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051E0"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40"/>
        </w:rPr>
        <w:t xml:space="preserve">8086 </w:t>
      </w:r>
    </w:p>
    <w:p w14:paraId="18F61BF1">
      <w:pPr>
        <w:jc w:val="center"/>
      </w:pPr>
      <w:r>
        <w:rPr>
          <w:rFonts w:ascii="Times New Roman" w:hAnsi="Times New Roman" w:eastAsia="微软雅黑"/>
          <w:b w:val="0"/>
          <w:i w:val="0"/>
          <w:color w:val="5A5A5A"/>
          <w:sz w:val="21"/>
        </w:rPr>
        <w:t>寄存器 · 寻址方式 · 数据单位 · MOV 机器码  ｜  仅使用宋体 / 微软雅黑 / Courier New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86035FC">
        <w:trPr>
          <w:jc w:val="center"/>
        </w:trPr>
        <w:tc>
          <w:tcPr>
            <w:tcW w:w="9978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BACDF">
            <w:r>
              <w:rPr>
                <w:rFonts w:ascii="Times New Roman" w:hAnsi="Times New Roman" w:eastAsia="宋体"/>
                <w:b w:val="0"/>
                <w:i w:val="0"/>
              </w:rPr>
              <w:t xml:space="preserve"> ① 物理地址 = 段地址×16 + 偏移地址；② [] 表示到内存取内容；③ 凡地址表达式含 BP，默认段多为 SS，否则多为 DS。</w:t>
            </w:r>
          </w:p>
        </w:tc>
      </w:tr>
    </w:tbl>
    <w:p w14:paraId="4D0CBC44"/>
    <w:p w14:paraId="64656E99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1. 8086 基本图景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0C6F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582CA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核心结构</w:t>
            </w:r>
          </w:p>
          <w:p w14:paraId="0AD9109B">
            <w:r>
              <w:rPr>
                <w:rFonts w:ascii="Times New Roman" w:hAnsi="Times New Roman" w:eastAsia="宋体"/>
                <w:b/>
                <w:i w:val="0"/>
              </w:rPr>
              <w:t>EU</w:t>
            </w:r>
            <w:r>
              <w:rPr>
                <w:rFonts w:ascii="Times New Roman" w:hAnsi="Times New Roman" w:eastAsia="宋体"/>
                <w:b w:val="0"/>
                <w:i w:val="0"/>
              </w:rPr>
              <w:t>：执行部件，负责译码与运算</w:t>
            </w:r>
          </w:p>
          <w:p w14:paraId="7144616F">
            <w:r>
              <w:rPr>
                <w:rFonts w:ascii="Times New Roman" w:hAnsi="Times New Roman" w:eastAsia="宋体"/>
                <w:b/>
                <w:i w:val="0"/>
              </w:rPr>
              <w:t>BIU</w:t>
            </w:r>
            <w:r>
              <w:rPr>
                <w:rFonts w:ascii="Times New Roman" w:hAnsi="Times New Roman" w:eastAsia="宋体"/>
                <w:b w:val="0"/>
                <w:i w:val="0"/>
              </w:rPr>
              <w:t>：总线接口部件，负责取指与访存</w:t>
            </w:r>
          </w:p>
          <w:p w14:paraId="1D428C53">
            <w:r>
              <w:rPr>
                <w:rFonts w:ascii="Times New Roman" w:hAnsi="Times New Roman" w:eastAsia="宋体"/>
                <w:b/>
                <w:i w:val="0"/>
              </w:rPr>
              <w:t>取指地址</w:t>
            </w:r>
            <w:r>
              <w:rPr>
                <w:rFonts w:ascii="Times New Roman" w:hAnsi="Times New Roman" w:eastAsia="宋体"/>
                <w:b w:val="0"/>
                <w:i w:val="0"/>
              </w:rPr>
              <w:t>：CS:IP</w:t>
            </w:r>
          </w:p>
          <w:p w14:paraId="0B420E01">
            <w:r>
              <w:rPr>
                <w:rFonts w:ascii="Times New Roman" w:hAnsi="Times New Roman" w:eastAsia="宋体"/>
                <w:b/>
                <w:i w:val="0"/>
              </w:rPr>
              <w:t>栈顶地址</w:t>
            </w:r>
            <w:r>
              <w:rPr>
                <w:rFonts w:ascii="Times New Roman" w:hAnsi="Times New Roman" w:eastAsia="宋体"/>
                <w:b w:val="0"/>
                <w:i w:val="0"/>
              </w:rPr>
              <w:t>：SS:SP</w:t>
            </w:r>
          </w:p>
          <w:p w14:paraId="7AB89C40">
            <w:r>
              <w:rPr>
                <w:rFonts w:ascii="Times New Roman" w:hAnsi="Times New Roman" w:eastAsia="宋体"/>
                <w:b/>
                <w:i w:val="0"/>
              </w:rPr>
              <w:t>串源/串目的</w:t>
            </w:r>
            <w:r>
              <w:rPr>
                <w:rFonts w:ascii="Times New Roman" w:hAnsi="Times New Roman" w:eastAsia="宋体"/>
                <w:b w:val="0"/>
                <w:i w:val="0"/>
              </w:rPr>
              <w:t>：DS:SI / ES:DI</w:t>
            </w:r>
          </w:p>
        </w:tc>
        <w:tc>
          <w:tcPr>
            <w:tcW w:w="4989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96D22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常见缩写</w:t>
            </w:r>
          </w:p>
          <w:p w14:paraId="065A9F43">
            <w:r>
              <w:rPr>
                <w:rFonts w:ascii="Times New Roman" w:hAnsi="Times New Roman" w:eastAsia="宋体"/>
                <w:b/>
                <w:i w:val="0"/>
              </w:rPr>
              <w:t>RAM</w:t>
            </w:r>
            <w:r>
              <w:rPr>
                <w:rFonts w:ascii="Times New Roman" w:hAnsi="Times New Roman" w:eastAsia="宋体"/>
                <w:b w:val="0"/>
                <w:i w:val="0"/>
              </w:rPr>
              <w:t>：随机存取存储器</w:t>
            </w:r>
          </w:p>
          <w:p w14:paraId="588DF5C4">
            <w:r>
              <w:rPr>
                <w:rFonts w:ascii="Times New Roman" w:hAnsi="Times New Roman" w:eastAsia="宋体"/>
                <w:b/>
                <w:i w:val="0"/>
              </w:rPr>
              <w:t>ROM</w:t>
            </w:r>
            <w:r>
              <w:rPr>
                <w:rFonts w:ascii="Times New Roman" w:hAnsi="Times New Roman" w:eastAsia="宋体"/>
                <w:b w:val="0"/>
                <w:i w:val="0"/>
              </w:rPr>
              <w:t>：只读存储器</w:t>
            </w:r>
          </w:p>
          <w:p w14:paraId="0268726A">
            <w:r>
              <w:rPr>
                <w:rFonts w:ascii="Times New Roman" w:hAnsi="Times New Roman" w:eastAsia="宋体"/>
                <w:b/>
                <w:i w:val="0"/>
              </w:rPr>
              <w:t>BIOS</w:t>
            </w:r>
            <w:r>
              <w:rPr>
                <w:rFonts w:ascii="Times New Roman" w:hAnsi="Times New Roman" w:eastAsia="宋体"/>
                <w:b w:val="0"/>
                <w:i w:val="0"/>
              </w:rPr>
              <w:t>：基本输入输出系统</w:t>
            </w:r>
          </w:p>
          <w:p w14:paraId="3C511747">
            <w:r>
              <w:rPr>
                <w:rFonts w:ascii="Times New Roman" w:hAnsi="Times New Roman" w:eastAsia="宋体"/>
                <w:b/>
                <w:i w:val="0"/>
              </w:rPr>
              <w:t>CS</w:t>
            </w:r>
            <w:r>
              <w:rPr>
                <w:rFonts w:ascii="Times New Roman" w:hAnsi="Times New Roman" w:eastAsia="宋体"/>
                <w:b w:val="0"/>
                <w:i w:val="0"/>
              </w:rPr>
              <w:t>：代码段寄存器</w:t>
            </w:r>
          </w:p>
          <w:p w14:paraId="40C8FC99">
            <w:r>
              <w:rPr>
                <w:rFonts w:ascii="Times New Roman" w:hAnsi="Times New Roman" w:eastAsia="宋体"/>
                <w:b/>
                <w:i w:val="0"/>
              </w:rPr>
              <w:t>IP</w:t>
            </w:r>
            <w:r>
              <w:rPr>
                <w:rFonts w:ascii="Times New Roman" w:hAnsi="Times New Roman" w:eastAsia="宋体"/>
                <w:b w:val="0"/>
                <w:i w:val="0"/>
              </w:rPr>
              <w:t>：指令指针寄存器</w:t>
            </w:r>
          </w:p>
        </w:tc>
      </w:tr>
    </w:tbl>
    <w:p w14:paraId="6AAEA55F"/>
    <w:p w14:paraId="1F033FDE">
      <w:r>
        <w:rPr>
          <w:rFonts w:ascii="Times New Roman" w:hAnsi="Times New Roman" w:eastAsia="宋体"/>
          <w:b w:val="0"/>
          <w:i w:val="0"/>
        </w:rPr>
        <w:t xml:space="preserve">8086 是 </w:t>
      </w:r>
      <w:r>
        <w:rPr>
          <w:rFonts w:ascii="Times New Roman" w:hAnsi="Times New Roman" w:eastAsia="宋体"/>
          <w:b/>
          <w:i w:val="0"/>
        </w:rPr>
        <w:t>16 位处理器</w:t>
      </w:r>
      <w:r>
        <w:rPr>
          <w:rFonts w:ascii="Times New Roman" w:hAnsi="Times New Roman" w:eastAsia="宋体"/>
          <w:b w:val="0"/>
          <w:i w:val="0"/>
        </w:rPr>
        <w:t xml:space="preserve">，内部寄存器多数为 16 位；外部地址总线 20 位，因此采用 </w:t>
      </w:r>
      <w:r>
        <w:rPr>
          <w:rFonts w:ascii="Times New Roman" w:hAnsi="Times New Roman" w:eastAsia="宋体"/>
          <w:b/>
          <w:i w:val="0"/>
          <w:color w:val="1F4E79"/>
        </w:rPr>
        <w:t>“段地址:偏移地址”</w:t>
      </w:r>
      <w:r>
        <w:rPr>
          <w:rFonts w:ascii="Times New Roman" w:hAnsi="Times New Roman" w:eastAsia="宋体"/>
          <w:b w:val="0"/>
          <w:i w:val="0"/>
        </w:rPr>
        <w:t xml:space="preserve"> 形成物理地址。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F3C1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1D559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物理地址 = 段地址 × 16 + 偏移地址</w:t>
            </w:r>
          </w:p>
        </w:tc>
      </w:tr>
    </w:tbl>
    <w:p w14:paraId="3BE32D19"/>
    <w:p w14:paraId="07AF1D24">
      <w:r>
        <w:rPr>
          <w:rFonts w:ascii="Times New Roman" w:hAnsi="Times New Roman" w:eastAsia="微软雅黑"/>
          <w:b/>
          <w:i w:val="0"/>
          <w:color w:val="1F4E79"/>
          <w:sz w:val="23"/>
        </w:rPr>
        <w:t>1.1 数据单位与小端存储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247"/>
        <w:gridCol w:w="1587"/>
        <w:gridCol w:w="2102"/>
        <w:gridCol w:w="2593"/>
      </w:tblGrid>
      <w:tr w14:paraId="6DBE3AE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CF67D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名称</w:t>
            </w:r>
          </w:p>
        </w:tc>
        <w:tc>
          <w:tcPr>
            <w:tcW w:w="124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37EAE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大小</w:t>
            </w:r>
          </w:p>
        </w:tc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5A65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二进制位数</w:t>
            </w:r>
          </w:p>
        </w:tc>
        <w:tc>
          <w:tcPr>
            <w:tcW w:w="21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D572D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十六进制常用写法</w:t>
            </w:r>
          </w:p>
        </w:tc>
        <w:tc>
          <w:tcPr>
            <w:tcW w:w="259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666C6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说明</w:t>
            </w:r>
          </w:p>
        </w:tc>
      </w:tr>
      <w:tr w14:paraId="4F6D939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71B2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55D2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最小单位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B3A5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位</w:t>
            </w:r>
          </w:p>
        </w:tc>
        <w:tc>
          <w:tcPr>
            <w:tcW w:w="2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F014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/ 1</w:t>
            </w:r>
          </w:p>
        </w:tc>
        <w:tc>
          <w:tcPr>
            <w:tcW w:w="25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719B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位</w:t>
            </w:r>
          </w:p>
        </w:tc>
      </w:tr>
      <w:tr w14:paraId="140F861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4FC1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byte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B4AB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A853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位</w:t>
            </w:r>
          </w:p>
        </w:tc>
        <w:tc>
          <w:tcPr>
            <w:tcW w:w="2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4A41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位十六进制</w:t>
            </w:r>
          </w:p>
        </w:tc>
        <w:tc>
          <w:tcPr>
            <w:tcW w:w="25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99B8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一个存储单元</w:t>
            </w:r>
          </w:p>
        </w:tc>
      </w:tr>
      <w:tr w14:paraId="47AD8A8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E130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word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3D2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DAC0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位</w:t>
            </w:r>
          </w:p>
        </w:tc>
        <w:tc>
          <w:tcPr>
            <w:tcW w:w="2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C25B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位十六进制</w:t>
            </w:r>
          </w:p>
        </w:tc>
        <w:tc>
          <w:tcPr>
            <w:tcW w:w="25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762C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两个连续单元</w:t>
            </w:r>
          </w:p>
        </w:tc>
      </w:tr>
    </w:tbl>
    <w:p w14:paraId="27590635"/>
    <w:p w14:paraId="74E4718B">
      <w:r>
        <w:rPr>
          <w:rFonts w:ascii="Times New Roman" w:hAnsi="Times New Roman" w:eastAsia="宋体"/>
          <w:b w:val="0"/>
          <w:i w:val="0"/>
        </w:rPr>
        <w:t xml:space="preserve">8086 按 </w:t>
      </w:r>
      <w:r>
        <w:rPr>
          <w:rFonts w:ascii="Times New Roman" w:hAnsi="Times New Roman" w:eastAsia="宋体"/>
          <w:b/>
          <w:i w:val="0"/>
        </w:rPr>
        <w:t>字节编址</w:t>
      </w:r>
      <w:r>
        <w:rPr>
          <w:rFonts w:ascii="Times New Roman" w:hAnsi="Times New Roman" w:eastAsia="宋体"/>
          <w:b w:val="0"/>
          <w:i w:val="0"/>
        </w:rPr>
        <w:t xml:space="preserve">。一个单元放 1 字节；一个字占 2 个连续单元；采用 </w:t>
      </w:r>
      <w:r>
        <w:rPr>
          <w:rFonts w:ascii="Times New Roman" w:hAnsi="Times New Roman" w:eastAsia="宋体"/>
          <w:b/>
          <w:i w:val="0"/>
        </w:rPr>
        <w:t>小端</w:t>
      </w:r>
      <w:r>
        <w:rPr>
          <w:rFonts w:ascii="Times New Roman" w:hAnsi="Times New Roman" w:eastAsia="宋体"/>
          <w:b w:val="0"/>
          <w:i w:val="0"/>
        </w:rPr>
        <w:t>：低地址放低字节，高地址放高字节。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0D94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5FF1C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例：1234H 在内存中存放为 34H（低地址） 12H（高地址）</w:t>
            </w:r>
          </w:p>
        </w:tc>
      </w:tr>
    </w:tbl>
    <w:p w14:paraId="0F698CB0"/>
    <w:p w14:paraId="7B030FB1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2. 寄存器总表</w:t>
      </w:r>
    </w:p>
    <w:p w14:paraId="5EF230E3">
      <w:r>
        <w:rPr>
          <w:rFonts w:ascii="Times New Roman" w:hAnsi="Times New Roman" w:eastAsia="微软雅黑"/>
          <w:b/>
          <w:i w:val="0"/>
          <w:color w:val="1F4E79"/>
          <w:sz w:val="23"/>
        </w:rPr>
        <w:t>2.1 通用寄存器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2150"/>
        <w:gridCol w:w="3273"/>
        <w:gridCol w:w="2494"/>
      </w:tblGrid>
      <w:tr w14:paraId="240A7BA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05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F422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  <w:tc>
          <w:tcPr>
            <w:tcW w:w="215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DBFE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拆分</w:t>
            </w:r>
          </w:p>
        </w:tc>
        <w:tc>
          <w:tcPr>
            <w:tcW w:w="32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DCB09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常用作用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5BF7F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备注</w:t>
            </w:r>
          </w:p>
        </w:tc>
      </w:tr>
      <w:tr w14:paraId="5FF9554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A27A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D9F5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AH / AL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2C0F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累加器；乘除、I/O、算术默认常用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45A6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位，最常用</w:t>
            </w:r>
          </w:p>
        </w:tc>
      </w:tr>
      <w:tr w14:paraId="440D22E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1E95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4B19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BH / BL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621A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基址寄存器；常作数据区基址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FD36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寻址默认多配 DS</w:t>
            </w:r>
          </w:p>
        </w:tc>
      </w:tr>
      <w:tr w14:paraId="1E723B2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CABC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367E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 / CL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D769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计数寄存器；循环与移位计数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BB65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LOOP 常用</w:t>
            </w:r>
          </w:p>
        </w:tc>
      </w:tr>
      <w:tr w14:paraId="07A35BB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7FB4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B08C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DH / DL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FF05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数据寄存器；乘除高位、端口号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79AD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IN/OUT 常与 DX 配合</w:t>
            </w:r>
          </w:p>
        </w:tc>
      </w:tr>
    </w:tbl>
    <w:p w14:paraId="10172644"/>
    <w:p w14:paraId="26ECDB98">
      <w:r>
        <w:rPr>
          <w:rFonts w:ascii="Times New Roman" w:hAnsi="Times New Roman" w:eastAsia="微软雅黑"/>
          <w:b/>
          <w:i w:val="0"/>
          <w:color w:val="1F4E79"/>
          <w:sz w:val="23"/>
        </w:rPr>
        <w:t>2.2 指针 / 变址寄存器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422"/>
        <w:gridCol w:w="3921"/>
        <w:gridCol w:w="2782"/>
      </w:tblGrid>
      <w:tr w14:paraId="4D332F8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ED9F5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  <w:tc>
          <w:tcPr>
            <w:tcW w:w="14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9FADC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名称</w:t>
            </w:r>
          </w:p>
        </w:tc>
        <w:tc>
          <w:tcPr>
            <w:tcW w:w="392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12B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常用作用</w:t>
            </w:r>
          </w:p>
        </w:tc>
        <w:tc>
          <w:tcPr>
            <w:tcW w:w="278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F00B1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默认段</w:t>
            </w:r>
          </w:p>
        </w:tc>
      </w:tr>
      <w:tr w14:paraId="055F42B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380F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24BE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堆栈指针</w:t>
            </w:r>
          </w:p>
        </w:tc>
        <w:tc>
          <w:tcPr>
            <w:tcW w:w="39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314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指向栈顶，配合 PUSH/POP</w:t>
            </w:r>
          </w:p>
        </w:tc>
        <w:tc>
          <w:tcPr>
            <w:tcW w:w="27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C15D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</w:tr>
      <w:tr w14:paraId="6973649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F383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BP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28D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基址指针</w:t>
            </w:r>
          </w:p>
        </w:tc>
        <w:tc>
          <w:tcPr>
            <w:tcW w:w="39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949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常访问栈中参数、局部数据</w:t>
            </w:r>
          </w:p>
        </w:tc>
        <w:tc>
          <w:tcPr>
            <w:tcW w:w="27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57E6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</w:tr>
      <w:tr w14:paraId="30A3E72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CC9B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0797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源变址</w:t>
            </w:r>
          </w:p>
        </w:tc>
        <w:tc>
          <w:tcPr>
            <w:tcW w:w="39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452E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串源、数组下标、表地址</w:t>
            </w:r>
          </w:p>
        </w:tc>
        <w:tc>
          <w:tcPr>
            <w:tcW w:w="27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49BE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</w:tr>
      <w:tr w14:paraId="0BCEBF7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8D3D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1CBD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目的变址</w:t>
            </w:r>
          </w:p>
        </w:tc>
        <w:tc>
          <w:tcPr>
            <w:tcW w:w="39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3F54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串目的、数组下标、表地址</w:t>
            </w:r>
          </w:p>
        </w:tc>
        <w:tc>
          <w:tcPr>
            <w:tcW w:w="27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ED2F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DS（串操作时目的段为 ES）</w:t>
            </w:r>
          </w:p>
        </w:tc>
      </w:tr>
    </w:tbl>
    <w:p w14:paraId="12CFE4F3"/>
    <w:p w14:paraId="098457C1">
      <w:r>
        <w:rPr>
          <w:rFonts w:ascii="Times New Roman" w:hAnsi="Times New Roman" w:eastAsia="宋体"/>
          <w:b/>
          <w:i w:val="0"/>
          <w:color w:val="1F4E79"/>
        </w:rPr>
        <w:t>口诀：</w:t>
      </w:r>
      <w:r>
        <w:rPr>
          <w:rFonts w:ascii="Times New Roman" w:hAnsi="Times New Roman" w:eastAsia="宋体"/>
          <w:b w:val="0"/>
          <w:i w:val="0"/>
        </w:rPr>
        <w:t xml:space="preserve">凡地址表达式里含 </w:t>
      </w:r>
      <w:r>
        <w:rPr>
          <w:rFonts w:ascii="Times New Roman" w:hAnsi="Times New Roman" w:eastAsia="宋体"/>
          <w:b/>
          <w:i w:val="0"/>
        </w:rPr>
        <w:t>BP</w:t>
      </w:r>
      <w:r>
        <w:rPr>
          <w:rFonts w:ascii="Times New Roman" w:hAnsi="Times New Roman" w:eastAsia="宋体"/>
          <w:b w:val="0"/>
          <w:i w:val="0"/>
        </w:rPr>
        <w:t xml:space="preserve">，默认段多为 </w:t>
      </w:r>
      <w:r>
        <w:rPr>
          <w:rFonts w:ascii="Times New Roman" w:hAnsi="Times New Roman" w:eastAsia="宋体"/>
          <w:b/>
          <w:i w:val="0"/>
        </w:rPr>
        <w:t>SS</w:t>
      </w:r>
      <w:r>
        <w:rPr>
          <w:rFonts w:ascii="Times New Roman" w:hAnsi="Times New Roman" w:eastAsia="宋体"/>
          <w:b w:val="0"/>
          <w:i w:val="0"/>
        </w:rPr>
        <w:t xml:space="preserve">；否则多为 </w:t>
      </w:r>
      <w:r>
        <w:rPr>
          <w:rFonts w:ascii="Times New Roman" w:hAnsi="Times New Roman" w:eastAsia="宋体"/>
          <w:b/>
          <w:i w:val="0"/>
        </w:rPr>
        <w:t>DS</w:t>
      </w:r>
      <w:r>
        <w:rPr>
          <w:rFonts w:ascii="Times New Roman" w:hAnsi="Times New Roman" w:eastAsia="宋体"/>
          <w:b w:val="0"/>
          <w:i w:val="0"/>
        </w:rPr>
        <w:t>。</w:t>
      </w:r>
    </w:p>
    <w:p w14:paraId="6507EC1B">
      <w:r>
        <w:rPr>
          <w:rFonts w:ascii="Times New Roman" w:hAnsi="Times New Roman" w:eastAsia="微软雅黑"/>
          <w:b/>
          <w:i w:val="0"/>
          <w:color w:val="1F4E79"/>
          <w:sz w:val="23"/>
        </w:rPr>
        <w:t>2.3 段寄存器、IP、FLAGS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2250"/>
        <w:gridCol w:w="5022"/>
      </w:tblGrid>
      <w:tr w14:paraId="37671C2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7559B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类别</w:t>
            </w:r>
          </w:p>
        </w:tc>
        <w:tc>
          <w:tcPr>
            <w:tcW w:w="225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26ACE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  <w:tc>
          <w:tcPr>
            <w:tcW w:w="50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FE1D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作用</w:t>
            </w:r>
          </w:p>
        </w:tc>
      </w:tr>
      <w:tr w14:paraId="7805BED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526A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25B3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42C3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代码段；取指时与 IP 组成 CS:IP</w:t>
            </w:r>
          </w:p>
        </w:tc>
      </w:tr>
      <w:tr w14:paraId="470E8CA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0A0D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79A7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FD7F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数据段；一般数据访问默认使用</w:t>
            </w:r>
          </w:p>
        </w:tc>
      </w:tr>
      <w:tr w14:paraId="17635A8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C888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129D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DBEE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堆栈段；与 SP/BP 配合</w:t>
            </w:r>
          </w:p>
        </w:tc>
      </w:tr>
      <w:tr w14:paraId="11D9E06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D1C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B29B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A60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附加段；串操作常作目的段</w:t>
            </w:r>
          </w:p>
        </w:tc>
      </w:tr>
      <w:tr w14:paraId="2BE6C31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CC23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指针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9579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IP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98C8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指向下一条指令的偏移地址，不能用 MOV 直接改写</w:t>
            </w:r>
          </w:p>
        </w:tc>
      </w:tr>
      <w:tr w14:paraId="04D400B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276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标志寄存器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671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FLAGS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D7F4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记录结果并控制 CPU 行为</w:t>
            </w:r>
          </w:p>
        </w:tc>
      </w:tr>
    </w:tbl>
    <w:p w14:paraId="665A8186"/>
    <w:tbl>
      <w:tblPr>
        <w:tblStyle w:val="33"/>
        <w:tblW w:w="8637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3397"/>
        <w:gridCol w:w="4210"/>
      </w:tblGrid>
      <w:tr w14:paraId="0AE7DFA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DEB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标志类型</w:t>
            </w:r>
          </w:p>
        </w:tc>
        <w:tc>
          <w:tcPr>
            <w:tcW w:w="339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530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标志位</w:t>
            </w:r>
          </w:p>
        </w:tc>
        <w:tc>
          <w:tcPr>
            <w:tcW w:w="421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A74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含义</w:t>
            </w:r>
          </w:p>
        </w:tc>
      </w:tr>
      <w:tr w14:paraId="37DD484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892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状态标志</w:t>
            </w:r>
          </w:p>
        </w:tc>
        <w:tc>
          <w:tcPr>
            <w:tcW w:w="33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184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CF / ZF / SF / OF / PF / AF</w:t>
            </w:r>
          </w:p>
        </w:tc>
        <w:tc>
          <w:tcPr>
            <w:tcW w:w="42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DA7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进位、零、符号、溢出、奇偶、辅助进位</w:t>
            </w:r>
          </w:p>
        </w:tc>
      </w:tr>
      <w:tr w14:paraId="264A50B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8B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控制标志</w:t>
            </w:r>
          </w:p>
        </w:tc>
        <w:tc>
          <w:tcPr>
            <w:tcW w:w="33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7C2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DF / IF / TF</w:t>
            </w:r>
          </w:p>
        </w:tc>
        <w:tc>
          <w:tcPr>
            <w:tcW w:w="42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715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方向、中断允许、陷阱</w:t>
            </w:r>
          </w:p>
        </w:tc>
      </w:tr>
    </w:tbl>
    <w:p w14:paraId="3ECA3BBD"/>
    <w:p w14:paraId="46338151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3. 8086 寻址方式</w:t>
      </w:r>
    </w:p>
    <w:p w14:paraId="388BAB59">
      <w:r>
        <w:rPr>
          <w:rFonts w:ascii="Times New Roman" w:hAnsi="Times New Roman" w:eastAsia="宋体"/>
          <w:b w:val="0"/>
          <w:i w:val="0"/>
        </w:rPr>
        <w:t xml:space="preserve">寻址方式就是 </w:t>
      </w:r>
      <w:r>
        <w:rPr>
          <w:rFonts w:ascii="Times New Roman" w:hAnsi="Times New Roman" w:eastAsia="宋体"/>
          <w:b/>
          <w:i w:val="0"/>
        </w:rPr>
        <w:t>CPU 如何找到操作数</w:t>
      </w:r>
      <w:r>
        <w:rPr>
          <w:rFonts w:ascii="Times New Roman" w:hAnsi="Times New Roman" w:eastAsia="宋体"/>
          <w:b w:val="0"/>
          <w:i w:val="0"/>
        </w:rPr>
        <w:t>。操作数可能在指令中、寄存器中、内存中，或由指令隐含规定。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CA9C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47EFC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[] = 取内存内容；先算 [] 里的有效地址 EA，再结合默认段得到物理地址。</w:t>
            </w:r>
          </w:p>
        </w:tc>
      </w:tr>
    </w:tbl>
    <w:p w14:paraId="7C3398A9"/>
    <w:tbl>
      <w:tblPr>
        <w:tblStyle w:val="33"/>
        <w:tblW w:w="9447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2265"/>
        <w:gridCol w:w="3534"/>
        <w:gridCol w:w="3105"/>
      </w:tblGrid>
      <w:tr w14:paraId="19007E2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334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序号</w:t>
            </w:r>
          </w:p>
        </w:tc>
        <w:tc>
          <w:tcPr>
            <w:tcW w:w="226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702D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寻址方式</w:t>
            </w:r>
          </w:p>
        </w:tc>
        <w:tc>
          <w:tcPr>
            <w:tcW w:w="35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7934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典型形式</w:t>
            </w:r>
          </w:p>
        </w:tc>
        <w:tc>
          <w:tcPr>
            <w:tcW w:w="310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BEF0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含义/默认段</w:t>
            </w:r>
          </w:p>
        </w:tc>
      </w:tr>
      <w:tr w14:paraId="5396B46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6B79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756A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7451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1234H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EAA2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操作数直接写在指令里；只能作源</w:t>
            </w:r>
          </w:p>
        </w:tc>
      </w:tr>
      <w:tr w14:paraId="5470799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82CD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FB68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1C73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BX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0F5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操作数在寄存器中</w:t>
            </w:r>
          </w:p>
        </w:tc>
      </w:tr>
      <w:tr w14:paraId="1C5F11D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5E01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366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0C90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[1234H]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46C1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EA=1234H；默认 DS</w:t>
            </w:r>
          </w:p>
        </w:tc>
      </w:tr>
      <w:tr w14:paraId="20F6A50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D59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E19F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寄存器间接寻址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4E3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[BX] / [SI] / [DI] / [BP]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86D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EA=寄存器内容；含 BP 时默认 SS</w:t>
            </w:r>
          </w:p>
        </w:tc>
      </w:tr>
      <w:tr w14:paraId="511DF5F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BD3D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C3BC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寄存器相对 / 基址寻址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878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[BX+4] / [BP+6]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8B8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EA=基址寄存器+位移</w:t>
            </w:r>
          </w:p>
        </w:tc>
      </w:tr>
      <w:tr w14:paraId="2D698CC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5D28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4FF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变址寻址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FE1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AL, [SI+2] / [DI+10]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304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EA=变址寄存器+位移</w:t>
            </w:r>
          </w:p>
        </w:tc>
      </w:tr>
      <w:tr w14:paraId="12EB4FA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646D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5C1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基址变址寻址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86C7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[BX+SI] / [BP+DI]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7D5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EA=基址+变址</w:t>
            </w:r>
          </w:p>
        </w:tc>
      </w:tr>
      <w:tr w14:paraId="5B2BE08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80F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332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基址变址相对寻址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BE4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 [BX+SI+8]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6DF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EA=基址+变址+位移</w:t>
            </w:r>
          </w:p>
        </w:tc>
      </w:tr>
      <w:tr w14:paraId="777D3A6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325C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5462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相对寻址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17D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JE label / LOOP again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E06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转移目标 = IP + 位移</w:t>
            </w:r>
          </w:p>
        </w:tc>
      </w:tr>
      <w:tr w14:paraId="7B1933A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4C5B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w="22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2FF9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隐含寻址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569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MUL BL / MOVSB / CLC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344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操作数由指令固定规定</w:t>
            </w:r>
          </w:p>
        </w:tc>
      </w:tr>
    </w:tbl>
    <w:p w14:paraId="66F2B1A9"/>
    <w:p w14:paraId="1C230823">
      <w:r>
        <w:rPr>
          <w:rFonts w:ascii="Times New Roman" w:hAnsi="Times New Roman" w:eastAsia="微软雅黑"/>
          <w:b/>
          <w:i w:val="0"/>
          <w:color w:val="1F4E79"/>
          <w:sz w:val="23"/>
        </w:rPr>
        <w:t>3.1 默认段与常见有效地址</w:t>
      </w:r>
    </w:p>
    <w:tbl>
      <w:tblPr>
        <w:tblStyle w:val="33"/>
        <w:tblW w:w="8629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7"/>
        <w:gridCol w:w="1524"/>
        <w:gridCol w:w="3478"/>
      </w:tblGrid>
      <w:tr w14:paraId="68FDAE0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2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016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地址表达式</w:t>
            </w:r>
          </w:p>
        </w:tc>
        <w:tc>
          <w:tcPr>
            <w:tcW w:w="152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4A9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默认段</w:t>
            </w:r>
          </w:p>
        </w:tc>
        <w:tc>
          <w:tcPr>
            <w:tcW w:w="347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F51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EA</w:t>
            </w:r>
          </w:p>
        </w:tc>
      </w:tr>
      <w:tr w14:paraId="1C0CE98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00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[BX] [SI] [DI]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7DA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AE0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BX / SI / DI</w:t>
            </w:r>
          </w:p>
        </w:tc>
      </w:tr>
      <w:tr w14:paraId="185F7DC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E58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144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283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BP</w:t>
            </w:r>
          </w:p>
        </w:tc>
      </w:tr>
      <w:tr w14:paraId="24AB770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28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[BX+disp] [SI+disp] [DI+disp]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974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D68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 + 位移</w:t>
            </w:r>
          </w:p>
        </w:tc>
      </w:tr>
      <w:tr w14:paraId="7AF9DEB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525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375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A5C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BP + 位移</w:t>
            </w:r>
          </w:p>
        </w:tc>
      </w:tr>
      <w:tr w14:paraId="54BA371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E47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[BX+SI] [BX+DI]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ADC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B27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 + 变址</w:t>
            </w:r>
          </w:p>
        </w:tc>
      </w:tr>
      <w:tr w14:paraId="66807C8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CF8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[BP+SI] [BP+DI]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6A0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749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 + 变址</w:t>
            </w:r>
          </w:p>
        </w:tc>
      </w:tr>
      <w:tr w14:paraId="04DDE8D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F73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[BX+SI+disp] [BX+DI+disp]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BDF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285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 + 变址 + 位移</w:t>
            </w:r>
          </w:p>
        </w:tc>
      </w:tr>
      <w:tr w14:paraId="78412DD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CA1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[BP+SI+disp] [BP+DI+disp]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C36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B0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 + 变址 + 位移</w:t>
            </w:r>
          </w:p>
        </w:tc>
      </w:tr>
    </w:tbl>
    <w:p w14:paraId="53CED510"/>
    <w:p w14:paraId="1372530D">
      <w:r>
        <w:rPr>
          <w:rFonts w:ascii="Times New Roman" w:hAnsi="Times New Roman" w:eastAsia="宋体"/>
          <w:b w:val="0"/>
          <w:i w:val="0"/>
        </w:rPr>
        <w:t xml:space="preserve">合法的基址变址组合只有 </w:t>
      </w:r>
      <w:r>
        <w:rPr>
          <w:rFonts w:ascii="Times New Roman" w:hAnsi="Times New Roman" w:eastAsia="宋体"/>
          <w:b/>
          <w:i w:val="0"/>
        </w:rPr>
        <w:t>BX+SI、BX+DI、BP+SI、BP+DI</w:t>
      </w:r>
      <w:r>
        <w:rPr>
          <w:rFonts w:ascii="Times New Roman" w:hAnsi="Times New Roman" w:eastAsia="宋体"/>
          <w:b w:val="0"/>
          <w:i w:val="0"/>
        </w:rPr>
        <w:t>；</w:t>
      </w:r>
      <w:r>
        <w:rPr>
          <w:rFonts w:ascii="Times New Roman" w:hAnsi="Times New Roman" w:eastAsia="宋体"/>
          <w:b/>
          <w:i w:val="0"/>
          <w:color w:val="1F4E79"/>
        </w:rPr>
        <w:t>BX+BP</w:t>
      </w:r>
      <w:r>
        <w:rPr>
          <w:rFonts w:ascii="Times New Roman" w:hAnsi="Times New Roman" w:eastAsia="宋体"/>
          <w:b w:val="0"/>
          <w:i w:val="0"/>
        </w:rPr>
        <w:t xml:space="preserve"> 与 </w:t>
      </w:r>
      <w:r>
        <w:rPr>
          <w:rFonts w:ascii="Times New Roman" w:hAnsi="Times New Roman" w:eastAsia="宋体"/>
          <w:b/>
          <w:i w:val="0"/>
          <w:color w:val="1F4E79"/>
        </w:rPr>
        <w:t>SI+DI</w:t>
      </w:r>
      <w:r>
        <w:rPr>
          <w:rFonts w:ascii="Times New Roman" w:hAnsi="Times New Roman" w:eastAsia="宋体"/>
          <w:b w:val="0"/>
          <w:i w:val="0"/>
        </w:rPr>
        <w:t xml:space="preserve"> 在 8086 中非法。</w:t>
      </w:r>
    </w:p>
    <w:p w14:paraId="78F5EF2B">
      <w:r>
        <w:rPr>
          <w:rFonts w:ascii="Times New Roman" w:hAnsi="Times New Roman" w:eastAsia="微软雅黑"/>
          <w:b/>
          <w:i w:val="0"/>
          <w:color w:val="1F4E79"/>
          <w:sz w:val="23"/>
        </w:rPr>
        <w:t>3.2 两组易混概念</w:t>
      </w:r>
    </w:p>
    <w:tbl>
      <w:tblPr>
        <w:tblStyle w:val="33"/>
        <w:tblW w:w="9567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483"/>
        <w:gridCol w:w="3202"/>
        <w:gridCol w:w="2481"/>
      </w:tblGrid>
      <w:tr w14:paraId="28D91AE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F31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概念</w:t>
            </w:r>
          </w:p>
        </w:tc>
        <w:tc>
          <w:tcPr>
            <w:tcW w:w="248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AEC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本质</w:t>
            </w:r>
          </w:p>
        </w:tc>
        <w:tc>
          <w:tcPr>
            <w:tcW w:w="32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A9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例子</w:t>
            </w:r>
          </w:p>
        </w:tc>
        <w:tc>
          <w:tcPr>
            <w:tcW w:w="248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36D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一句话区分</w:t>
            </w:r>
          </w:p>
        </w:tc>
      </w:tr>
      <w:tr w14:paraId="3DA539E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6B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968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立即数是普通数据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25F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AX,1234H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06B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1234H 是数据本身</w:t>
            </w:r>
          </w:p>
        </w:tc>
      </w:tr>
      <w:tr w14:paraId="058005A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8D5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立即端口寻址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FB1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立即数是端口号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C93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 AL,05H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26E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05H 是 I/O 端口</w:t>
            </w:r>
          </w:p>
        </w:tc>
      </w:tr>
      <w:tr w14:paraId="38B9F1C0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599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9A4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操作数在寄存器中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1F8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AX,BX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3A2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一般寄存器</w:t>
            </w:r>
          </w:p>
        </w:tc>
      </w:tr>
      <w:tr w14:paraId="4E9E36B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CE6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3F2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操作数在段寄存器中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ACD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AX,DS / MOV DS,AX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A77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寄存器寻址的特殊子类</w:t>
            </w:r>
          </w:p>
        </w:tc>
      </w:tr>
    </w:tbl>
    <w:p w14:paraId="158F3348"/>
    <w:p w14:paraId="107BCAFF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4. 常见指令分组与 MOV 约束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9"/>
        <w:gridCol w:w="3974"/>
      </w:tblGrid>
      <w:tr w14:paraId="131C5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9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0DDC1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常见数据传送指令</w:t>
            </w:r>
          </w:p>
          <w:p w14:paraId="5EBC7B30">
            <w:r>
              <w:rPr>
                <w:rFonts w:ascii="Times New Roman" w:hAnsi="Times New Roman" w:eastAsia="宋体"/>
                <w:b/>
                <w:i w:val="0"/>
              </w:rPr>
              <w:t>MOV</w:t>
            </w:r>
            <w:r>
              <w:rPr>
                <w:rFonts w:ascii="Times New Roman" w:hAnsi="Times New Roman" w:eastAsia="宋体"/>
                <w:b w:val="0"/>
                <w:i w:val="0"/>
              </w:rPr>
              <w:t>：字节/字传送</w:t>
            </w:r>
          </w:p>
          <w:p w14:paraId="147D9C0C">
            <w:r>
              <w:rPr>
                <w:rFonts w:ascii="Times New Roman" w:hAnsi="Times New Roman" w:eastAsia="宋体"/>
                <w:b/>
                <w:i w:val="0"/>
              </w:rPr>
              <w:t>PUSH</w:t>
            </w:r>
            <w:r>
              <w:rPr>
                <w:rFonts w:ascii="Times New Roman" w:hAnsi="Times New Roman" w:eastAsia="宋体"/>
                <w:b w:val="0"/>
                <w:i w:val="0"/>
              </w:rPr>
              <w:t>：入栈</w:t>
            </w:r>
          </w:p>
          <w:p w14:paraId="6B7A0949">
            <w:r>
              <w:rPr>
                <w:rFonts w:ascii="Times New Roman" w:hAnsi="Times New Roman" w:eastAsia="宋体"/>
                <w:b/>
                <w:i w:val="0"/>
              </w:rPr>
              <w:t>POP</w:t>
            </w:r>
            <w:r>
              <w:rPr>
                <w:rFonts w:ascii="Times New Roman" w:hAnsi="Times New Roman" w:eastAsia="宋体"/>
                <w:b w:val="0"/>
                <w:i w:val="0"/>
              </w:rPr>
              <w:t>：出栈</w:t>
            </w:r>
          </w:p>
          <w:p w14:paraId="5728836A">
            <w:r>
              <w:rPr>
                <w:rFonts w:ascii="Times New Roman" w:hAnsi="Times New Roman" w:eastAsia="宋体"/>
                <w:b/>
                <w:i w:val="0"/>
              </w:rPr>
              <w:t>XCHG</w:t>
            </w:r>
            <w:r>
              <w:rPr>
                <w:rFonts w:ascii="Times New Roman" w:hAnsi="Times New Roman" w:eastAsia="宋体"/>
                <w:b w:val="0"/>
                <w:i w:val="0"/>
              </w:rPr>
              <w:t>：交换字或字节</w:t>
            </w:r>
          </w:p>
          <w:p w14:paraId="1C67758D">
            <w:r>
              <w:rPr>
                <w:rFonts w:ascii="Times New Roman" w:hAnsi="Times New Roman" w:eastAsia="宋体"/>
                <w:b/>
                <w:i w:val="0"/>
              </w:rPr>
              <w:t>XLAT</w:t>
            </w:r>
            <w:r>
              <w:rPr>
                <w:rFonts w:ascii="Times New Roman" w:hAnsi="Times New Roman" w:eastAsia="宋体"/>
                <w:b w:val="0"/>
                <w:i w:val="0"/>
              </w:rPr>
              <w:t>：查表变换</w:t>
            </w:r>
          </w:p>
        </w:tc>
        <w:tc>
          <w:tcPr>
            <w:tcW w:w="397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51FC6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其他常见指令</w:t>
            </w:r>
          </w:p>
          <w:p w14:paraId="45619E6D">
            <w:r>
              <w:rPr>
                <w:rFonts w:ascii="Times New Roman" w:hAnsi="Times New Roman" w:eastAsia="宋体"/>
                <w:b/>
                <w:i w:val="0"/>
              </w:rPr>
              <w:t>IN / OUT</w:t>
            </w:r>
            <w:r>
              <w:rPr>
                <w:rFonts w:ascii="Times New Roman" w:hAnsi="Times New Roman" w:eastAsia="宋体"/>
                <w:b w:val="0"/>
                <w:i w:val="0"/>
              </w:rPr>
              <w:t>：输入 / 输出</w:t>
            </w:r>
          </w:p>
          <w:p w14:paraId="385FBB7E">
            <w:r>
              <w:rPr>
                <w:rFonts w:ascii="Times New Roman" w:hAnsi="Times New Roman" w:eastAsia="宋体"/>
                <w:b/>
                <w:i w:val="0"/>
              </w:rPr>
              <w:t>LEA</w:t>
            </w:r>
            <w:r>
              <w:rPr>
                <w:rFonts w:ascii="Times New Roman" w:hAnsi="Times New Roman" w:eastAsia="宋体"/>
                <w:b w:val="0"/>
                <w:i w:val="0"/>
              </w:rPr>
              <w:t>：装入有效地址</w:t>
            </w:r>
          </w:p>
          <w:p w14:paraId="135C31FB">
            <w:r>
              <w:rPr>
                <w:rFonts w:ascii="Times New Roman" w:hAnsi="Times New Roman" w:eastAsia="宋体"/>
                <w:b/>
                <w:i w:val="0"/>
              </w:rPr>
              <w:t>LDS / LES</w:t>
            </w:r>
            <w:r>
              <w:rPr>
                <w:rFonts w:ascii="Times New Roman" w:hAnsi="Times New Roman" w:eastAsia="宋体"/>
                <w:b w:val="0"/>
                <w:i w:val="0"/>
              </w:rPr>
              <w:t>：装入远指针</w:t>
            </w:r>
          </w:p>
          <w:p w14:paraId="4F92340A">
            <w:r>
              <w:rPr>
                <w:rFonts w:ascii="Times New Roman" w:hAnsi="Times New Roman" w:eastAsia="宋体"/>
                <w:b/>
                <w:i w:val="0"/>
              </w:rPr>
              <w:t>LAHF / SAHF</w:t>
            </w:r>
            <w:r>
              <w:rPr>
                <w:rFonts w:ascii="Times New Roman" w:hAnsi="Times New Roman" w:eastAsia="宋体"/>
                <w:b w:val="0"/>
                <w:i w:val="0"/>
              </w:rPr>
              <w:t>：标志低字节与 AH 互送</w:t>
            </w:r>
          </w:p>
          <w:p w14:paraId="3BF2CBB7">
            <w:r>
              <w:rPr>
                <w:rFonts w:ascii="Times New Roman" w:hAnsi="Times New Roman" w:eastAsia="宋体"/>
                <w:b/>
                <w:i w:val="0"/>
              </w:rPr>
              <w:t>PUSHF / POPF</w:t>
            </w:r>
            <w:r>
              <w:rPr>
                <w:rFonts w:ascii="Times New Roman" w:hAnsi="Times New Roman" w:eastAsia="宋体"/>
                <w:b w:val="0"/>
                <w:i w:val="0"/>
              </w:rPr>
              <w:t>：标志寄存器入栈 / 出栈</w:t>
            </w:r>
          </w:p>
        </w:tc>
      </w:tr>
    </w:tbl>
    <w:p w14:paraId="38851917"/>
    <w:p w14:paraId="778E284A">
      <w:r>
        <w:rPr>
          <w:rFonts w:ascii="Times New Roman" w:hAnsi="Times New Roman" w:eastAsia="微软雅黑"/>
          <w:b/>
          <w:i w:val="0"/>
          <w:color w:val="1F4E79"/>
          <w:sz w:val="23"/>
        </w:rPr>
        <w:t>4.1 MOV 合法与非法数据通路</w:t>
      </w:r>
    </w:p>
    <w:tbl>
      <w:tblPr>
        <w:tblStyle w:val="33"/>
        <w:tblW w:w="8348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2"/>
        <w:gridCol w:w="1837"/>
        <w:gridCol w:w="3499"/>
      </w:tblGrid>
      <w:tr w14:paraId="5D89794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354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通路</w:t>
            </w:r>
          </w:p>
        </w:tc>
        <w:tc>
          <w:tcPr>
            <w:tcW w:w="183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CEA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是否允许</w:t>
            </w:r>
          </w:p>
        </w:tc>
        <w:tc>
          <w:tcPr>
            <w:tcW w:w="349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795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说明</w:t>
            </w:r>
          </w:p>
        </w:tc>
      </w:tr>
      <w:tr w14:paraId="08EE586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03A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立即数 → 通用寄存器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2CC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92E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如 MOV AX,1234H</w:t>
            </w:r>
          </w:p>
        </w:tc>
      </w:tr>
      <w:tr w14:paraId="2066E60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057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立即数 → 存储器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325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67E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如 MOV [BX],12H</w:t>
            </w:r>
          </w:p>
        </w:tc>
      </w:tr>
      <w:tr w14:paraId="3C5A066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3BB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 ↔ 寄存器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4A1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C84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位宽需一致</w:t>
            </w:r>
          </w:p>
        </w:tc>
      </w:tr>
      <w:tr w14:paraId="3323936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9DC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 ↔ 存储器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9A3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984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只能一边是存储器</w:t>
            </w:r>
          </w:p>
        </w:tc>
      </w:tr>
      <w:tr w14:paraId="09B8CE7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940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 ↔ r/m16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F94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2A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 不能作 MOV 目的</w:t>
            </w:r>
          </w:p>
        </w:tc>
      </w:tr>
      <w:tr w14:paraId="1C0B2CD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FAC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立即数 → 段寄存器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E92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48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需经通用寄存器中转</w:t>
            </w:r>
          </w:p>
        </w:tc>
      </w:tr>
      <w:tr w14:paraId="5750CF2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88A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存储器 ↔ 存储器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9E0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B7B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不支持 mem→mem</w:t>
            </w:r>
          </w:p>
        </w:tc>
      </w:tr>
      <w:tr w14:paraId="5F08CF7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6A1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 IP 直接 MOV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CA9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FA7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IP 只能被转移类指令改写</w:t>
            </w:r>
          </w:p>
        </w:tc>
      </w:tr>
    </w:tbl>
    <w:p w14:paraId="4D1AF93B"/>
    <w:p w14:paraId="32273466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5. MOV 机器码：总表、字段与手算</w:t>
      </w:r>
    </w:p>
    <w:p w14:paraId="682A43AE">
      <w:r>
        <w:rPr>
          <w:rFonts w:ascii="Times New Roman" w:hAnsi="Times New Roman" w:eastAsia="宋体"/>
          <w:b w:val="0"/>
          <w:i w:val="0"/>
        </w:rPr>
        <w:t>一条 8086 指令常可拆成：</w:t>
      </w:r>
      <w:r>
        <w:rPr>
          <w:rFonts w:ascii="Times New Roman" w:hAnsi="Times New Roman" w:eastAsia="宋体"/>
          <w:b/>
          <w:i w:val="0"/>
          <w:color w:val="1F4E79"/>
        </w:rPr>
        <w:t>操作码</w:t>
      </w:r>
      <w:r>
        <w:rPr>
          <w:rFonts w:ascii="Times New Roman" w:hAnsi="Times New Roman" w:eastAsia="宋体"/>
          <w:b w:val="0"/>
          <w:i w:val="0"/>
        </w:rPr>
        <w:t xml:space="preserve"> + </w:t>
      </w:r>
      <w:r>
        <w:rPr>
          <w:rFonts w:ascii="Times New Roman" w:hAnsi="Times New Roman" w:eastAsia="宋体"/>
          <w:b/>
          <w:i w:val="0"/>
          <w:color w:val="1F4E79"/>
        </w:rPr>
        <w:t>ModR/M</w:t>
      </w:r>
      <w:r>
        <w:rPr>
          <w:rFonts w:ascii="Times New Roman" w:hAnsi="Times New Roman" w:eastAsia="宋体"/>
          <w:b w:val="0"/>
          <w:i w:val="0"/>
        </w:rPr>
        <w:t xml:space="preserve"> + </w:t>
      </w:r>
      <w:r>
        <w:rPr>
          <w:rFonts w:ascii="Times New Roman" w:hAnsi="Times New Roman" w:eastAsia="宋体"/>
          <w:b/>
          <w:i w:val="0"/>
          <w:color w:val="1F4E79"/>
        </w:rPr>
        <w:t>位移量</w:t>
      </w:r>
      <w:r>
        <w:rPr>
          <w:rFonts w:ascii="Times New Roman" w:hAnsi="Times New Roman" w:eastAsia="宋体"/>
          <w:b w:val="0"/>
          <w:i w:val="0"/>
        </w:rPr>
        <w:t xml:space="preserve"> + </w:t>
      </w:r>
      <w:r>
        <w:rPr>
          <w:rFonts w:ascii="Times New Roman" w:hAnsi="Times New Roman" w:eastAsia="宋体"/>
          <w:b/>
          <w:i w:val="0"/>
          <w:color w:val="1F4E79"/>
        </w:rPr>
        <w:t>立即数</w:t>
      </w:r>
      <w:r>
        <w:rPr>
          <w:rFonts w:ascii="Times New Roman" w:hAnsi="Times New Roman" w:eastAsia="宋体"/>
          <w:b w:val="0"/>
          <w:i w:val="0"/>
        </w:rPr>
        <w:t>。并非每条都四项齐全。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5C51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39A14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机器码 = opcode + mod/reg/rm + [disp] + [data]</w:t>
            </w:r>
          </w:p>
        </w:tc>
      </w:tr>
    </w:tbl>
    <w:p w14:paraId="53880468"/>
    <w:p w14:paraId="737775F7">
      <w:r>
        <w:rPr>
          <w:rFonts w:ascii="Times New Roman" w:hAnsi="Times New Roman" w:eastAsia="微软雅黑"/>
          <w:b/>
          <w:i w:val="0"/>
          <w:color w:val="1F4E79"/>
          <w:sz w:val="23"/>
        </w:rPr>
        <w:t>5.1 两条最常用编码规则</w:t>
      </w:r>
    </w:p>
    <w:tbl>
      <w:tblPr>
        <w:tblStyle w:val="33"/>
        <w:tblW w:w="8840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2271"/>
        <w:gridCol w:w="2916"/>
        <w:gridCol w:w="2776"/>
      </w:tblGrid>
      <w:tr w14:paraId="13D375C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17F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规则</w:t>
            </w:r>
          </w:p>
        </w:tc>
        <w:tc>
          <w:tcPr>
            <w:tcW w:w="227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A70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适用形式</w:t>
            </w:r>
          </w:p>
        </w:tc>
        <w:tc>
          <w:tcPr>
            <w:tcW w:w="29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431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编码骨架</w:t>
            </w:r>
          </w:p>
        </w:tc>
        <w:tc>
          <w:tcPr>
            <w:tcW w:w="277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1BF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说明</w:t>
            </w:r>
          </w:p>
        </w:tc>
      </w:tr>
      <w:tr w14:paraId="5179C52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7A5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</w:t>
            </w:r>
          </w:p>
        </w:tc>
        <w:tc>
          <w:tcPr>
            <w:tcW w:w="2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AF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 / 存储器 与 寄存器 间传送</w:t>
            </w:r>
          </w:p>
        </w:tc>
        <w:tc>
          <w:tcPr>
            <w:tcW w:w="29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997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100010dw  mod reg r/m</w:t>
            </w:r>
          </w:p>
        </w:tc>
        <w:tc>
          <w:tcPr>
            <w:tcW w:w="27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F7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d=1 时 reg 为目的；d=0 时 reg 为源；w=0 字节，w=1 字</w:t>
            </w:r>
          </w:p>
        </w:tc>
      </w:tr>
      <w:tr w14:paraId="297837A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9F5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</w:t>
            </w:r>
          </w:p>
        </w:tc>
        <w:tc>
          <w:tcPr>
            <w:tcW w:w="2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4FC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立即数 → 寄存器/存储器</w:t>
            </w:r>
          </w:p>
        </w:tc>
        <w:tc>
          <w:tcPr>
            <w:tcW w:w="29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D91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1100011w  mod 000 r/m [disp] [data]</w:t>
            </w:r>
          </w:p>
        </w:tc>
        <w:tc>
          <w:tcPr>
            <w:tcW w:w="27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597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即 C6/C7；reg 字段固定为 000</w:t>
            </w:r>
          </w:p>
        </w:tc>
      </w:tr>
    </w:tbl>
    <w:p w14:paraId="7061228C"/>
    <w:p w14:paraId="1AB7B1D7">
      <w:r>
        <w:rPr>
          <w:rFonts w:ascii="Times New Roman" w:hAnsi="Times New Roman" w:eastAsia="宋体"/>
          <w:b/>
          <w:i w:val="0"/>
          <w:color w:val="1F4E79"/>
        </w:rPr>
        <w:t>补充：</w:t>
      </w:r>
      <w:r>
        <w:rPr>
          <w:rFonts w:ascii="Times New Roman" w:hAnsi="Times New Roman" w:eastAsia="宋体"/>
          <w:b w:val="0"/>
          <w:i w:val="0"/>
        </w:rPr>
        <w:t xml:space="preserve">寄存器专用立即数传送还有 </w:t>
      </w:r>
      <w:r>
        <w:rPr>
          <w:rFonts w:ascii="Times New Roman" w:hAnsi="Times New Roman" w:eastAsia="宋体"/>
          <w:b/>
          <w:i w:val="0"/>
        </w:rPr>
        <w:t>B0~B7</w:t>
      </w:r>
      <w:r>
        <w:rPr>
          <w:rFonts w:ascii="Times New Roman" w:hAnsi="Times New Roman" w:eastAsia="宋体"/>
          <w:b w:val="0"/>
          <w:i w:val="0"/>
        </w:rPr>
        <w:t xml:space="preserve">（8 位寄存器）与 </w:t>
      </w:r>
      <w:r>
        <w:rPr>
          <w:rFonts w:ascii="Times New Roman" w:hAnsi="Times New Roman" w:eastAsia="宋体"/>
          <w:b/>
          <w:i w:val="0"/>
        </w:rPr>
        <w:t>B8~BF</w:t>
      </w:r>
      <w:r>
        <w:rPr>
          <w:rFonts w:ascii="Times New Roman" w:hAnsi="Times New Roman" w:eastAsia="宋体"/>
          <w:b w:val="0"/>
          <w:i w:val="0"/>
        </w:rPr>
        <w:t>（16 位寄存器）两族。</w:t>
      </w:r>
    </w:p>
    <w:p w14:paraId="2D933B18">
      <w:r>
        <w:rPr>
          <w:rFonts w:ascii="Times New Roman" w:hAnsi="Times New Roman" w:eastAsia="微软雅黑"/>
          <w:b/>
          <w:i w:val="0"/>
          <w:color w:val="1F4E79"/>
          <w:sz w:val="23"/>
        </w:rPr>
        <w:t>5.2 MOV 编码全表</w:t>
      </w:r>
    </w:p>
    <w:tbl>
      <w:tblPr>
        <w:tblStyle w:val="33"/>
        <w:tblW w:w="8148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2461"/>
        <w:gridCol w:w="1889"/>
        <w:gridCol w:w="3025"/>
      </w:tblGrid>
      <w:tr w14:paraId="12DD5A8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9457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类别</w:t>
            </w:r>
          </w:p>
        </w:tc>
        <w:tc>
          <w:tcPr>
            <w:tcW w:w="246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6FA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汇编形式</w:t>
            </w:r>
          </w:p>
        </w:tc>
        <w:tc>
          <w:tcPr>
            <w:tcW w:w="188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5C08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机器码格式</w:t>
            </w:r>
          </w:p>
        </w:tc>
        <w:tc>
          <w:tcPr>
            <w:tcW w:w="302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18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说明</w:t>
            </w:r>
          </w:p>
        </w:tc>
      </w:tr>
      <w:tr w14:paraId="1A10F29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8B9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C1D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r/m8, r8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1A8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88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0BED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 → 寄存器/内存，8 位</w:t>
            </w:r>
          </w:p>
        </w:tc>
      </w:tr>
      <w:tr w14:paraId="2754959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4C64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2E0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r16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F92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89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4452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 → 寄存器/内存，16 位</w:t>
            </w:r>
          </w:p>
        </w:tc>
      </w:tr>
      <w:tr w14:paraId="5997416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6CA9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3E6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r8, r/m8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774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8A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CF4C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寄存器/内存 → 寄存器，8 位</w:t>
            </w:r>
          </w:p>
        </w:tc>
      </w:tr>
      <w:tr w14:paraId="7530775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E588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12B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r16, r/m16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096D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8B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A8F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寄存器/内存 → 寄存器，16 位</w:t>
            </w:r>
          </w:p>
        </w:tc>
      </w:tr>
      <w:tr w14:paraId="33450B9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5B6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3F48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Sreg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580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8C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8B5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段寄存器 → r/m16</w:t>
            </w:r>
          </w:p>
        </w:tc>
      </w:tr>
      <w:tr w14:paraId="3D0E349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D53C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E086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Sreg, r/m16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92D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8E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8AD9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r/m16 → 段寄存器</w:t>
            </w:r>
          </w:p>
        </w:tc>
      </w:tr>
      <w:tr w14:paraId="4AE189B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F5E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68B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r8, imm8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DCB0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B0+rb ib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5871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8 位寄存器</w:t>
            </w:r>
          </w:p>
        </w:tc>
      </w:tr>
      <w:tr w14:paraId="64B9EA4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9B0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EF7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r16, imm16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C6E3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B8+rw iw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5F7C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16 位寄存器</w:t>
            </w:r>
          </w:p>
        </w:tc>
      </w:tr>
      <w:tr w14:paraId="6D0483C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2143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50D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r/m8, imm8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933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C6 /0 ib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FA12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8 位寄存器/内存</w:t>
            </w:r>
          </w:p>
        </w:tc>
      </w:tr>
      <w:tr w14:paraId="6AD20AD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A4FF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FB28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imm16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6DC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C7 /0 iw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E59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16 位寄存器/内存</w:t>
            </w:r>
          </w:p>
        </w:tc>
      </w:tr>
      <w:tr w14:paraId="2255F2F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79F1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0A77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AL, moffs8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A00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A0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2F0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直接地址内存 → AL</w:t>
            </w:r>
          </w:p>
        </w:tc>
      </w:tr>
      <w:tr w14:paraId="240628B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367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9FA9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AX, moffs16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58F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A1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BAD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直接地址内存 → AX</w:t>
            </w:r>
          </w:p>
        </w:tc>
      </w:tr>
      <w:tr w14:paraId="5FA1816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9561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CCE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moffs8, AL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A526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A2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A32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AL → 直接地址内存</w:t>
            </w:r>
          </w:p>
        </w:tc>
      </w:tr>
      <w:tr w14:paraId="23425EA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1B76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C6C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moffs16, AX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4D7D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A3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B2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AX → 直接地址内存</w:t>
            </w:r>
          </w:p>
        </w:tc>
      </w:tr>
    </w:tbl>
    <w:p w14:paraId="173AA88D"/>
    <w:p w14:paraId="5FF36EF0">
      <w:r>
        <w:rPr>
          <w:rFonts w:ascii="Times New Roman" w:hAnsi="Times New Roman" w:eastAsia="微软雅黑"/>
          <w:b/>
          <w:i w:val="0"/>
          <w:color w:val="1F4E79"/>
          <w:sz w:val="23"/>
        </w:rPr>
        <w:t>5.3 编码配套表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30"/>
        <w:gridCol w:w="4895"/>
      </w:tblGrid>
      <w:tr w14:paraId="0D1EBE4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3A9B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字段</w:t>
            </w:r>
          </w:p>
        </w:tc>
        <w:tc>
          <w:tcPr>
            <w:tcW w:w="173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6847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编码</w:t>
            </w:r>
          </w:p>
        </w:tc>
        <w:tc>
          <w:tcPr>
            <w:tcW w:w="489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738C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含义</w:t>
            </w:r>
          </w:p>
        </w:tc>
      </w:tr>
      <w:tr w14:paraId="76245E3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626F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</w:t>
            </w:r>
          </w:p>
        </w:tc>
        <w:tc>
          <w:tcPr>
            <w:tcW w:w="1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D277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/ 1</w:t>
            </w:r>
          </w:p>
        </w:tc>
        <w:tc>
          <w:tcPr>
            <w:tcW w:w="48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47FF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0=8 位，1=16 位</w:t>
            </w:r>
          </w:p>
        </w:tc>
      </w:tr>
      <w:tr w14:paraId="77413E0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9EBB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</w:t>
            </w:r>
          </w:p>
        </w:tc>
        <w:tc>
          <w:tcPr>
            <w:tcW w:w="1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9FBF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/ 1</w:t>
            </w:r>
          </w:p>
        </w:tc>
        <w:tc>
          <w:tcPr>
            <w:tcW w:w="48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DD04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0=reg 为源，1=reg 为目的</w:t>
            </w:r>
          </w:p>
        </w:tc>
      </w:tr>
      <w:tr w14:paraId="59C8E07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BEE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</w:t>
            </w:r>
          </w:p>
        </w:tc>
        <w:tc>
          <w:tcPr>
            <w:tcW w:w="1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CAF3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 / 01 / 10 / 11</w:t>
            </w:r>
          </w:p>
        </w:tc>
        <w:tc>
          <w:tcPr>
            <w:tcW w:w="48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15E0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内存无位移 / 内存+8位位移 / 内存+16位位移 / 寄存器</w:t>
            </w:r>
          </w:p>
        </w:tc>
      </w:tr>
    </w:tbl>
    <w:p w14:paraId="1C927A56"/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</w:tblGrid>
      <w:tr w14:paraId="6C903B0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DF8B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8 位 reg 编码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CE00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80AC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16 位 reg 编码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8A2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</w:tr>
      <w:tr w14:paraId="0B56D40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9D1F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ECA5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6EDA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7345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AX</w:t>
            </w:r>
          </w:p>
        </w:tc>
      </w:tr>
      <w:tr w14:paraId="5BAA6E6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62EF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F250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F0E1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8DBE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CX</w:t>
            </w:r>
          </w:p>
        </w:tc>
      </w:tr>
      <w:tr w14:paraId="2B61807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BCE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7DCE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DL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04E8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EA61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DX</w:t>
            </w:r>
          </w:p>
        </w:tc>
      </w:tr>
      <w:tr w14:paraId="4A5745B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9CC2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7A0C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BL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5A92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A519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BX</w:t>
            </w:r>
          </w:p>
        </w:tc>
      </w:tr>
      <w:tr w14:paraId="22B44300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DA1B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2809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AH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EB58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C3BA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</w:t>
            </w:r>
          </w:p>
        </w:tc>
      </w:tr>
      <w:tr w14:paraId="31CD367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8CC2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7AD7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E885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DF82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BP</w:t>
            </w:r>
          </w:p>
        </w:tc>
      </w:tr>
      <w:tr w14:paraId="5F8F026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4ADA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0D5D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DH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A9B6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93B1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</w:t>
            </w:r>
          </w:p>
        </w:tc>
      </w:tr>
      <w:tr w14:paraId="0DE4E97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9034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06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BH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DFDF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8726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</w:t>
            </w:r>
          </w:p>
        </w:tc>
      </w:tr>
    </w:tbl>
    <w:p w14:paraId="1392EB73"/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020"/>
        <w:gridCol w:w="3187"/>
      </w:tblGrid>
      <w:tr w14:paraId="2FC4FFC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D0E5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段寄存器</w:t>
            </w:r>
          </w:p>
        </w:tc>
        <w:tc>
          <w:tcPr>
            <w:tcW w:w="10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69103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编码</w:t>
            </w:r>
          </w:p>
        </w:tc>
        <w:tc>
          <w:tcPr>
            <w:tcW w:w="31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C25E1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说明</w:t>
            </w:r>
          </w:p>
        </w:tc>
      </w:tr>
      <w:tr w14:paraId="1113170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DDA0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ES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CB6C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</w:t>
            </w:r>
          </w:p>
        </w:tc>
        <w:tc>
          <w:tcPr>
            <w:tcW w:w="31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DC90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段寄存器编码表</w:t>
            </w:r>
          </w:p>
        </w:tc>
      </w:tr>
      <w:tr w14:paraId="346660D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95CA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F016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</w:t>
            </w:r>
          </w:p>
        </w:tc>
        <w:tc>
          <w:tcPr>
            <w:tcW w:w="31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2F25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 不能作 MOV 目的</w:t>
            </w:r>
          </w:p>
        </w:tc>
      </w:tr>
      <w:tr w14:paraId="7D8335D0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3E1D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8288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w="31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573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常与 SP/BP 搭配</w:t>
            </w:r>
          </w:p>
        </w:tc>
      </w:tr>
      <w:tr w14:paraId="55FA2CC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2875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DB0D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w="31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2907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一般数据段默认使用</w:t>
            </w:r>
          </w:p>
        </w:tc>
      </w:tr>
    </w:tbl>
    <w:p w14:paraId="61EE45AC"/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330"/>
      </w:tblGrid>
      <w:tr w14:paraId="43919E2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69EB0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r/m</w:t>
            </w:r>
          </w:p>
        </w:tc>
        <w:tc>
          <w:tcPr>
            <w:tcW w:w="433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0C0E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当 mod≠11 时的地址形式</w:t>
            </w:r>
          </w:p>
        </w:tc>
      </w:tr>
      <w:tr w14:paraId="61E9D6C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D81A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000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1DCA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[BX+SI]</w:t>
            </w:r>
          </w:p>
        </w:tc>
      </w:tr>
      <w:tr w14:paraId="479ADDE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D79A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001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E46A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[BX+DI]</w:t>
            </w:r>
          </w:p>
        </w:tc>
      </w:tr>
      <w:tr w14:paraId="6FF9B300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55D4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010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1113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[BP+SI]</w:t>
            </w:r>
          </w:p>
        </w:tc>
      </w:tr>
      <w:tr w14:paraId="1D69826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8276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011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85E4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[BP+DI]</w:t>
            </w:r>
          </w:p>
        </w:tc>
      </w:tr>
      <w:tr w14:paraId="6935448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163B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E766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[SI]</w:t>
            </w:r>
          </w:p>
        </w:tc>
      </w:tr>
      <w:tr w14:paraId="227C488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391D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9F6F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[DI]</w:t>
            </w:r>
          </w:p>
        </w:tc>
      </w:tr>
      <w:tr w14:paraId="0537A19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2A8A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D5C0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[BP]；但 mod=00 时特殊表示 [disp16]</w:t>
            </w:r>
          </w:p>
        </w:tc>
      </w:tr>
      <w:tr w14:paraId="5F32126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2492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w="4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12E9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[BX]</w:t>
            </w:r>
          </w:p>
        </w:tc>
      </w:tr>
    </w:tbl>
    <w:p w14:paraId="41B46120"/>
    <w:p w14:paraId="2F9F8289">
      <w:r>
        <w:rPr>
          <w:rFonts w:ascii="Times New Roman" w:hAnsi="Times New Roman" w:eastAsia="宋体"/>
          <w:b/>
          <w:i w:val="0"/>
          <w:color w:val="1F4E79"/>
        </w:rPr>
        <w:t>位移规则：</w:t>
      </w:r>
      <w:r>
        <w:rPr>
          <w:rFonts w:ascii="Times New Roman" w:hAnsi="Times New Roman" w:eastAsia="宋体"/>
          <w:b w:val="0"/>
          <w:i w:val="0"/>
        </w:rPr>
        <w:t xml:space="preserve">mod=01 为 </w:t>
      </w:r>
      <w:r>
        <w:rPr>
          <w:rFonts w:ascii="Times New Roman" w:hAnsi="Times New Roman" w:eastAsia="宋体"/>
          <w:b/>
          <w:i w:val="0"/>
        </w:rPr>
        <w:t>8 位有符号位移</w:t>
      </w:r>
      <w:r>
        <w:rPr>
          <w:rFonts w:ascii="Times New Roman" w:hAnsi="Times New Roman" w:eastAsia="宋体"/>
          <w:b w:val="0"/>
          <w:i w:val="0"/>
        </w:rPr>
        <w:t xml:space="preserve">（-128~+127）；mod=10 为 </w:t>
      </w:r>
      <w:r>
        <w:rPr>
          <w:rFonts w:ascii="Times New Roman" w:hAnsi="Times New Roman" w:eastAsia="宋体"/>
          <w:b/>
          <w:i w:val="0"/>
        </w:rPr>
        <w:t>16 位位移</w:t>
      </w:r>
      <w:r>
        <w:rPr>
          <w:rFonts w:ascii="Times New Roman" w:hAnsi="Times New Roman" w:eastAsia="宋体"/>
          <w:b w:val="0"/>
          <w:i w:val="0"/>
        </w:rPr>
        <w:t>；mod=00 且 r/m=110 时表示直接地址 [disp16]。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F7BC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47267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所有 16 位数（地址、位移、立即数）在机器码中都按小端写：低字节在前，高字节在后。</w:t>
            </w:r>
          </w:p>
        </w:tc>
      </w:tr>
    </w:tbl>
    <w:p w14:paraId="6D34720A"/>
    <w:p w14:paraId="109B034E">
      <w:r>
        <w:rPr>
          <w:rFonts w:ascii="Times New Roman" w:hAnsi="Times New Roman" w:eastAsia="微软雅黑"/>
          <w:b/>
          <w:i w:val="0"/>
          <w:color w:val="1F4E79"/>
          <w:sz w:val="23"/>
        </w:rPr>
        <w:t>5.4 手算流程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5572"/>
      </w:tblGrid>
      <w:tr w14:paraId="2E3F469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A47B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步骤</w:t>
            </w:r>
          </w:p>
        </w:tc>
        <w:tc>
          <w:tcPr>
            <w:tcW w:w="557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16E1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要做什么</w:t>
            </w:r>
          </w:p>
        </w:tc>
      </w:tr>
      <w:tr w14:paraId="5E25327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65A8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①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4897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先判断属于哪一类 MOV 编码</w:t>
            </w:r>
          </w:p>
        </w:tc>
      </w:tr>
      <w:tr w14:paraId="71C0D64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AFA9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②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E629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 8 位还是 16 位，确定 w</w:t>
            </w:r>
          </w:p>
        </w:tc>
      </w:tr>
      <w:tr w14:paraId="5815287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F7C8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③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862B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若是 100010dw 这类，再判断 d</w:t>
            </w:r>
          </w:p>
        </w:tc>
      </w:tr>
      <w:tr w14:paraId="1939268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A0A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④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2ACA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 ModR/M 就填 mod / reg / r/m</w:t>
            </w:r>
          </w:p>
        </w:tc>
      </w:tr>
      <w:tr w14:paraId="0F48502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3425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⑤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092A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有位移就补位移；8 位 1 字节，16 位 2 字节</w:t>
            </w:r>
          </w:p>
        </w:tc>
      </w:tr>
      <w:tr w14:paraId="6FD846E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7883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⑥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466A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有立即数就补立即数；16 位按小端</w:t>
            </w:r>
          </w:p>
        </w:tc>
      </w:tr>
      <w:tr w14:paraId="41B2CF6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808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⑦</w:t>
            </w:r>
          </w:p>
        </w:tc>
        <w:tc>
          <w:tcPr>
            <w:tcW w:w="5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F04B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检查是否存在更短专用格式，如 A0~A3</w:t>
            </w:r>
          </w:p>
        </w:tc>
      </w:tr>
    </w:tbl>
    <w:p w14:paraId="2FCE3C79"/>
    <w:p w14:paraId="2B69F56A">
      <w:r>
        <w:rPr>
          <w:rFonts w:ascii="Times New Roman" w:hAnsi="Times New Roman" w:eastAsia="微软雅黑"/>
          <w:b/>
          <w:i w:val="0"/>
          <w:color w:val="1F4E79"/>
          <w:sz w:val="23"/>
        </w:rPr>
        <w:t>5.5 例题手算</w:t>
      </w:r>
    </w:p>
    <w:tbl>
      <w:tblPr>
        <w:tblStyle w:val="33"/>
        <w:tblW w:w="9091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1988"/>
        <w:gridCol w:w="998"/>
        <w:gridCol w:w="1128"/>
        <w:gridCol w:w="1128"/>
        <w:gridCol w:w="1709"/>
      </w:tblGrid>
      <w:tr w14:paraId="5AC58DF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091AD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指令</w:t>
            </w:r>
          </w:p>
        </w:tc>
        <w:tc>
          <w:tcPr>
            <w:tcW w:w="198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C4F23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格式</w:t>
            </w:r>
          </w:p>
        </w:tc>
        <w:tc>
          <w:tcPr>
            <w:tcW w:w="99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19743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操作码</w:t>
            </w:r>
          </w:p>
        </w:tc>
        <w:tc>
          <w:tcPr>
            <w:tcW w:w="112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E157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ModR/M</w:t>
            </w:r>
          </w:p>
        </w:tc>
        <w:tc>
          <w:tcPr>
            <w:tcW w:w="112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68060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其他</w:t>
            </w:r>
          </w:p>
        </w:tc>
        <w:tc>
          <w:tcPr>
            <w:tcW w:w="170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3C5F9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结果</w:t>
            </w:r>
          </w:p>
        </w:tc>
      </w:tr>
      <w:tr w14:paraId="39BBA3E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A0E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AL, CL</w:t>
            </w:r>
          </w:p>
        </w:tc>
        <w:tc>
          <w:tcPr>
            <w:tcW w:w="1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82C7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r8, r/m8</w:t>
            </w:r>
          </w:p>
        </w:tc>
        <w:tc>
          <w:tcPr>
            <w:tcW w:w="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6283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8A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8871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C1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426C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w="17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73C7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8A C1</w:t>
            </w:r>
          </w:p>
        </w:tc>
      </w:tr>
      <w:tr w14:paraId="3621002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D1B8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DX, CX</w:t>
            </w:r>
          </w:p>
        </w:tc>
        <w:tc>
          <w:tcPr>
            <w:tcW w:w="1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46E1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r16, r/m16</w:t>
            </w:r>
          </w:p>
        </w:tc>
        <w:tc>
          <w:tcPr>
            <w:tcW w:w="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BBFD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8B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D00D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D1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D620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w="17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D6A1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8B D1</w:t>
            </w:r>
          </w:p>
        </w:tc>
      </w:tr>
      <w:tr w14:paraId="1C6B2D9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67E1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[BX+100H], 3150H</w:t>
            </w:r>
          </w:p>
        </w:tc>
        <w:tc>
          <w:tcPr>
            <w:tcW w:w="1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A1AA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imm16</w:t>
            </w:r>
          </w:p>
        </w:tc>
        <w:tc>
          <w:tcPr>
            <w:tcW w:w="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CA42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C7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D76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87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5E8A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00 01 50 31</w:t>
            </w:r>
          </w:p>
        </w:tc>
        <w:tc>
          <w:tcPr>
            <w:tcW w:w="17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0827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C7 87 00 01 50 31</w:t>
            </w:r>
          </w:p>
        </w:tc>
      </w:tr>
    </w:tbl>
    <w:p w14:paraId="72DA9BCD"/>
    <w:p w14:paraId="62919819">
      <w:r>
        <w:rPr>
          <w:rFonts w:ascii="Times New Roman" w:hAnsi="Times New Roman" w:eastAsia="宋体"/>
          <w:b/>
          <w:i w:val="0"/>
          <w:color w:val="1F4E79"/>
        </w:rPr>
        <w:t>① MOV AL, CL：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DC37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3372C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8A /r  → mod=11, reg=AL=000, r/m=CL=001  → 11 000 001 = C1  → 8A C1</w:t>
            </w:r>
          </w:p>
        </w:tc>
      </w:tr>
    </w:tbl>
    <w:p w14:paraId="6830F995"/>
    <w:p w14:paraId="6D61138C">
      <w:r>
        <w:rPr>
          <w:rFonts w:ascii="Times New Roman" w:hAnsi="Times New Roman" w:eastAsia="宋体"/>
          <w:b/>
          <w:i w:val="0"/>
          <w:color w:val="1F4E79"/>
        </w:rPr>
        <w:t>② MOV DX, CX：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CD98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21B55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8B /r  → mod=11, reg=DX=010, r/m=CX=001  → 11 010 001 = D1  → 8B D1</w:t>
            </w:r>
          </w:p>
        </w:tc>
      </w:tr>
    </w:tbl>
    <w:p w14:paraId="7C0FA94B"/>
    <w:p w14:paraId="0BF74B4F">
      <w:r>
        <w:rPr>
          <w:rFonts w:ascii="Times New Roman" w:hAnsi="Times New Roman" w:eastAsia="宋体"/>
          <w:b/>
          <w:i w:val="0"/>
          <w:color w:val="1F4E79"/>
        </w:rPr>
        <w:t>③ MOV [BX+100H], 3150H：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0127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25E76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C7 /0  → [BX+100H]：mod=10（16位位移）, reg=000, r/m=111([BX]) → 10 000 111 = 87；位移0100H→00 01；立即数3150H→50 31；结果 C7 87 00 01 50 31</w:t>
            </w:r>
          </w:p>
        </w:tc>
      </w:tr>
    </w:tbl>
    <w:p w14:paraId="4757E75F"/>
    <w:p w14:paraId="7A15895F">
      <w:r>
        <w:rPr>
          <w:rFonts w:ascii="Times New Roman" w:hAnsi="Times New Roman" w:eastAsia="微软雅黑"/>
          <w:b/>
          <w:i w:val="0"/>
          <w:color w:val="1F4E79"/>
          <w:sz w:val="23"/>
        </w:rPr>
        <w:t>5.6 再补几种常用写法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4252"/>
        <w:gridCol w:w="2041"/>
      </w:tblGrid>
      <w:tr w14:paraId="7DB9181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4366B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指令</w:t>
            </w:r>
          </w:p>
        </w:tc>
        <w:tc>
          <w:tcPr>
            <w:tcW w:w="425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DD0CE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计算</w:t>
            </w:r>
          </w:p>
        </w:tc>
        <w:tc>
          <w:tcPr>
            <w:tcW w:w="204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68817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结果</w:t>
            </w:r>
          </w:p>
        </w:tc>
      </w:tr>
      <w:tr w14:paraId="24B1556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7B7F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AX, 1234H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8751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B8+AX(000)=B8；1234H→34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9833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B8 34 12</w:t>
            </w:r>
          </w:p>
        </w:tc>
      </w:tr>
      <w:tr w14:paraId="0A63AEE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863C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DL, 5AH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C90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B0+DL(010)=B2；imm8=5A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2486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B2 5A</w:t>
            </w:r>
          </w:p>
        </w:tc>
      </w:tr>
      <w:tr w14:paraId="6EDB16A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2A2B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[SI], 12H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695F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C6 /0；mod=00 reg=000 r/m=100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19B6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C6 04 12</w:t>
            </w:r>
          </w:p>
        </w:tc>
      </w:tr>
      <w:tr w14:paraId="2E976F8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2A50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BX, [1234H]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D69B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8B /r；mod=00 reg=BX(011) r/m=110；addr=34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1C98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8B 1E 34 12</w:t>
            </w:r>
          </w:p>
        </w:tc>
      </w:tr>
      <w:tr w14:paraId="45F8D85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AD6E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AX, [1234H]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321C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专用短格式 A1 addr16；1234H→34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71C2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A1 34 12</w:t>
            </w:r>
          </w:p>
        </w:tc>
      </w:tr>
      <w:tr w14:paraId="4FE158D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FE44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[1234H], AX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EF15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专用短格式 A3 addr16；1234H→34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8CE6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A3 34 12</w:t>
            </w:r>
          </w:p>
        </w:tc>
      </w:tr>
    </w:tbl>
    <w:p w14:paraId="50B76B96"/>
    <w:p w14:paraId="2C8C558F">
      <w:r>
        <w:rPr>
          <w:rFonts w:ascii="Times New Roman" w:hAnsi="Times New Roman" w:eastAsia="宋体"/>
          <w:b w:val="0"/>
          <w:i w:val="0"/>
        </w:rPr>
        <w:t xml:space="preserve">寄存器↔寄存器有时会出现 </w:t>
      </w:r>
      <w:r>
        <w:rPr>
          <w:rFonts w:ascii="Times New Roman" w:hAnsi="Times New Roman" w:eastAsia="宋体"/>
          <w:b/>
          <w:i w:val="0"/>
        </w:rPr>
        <w:t>两种等价编码</w:t>
      </w:r>
      <w:r>
        <w:rPr>
          <w:rFonts w:ascii="Times New Roman" w:hAnsi="Times New Roman" w:eastAsia="宋体"/>
          <w:b w:val="0"/>
          <w:i w:val="0"/>
        </w:rPr>
        <w:t xml:space="preserve">。例如 </w:t>
      </w:r>
      <w:r>
        <w:rPr>
          <w:rFonts w:ascii="Times New Roman" w:hAnsi="Times New Roman" w:eastAsia="宋体"/>
          <w:b/>
          <w:i w:val="0"/>
        </w:rPr>
        <w:t>MOV AL,CL</w:t>
      </w:r>
      <w:r>
        <w:rPr>
          <w:rFonts w:ascii="Times New Roman" w:hAnsi="Times New Roman" w:eastAsia="宋体"/>
          <w:b w:val="0"/>
          <w:i w:val="0"/>
        </w:rPr>
        <w:t xml:space="preserve"> 既可写成 </w:t>
      </w:r>
      <w:r>
        <w:rPr>
          <w:rFonts w:ascii="Times New Roman" w:hAnsi="Times New Roman" w:eastAsia="宋体"/>
          <w:b/>
          <w:i w:val="0"/>
        </w:rPr>
        <w:t>8A C1</w:t>
      </w:r>
      <w:r>
        <w:rPr>
          <w:rFonts w:ascii="Times New Roman" w:hAnsi="Times New Roman" w:eastAsia="宋体"/>
          <w:b w:val="0"/>
          <w:i w:val="0"/>
        </w:rPr>
        <w:t xml:space="preserve">，也可按另一方向字段写成 </w:t>
      </w:r>
      <w:r>
        <w:rPr>
          <w:rFonts w:ascii="Times New Roman" w:hAnsi="Times New Roman" w:eastAsia="宋体"/>
          <w:b/>
          <w:i w:val="0"/>
        </w:rPr>
        <w:t>88 C8</w:t>
      </w:r>
      <w:r>
        <w:rPr>
          <w:rFonts w:ascii="Times New Roman" w:hAnsi="Times New Roman" w:eastAsia="宋体"/>
          <w:b w:val="0"/>
          <w:i w:val="0"/>
        </w:rPr>
        <w:t>；考试通常按“目的为寄存器时优先 8A/8B”写即可。</w:t>
      </w:r>
    </w:p>
    <w:p w14:paraId="2937ED17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6. 高频易错点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102"/>
      </w:tblGrid>
      <w:tr w14:paraId="739C740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9FC9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易错点</w:t>
            </w:r>
          </w:p>
        </w:tc>
        <w:tc>
          <w:tcPr>
            <w:tcW w:w="51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6CFFB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正确结论</w:t>
            </w:r>
          </w:p>
        </w:tc>
      </w:tr>
      <w:tr w14:paraId="3DB4EF2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D29F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[BX+BP]、[SI+DI] 这类组合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3EF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8086 非法；合法组合仅 BX+SI、BX+DI、BP+SI、BP+DI</w:t>
            </w:r>
          </w:p>
        </w:tc>
      </w:tr>
      <w:tr w14:paraId="2734363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F5BB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mem, mem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4AA9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不允许；MOV 不能存储器到存储器</w:t>
            </w:r>
          </w:p>
        </w:tc>
      </w:tr>
      <w:tr w14:paraId="34C9970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8A6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DS,1234H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27E8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不允许；立即数不能直接送段寄存器</w:t>
            </w:r>
          </w:p>
        </w:tc>
      </w:tr>
      <w:tr w14:paraId="4834F85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0CE7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IP,AX / MOV AX,IP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0833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不允许；IP 不能作 MOV 操作数</w:t>
            </w:r>
          </w:p>
        </w:tc>
      </w:tr>
      <w:tr w14:paraId="7B230F4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600F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 BL,05H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9CA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不允许；IN 目的只能是 AL 或 AX</w:t>
            </w:r>
          </w:p>
        </w:tc>
      </w:tr>
      <w:tr w14:paraId="4E6009C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1685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OUT AL,05H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1CE9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顺序错；应写 OUT 05H, AL</w:t>
            </w:r>
          </w:p>
        </w:tc>
      </w:tr>
      <w:tr w14:paraId="2A8B2D4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9AC9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 AX,[2000H] 取几个单元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B58B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取一个字，即两个连续字节</w:t>
            </w:r>
          </w:p>
        </w:tc>
      </w:tr>
      <w:tr w14:paraId="760D6C5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98E0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[BP] 默认段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5007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SS，不是 DS</w:t>
            </w:r>
          </w:p>
        </w:tc>
      </w:tr>
      <w:tr w14:paraId="18D7812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617C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100H 位移是否可用 8 位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961C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不行；100H=256，必须用 16 位位移</w:t>
            </w:r>
          </w:p>
        </w:tc>
      </w:tr>
    </w:tbl>
    <w:p w14:paraId="53BCA74A"/>
    <w:p w14:paraId="210FF25F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7. 一页速背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CF03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C0BCF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① 物理地址 = 段地址×16 + 偏移地址</w:t>
            </w:r>
            <w:r>
              <w:br w:type="textWrapping"/>
            </w:r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② 一个单元 = 1 字节 = 8 位 = 2 位十六进制；一个字 = 2 字节 = 16 位 = 4 位十六进制</w:t>
            </w:r>
            <w:r>
              <w:br w:type="textWrapping"/>
            </w:r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③ [] = 取内存内容；EA 只表示偏移地址</w:t>
            </w:r>
            <w:r>
              <w:br w:type="textWrapping"/>
            </w:r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④ 含 BP 默认用 SS；否则多用 DS</w:t>
            </w:r>
            <w:r>
              <w:br w:type="textWrapping"/>
            </w:r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⑤ MOV 机器码先定类别，再填 mod/reg/rm，最后补位移和立即数</w:t>
            </w:r>
            <w:r>
              <w:br w:type="textWrapping"/>
            </w:r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⑥ 16 位位移 / 地址 / 立即数一律小端写</w:t>
            </w:r>
          </w:p>
        </w:tc>
      </w:tr>
    </w:tbl>
    <w:p w14:paraId="3F98E022"/>
    <w:sectPr>
      <w:pgSz w:w="11906" w:h="16838"/>
      <w:pgMar w:top="964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720C5"/>
    <w:rsid w:val="0E247709"/>
    <w:rsid w:val="0F424DAF"/>
    <w:rsid w:val="28A94B8A"/>
    <w:rsid w:val="6C567A7C"/>
    <w:rsid w:val="78874849"/>
    <w:rsid w:val="7D4F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4" w:lineRule="auto"/>
    </w:pPr>
    <w:rPr>
      <w:rFonts w:ascii="宋体" w:hAnsi="宋体" w:eastAsiaTheme="minorEastAsia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2999</Words>
  <Characters>4701</Characters>
  <Lines>0</Lines>
  <Paragraphs>0</Paragraphs>
  <TotalTime>167</TotalTime>
  <ScaleCrop>false</ScaleCrop>
  <LinksUpToDate>false</LinksUpToDate>
  <CharactersWithSpaces>5386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金奕帆</cp:lastModifiedBy>
  <dcterms:modified xsi:type="dcterms:W3CDTF">2026-04-05T11:52:28Z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eyJoZGlkIjoiYzFmZjY2YzNhZmUyMDI2ZjUwYzMzYzQ1NjkwNTc3OGMiLCJ1c2VySWQiOiIxNzcyMTk1MzY1In0=</vt:lpwstr>
  </property>
  <property fmtid="{D5CDD505-2E9C-101B-9397-08002B2CF9AE}" pid="3" name="KSOProductBuildVer">
    <vt:lpwstr>2052-12.1.0.25222</vt:lpwstr>
  </property>
  <property fmtid="{D5CDD505-2E9C-101B-9397-08002B2CF9AE}" pid="4" name="ICV">
    <vt:lpwstr>00A15C3D82044B30B88A5D76008A873C_12</vt:lpwstr>
  </property>
</Properties>
</file>