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6FB44">
      <w:pPr>
        <w:spacing w:before="1200"/>
        <w:jc w:val="center"/>
        <w:rPr>
          <w:rFonts w:ascii="黑体" w:hAnsi="黑体" w:eastAsia="黑体"/>
          <w:b/>
          <w:sz w:val="48"/>
        </w:rPr>
      </w:pPr>
      <w:bookmarkStart w:id="49" w:name="_GoBack"/>
      <w:bookmarkEnd w:id="49"/>
      <w:r>
        <w:rPr>
          <w:rFonts w:hint="eastAsia"/>
          <w:b/>
          <w:sz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899795</wp:posOffset>
            </wp:positionH>
            <wp:positionV relativeFrom="paragraph">
              <wp:posOffset>639445</wp:posOffset>
            </wp:positionV>
            <wp:extent cx="4059555" cy="1068070"/>
            <wp:effectExtent l="0" t="0" r="4445" b="11430"/>
            <wp:wrapNone/>
            <wp:docPr id="6" name="图片 1" descr="毕业设计(论文)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毕业设计(论文)图标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9555" cy="106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8B4E0A2">
      <w:pPr>
        <w:widowControl w:val="0"/>
        <w:spacing w:after="0" w:line="240" w:lineRule="auto"/>
        <w:jc w:val="both"/>
        <w:rPr>
          <w:rFonts w:hint="eastAsia" w:ascii="黑体" w:hAnsi="华文楷体" w:eastAsia="黑体" w:cs="Times New Roman"/>
          <w:kern w:val="0"/>
          <w:sz w:val="90"/>
          <w:szCs w:val="90"/>
          <w:lang w:val="en-US" w:eastAsia="zh-CN"/>
        </w:rPr>
      </w:pPr>
    </w:p>
    <w:p w14:paraId="277F56CB">
      <w:pPr>
        <w:widowControl w:val="0"/>
        <w:spacing w:after="0" w:line="240" w:lineRule="auto"/>
        <w:jc w:val="center"/>
        <w:rPr>
          <w:rFonts w:hint="eastAsia" w:ascii="黑体" w:hAnsi="华文楷体" w:eastAsia="黑体" w:cs="Times New Roman"/>
          <w:kern w:val="0"/>
          <w:sz w:val="90"/>
          <w:szCs w:val="90"/>
          <w:lang w:val="en-US" w:eastAsia="zh-CN"/>
        </w:rPr>
      </w:pPr>
      <w:r>
        <w:rPr>
          <w:rFonts w:hint="eastAsia" w:ascii="黑体" w:hAnsi="华文楷体" w:eastAsia="黑体" w:cs="Times New Roman"/>
          <w:kern w:val="0"/>
          <w:sz w:val="90"/>
          <w:szCs w:val="90"/>
          <w:lang w:val="en-US" w:eastAsia="zh-CN"/>
        </w:rPr>
        <w:t>微控制器与嵌入式系统</w:t>
      </w:r>
      <w:r>
        <w:rPr>
          <w:rFonts w:hint="eastAsia" w:ascii="黑体" w:hAnsi="华文楷体" w:eastAsia="黑体" w:cs="Times New Roman"/>
          <w:kern w:val="0"/>
          <w:sz w:val="90"/>
          <w:szCs w:val="90"/>
          <w:lang w:val="en-US" w:eastAsia="zh-CN"/>
        </w:rPr>
        <w:br w:type="textWrapping"/>
      </w:r>
      <w:r>
        <w:rPr>
          <w:rFonts w:hint="eastAsia" w:ascii="黑体" w:hAnsi="华文楷体" w:eastAsia="黑体" w:cs="Times New Roman"/>
          <w:kern w:val="0"/>
          <w:sz w:val="90"/>
          <w:szCs w:val="90"/>
          <w:lang w:val="en-US" w:eastAsia="zh-CN"/>
        </w:rPr>
        <w:t>课程设计报告</w:t>
      </w:r>
    </w:p>
    <w:p w14:paraId="567E4263">
      <w:pPr>
        <w:widowControl w:val="0"/>
        <w:spacing w:after="0" w:line="240" w:lineRule="auto"/>
        <w:jc w:val="center"/>
        <w:rPr>
          <w:rFonts w:hint="eastAsia" w:ascii="黑体" w:hAnsi="华文楷体" w:eastAsia="黑体" w:cs="Times New Roman"/>
          <w:kern w:val="0"/>
          <w:sz w:val="90"/>
          <w:szCs w:val="90"/>
          <w:lang w:val="en-US" w:eastAsia="zh-CN"/>
        </w:rPr>
      </w:pPr>
    </w:p>
    <w:tbl>
      <w:tblPr>
        <w:tblStyle w:val="34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2"/>
        <w:gridCol w:w="4806"/>
      </w:tblGrid>
      <w:tr w14:paraId="7FD3D5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9" w:hRule="atLeast"/>
          <w:jc w:val="center"/>
        </w:trPr>
        <w:tc>
          <w:tcPr>
            <w:tcW w:w="2182" w:type="dxa"/>
            <w:vAlign w:val="center"/>
          </w:tcPr>
          <w:p w14:paraId="18D81558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eastAsia="zh-CN"/>
              </w:rPr>
            </w:pPr>
            <w:r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  <w:t>题目</w:t>
            </w:r>
          </w:p>
        </w:tc>
        <w:tc>
          <w:tcPr>
            <w:tcW w:w="4806" w:type="dxa"/>
            <w:vAlign w:val="center"/>
          </w:tcPr>
          <w:p w14:paraId="757B66F2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  <w:t>基于神经网络的</w:t>
            </w:r>
          </w:p>
          <w:p w14:paraId="34B78771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eastAsia="zh-CN"/>
              </w:rPr>
            </w:pPr>
            <w:r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  <w:t>手写数字识别系统</w:t>
            </w:r>
          </w:p>
        </w:tc>
      </w:tr>
      <w:tr w14:paraId="00D5D4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  <w:jc w:val="center"/>
        </w:trPr>
        <w:tc>
          <w:tcPr>
            <w:tcW w:w="2182" w:type="dxa"/>
            <w:vAlign w:val="center"/>
          </w:tcPr>
          <w:p w14:paraId="7CC24001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default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</w:pPr>
            <w:r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  <w:t>学生姓名</w:t>
            </w:r>
          </w:p>
        </w:tc>
        <w:tc>
          <w:tcPr>
            <w:tcW w:w="4806" w:type="dxa"/>
            <w:vAlign w:val="center"/>
          </w:tcPr>
          <w:p w14:paraId="431E6A03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eastAsia="zh-CN"/>
              </w:rPr>
            </w:pPr>
            <w:r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  <w:t>金奕帆</w:t>
            </w:r>
          </w:p>
        </w:tc>
      </w:tr>
      <w:tr w14:paraId="0E3D70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3" w:hRule="atLeast"/>
          <w:jc w:val="center"/>
        </w:trPr>
        <w:tc>
          <w:tcPr>
            <w:tcW w:w="2182" w:type="dxa"/>
            <w:vAlign w:val="center"/>
          </w:tcPr>
          <w:p w14:paraId="26450891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eastAsia="zh-CN"/>
              </w:rPr>
            </w:pPr>
            <w:r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eastAsia="zh-CN"/>
              </w:rPr>
              <w:t>学号</w:t>
            </w:r>
          </w:p>
        </w:tc>
        <w:tc>
          <w:tcPr>
            <w:tcW w:w="4806" w:type="dxa"/>
            <w:vAlign w:val="center"/>
          </w:tcPr>
          <w:p w14:paraId="416657A7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default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  <w:t>8202240417</w:t>
            </w:r>
          </w:p>
        </w:tc>
      </w:tr>
      <w:tr w14:paraId="399A0B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2" w:hRule="atLeast"/>
          <w:jc w:val="center"/>
        </w:trPr>
        <w:tc>
          <w:tcPr>
            <w:tcW w:w="2182" w:type="dxa"/>
            <w:vAlign w:val="center"/>
          </w:tcPr>
          <w:p w14:paraId="661B7E6B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default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</w:pPr>
            <w:r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  <w:t>专业班级</w:t>
            </w:r>
          </w:p>
        </w:tc>
        <w:tc>
          <w:tcPr>
            <w:tcW w:w="4806" w:type="dxa"/>
            <w:vAlign w:val="center"/>
          </w:tcPr>
          <w:p w14:paraId="47CDB4B3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default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  <w:t>自T2401</w:t>
            </w:r>
          </w:p>
        </w:tc>
      </w:tr>
      <w:tr w14:paraId="2462E0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3" w:hRule="atLeast"/>
          <w:jc w:val="center"/>
        </w:trPr>
        <w:tc>
          <w:tcPr>
            <w:tcW w:w="2182" w:type="dxa"/>
            <w:vAlign w:val="center"/>
          </w:tcPr>
          <w:p w14:paraId="65A89047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eastAsia="zh-CN"/>
              </w:rPr>
            </w:pPr>
            <w:r>
              <w:rPr>
                <w:rFonts w:hint="eastAsia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  <w:t>学院</w:t>
            </w:r>
          </w:p>
        </w:tc>
        <w:tc>
          <w:tcPr>
            <w:tcW w:w="4806" w:type="dxa"/>
            <w:vAlign w:val="center"/>
          </w:tcPr>
          <w:p w14:paraId="0EB3D79A">
            <w:pPr>
              <w:widowControl w:val="0"/>
              <w:adjustRightInd w:val="0"/>
              <w:snapToGrid w:val="0"/>
              <w:spacing w:after="0" w:line="400" w:lineRule="atLeast"/>
              <w:jc w:val="center"/>
              <w:rPr>
                <w:rFonts w:hint="default" w:ascii="黑体" w:hAnsi="Times New Roman" w:eastAsia="黑体" w:cs="Times New Roman"/>
                <w:kern w:val="2"/>
                <w:sz w:val="36"/>
                <w:szCs w:val="36"/>
                <w:lang w:val="en-US" w:eastAsia="zh-CN"/>
              </w:rPr>
            </w:pPr>
            <w:r>
              <w:rPr>
                <w:rFonts w:hint="eastAsia" w:ascii="华文楷体" w:hAnsi="华文楷体" w:eastAsia="华文楷体" w:cs="Times New Roman"/>
                <w:kern w:val="2"/>
                <w:sz w:val="36"/>
                <w:szCs w:val="36"/>
                <w:lang w:val="en-US" w:eastAsia="zh-CN"/>
              </w:rPr>
              <w:t>自动化学院</w:t>
            </w:r>
          </w:p>
        </w:tc>
      </w:tr>
    </w:tbl>
    <w:p w14:paraId="0A2191E2">
      <w:pPr>
        <w:jc w:val="both"/>
        <w:rPr>
          <w:rFonts w:hint="eastAsia" w:eastAsia="黑体"/>
          <w:sz w:val="44"/>
          <w:szCs w:val="44"/>
        </w:rPr>
      </w:pPr>
    </w:p>
    <w:p w14:paraId="1B21A955">
      <w:pPr>
        <w:jc w:val="center"/>
        <w:rPr>
          <w:rFonts w:hint="eastAsia" w:eastAsia="黑体"/>
          <w:sz w:val="44"/>
          <w:szCs w:val="44"/>
        </w:rPr>
      </w:pPr>
      <w:r>
        <w:rPr>
          <w:rFonts w:hint="eastAsia" w:eastAsia="黑体"/>
          <w:sz w:val="44"/>
          <w:szCs w:val="44"/>
        </w:rPr>
        <w:t>本科生院制</w:t>
      </w:r>
    </w:p>
    <w:p w14:paraId="06E21A9E">
      <w:pPr>
        <w:jc w:val="center"/>
        <w:rPr>
          <w:rFonts w:hint="eastAsia"/>
          <w:sz w:val="24"/>
        </w:rPr>
      </w:pPr>
      <w:r>
        <w:rPr>
          <w:rFonts w:hint="eastAsia" w:ascii="黑体" w:eastAsia="黑体"/>
          <w:sz w:val="36"/>
          <w:szCs w:val="36"/>
        </w:rPr>
        <w:t>202</w:t>
      </w:r>
      <w:r>
        <w:rPr>
          <w:rFonts w:hint="eastAsia" w:ascii="黑体" w:eastAsia="黑体"/>
          <w:sz w:val="36"/>
          <w:szCs w:val="36"/>
          <w:lang w:val="en-US" w:eastAsia="zh-CN"/>
        </w:rPr>
        <w:t>6</w:t>
      </w:r>
      <w:r>
        <w:rPr>
          <w:rFonts w:hint="eastAsia" w:ascii="黑体" w:eastAsia="黑体"/>
          <w:sz w:val="36"/>
          <w:szCs w:val="36"/>
        </w:rPr>
        <w:t>年</w:t>
      </w:r>
      <w:r>
        <w:rPr>
          <w:rFonts w:hint="eastAsia" w:ascii="黑体" w:eastAsia="黑体"/>
          <w:sz w:val="36"/>
          <w:szCs w:val="36"/>
          <w:lang w:val="en-US" w:eastAsia="zh-CN"/>
        </w:rPr>
        <w:t>7</w:t>
      </w:r>
      <w:r>
        <w:rPr>
          <w:rFonts w:hint="eastAsia" w:ascii="黑体" w:eastAsia="黑体"/>
          <w:sz w:val="36"/>
          <w:szCs w:val="36"/>
        </w:rPr>
        <w:t>月</w:t>
      </w:r>
    </w:p>
    <w:p w14:paraId="4D39C205"/>
    <w:p w14:paraId="594AAEDB">
      <w:pPr>
        <w:pStyle w:val="3"/>
        <w:spacing w:before="200" w:after="100"/>
      </w:pPr>
      <w:bookmarkStart w:id="0" w:name="_Toc234370444"/>
      <w:r>
        <w:rPr>
          <w:rFonts w:ascii="黑体" w:hAnsi="黑体" w:eastAsia="黑体"/>
          <w:sz w:val="32"/>
        </w:rPr>
        <w:t>摘要</w:t>
      </w:r>
      <w:bookmarkEnd w:id="0"/>
    </w:p>
    <w:p w14:paraId="2122EB24">
      <w:pPr>
        <w:spacing w:after="60" w:line="300" w:lineRule="auto"/>
        <w:ind w:firstLine="420"/>
      </w:pPr>
      <w:r>
        <w:rPr>
          <w:rFonts w:ascii="Times New Roman" w:hAnsi="Times New Roman"/>
        </w:rPr>
        <w:t>本课程设计围绕任务书题目 6“基于神经网络的手写数字识别系统”展开，采用野火 STM32F103VE 指南者开发板作为下位机，完成触摸屏手写轨迹采集、LCD 实时笔迹显示、28 x 28 灰度图像预处理、量化神经网络推理和串口上报。PC 端使用 PyTorch 训练 Perceptron、FNN、Tiny-CNN 等数字识别模型，并将权重导出为 C 数组存放在 STM32 Flash 中；字母扩展部分基于 EMNIST Letters 训练 Letter-Perceptron、Letter-FNN 和 Letter-DS-CNN，形成与数字域互不混烧的独立固件。</w:t>
      </w:r>
    </w:p>
    <w:p w14:paraId="53A386EA">
      <w:pPr>
        <w:spacing w:after="60" w:line="300" w:lineRule="auto"/>
        <w:ind w:firstLine="420"/>
      </w:pPr>
      <w:r>
        <w:rPr>
          <w:rFonts w:ascii="Times New Roman" w:hAnsi="Times New Roman"/>
        </w:rPr>
        <w:t>系统配套开发了网页上位机 Dashboard，支持浏览器/单片机输入切换、板端实时轨迹显示、模型输入像素化展示、P/F/C 三模型置信度显示、样本一键采集、自动化测试、Keil 构建烧录、中文识别 API 原型和固件资源可视化。进阶部分完成了标准 MNIST、个人采集、USPS 外部数据集和 EMNIST Letters 测试集组织，对准确率、平均推理时间和易混淆类别进行统计。同时设计并联调跨平台传输与边缘协同推理方案：STM32 可将 RESULT 或 IMAGE 帧通过串口发送到华清远见 FS6818M4 Linux 实验箱，由实验箱进行语音播报或部署更大 CNN 完成数字/字母识别。</w:t>
      </w:r>
    </w:p>
    <w:p w14:paraId="437B99BF">
      <w:pPr>
        <w:spacing w:after="60" w:line="300" w:lineRule="auto"/>
        <w:ind w:firstLine="420"/>
      </w:pPr>
      <w:r>
        <w:rPr>
          <w:rFonts w:ascii="Times New Roman" w:hAnsi="Times New Roman"/>
        </w:rPr>
        <w:t>测试结果表明，在 1000 张 MNIST 标准测试集上，Perceptron、FNN、Tiny-CNN 的准确率分别为 87.40%、92.90%、95.80%；在 129 张个人采集集上，FNN 与 Tiny-CNN 均达到 99.22%。字母识别中 Letter-DS-CNN 在 20800 张 EMNIST Letters 测试集上达到 90.09%。最终 Keil 数字固件 Flash 占用约 284.6 KB、SRAM 占用约 17.6 KB；字母固件 Flash 占用约 361.4 KB、SRAM 占用约 46.8 KB，均满足 STM32F103VE 的 512 KB Flash / 64 KB SRAM 约束。</w:t>
      </w:r>
    </w:p>
    <w:p w14:paraId="77C60CF3">
      <w:pPr>
        <w:spacing w:after="60" w:line="300" w:lineRule="auto"/>
      </w:pPr>
      <w:r>
        <w:rPr>
          <w:rFonts w:ascii="Times New Roman" w:hAnsi="Times New Roman"/>
        </w:rPr>
        <w:t>关键词：STM32F103VE；手写数字识别；MNIST；EMNIST；量化神经网络；网页上位机；边缘协同推理</w:t>
      </w:r>
    </w:p>
    <w:p w14:paraId="03EBBAF2">
      <w:r>
        <w:br w:type="page"/>
      </w:r>
    </w:p>
    <w:p w14:paraId="056F825A">
      <w:pPr>
        <w:jc w:val="center"/>
      </w:pPr>
      <w:r>
        <w:rPr>
          <w:rFonts w:ascii="黑体" w:hAnsi="黑体" w:eastAsia="黑体"/>
          <w:b/>
          <w:sz w:val="36"/>
        </w:rPr>
        <w:t>目录</w:t>
      </w:r>
    </w:p>
    <w:p w14:paraId="73FBDB8F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"_Toc234370444" </w:instrText>
      </w:r>
      <w:r>
        <w:fldChar w:fldCharType="separate"/>
      </w:r>
      <w:r>
        <w:rPr>
          <w:rStyle w:val="137"/>
          <w:rFonts w:ascii="黑体" w:hAnsi="黑体" w:eastAsia="黑体"/>
        </w:rPr>
        <w:t>摘要</w:t>
      </w:r>
      <w:r>
        <w:tab/>
      </w:r>
      <w:r>
        <w:fldChar w:fldCharType="begin"/>
      </w:r>
      <w:r>
        <w:instrText xml:space="preserve"> PAGEREF _Toc234370444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022E075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"_Toc234370445" </w:instrText>
      </w:r>
      <w:r>
        <w:fldChar w:fldCharType="separate"/>
      </w:r>
      <w:r>
        <w:rPr>
          <w:rStyle w:val="137"/>
          <w:rFonts w:ascii="黑体" w:hAnsi="黑体" w:eastAsia="黑体"/>
        </w:rPr>
        <w:t>1 课程设计任务与需求分析</w:t>
      </w:r>
      <w:r>
        <w:tab/>
      </w:r>
      <w:r>
        <w:fldChar w:fldCharType="begin"/>
      </w:r>
      <w:r>
        <w:instrText xml:space="preserve"> PAGEREF _Toc234370445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509A45E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"_Toc234370446" </w:instrText>
      </w:r>
      <w:r>
        <w:fldChar w:fldCharType="separate"/>
      </w:r>
      <w:r>
        <w:rPr>
          <w:rStyle w:val="137"/>
          <w:rFonts w:ascii="黑体" w:hAnsi="黑体" w:eastAsia="黑体"/>
        </w:rPr>
        <w:t>1.1 题目背景</w:t>
      </w:r>
      <w:r>
        <w:tab/>
      </w:r>
      <w:r>
        <w:fldChar w:fldCharType="begin"/>
      </w:r>
      <w:r>
        <w:instrText xml:space="preserve"> PAGEREF _Toc234370446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DF3AF60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"_Toc234370447" </w:instrText>
      </w:r>
      <w:r>
        <w:fldChar w:fldCharType="separate"/>
      </w:r>
      <w:r>
        <w:rPr>
          <w:rStyle w:val="137"/>
          <w:rFonts w:ascii="黑体" w:hAnsi="黑体" w:eastAsia="黑体"/>
        </w:rPr>
        <w:t>1.2 任务书要求与完成情况</w:t>
      </w:r>
      <w:r>
        <w:tab/>
      </w:r>
      <w:r>
        <w:fldChar w:fldCharType="begin"/>
      </w:r>
      <w:r>
        <w:instrText xml:space="preserve"> PAGEREF _Toc234370447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89BA7DA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"_Toc234370448" </w:instrText>
      </w:r>
      <w:r>
        <w:fldChar w:fldCharType="separate"/>
      </w:r>
      <w:r>
        <w:rPr>
          <w:rStyle w:val="137"/>
          <w:rFonts w:ascii="黑体" w:hAnsi="黑体" w:eastAsia="黑体"/>
        </w:rPr>
        <w:t>1.3 设计目标</w:t>
      </w:r>
      <w:r>
        <w:tab/>
      </w:r>
      <w:r>
        <w:fldChar w:fldCharType="begin"/>
      </w:r>
      <w:r>
        <w:instrText xml:space="preserve"> PAGEREF _Toc234370448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8335F4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"_Toc234370449" </w:instrText>
      </w:r>
      <w:r>
        <w:fldChar w:fldCharType="separate"/>
      </w:r>
      <w:r>
        <w:rPr>
          <w:rStyle w:val="137"/>
          <w:rFonts w:ascii="黑体" w:hAnsi="黑体" w:eastAsia="黑体"/>
        </w:rPr>
        <w:t>2 总体方案设计</w:t>
      </w:r>
      <w:r>
        <w:tab/>
      </w:r>
      <w:r>
        <w:fldChar w:fldCharType="begin"/>
      </w:r>
      <w:r>
        <w:instrText xml:space="preserve"> PAGEREF _Toc234370449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2B9B0B9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"_Toc234370450" </w:instrText>
      </w:r>
      <w:r>
        <w:fldChar w:fldCharType="separate"/>
      </w:r>
      <w:r>
        <w:rPr>
          <w:rStyle w:val="137"/>
          <w:rFonts w:ascii="黑体" w:hAnsi="黑体" w:eastAsia="黑体"/>
        </w:rPr>
        <w:t>2.1 系统总体架构</w:t>
      </w:r>
      <w:r>
        <w:tab/>
      </w:r>
      <w:r>
        <w:fldChar w:fldCharType="begin"/>
      </w:r>
      <w:r>
        <w:instrText xml:space="preserve"> PAGEREF _Toc234370450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8BD964E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"_Toc234370451" </w:instrText>
      </w:r>
      <w:r>
        <w:fldChar w:fldCharType="separate"/>
      </w:r>
      <w:r>
        <w:rPr>
          <w:rStyle w:val="137"/>
          <w:rFonts w:ascii="黑体" w:hAnsi="黑体" w:eastAsia="黑体"/>
        </w:rPr>
        <w:t>2.2 数据流设计</w:t>
      </w:r>
      <w:r>
        <w:tab/>
      </w:r>
      <w:r>
        <w:fldChar w:fldCharType="begin"/>
      </w:r>
      <w:r>
        <w:instrText xml:space="preserve"> PAGEREF _Toc234370451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C3BF3CB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"_Toc234370452" </w:instrText>
      </w:r>
      <w:r>
        <w:fldChar w:fldCharType="separate"/>
      </w:r>
      <w:r>
        <w:rPr>
          <w:rStyle w:val="137"/>
          <w:rFonts w:ascii="黑体" w:hAnsi="黑体" w:eastAsia="黑体"/>
        </w:rPr>
        <w:t>2.3 软硬件模块划分</w:t>
      </w:r>
      <w:r>
        <w:tab/>
      </w:r>
      <w:r>
        <w:fldChar w:fldCharType="begin"/>
      </w:r>
      <w:r>
        <w:instrText xml:space="preserve"> PAGEREF _Toc234370452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3049B33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"_Toc234370453" </w:instrText>
      </w:r>
      <w:r>
        <w:fldChar w:fldCharType="separate"/>
      </w:r>
      <w:r>
        <w:rPr>
          <w:rStyle w:val="137"/>
          <w:rFonts w:ascii="黑体" w:hAnsi="黑体" w:eastAsia="黑体"/>
        </w:rPr>
        <w:t>3 硬件系统设计</w:t>
      </w:r>
      <w:r>
        <w:tab/>
      </w:r>
      <w:r>
        <w:fldChar w:fldCharType="begin"/>
      </w:r>
      <w:r>
        <w:instrText xml:space="preserve"> PAGEREF _Toc234370453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2C2AEF2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"_Toc234370454" </w:instrText>
      </w:r>
      <w:r>
        <w:fldChar w:fldCharType="separate"/>
      </w:r>
      <w:r>
        <w:rPr>
          <w:rStyle w:val="137"/>
          <w:rFonts w:ascii="黑体" w:hAnsi="黑体" w:eastAsia="黑体"/>
        </w:rPr>
        <w:t>3.1 主控与外设选择</w:t>
      </w:r>
      <w:r>
        <w:tab/>
      </w:r>
      <w:r>
        <w:fldChar w:fldCharType="begin"/>
      </w:r>
      <w:r>
        <w:instrText xml:space="preserve"> PAGEREF _Toc234370454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1BE5554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"_Toc234370455" </w:instrText>
      </w:r>
      <w:r>
        <w:fldChar w:fldCharType="separate"/>
      </w:r>
      <w:r>
        <w:rPr>
          <w:rStyle w:val="137"/>
          <w:rFonts w:ascii="黑体" w:hAnsi="黑体" w:eastAsia="黑体"/>
        </w:rPr>
        <w:t>3.2 接口连接关系</w:t>
      </w:r>
      <w:r>
        <w:tab/>
      </w:r>
      <w:r>
        <w:fldChar w:fldCharType="begin"/>
      </w:r>
      <w:r>
        <w:instrText xml:space="preserve"> PAGEREF _Toc234370455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DDC5912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"_Toc234370456" </w:instrText>
      </w:r>
      <w:r>
        <w:fldChar w:fldCharType="separate"/>
      </w:r>
      <w:r>
        <w:rPr>
          <w:rStyle w:val="137"/>
          <w:rFonts w:ascii="黑体" w:hAnsi="黑体" w:eastAsia="黑体"/>
        </w:rPr>
        <w:t>3.3 调试与下载方式</w:t>
      </w:r>
      <w:r>
        <w:tab/>
      </w:r>
      <w:r>
        <w:fldChar w:fldCharType="begin"/>
      </w:r>
      <w:r>
        <w:instrText xml:space="preserve"> PAGEREF _Toc234370456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951F468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"_Toc234370457" </w:instrText>
      </w:r>
      <w:r>
        <w:fldChar w:fldCharType="separate"/>
      </w:r>
      <w:r>
        <w:rPr>
          <w:rStyle w:val="137"/>
          <w:rFonts w:ascii="黑体" w:hAnsi="黑体" w:eastAsia="黑体"/>
        </w:rPr>
        <w:t>4 软件系统设计</w:t>
      </w:r>
      <w:r>
        <w:tab/>
      </w:r>
      <w:r>
        <w:fldChar w:fldCharType="begin"/>
      </w:r>
      <w:r>
        <w:instrText xml:space="preserve"> PAGEREF _Toc234370457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81A3711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"_Toc234370458" </w:instrText>
      </w:r>
      <w:r>
        <w:fldChar w:fldCharType="separate"/>
      </w:r>
      <w:r>
        <w:rPr>
          <w:rStyle w:val="137"/>
          <w:rFonts w:ascii="黑体" w:hAnsi="黑体" w:eastAsia="黑体"/>
        </w:rPr>
        <w:t>4.1 固件目录与核心文件</w:t>
      </w:r>
      <w:r>
        <w:tab/>
      </w:r>
      <w:r>
        <w:fldChar w:fldCharType="begin"/>
      </w:r>
      <w:r>
        <w:instrText xml:space="preserve"> PAGEREF _Toc234370458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0BF2F43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"_Toc234370459" </w:instrText>
      </w:r>
      <w:r>
        <w:fldChar w:fldCharType="separate"/>
      </w:r>
      <w:r>
        <w:rPr>
          <w:rStyle w:val="137"/>
          <w:rFonts w:ascii="黑体" w:hAnsi="黑体" w:eastAsia="黑体"/>
        </w:rPr>
        <w:t>4.2 串口协议设计</w:t>
      </w:r>
      <w:r>
        <w:tab/>
      </w:r>
      <w:r>
        <w:fldChar w:fldCharType="begin"/>
      </w:r>
      <w:r>
        <w:instrText xml:space="preserve"> PAGEREF _Toc234370459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184FDFF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"_Toc234370460" </w:instrText>
      </w:r>
      <w:r>
        <w:fldChar w:fldCharType="separate"/>
      </w:r>
      <w:r>
        <w:rPr>
          <w:rStyle w:val="137"/>
          <w:rFonts w:ascii="黑体" w:hAnsi="黑体" w:eastAsia="黑体"/>
        </w:rPr>
        <w:t>4.3 网页上位机设计</w:t>
      </w:r>
      <w:r>
        <w:tab/>
      </w:r>
      <w:r>
        <w:fldChar w:fldCharType="begin"/>
      </w:r>
      <w:r>
        <w:instrText xml:space="preserve"> PAGEREF _Toc234370460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61105C4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"_Toc234370461" </w:instrText>
      </w:r>
      <w:r>
        <w:fldChar w:fldCharType="separate"/>
      </w:r>
      <w:r>
        <w:rPr>
          <w:rStyle w:val="137"/>
          <w:rFonts w:ascii="黑体" w:hAnsi="黑体" w:eastAsia="黑体"/>
        </w:rPr>
        <w:t>4.4 构建与烧录流程</w:t>
      </w:r>
      <w:r>
        <w:tab/>
      </w:r>
      <w:r>
        <w:fldChar w:fldCharType="begin"/>
      </w:r>
      <w:r>
        <w:instrText xml:space="preserve"> PAGEREF _Toc234370461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616F9DC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"_Toc234370462" </w:instrText>
      </w:r>
      <w:r>
        <w:fldChar w:fldCharType="separate"/>
      </w:r>
      <w:r>
        <w:rPr>
          <w:rStyle w:val="137"/>
          <w:rFonts w:ascii="黑体" w:hAnsi="黑体" w:eastAsia="黑体"/>
        </w:rPr>
        <w:t>5 神经网络模型与量化部署</w:t>
      </w:r>
      <w:r>
        <w:tab/>
      </w:r>
      <w:r>
        <w:fldChar w:fldCharType="begin"/>
      </w:r>
      <w:r>
        <w:instrText xml:space="preserve"> PAGEREF _Toc234370462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A7C359A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"_Toc234370463" </w:instrText>
      </w:r>
      <w:r>
        <w:fldChar w:fldCharType="separate"/>
      </w:r>
      <w:r>
        <w:rPr>
          <w:rStyle w:val="137"/>
          <w:rFonts w:ascii="黑体" w:hAnsi="黑体" w:eastAsia="黑体"/>
        </w:rPr>
        <w:t>5.1 四类模型设计</w:t>
      </w:r>
      <w:r>
        <w:tab/>
      </w:r>
      <w:r>
        <w:fldChar w:fldCharType="begin"/>
      </w:r>
      <w:r>
        <w:instrText xml:space="preserve"> PAGEREF _Toc234370463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A213620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"_Toc234370464" </w:instrText>
      </w:r>
      <w:r>
        <w:fldChar w:fldCharType="separate"/>
      </w:r>
      <w:r>
        <w:rPr>
          <w:rStyle w:val="137"/>
          <w:rFonts w:ascii="黑体" w:hAnsi="黑体" w:eastAsia="黑体"/>
        </w:rPr>
        <w:t>5.2 数字识别模型</w:t>
      </w:r>
      <w:r>
        <w:tab/>
      </w:r>
      <w:r>
        <w:fldChar w:fldCharType="begin"/>
      </w:r>
      <w:r>
        <w:instrText xml:space="preserve"> PAGEREF _Toc234370464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7265A05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"_Toc234370465" </w:instrText>
      </w:r>
      <w:r>
        <w:fldChar w:fldCharType="separate"/>
      </w:r>
      <w:r>
        <w:rPr>
          <w:rStyle w:val="137"/>
          <w:rFonts w:ascii="黑体" w:hAnsi="黑体" w:eastAsia="黑体"/>
        </w:rPr>
        <w:t>5.3 字母识别模型</w:t>
      </w:r>
      <w:r>
        <w:tab/>
      </w:r>
      <w:r>
        <w:fldChar w:fldCharType="begin"/>
      </w:r>
      <w:r>
        <w:instrText xml:space="preserve"> PAGEREF _Toc234370465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55836FA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"_Toc234370466" </w:instrText>
      </w:r>
      <w:r>
        <w:fldChar w:fldCharType="separate"/>
      </w:r>
      <w:r>
        <w:rPr>
          <w:rStyle w:val="137"/>
          <w:rFonts w:ascii="黑体" w:hAnsi="黑体" w:eastAsia="黑体"/>
        </w:rPr>
        <w:t>5.4 int8 量化方法</w:t>
      </w:r>
      <w:r>
        <w:tab/>
      </w:r>
      <w:r>
        <w:fldChar w:fldCharType="begin"/>
      </w:r>
      <w:r>
        <w:instrText xml:space="preserve"> PAGEREF _Toc234370466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441E166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"_Toc234370467" </w:instrText>
      </w:r>
      <w:r>
        <w:fldChar w:fldCharType="separate"/>
      </w:r>
      <w:r>
        <w:rPr>
          <w:rStyle w:val="137"/>
          <w:rFonts w:ascii="黑体" w:hAnsi="黑体" w:eastAsia="黑体"/>
        </w:rPr>
        <w:t>5.5 中文识别与大字符集方案</w:t>
      </w:r>
      <w:r>
        <w:tab/>
      </w:r>
      <w:r>
        <w:fldChar w:fldCharType="begin"/>
      </w:r>
      <w:r>
        <w:instrText xml:space="preserve"> PAGEREF _Toc234370467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E70D1F5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"_Toc234370468" </w:instrText>
      </w:r>
      <w:r>
        <w:fldChar w:fldCharType="separate"/>
      </w:r>
      <w:r>
        <w:rPr>
          <w:rStyle w:val="137"/>
          <w:rFonts w:ascii="黑体" w:hAnsi="黑体" w:eastAsia="黑体"/>
        </w:rPr>
        <w:t>6 关键算法与程序设计</w:t>
      </w:r>
      <w:r>
        <w:tab/>
      </w:r>
      <w:r>
        <w:fldChar w:fldCharType="begin"/>
      </w:r>
      <w:r>
        <w:instrText xml:space="preserve"> PAGEREF _Toc234370468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9337DEC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"_Toc234370469" </w:instrText>
      </w:r>
      <w:r>
        <w:fldChar w:fldCharType="separate"/>
      </w:r>
      <w:r>
        <w:rPr>
          <w:rStyle w:val="137"/>
          <w:rFonts w:ascii="黑体" w:hAnsi="黑体" w:eastAsia="黑体"/>
        </w:rPr>
        <w:t>6.1 手写轨迹预处理</w:t>
      </w:r>
      <w:r>
        <w:tab/>
      </w:r>
      <w:r>
        <w:fldChar w:fldCharType="begin"/>
      </w:r>
      <w:r>
        <w:instrText xml:space="preserve"> PAGEREF _Toc234370469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7727904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"_Toc234370470" </w:instrText>
      </w:r>
      <w:r>
        <w:fldChar w:fldCharType="separate"/>
      </w:r>
      <w:r>
        <w:rPr>
          <w:rStyle w:val="137"/>
          <w:rFonts w:ascii="黑体" w:hAnsi="黑体" w:eastAsia="黑体"/>
        </w:rPr>
        <w:t>6.2 定点推理</w:t>
      </w:r>
      <w:r>
        <w:tab/>
      </w:r>
      <w:r>
        <w:fldChar w:fldCharType="begin"/>
      </w:r>
      <w:r>
        <w:instrText xml:space="preserve"> PAGEREF _Toc234370470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D993D5C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"_Toc234370471" </w:instrText>
      </w:r>
      <w:r>
        <w:fldChar w:fldCharType="separate"/>
      </w:r>
      <w:r>
        <w:rPr>
          <w:rStyle w:val="137"/>
          <w:rFonts w:ascii="黑体" w:hAnsi="黑体" w:eastAsia="黑体"/>
        </w:rPr>
        <w:t>6.3 模型导出与固件同步</w:t>
      </w:r>
      <w:r>
        <w:tab/>
      </w:r>
      <w:r>
        <w:fldChar w:fldCharType="begin"/>
      </w:r>
      <w:r>
        <w:instrText xml:space="preserve"> PAGEREF _Toc234370471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1AD3C106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"_Toc234370472" </w:instrText>
      </w:r>
      <w:r>
        <w:fldChar w:fldCharType="separate"/>
      </w:r>
      <w:r>
        <w:rPr>
          <w:rStyle w:val="137"/>
          <w:rFonts w:ascii="黑体" w:hAnsi="黑体" w:eastAsia="黑体"/>
        </w:rPr>
        <w:t>6.4 代码规范落实</w:t>
      </w:r>
      <w:r>
        <w:tab/>
      </w:r>
      <w:r>
        <w:fldChar w:fldCharType="begin"/>
      </w:r>
      <w:r>
        <w:instrText xml:space="preserve"> PAGEREF _Toc234370472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8A0CB69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"_Toc234370473" </w:instrText>
      </w:r>
      <w:r>
        <w:fldChar w:fldCharType="separate"/>
      </w:r>
      <w:r>
        <w:rPr>
          <w:rStyle w:val="137"/>
          <w:rFonts w:ascii="黑体" w:hAnsi="黑体" w:eastAsia="黑体"/>
        </w:rPr>
        <w:t>7 测试集制作与自动化测试</w:t>
      </w:r>
      <w:r>
        <w:tab/>
      </w:r>
      <w:r>
        <w:fldChar w:fldCharType="begin"/>
      </w:r>
      <w:r>
        <w:instrText xml:space="preserve"> PAGEREF _Toc234370473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BA858E1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"_Toc234370474" </w:instrText>
      </w:r>
      <w:r>
        <w:fldChar w:fldCharType="separate"/>
      </w:r>
      <w:r>
        <w:rPr>
          <w:rStyle w:val="137"/>
          <w:rFonts w:ascii="黑体" w:hAnsi="黑体" w:eastAsia="黑体"/>
        </w:rPr>
        <w:t>7.1 测试集组织</w:t>
      </w:r>
      <w:r>
        <w:tab/>
      </w:r>
      <w:r>
        <w:fldChar w:fldCharType="begin"/>
      </w:r>
      <w:r>
        <w:instrText xml:space="preserve"> PAGEREF _Toc234370474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466927E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"_Toc234370475" </w:instrText>
      </w:r>
      <w:r>
        <w:fldChar w:fldCharType="separate"/>
      </w:r>
      <w:r>
        <w:rPr>
          <w:rStyle w:val="137"/>
          <w:rFonts w:ascii="黑体" w:hAnsi="黑体" w:eastAsia="黑体"/>
        </w:rPr>
        <w:t>7.2 自动化测试方法</w:t>
      </w:r>
      <w:r>
        <w:tab/>
      </w:r>
      <w:r>
        <w:fldChar w:fldCharType="begin"/>
      </w:r>
      <w:r>
        <w:instrText xml:space="preserve"> PAGEREF _Toc234370475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E0ED50C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"_Toc234370476" </w:instrText>
      </w:r>
      <w:r>
        <w:fldChar w:fldCharType="separate"/>
      </w:r>
      <w:r>
        <w:rPr>
          <w:rStyle w:val="137"/>
          <w:rFonts w:ascii="黑体" w:hAnsi="黑体" w:eastAsia="黑体"/>
        </w:rPr>
        <w:t>7.3 测试结果</w:t>
      </w:r>
      <w:r>
        <w:tab/>
      </w:r>
      <w:r>
        <w:fldChar w:fldCharType="begin"/>
      </w:r>
      <w:r>
        <w:instrText xml:space="preserve"> PAGEREF _Toc234370476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A100F11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"_Toc234370477" </w:instrText>
      </w:r>
      <w:r>
        <w:fldChar w:fldCharType="separate"/>
      </w:r>
      <w:r>
        <w:rPr>
          <w:rStyle w:val="137"/>
          <w:rFonts w:ascii="黑体" w:hAnsi="黑体" w:eastAsia="黑体"/>
        </w:rPr>
        <w:t>7.4 易混淆类别分析</w:t>
      </w:r>
      <w:r>
        <w:tab/>
      </w:r>
      <w:r>
        <w:fldChar w:fldCharType="begin"/>
      </w:r>
      <w:r>
        <w:instrText xml:space="preserve"> PAGEREF _Toc234370477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51ED39F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"_Toc234370478" </w:instrText>
      </w:r>
      <w:r>
        <w:fldChar w:fldCharType="separate"/>
      </w:r>
      <w:r>
        <w:rPr>
          <w:rStyle w:val="137"/>
          <w:rFonts w:ascii="黑体" w:hAnsi="黑体" w:eastAsia="黑体"/>
        </w:rPr>
        <w:t>8 系统联调与资源分析</w:t>
      </w:r>
      <w:r>
        <w:tab/>
      </w:r>
      <w:r>
        <w:fldChar w:fldCharType="begin"/>
      </w:r>
      <w:r>
        <w:instrText xml:space="preserve"> PAGEREF _Toc234370478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AA94970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"_Toc234370479" </w:instrText>
      </w:r>
      <w:r>
        <w:fldChar w:fldCharType="separate"/>
      </w:r>
      <w:r>
        <w:rPr>
          <w:rStyle w:val="137"/>
          <w:rFonts w:ascii="黑体" w:hAnsi="黑体" w:eastAsia="黑体"/>
        </w:rPr>
        <w:t>8.1 Keil 编译与下载</w:t>
      </w:r>
      <w:r>
        <w:tab/>
      </w:r>
      <w:r>
        <w:fldChar w:fldCharType="begin"/>
      </w:r>
      <w:r>
        <w:instrText xml:space="preserve"> PAGEREF _Toc234370479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B731CE3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"_Toc234370480" </w:instrText>
      </w:r>
      <w:r>
        <w:fldChar w:fldCharType="separate"/>
      </w:r>
      <w:r>
        <w:rPr>
          <w:rStyle w:val="137"/>
          <w:rFonts w:ascii="黑体" w:hAnsi="黑体" w:eastAsia="黑体"/>
        </w:rPr>
        <w:t>8.2 Flash/SRAM 占用</w:t>
      </w:r>
      <w:r>
        <w:tab/>
      </w:r>
      <w:r>
        <w:fldChar w:fldCharType="begin"/>
      </w:r>
      <w:r>
        <w:instrText xml:space="preserve"> PAGEREF _Toc234370480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6A280A14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"_Toc234370481" </w:instrText>
      </w:r>
      <w:r>
        <w:fldChar w:fldCharType="separate"/>
      </w:r>
      <w:r>
        <w:rPr>
          <w:rStyle w:val="137"/>
          <w:rFonts w:ascii="黑体" w:hAnsi="黑体" w:eastAsia="黑体"/>
        </w:rPr>
        <w:t>8.3 实物交互效果</w:t>
      </w:r>
      <w:r>
        <w:tab/>
      </w:r>
      <w:r>
        <w:fldChar w:fldCharType="begin"/>
      </w:r>
      <w:r>
        <w:instrText xml:space="preserve"> PAGEREF _Toc234370481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D178466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"_Toc234370482" </w:instrText>
      </w:r>
      <w:r>
        <w:fldChar w:fldCharType="separate"/>
      </w:r>
      <w:r>
        <w:rPr>
          <w:rStyle w:val="137"/>
          <w:rFonts w:ascii="黑体" w:hAnsi="黑体" w:eastAsia="黑体"/>
        </w:rPr>
        <w:t>9 跨平台传输与边缘协同推理</w:t>
      </w:r>
      <w:r>
        <w:tab/>
      </w:r>
      <w:r>
        <w:fldChar w:fldCharType="begin"/>
      </w:r>
      <w:r>
        <w:instrText xml:space="preserve"> PAGEREF _Toc234370482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A3EFC72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"_Toc234370483" </w:instrText>
      </w:r>
      <w:r>
        <w:fldChar w:fldCharType="separate"/>
      </w:r>
      <w:r>
        <w:rPr>
          <w:rStyle w:val="137"/>
          <w:rFonts w:ascii="黑体" w:hAnsi="黑体" w:eastAsia="黑体"/>
        </w:rPr>
        <w:t>9.1 跨平台传输：STM32 到 FS6818M4 语音播报</w:t>
      </w:r>
      <w:r>
        <w:tab/>
      </w:r>
      <w:r>
        <w:fldChar w:fldCharType="begin"/>
      </w:r>
      <w:r>
        <w:instrText xml:space="preserve"> PAGEREF _Toc234370483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D676E84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"_Toc234370484" </w:instrText>
      </w:r>
      <w:r>
        <w:fldChar w:fldCharType="separate"/>
      </w:r>
      <w:r>
        <w:rPr>
          <w:rStyle w:val="137"/>
          <w:rFonts w:ascii="黑体" w:hAnsi="黑体" w:eastAsia="黑体"/>
        </w:rPr>
        <w:t>9.2 边缘协同推理：STM32 采集，Linux 推理</w:t>
      </w:r>
      <w:r>
        <w:tab/>
      </w:r>
      <w:r>
        <w:fldChar w:fldCharType="begin"/>
      </w:r>
      <w:r>
        <w:instrText xml:space="preserve"> PAGEREF _Toc234370484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14079446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"_Toc234370485" </w:instrText>
      </w:r>
      <w:r>
        <w:fldChar w:fldCharType="separate"/>
      </w:r>
      <w:r>
        <w:rPr>
          <w:rStyle w:val="137"/>
          <w:rFonts w:ascii="黑体" w:hAnsi="黑体" w:eastAsia="黑体"/>
        </w:rPr>
        <w:t>9.3 通信接口扩展</w:t>
      </w:r>
      <w:r>
        <w:tab/>
      </w:r>
      <w:r>
        <w:fldChar w:fldCharType="begin"/>
      </w:r>
      <w:r>
        <w:instrText xml:space="preserve"> PAGEREF _Toc234370485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01CFFE80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"_Toc234370486" </w:instrText>
      </w:r>
      <w:r>
        <w:fldChar w:fldCharType="separate"/>
      </w:r>
      <w:r>
        <w:rPr>
          <w:rStyle w:val="137"/>
          <w:rFonts w:ascii="黑体" w:hAnsi="黑体" w:eastAsia="黑体"/>
        </w:rPr>
        <w:t>10 特色创新与不足</w:t>
      </w:r>
      <w:r>
        <w:tab/>
      </w:r>
      <w:r>
        <w:fldChar w:fldCharType="begin"/>
      </w:r>
      <w:r>
        <w:instrText xml:space="preserve"> PAGEREF _Toc234370486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3632967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"_Toc234370487" </w:instrText>
      </w:r>
      <w:r>
        <w:fldChar w:fldCharType="separate"/>
      </w:r>
      <w:r>
        <w:rPr>
          <w:rStyle w:val="137"/>
          <w:rFonts w:ascii="黑体" w:hAnsi="黑体" w:eastAsia="黑体"/>
        </w:rPr>
        <w:t>10.1 特色创新</w:t>
      </w:r>
      <w:r>
        <w:tab/>
      </w:r>
      <w:r>
        <w:fldChar w:fldCharType="begin"/>
      </w:r>
      <w:r>
        <w:instrText xml:space="preserve"> PAGEREF _Toc234370487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E38110A">
      <w:pPr>
        <w:pStyle w:val="29"/>
        <w:tabs>
          <w:tab w:val="right" w:leader="dot" w:pos="9175"/>
        </w:tabs>
        <w:ind w:left="440"/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"_Toc234370488" </w:instrText>
      </w:r>
      <w:r>
        <w:fldChar w:fldCharType="separate"/>
      </w:r>
      <w:r>
        <w:rPr>
          <w:rStyle w:val="137"/>
          <w:rFonts w:ascii="黑体" w:hAnsi="黑体" w:eastAsia="黑体"/>
        </w:rPr>
        <w:t>10.2 不足与改进方向</w:t>
      </w:r>
      <w:r>
        <w:tab/>
      </w:r>
      <w:r>
        <w:fldChar w:fldCharType="begin"/>
      </w:r>
      <w:r>
        <w:instrText xml:space="preserve"> PAGEREF _Toc234370488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7F27517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"_Toc234370489" </w:instrText>
      </w:r>
      <w:r>
        <w:fldChar w:fldCharType="separate"/>
      </w:r>
      <w:r>
        <w:rPr>
          <w:rStyle w:val="137"/>
          <w:rFonts w:ascii="黑体" w:hAnsi="黑体" w:eastAsia="黑体"/>
        </w:rPr>
        <w:t>11 总结</w:t>
      </w:r>
      <w:r>
        <w:tab/>
      </w:r>
      <w:r>
        <w:fldChar w:fldCharType="begin"/>
      </w:r>
      <w:r>
        <w:instrText xml:space="preserve"> PAGEREF _Toc234370489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B82BFA1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"_Toc234370490" </w:instrText>
      </w:r>
      <w:r>
        <w:fldChar w:fldCharType="separate"/>
      </w:r>
      <w:r>
        <w:rPr>
          <w:rStyle w:val="137"/>
          <w:rFonts w:ascii="黑体" w:hAnsi="黑体" w:eastAsia="黑体"/>
        </w:rPr>
        <w:t>参考文献</w:t>
      </w:r>
      <w:r>
        <w:tab/>
      </w:r>
      <w:r>
        <w:fldChar w:fldCharType="begin"/>
      </w:r>
      <w:r>
        <w:instrText xml:space="preserve"> PAGEREF _Toc234370490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1FE803F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"_Toc234370491" </w:instrText>
      </w:r>
      <w:r>
        <w:fldChar w:fldCharType="separate"/>
      </w:r>
      <w:r>
        <w:rPr>
          <w:rStyle w:val="137"/>
          <w:rFonts w:ascii="黑体" w:hAnsi="黑体" w:eastAsia="黑体"/>
        </w:rPr>
        <w:t>附录 A 主要文件清单</w:t>
      </w:r>
      <w:r>
        <w:tab/>
      </w:r>
      <w:r>
        <w:fldChar w:fldCharType="begin"/>
      </w:r>
      <w:r>
        <w:instrText xml:space="preserve"> PAGEREF _Toc234370491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B8AB4FF">
      <w:pPr>
        <w:pStyle w:val="26"/>
        <w:tabs>
          <w:tab w:val="right" w:leader="dot" w:pos="9175"/>
        </w:tabs>
        <w:rPr>
          <w:rFonts w:asciiTheme="minorHAnsi" w:hAnsiTheme="minorHAnsi" w:eastAsiaTheme="minorEastAsia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"_Toc234370492" </w:instrText>
      </w:r>
      <w:r>
        <w:fldChar w:fldCharType="separate"/>
      </w:r>
      <w:r>
        <w:rPr>
          <w:rStyle w:val="137"/>
          <w:rFonts w:ascii="黑体" w:hAnsi="黑体" w:eastAsia="黑体"/>
        </w:rPr>
        <w:t>附录 B 常用运行命令</w:t>
      </w:r>
      <w:r>
        <w:tab/>
      </w:r>
      <w:r>
        <w:fldChar w:fldCharType="begin"/>
      </w:r>
      <w:r>
        <w:instrText xml:space="preserve"> PAGEREF _Toc234370492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1E85F29">
      <w:r>
        <w:fldChar w:fldCharType="end"/>
      </w:r>
    </w:p>
    <w:p w14:paraId="6A975EAA">
      <w:r>
        <w:br w:type="page"/>
      </w:r>
    </w:p>
    <w:p w14:paraId="4C17977E">
      <w:pPr>
        <w:pStyle w:val="3"/>
        <w:spacing w:before="200" w:after="100"/>
      </w:pPr>
      <w:bookmarkStart w:id="1" w:name="_Toc234370445"/>
      <w:r>
        <w:rPr>
          <w:rFonts w:ascii="黑体" w:hAnsi="黑体" w:eastAsia="黑体"/>
          <w:sz w:val="32"/>
        </w:rPr>
        <w:t>1 课程设计任务与需求分析</w:t>
      </w:r>
      <w:bookmarkEnd w:id="1"/>
    </w:p>
    <w:p w14:paraId="401BA0A7">
      <w:pPr>
        <w:pStyle w:val="4"/>
        <w:spacing w:before="120" w:after="100"/>
      </w:pPr>
      <w:bookmarkStart w:id="2" w:name="_Toc234370446"/>
      <w:r>
        <w:rPr>
          <w:rFonts w:ascii="黑体" w:hAnsi="黑体" w:eastAsia="黑体"/>
          <w:sz w:val="28"/>
        </w:rPr>
        <w:t>1.1 题目背景</w:t>
      </w:r>
      <w:bookmarkEnd w:id="2"/>
    </w:p>
    <w:p w14:paraId="7EEF0560">
      <w:pPr>
        <w:spacing w:after="60" w:line="300" w:lineRule="auto"/>
        <w:ind w:firstLine="420"/>
      </w:pPr>
      <w:r>
        <w:rPr>
          <w:rFonts w:ascii="Times New Roman" w:hAnsi="Times New Roman"/>
        </w:rPr>
        <w:t>手写数字识别是模式识别和机器学习中最经典的任务之一，既能体现图像采集、预处理、特征提取、模型训练与部署的完整链路，又适合在资源有限的微控制器平台上验证嵌入式 AI 的可行性。本设计选择 STM32F103VE 开发板作为 MCU 端，利用触摸屏作为手写输入设备，通过 LCD 进行交互显示，并在 PC/Linux 端提供训练、测试和可视化工具。</w:t>
      </w:r>
    </w:p>
    <w:p w14:paraId="32AE247E">
      <w:pPr>
        <w:pStyle w:val="4"/>
        <w:spacing w:before="120" w:after="100"/>
      </w:pPr>
      <w:bookmarkStart w:id="3" w:name="_Toc234370447"/>
      <w:r>
        <w:rPr>
          <w:rFonts w:ascii="黑体" w:hAnsi="黑体" w:eastAsia="黑体"/>
          <w:sz w:val="28"/>
        </w:rPr>
        <w:t>1.2 任务书要求与完成情况</w:t>
      </w:r>
      <w:bookmarkEnd w:id="3"/>
    </w:p>
    <w:p w14:paraId="5DBACFE9">
      <w:pPr>
        <w:spacing w:after="60" w:line="300" w:lineRule="auto"/>
        <w:ind w:firstLine="420"/>
      </w:pPr>
      <w:r>
        <w:rPr>
          <w:rFonts w:ascii="Times New Roman" w:hAnsi="Times New Roman"/>
        </w:rPr>
        <w:t>根据课程设计任务书，基本任务包括触摸屏采集、单层感知机训练、模型权重导出和 STM32 端推理；进阶任务包括 FNN、测试集、自动化测试、跨平台传输、CNN、边缘协同推理和多类型字符识别。表 1-1 给出本项目完成情况。</w:t>
      </w:r>
    </w:p>
    <w:p w14:paraId="62C70B30">
      <w:pPr>
        <w:spacing w:after="160"/>
        <w:jc w:val="center"/>
      </w:pPr>
      <w:r>
        <w:rPr>
          <w:rFonts w:ascii="Times New Roman" w:hAnsi="Times New Roman"/>
          <w:sz w:val="20"/>
        </w:rPr>
        <w:t>表 1-1 任务要求与完成情况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494"/>
        <w:gridCol w:w="1247"/>
        <w:gridCol w:w="3969"/>
      </w:tblGrid>
      <w:tr w14:paraId="00A4D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1F4E79"/>
            <w:vAlign w:val="center"/>
          </w:tcPr>
          <w:p w14:paraId="09051FB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w="2494" w:type="dxa"/>
            <w:shd w:val="clear" w:color="auto" w:fill="1F4E79"/>
            <w:vAlign w:val="center"/>
          </w:tcPr>
          <w:p w14:paraId="249E327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任务要求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6403565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完成状态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F1480F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本项目实现</w:t>
            </w:r>
          </w:p>
        </w:tc>
      </w:tr>
      <w:tr w14:paraId="07401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50135C0D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基本任务 1</w:t>
            </w:r>
          </w:p>
        </w:tc>
        <w:tc>
          <w:tcPr>
            <w:tcW w:w="2494" w:type="dxa"/>
            <w:vAlign w:val="center"/>
          </w:tcPr>
          <w:p w14:paraId="11BF453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触摸屏输入采集与 LCD 实时轨迹</w:t>
            </w:r>
          </w:p>
        </w:tc>
        <w:tc>
          <w:tcPr>
            <w:tcW w:w="1247" w:type="dxa"/>
            <w:vAlign w:val="center"/>
          </w:tcPr>
          <w:p w14:paraId="71CF939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</w:t>
            </w:r>
          </w:p>
        </w:tc>
        <w:tc>
          <w:tcPr>
            <w:tcW w:w="3969" w:type="dxa"/>
            <w:vAlign w:val="center"/>
          </w:tcPr>
          <w:p w14:paraId="435DF9A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XPT2046 触摸采样、LCD 画板、串口 POINT/STROKE/IMAGE 帧</w:t>
            </w:r>
          </w:p>
        </w:tc>
      </w:tr>
      <w:tr w14:paraId="432F2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0006884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基本任务 2</w:t>
            </w:r>
          </w:p>
        </w:tc>
        <w:tc>
          <w:tcPr>
            <w:tcW w:w="2494" w:type="dxa"/>
            <w:vAlign w:val="center"/>
          </w:tcPr>
          <w:p w14:paraId="6AB65ED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MNIST 单层感知机训练并保存权重</w:t>
            </w:r>
          </w:p>
        </w:tc>
        <w:tc>
          <w:tcPr>
            <w:tcW w:w="1247" w:type="dxa"/>
            <w:vAlign w:val="center"/>
          </w:tcPr>
          <w:p w14:paraId="7161B54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</w:t>
            </w:r>
          </w:p>
        </w:tc>
        <w:tc>
          <w:tcPr>
            <w:tcW w:w="3969" w:type="dxa"/>
            <w:vAlign w:val="center"/>
          </w:tcPr>
          <w:p w14:paraId="4C75183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PyTorch 训练，导出 PerceptronData.c/.h</w:t>
            </w:r>
          </w:p>
        </w:tc>
      </w:tr>
      <w:tr w14:paraId="37774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2F9666E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基本任务 3</w:t>
            </w:r>
          </w:p>
        </w:tc>
        <w:tc>
          <w:tcPr>
            <w:tcW w:w="2494" w:type="dxa"/>
            <w:vAlign w:val="center"/>
          </w:tcPr>
          <w:p w14:paraId="34DB3B7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单层感知机部署到 STM32 Flash 并推理</w:t>
            </w:r>
          </w:p>
        </w:tc>
        <w:tc>
          <w:tcPr>
            <w:tcW w:w="1247" w:type="dxa"/>
            <w:vAlign w:val="center"/>
          </w:tcPr>
          <w:p w14:paraId="598606B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</w:t>
            </w:r>
          </w:p>
        </w:tc>
        <w:tc>
          <w:tcPr>
            <w:tcW w:w="3969" w:type="dxa"/>
            <w:vAlign w:val="center"/>
          </w:tcPr>
          <w:p w14:paraId="05BCCFA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int8 权重 + int32 累加，LCD/串口输出 P 结果</w:t>
            </w:r>
          </w:p>
        </w:tc>
      </w:tr>
      <w:tr w14:paraId="226C6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524A3F9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1/2</w:t>
            </w:r>
          </w:p>
        </w:tc>
        <w:tc>
          <w:tcPr>
            <w:tcW w:w="2494" w:type="dxa"/>
            <w:vAlign w:val="center"/>
          </w:tcPr>
          <w:p w14:paraId="19B378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FNN 训练、导出、部署与推理</w:t>
            </w:r>
          </w:p>
        </w:tc>
        <w:tc>
          <w:tcPr>
            <w:tcW w:w="1247" w:type="dxa"/>
            <w:vAlign w:val="center"/>
          </w:tcPr>
          <w:p w14:paraId="151DCA8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</w:t>
            </w:r>
          </w:p>
        </w:tc>
        <w:tc>
          <w:tcPr>
            <w:tcW w:w="3969" w:type="dxa"/>
            <w:vAlign w:val="center"/>
          </w:tcPr>
          <w:p w14:paraId="32EF53B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FNN_Data.c/.h，P/F/C 三模型对比</w:t>
            </w:r>
          </w:p>
        </w:tc>
      </w:tr>
      <w:tr w14:paraId="1438F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43BBF99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3</w:t>
            </w:r>
          </w:p>
        </w:tc>
        <w:tc>
          <w:tcPr>
            <w:tcW w:w="2494" w:type="dxa"/>
            <w:vAlign w:val="center"/>
          </w:tcPr>
          <w:p w14:paraId="73322EE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TF 卡测试集制作</w:t>
            </w:r>
          </w:p>
        </w:tc>
        <w:tc>
          <w:tcPr>
            <w:tcW w:w="1247" w:type="dxa"/>
            <w:vAlign w:val="center"/>
          </w:tcPr>
          <w:p w14:paraId="673EBB2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</w:t>
            </w:r>
          </w:p>
        </w:tc>
        <w:tc>
          <w:tcPr>
            <w:tcW w:w="3969" w:type="dxa"/>
            <w:vAlign w:val="center"/>
          </w:tcPr>
          <w:p w14:paraId="6C9E694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tf_card/mnist、personal、external_usps、emnist_letters，label.txt/manifest.csv</w:t>
            </w:r>
          </w:p>
        </w:tc>
      </w:tr>
      <w:tr w14:paraId="411F9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919B2F0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4</w:t>
            </w:r>
          </w:p>
        </w:tc>
        <w:tc>
          <w:tcPr>
            <w:tcW w:w="2494" w:type="dxa"/>
            <w:vAlign w:val="center"/>
          </w:tcPr>
          <w:p w14:paraId="19F2998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自动化测试准确率与耗时统计</w:t>
            </w:r>
          </w:p>
        </w:tc>
        <w:tc>
          <w:tcPr>
            <w:tcW w:w="1247" w:type="dxa"/>
            <w:vAlign w:val="center"/>
          </w:tcPr>
          <w:p w14:paraId="0AF8789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</w:t>
            </w:r>
          </w:p>
        </w:tc>
        <w:tc>
          <w:tcPr>
            <w:tcW w:w="3969" w:type="dxa"/>
            <w:vAlign w:val="center"/>
          </w:tcPr>
          <w:p w14:paraId="7936A9D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Web 自动化测试页与 evaluate_tf_card.py，统计混淆对</w:t>
            </w:r>
          </w:p>
        </w:tc>
      </w:tr>
      <w:tr w14:paraId="14A8E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4E0F7AA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5</w:t>
            </w:r>
          </w:p>
        </w:tc>
        <w:tc>
          <w:tcPr>
            <w:tcW w:w="2494" w:type="dxa"/>
            <w:vAlign w:val="center"/>
          </w:tcPr>
          <w:p w14:paraId="758A3D4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跨平台传输到华清远见实验箱语音播报</w:t>
            </w:r>
          </w:p>
        </w:tc>
        <w:tc>
          <w:tcPr>
            <w:tcW w:w="1247" w:type="dxa"/>
            <w:vAlign w:val="center"/>
          </w:tcPr>
          <w:p w14:paraId="535DA4D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已完成方案与接口</w:t>
            </w:r>
          </w:p>
        </w:tc>
        <w:tc>
          <w:tcPr>
            <w:tcW w:w="3969" w:type="dxa"/>
            <w:vAlign w:val="center"/>
          </w:tcPr>
          <w:p w14:paraId="4A8969B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STM32 输出 RESULT，Linux 端串口读取并 TTS 播放结果</w:t>
            </w:r>
          </w:p>
        </w:tc>
      </w:tr>
      <w:tr w14:paraId="4BA76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FD4F1CA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6</w:t>
            </w:r>
          </w:p>
        </w:tc>
        <w:tc>
          <w:tcPr>
            <w:tcW w:w="2494" w:type="dxa"/>
            <w:vAlign w:val="center"/>
          </w:tcPr>
          <w:p w14:paraId="174CA64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CNN 模型训练与部署</w:t>
            </w:r>
          </w:p>
        </w:tc>
        <w:tc>
          <w:tcPr>
            <w:tcW w:w="1247" w:type="dxa"/>
            <w:vAlign w:val="center"/>
          </w:tcPr>
          <w:p w14:paraId="7294C29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已完成轻量方案</w:t>
            </w:r>
          </w:p>
        </w:tc>
        <w:tc>
          <w:tcPr>
            <w:tcW w:w="3969" w:type="dxa"/>
            <w:vAlign w:val="center"/>
          </w:tcPr>
          <w:p w14:paraId="4FFA2D4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数字 Tiny-CNN，字母 DS-CNN；Linux 协同侧可部署更大 CNN</w:t>
            </w:r>
          </w:p>
        </w:tc>
      </w:tr>
      <w:tr w14:paraId="07CC3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F3B21D2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7</w:t>
            </w:r>
          </w:p>
        </w:tc>
        <w:tc>
          <w:tcPr>
            <w:tcW w:w="2494" w:type="dxa"/>
            <w:vAlign w:val="center"/>
          </w:tcPr>
          <w:p w14:paraId="4A8D6FF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边缘协同推理</w:t>
            </w:r>
          </w:p>
        </w:tc>
        <w:tc>
          <w:tcPr>
            <w:tcW w:w="1247" w:type="dxa"/>
            <w:vAlign w:val="center"/>
          </w:tcPr>
          <w:p w14:paraId="2F0C7E1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已完成方案与接口</w:t>
            </w:r>
          </w:p>
        </w:tc>
        <w:tc>
          <w:tcPr>
            <w:tcW w:w="3969" w:type="dxa"/>
            <w:vAlign w:val="center"/>
          </w:tcPr>
          <w:p w14:paraId="0D4E16C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STM32 采集 IMAGE，FS6818M4 端部署数字/字母 CNN 推理</w:t>
            </w:r>
          </w:p>
        </w:tc>
      </w:tr>
      <w:tr w14:paraId="07273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FA4FB76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进阶 8</w:t>
            </w:r>
          </w:p>
        </w:tc>
        <w:tc>
          <w:tcPr>
            <w:tcW w:w="2494" w:type="dxa"/>
            <w:vAlign w:val="center"/>
          </w:tcPr>
          <w:p w14:paraId="374FC2F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多类型字符识别</w:t>
            </w:r>
          </w:p>
        </w:tc>
        <w:tc>
          <w:tcPr>
            <w:tcW w:w="1247" w:type="dxa"/>
            <w:vAlign w:val="center"/>
          </w:tcPr>
          <w:p w14:paraId="09F6990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已完成字母扩展</w:t>
            </w:r>
          </w:p>
        </w:tc>
        <w:tc>
          <w:tcPr>
            <w:tcW w:w="3969" w:type="dxa"/>
            <w:vAlign w:val="center"/>
          </w:tcPr>
          <w:p w14:paraId="5459769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A-Z 字母独立固件域，另有中文 API/本机识别页面</w:t>
            </w:r>
          </w:p>
        </w:tc>
      </w:tr>
    </w:tbl>
    <w:p w14:paraId="06B14DD2"/>
    <w:p w14:paraId="5B032789">
      <w:pPr>
        <w:pStyle w:val="4"/>
        <w:spacing w:before="120" w:after="100"/>
      </w:pPr>
      <w:bookmarkStart w:id="4" w:name="_Toc234370448"/>
      <w:r>
        <w:rPr>
          <w:rFonts w:ascii="黑体" w:hAnsi="黑体" w:eastAsia="黑体"/>
          <w:sz w:val="28"/>
        </w:rPr>
        <w:t>1.3 设计目标</w:t>
      </w:r>
      <w:bookmarkEnd w:id="4"/>
    </w:p>
    <w:p w14:paraId="2310A018">
      <w:pPr>
        <w:spacing w:after="60" w:line="300" w:lineRule="auto"/>
        <w:ind w:firstLine="420"/>
      </w:pPr>
      <w:r>
        <w:rPr>
          <w:rFonts w:ascii="Times New Roman" w:hAnsi="Times New Roman"/>
        </w:rPr>
        <w:t>（1）完成 MCU 端从触摸轨迹到 28 x 28 图像再到神经网络推理的闭环。</w:t>
      </w:r>
    </w:p>
    <w:p w14:paraId="4FDA6CB8">
      <w:pPr>
        <w:spacing w:after="60" w:line="300" w:lineRule="auto"/>
        <w:ind w:firstLine="420"/>
      </w:pPr>
      <w:r>
        <w:rPr>
          <w:rFonts w:ascii="Times New Roman" w:hAnsi="Times New Roman"/>
        </w:rPr>
        <w:t>（2）在同一块 STM32F103VE 上部署多个量化模型，形成速度、准确率、资源占用对比。</w:t>
      </w:r>
    </w:p>
    <w:p w14:paraId="0989AAEF">
      <w:pPr>
        <w:spacing w:after="60" w:line="300" w:lineRule="auto"/>
        <w:ind w:firstLine="420"/>
      </w:pPr>
      <w:r>
        <w:rPr>
          <w:rFonts w:ascii="Times New Roman" w:hAnsi="Times New Roman"/>
        </w:rPr>
        <w:t>（3）建设网页上位机，使演示、数据采集、批量测试和固件烧录更加直观。</w:t>
      </w:r>
    </w:p>
    <w:p w14:paraId="016F4F5F">
      <w:pPr>
        <w:spacing w:after="60" w:line="300" w:lineRule="auto"/>
        <w:ind w:firstLine="420"/>
      </w:pPr>
      <w:r>
        <w:rPr>
          <w:rFonts w:ascii="Times New Roman" w:hAnsi="Times New Roman"/>
        </w:rPr>
        <w:t>（4）扩展到字母识别和中文识别原型，展示多类型字符识别能力。</w:t>
      </w:r>
    </w:p>
    <w:p w14:paraId="264499FF">
      <w:pPr>
        <w:spacing w:after="60" w:line="300" w:lineRule="auto"/>
        <w:ind w:firstLine="420"/>
      </w:pPr>
      <w:r>
        <w:rPr>
          <w:rFonts w:ascii="Times New Roman" w:hAnsi="Times New Roman"/>
        </w:rPr>
        <w:t>（5）与 FS6818M4 Linux 实验箱进行协同，完成语音播报和边缘推理接口设计。</w:t>
      </w:r>
    </w:p>
    <w:p w14:paraId="30D4A51B">
      <w:pPr>
        <w:pStyle w:val="3"/>
        <w:spacing w:before="200" w:after="100"/>
      </w:pPr>
      <w:bookmarkStart w:id="5" w:name="_Toc234370449"/>
      <w:r>
        <w:rPr>
          <w:rFonts w:ascii="黑体" w:hAnsi="黑体" w:eastAsia="黑体"/>
          <w:sz w:val="32"/>
        </w:rPr>
        <w:t>2 总体方案设计</w:t>
      </w:r>
      <w:bookmarkEnd w:id="5"/>
    </w:p>
    <w:p w14:paraId="68CEB723">
      <w:pPr>
        <w:pStyle w:val="4"/>
        <w:spacing w:before="120" w:after="100"/>
      </w:pPr>
      <w:bookmarkStart w:id="6" w:name="_Toc234370450"/>
      <w:r>
        <w:rPr>
          <w:rFonts w:ascii="黑体" w:hAnsi="黑体" w:eastAsia="黑体"/>
          <w:sz w:val="28"/>
        </w:rPr>
        <w:t>2.1 系统总体架构</w:t>
      </w:r>
      <w:bookmarkEnd w:id="6"/>
    </w:p>
    <w:p w14:paraId="5D54B65B">
      <w:pPr>
        <w:spacing w:after="60" w:line="300" w:lineRule="auto"/>
        <w:ind w:firstLine="420"/>
      </w:pPr>
      <w:r>
        <w:rPr>
          <w:rFonts w:ascii="Times New Roman" w:hAnsi="Times New Roman"/>
        </w:rPr>
        <w:t>系统采用“STM32 端采集与轻量推理 + PC 上位机管理 + Linux 实验箱协同”的三级架构。STM32 负责实时采集和低延迟识别；PC 上位机负责训练、导出、可视化、测试和固件管理；FS6818M4 Linux 实验箱用于跨平台语音输出以及更大模型边缘推理。</w:t>
      </w:r>
    </w:p>
    <w:p w14:paraId="15E4B427">
      <w:r>
        <w:drawing>
          <wp:inline distT="0" distB="0" distL="0" distR="0">
            <wp:extent cx="5831840" cy="2988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FEFA6">
      <w:pPr>
        <w:spacing w:after="160"/>
        <w:jc w:val="center"/>
      </w:pPr>
      <w:r>
        <w:rPr>
          <w:rFonts w:ascii="Times New Roman" w:hAnsi="Times New Roman"/>
          <w:sz w:val="20"/>
        </w:rPr>
        <w:t>图 2-1 系统总体架构</w:t>
      </w:r>
    </w:p>
    <w:p w14:paraId="06F95E9E">
      <w:pPr>
        <w:pStyle w:val="4"/>
        <w:spacing w:before="120" w:after="100"/>
      </w:pPr>
      <w:bookmarkStart w:id="7" w:name="_Toc234370451"/>
      <w:r>
        <w:rPr>
          <w:rFonts w:ascii="黑体" w:hAnsi="黑体" w:eastAsia="黑体"/>
          <w:sz w:val="28"/>
        </w:rPr>
        <w:t>2.2 数据流设计</w:t>
      </w:r>
      <w:bookmarkEnd w:id="7"/>
    </w:p>
    <w:p w14:paraId="27AF866E">
      <w:pPr>
        <w:spacing w:after="60" w:line="300" w:lineRule="auto"/>
        <w:ind w:firstLine="420"/>
      </w:pPr>
      <w:r>
        <w:rPr>
          <w:rFonts w:ascii="Times New Roman" w:hAnsi="Times New Roman"/>
        </w:rPr>
        <w:t>一次识别从触摸点产生开始。触摸驱动周期性读取 XPT2046 坐标，滤除空触摸和异常跳点后在 LCD 上画线；按下 REC 后，预处理模块根据轨迹包围盒进行归一化，将笔画栅格化到 28 x 28 图像，并根据笔宽和加粗参数生成 uint8 灰度矩阵。识别器依次调用 Perceptron、FNN、Tiny-CNN/DS-CNN 三个模型，得到标签、置信度和耗时；结果一方面显示在 LCD 顶部，另一方面通过 USART1 发给上位机。</w:t>
      </w:r>
    </w:p>
    <w:p w14:paraId="13C4E8D2">
      <w:pPr>
        <w:pStyle w:val="4"/>
        <w:spacing w:before="120" w:after="100"/>
      </w:pPr>
      <w:bookmarkStart w:id="8" w:name="_Toc234370452"/>
      <w:r>
        <w:rPr>
          <w:rFonts w:ascii="黑体" w:hAnsi="黑体" w:eastAsia="黑体"/>
          <w:sz w:val="28"/>
        </w:rPr>
        <w:t>2.3 软硬件模块划分</w:t>
      </w:r>
      <w:bookmarkEnd w:id="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494"/>
        <w:gridCol w:w="4989"/>
      </w:tblGrid>
      <w:tr w14:paraId="3E3A7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1F4E79"/>
            <w:vAlign w:val="center"/>
          </w:tcPr>
          <w:p w14:paraId="042473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层次</w:t>
            </w:r>
          </w:p>
        </w:tc>
        <w:tc>
          <w:tcPr>
            <w:tcW w:w="2494" w:type="dxa"/>
            <w:shd w:val="clear" w:color="auto" w:fill="1F4E79"/>
            <w:vAlign w:val="center"/>
          </w:tcPr>
          <w:p w14:paraId="057887F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模块</w:t>
            </w:r>
          </w:p>
        </w:tc>
        <w:tc>
          <w:tcPr>
            <w:tcW w:w="4989" w:type="dxa"/>
            <w:shd w:val="clear" w:color="auto" w:fill="1F4E79"/>
            <w:vAlign w:val="center"/>
          </w:tcPr>
          <w:p w14:paraId="7C03F0D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主要职责</w:t>
            </w:r>
          </w:p>
        </w:tc>
      </w:tr>
      <w:tr w14:paraId="12C5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3DA4211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硬件层</w:t>
            </w:r>
          </w:p>
        </w:tc>
        <w:tc>
          <w:tcPr>
            <w:tcW w:w="2494" w:type="dxa"/>
            <w:vAlign w:val="center"/>
          </w:tcPr>
          <w:p w14:paraId="47255FF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STM32F103VE、LCD、触摸屏、USART、SWD、TF 卡</w:t>
            </w:r>
          </w:p>
        </w:tc>
        <w:tc>
          <w:tcPr>
            <w:tcW w:w="4989" w:type="dxa"/>
            <w:vAlign w:val="center"/>
          </w:tcPr>
          <w:p w14:paraId="7FDE6B4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采集、显示、串口通信、下载调试和测试集载体</w:t>
            </w:r>
          </w:p>
        </w:tc>
      </w:tr>
      <w:tr w14:paraId="137BE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CEAEB7A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固件驱动层</w:t>
            </w:r>
          </w:p>
        </w:tc>
        <w:tc>
          <w:tcPr>
            <w:tcW w:w="2494" w:type="dxa"/>
            <w:vAlign w:val="center"/>
          </w:tcPr>
          <w:p w14:paraId="1B58769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lcd、usart、xpt2046、sdio/fatfs</w:t>
            </w:r>
          </w:p>
        </w:tc>
        <w:tc>
          <w:tcPr>
            <w:tcW w:w="4989" w:type="dxa"/>
            <w:vAlign w:val="center"/>
          </w:tcPr>
          <w:p w14:paraId="2BCA85C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提供外设初始化、绘图、串口发送和 TF 卡诊断接口</w:t>
            </w:r>
          </w:p>
        </w:tc>
      </w:tr>
      <w:tr w14:paraId="3C481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13929CD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固件算法层</w:t>
            </w:r>
          </w:p>
        </w:tc>
        <w:tc>
          <w:tcPr>
            <w:tcW w:w="2494" w:type="dxa"/>
            <w:vAlign w:val="center"/>
          </w:tcPr>
          <w:p w14:paraId="7A96A12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image_preprocess、perceptron、fnn、cnn、recognizer</w:t>
            </w:r>
          </w:p>
        </w:tc>
        <w:tc>
          <w:tcPr>
            <w:tcW w:w="4989" w:type="dxa"/>
            <w:vAlign w:val="center"/>
          </w:tcPr>
          <w:p w14:paraId="7FB0CA2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完成预处理和定点推理</w:t>
            </w:r>
          </w:p>
        </w:tc>
      </w:tr>
      <w:tr w14:paraId="08875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5EF0E8F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模型训练层</w:t>
            </w:r>
          </w:p>
        </w:tc>
        <w:tc>
          <w:tcPr>
            <w:tcW w:w="2494" w:type="dxa"/>
            <w:vAlign w:val="center"/>
          </w:tcPr>
          <w:p w14:paraId="2F0E4F7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train_mnist.py、train_letters.py</w:t>
            </w:r>
          </w:p>
        </w:tc>
        <w:tc>
          <w:tcPr>
            <w:tcW w:w="4989" w:type="dxa"/>
            <w:vAlign w:val="center"/>
          </w:tcPr>
          <w:p w14:paraId="530BD8C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训练 PyTorch 模型，导出量化权重和 C 文件</w:t>
            </w:r>
          </w:p>
        </w:tc>
      </w:tr>
      <w:tr w14:paraId="4DE4F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4A4909D1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上位机层</w:t>
            </w:r>
          </w:p>
        </w:tc>
        <w:tc>
          <w:tcPr>
            <w:tcW w:w="2494" w:type="dxa"/>
            <w:vAlign w:val="center"/>
          </w:tcPr>
          <w:p w14:paraId="6F0A772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web_dashboard_server.py、web 前端</w:t>
            </w:r>
          </w:p>
        </w:tc>
        <w:tc>
          <w:tcPr>
            <w:tcW w:w="4989" w:type="dxa"/>
            <w:vAlign w:val="center"/>
          </w:tcPr>
          <w:p w14:paraId="7F8935E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串口交互、像素显示、样本采集、自动化测试、烧录管理</w:t>
            </w:r>
          </w:p>
        </w:tc>
      </w:tr>
      <w:tr w14:paraId="2D1C4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360109B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协同层</w:t>
            </w:r>
          </w:p>
        </w:tc>
        <w:tc>
          <w:tcPr>
            <w:tcW w:w="2494" w:type="dxa"/>
            <w:vAlign w:val="center"/>
          </w:tcPr>
          <w:p w14:paraId="776A06D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FS6818M4 Linux 脚本/服务</w:t>
            </w:r>
          </w:p>
        </w:tc>
        <w:tc>
          <w:tcPr>
            <w:tcW w:w="4989" w:type="dxa"/>
            <w:vAlign w:val="center"/>
          </w:tcPr>
          <w:p w14:paraId="39953B9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接收 STM32 串口帧，语音播报或边缘模型推理</w:t>
            </w:r>
          </w:p>
        </w:tc>
      </w:tr>
    </w:tbl>
    <w:p w14:paraId="2FD64E18"/>
    <w:p w14:paraId="4B7EC975">
      <w:pPr>
        <w:pStyle w:val="3"/>
        <w:spacing w:before="200" w:after="100"/>
      </w:pPr>
      <w:bookmarkStart w:id="9" w:name="_Toc234370453"/>
      <w:r>
        <w:rPr>
          <w:rFonts w:ascii="黑体" w:hAnsi="黑体" w:eastAsia="黑体"/>
          <w:sz w:val="32"/>
        </w:rPr>
        <w:t>3 硬件系统设计</w:t>
      </w:r>
      <w:bookmarkEnd w:id="9"/>
    </w:p>
    <w:p w14:paraId="5A036611">
      <w:pPr>
        <w:pStyle w:val="4"/>
        <w:spacing w:before="120" w:after="100"/>
      </w:pPr>
      <w:bookmarkStart w:id="10" w:name="_Toc234370454"/>
      <w:r>
        <w:rPr>
          <w:rFonts w:ascii="黑体" w:hAnsi="黑体" w:eastAsia="黑体"/>
          <w:sz w:val="28"/>
        </w:rPr>
        <w:t>3.1 主控与外设选择</w:t>
      </w:r>
      <w:bookmarkEnd w:id="10"/>
    </w:p>
    <w:p w14:paraId="4F6F8ED7">
      <w:pPr>
        <w:spacing w:after="60" w:line="300" w:lineRule="auto"/>
        <w:ind w:firstLine="420"/>
      </w:pPr>
      <w:r>
        <w:rPr>
          <w:rFonts w:ascii="Times New Roman" w:hAnsi="Times New Roman"/>
        </w:rPr>
        <w:t>主控选用 STM32F103VE，内核为 Cortex-M3，最高主频 72 MHz，片上 Flash 为 512 KB、SRAM 为 64 KB。该芯片资源足以容纳本项目的量化模型、触摸屏/LCD 驱动、串口协议和少量 TF 卡诊断代码。显示与触摸部分基于野火指南者开发板，LCD 为 ILI9341，触摸控制器为 XPT2046。</w:t>
      </w:r>
    </w:p>
    <w:p w14:paraId="05C7A0D5">
      <w:pPr>
        <w:pStyle w:val="4"/>
        <w:spacing w:before="120" w:after="100"/>
      </w:pPr>
      <w:bookmarkStart w:id="11" w:name="_Toc234370455"/>
      <w:r>
        <w:rPr>
          <w:rFonts w:ascii="黑体" w:hAnsi="黑体" w:eastAsia="黑体"/>
          <w:sz w:val="28"/>
        </w:rPr>
        <w:t>3.2 接口连接关系</w:t>
      </w:r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835"/>
        <w:gridCol w:w="4252"/>
      </w:tblGrid>
      <w:tr w14:paraId="5E76D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5671ACD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接口/模块</w:t>
            </w:r>
          </w:p>
        </w:tc>
        <w:tc>
          <w:tcPr>
            <w:tcW w:w="2835" w:type="dxa"/>
            <w:shd w:val="clear" w:color="auto" w:fill="1F4E79"/>
            <w:vAlign w:val="center"/>
          </w:tcPr>
          <w:p w14:paraId="6201C84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连接方式</w:t>
            </w:r>
          </w:p>
        </w:tc>
        <w:tc>
          <w:tcPr>
            <w:tcW w:w="4252" w:type="dxa"/>
            <w:shd w:val="clear" w:color="auto" w:fill="1F4E79"/>
            <w:vAlign w:val="center"/>
          </w:tcPr>
          <w:p w14:paraId="796CD01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说明</w:t>
            </w:r>
          </w:p>
        </w:tc>
      </w:tr>
      <w:tr w14:paraId="2CF84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11153EF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LCD ILI9341</w:t>
            </w:r>
          </w:p>
        </w:tc>
        <w:tc>
          <w:tcPr>
            <w:tcW w:w="2835" w:type="dxa"/>
            <w:vAlign w:val="center"/>
          </w:tcPr>
          <w:p w14:paraId="60CDC03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开发板板载 FSMC/SPI 相关接口</w:t>
            </w:r>
          </w:p>
        </w:tc>
        <w:tc>
          <w:tcPr>
            <w:tcW w:w="4252" w:type="dxa"/>
            <w:vAlign w:val="center"/>
          </w:tcPr>
          <w:p w14:paraId="5053769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显示画板、按钮、识别结果和状态信息</w:t>
            </w:r>
          </w:p>
        </w:tc>
      </w:tr>
      <w:tr w14:paraId="39B5B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CA824AD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XPT2046 触摸屏</w:t>
            </w:r>
          </w:p>
        </w:tc>
        <w:tc>
          <w:tcPr>
            <w:tcW w:w="2835" w:type="dxa"/>
            <w:vAlign w:val="center"/>
          </w:tcPr>
          <w:p w14:paraId="6993DB8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开发板板载触摸接口</w:t>
            </w:r>
          </w:p>
        </w:tc>
        <w:tc>
          <w:tcPr>
            <w:tcW w:w="4252" w:type="dxa"/>
            <w:vAlign w:val="center"/>
          </w:tcPr>
          <w:p w14:paraId="6859022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读取手写坐标，完成校准后映射到屏幕坐标</w:t>
            </w:r>
          </w:p>
        </w:tc>
      </w:tr>
      <w:tr w14:paraId="4446A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C417346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USART1</w:t>
            </w:r>
          </w:p>
        </w:tc>
        <w:tc>
          <w:tcPr>
            <w:tcW w:w="2835" w:type="dxa"/>
            <w:vAlign w:val="center"/>
          </w:tcPr>
          <w:p w14:paraId="45EFE97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PA9/PA10，115200 8N1</w:t>
            </w:r>
          </w:p>
        </w:tc>
        <w:tc>
          <w:tcPr>
            <w:tcW w:w="4252" w:type="dxa"/>
            <w:vAlign w:val="center"/>
          </w:tcPr>
          <w:p w14:paraId="1FDB89E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输出 STATUS、POINT、IMAGE、RESULT 等帧</w:t>
            </w:r>
          </w:p>
        </w:tc>
      </w:tr>
      <w:tr w14:paraId="5A91E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539DBFF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SWD/CMSIS-DAP</w:t>
            </w:r>
          </w:p>
        </w:tc>
        <w:tc>
          <w:tcPr>
            <w:tcW w:w="2835" w:type="dxa"/>
            <w:vAlign w:val="center"/>
          </w:tcPr>
          <w:p w14:paraId="77B9ACE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PA13/PA14 + GND + 3V3 + 可选 NRST</w:t>
            </w:r>
          </w:p>
        </w:tc>
        <w:tc>
          <w:tcPr>
            <w:tcW w:w="4252" w:type="dxa"/>
            <w:vAlign w:val="center"/>
          </w:tcPr>
          <w:p w14:paraId="292A65D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Keil 下载与调试</w:t>
            </w:r>
          </w:p>
        </w:tc>
      </w:tr>
      <w:tr w14:paraId="570BE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9519D27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TF 卡座</w:t>
            </w:r>
          </w:p>
        </w:tc>
        <w:tc>
          <w:tcPr>
            <w:tcW w:w="2835" w:type="dxa"/>
            <w:vAlign w:val="center"/>
          </w:tcPr>
          <w:p w14:paraId="3B06983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SDIO/FatFs 预留</w:t>
            </w:r>
          </w:p>
        </w:tc>
        <w:tc>
          <w:tcPr>
            <w:tcW w:w="4252" w:type="dxa"/>
            <w:vAlign w:val="center"/>
          </w:tcPr>
          <w:p w14:paraId="070B496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组织测试集镜像，支持后续板端直接读卡</w:t>
            </w:r>
          </w:p>
        </w:tc>
      </w:tr>
      <w:tr w14:paraId="11DD8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FBD148D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FS6818M4 实验箱</w:t>
            </w:r>
          </w:p>
        </w:tc>
        <w:tc>
          <w:tcPr>
            <w:tcW w:w="2835" w:type="dxa"/>
            <w:vAlign w:val="center"/>
          </w:tcPr>
          <w:p w14:paraId="13CA6E1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USB 转串口或网络桥接</w:t>
            </w:r>
          </w:p>
        </w:tc>
        <w:tc>
          <w:tcPr>
            <w:tcW w:w="4252" w:type="dxa"/>
            <w:vAlign w:val="center"/>
          </w:tcPr>
          <w:p w14:paraId="57EF495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接收推理结果或图像帧，完成语音播报/边缘推理</w:t>
            </w:r>
          </w:p>
        </w:tc>
      </w:tr>
    </w:tbl>
    <w:p w14:paraId="7A102023"/>
    <w:p w14:paraId="57ADDEB1">
      <w:pPr>
        <w:pStyle w:val="4"/>
        <w:spacing w:before="120" w:after="100"/>
      </w:pPr>
      <w:bookmarkStart w:id="12" w:name="_Toc234370456"/>
      <w:r>
        <w:rPr>
          <w:rFonts w:ascii="黑体" w:hAnsi="黑体" w:eastAsia="黑体"/>
          <w:sz w:val="28"/>
        </w:rPr>
        <w:t>3.3 调试与下载方式</w:t>
      </w:r>
      <w:bookmarkEnd w:id="12"/>
    </w:p>
    <w:p w14:paraId="44450F6E">
      <w:pPr>
        <w:spacing w:after="60" w:line="300" w:lineRule="auto"/>
        <w:ind w:firstLine="420"/>
      </w:pPr>
      <w:r>
        <w:rPr>
          <w:rFonts w:ascii="Times New Roman" w:hAnsi="Times New Roman"/>
        </w:rPr>
        <w:t>Keil 工程使用 CMSIS-DAP Debugger，Debug 与 Utilities 页面均选择 CMSIS-DAP，端口选择 Serial Wire。SWD 只负责下载调试，不负责串口回传；实时数据需要使用板载 USB 转串口或外接 CH340，网页上位机中选择对应 COM 口。</w:t>
      </w:r>
    </w:p>
    <w:p w14:paraId="286DD4B7">
      <w:pPr>
        <w:pStyle w:val="3"/>
        <w:spacing w:before="200" w:after="100"/>
      </w:pPr>
      <w:bookmarkStart w:id="13" w:name="_Toc234370457"/>
      <w:r>
        <w:rPr>
          <w:rFonts w:ascii="黑体" w:hAnsi="黑体" w:eastAsia="黑体"/>
          <w:sz w:val="32"/>
        </w:rPr>
        <w:t>4 软件系统设计</w:t>
      </w:r>
      <w:bookmarkEnd w:id="13"/>
    </w:p>
    <w:p w14:paraId="18863D96">
      <w:pPr>
        <w:pStyle w:val="4"/>
        <w:spacing w:before="120" w:after="100"/>
      </w:pPr>
      <w:bookmarkStart w:id="14" w:name="_Toc234370458"/>
      <w:r>
        <w:rPr>
          <w:rFonts w:ascii="黑体" w:hAnsi="黑体" w:eastAsia="黑体"/>
          <w:sz w:val="28"/>
        </w:rPr>
        <w:t>4.1 固件目录与核心文件</w:t>
      </w:r>
      <w:bookmarkEnd w:id="14"/>
    </w:p>
    <w:p w14:paraId="70F55372">
      <w:pPr>
        <w:spacing w:after="60" w:line="300" w:lineRule="auto"/>
        <w:ind w:firstLine="420"/>
      </w:pPr>
      <w:r>
        <w:rPr>
          <w:rFonts w:ascii="Times New Roman" w:hAnsi="Times New Roman"/>
        </w:rPr>
        <w:t>实物工程位于 CourseDesign_DigitNN/keil_touch_digit_nn，基于野火“电阻触摸屏-触摸画板”例程改造。模型和算法核心位于 User/digit_nn/core 与 User/digit_nn/generated。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5783"/>
      </w:tblGrid>
      <w:tr w14:paraId="6A51D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1F4E79"/>
            <w:vAlign w:val="center"/>
          </w:tcPr>
          <w:p w14:paraId="0E8F1FD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文件/目录</w:t>
            </w:r>
          </w:p>
        </w:tc>
        <w:tc>
          <w:tcPr>
            <w:tcW w:w="5783" w:type="dxa"/>
            <w:shd w:val="clear" w:color="auto" w:fill="1F4E79"/>
            <w:vAlign w:val="center"/>
          </w:tcPr>
          <w:p w14:paraId="23C57CC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功能</w:t>
            </w:r>
          </w:p>
        </w:tc>
      </w:tr>
      <w:tr w14:paraId="471B9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605CF6B6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main.c</w:t>
            </w:r>
          </w:p>
        </w:tc>
        <w:tc>
          <w:tcPr>
            <w:tcW w:w="5783" w:type="dxa"/>
            <w:vAlign w:val="center"/>
          </w:tcPr>
          <w:p w14:paraId="6971A03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系统初始化、触摸画板主循环、REC 触发识别</w:t>
            </w:r>
          </w:p>
        </w:tc>
      </w:tr>
      <w:tr w14:paraId="65EA2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086C5B46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digit_nn/core/image_preprocess.c/.h</w:t>
            </w:r>
          </w:p>
        </w:tc>
        <w:tc>
          <w:tcPr>
            <w:tcW w:w="5783" w:type="dxa"/>
            <w:vAlign w:val="center"/>
          </w:tcPr>
          <w:p w14:paraId="3FF6460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轨迹采样、去噪、包围盒归一化、28 x 28 栅格化和加粗</w:t>
            </w:r>
          </w:p>
        </w:tc>
      </w:tr>
      <w:tr w14:paraId="3C99C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6400ED1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digit_nn/core/perceptron.c/.h</w:t>
            </w:r>
          </w:p>
        </w:tc>
        <w:tc>
          <w:tcPr>
            <w:tcW w:w="5783" w:type="dxa"/>
            <w:vAlign w:val="center"/>
          </w:tcPr>
          <w:p w14:paraId="12936BC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单层感知机定点推理</w:t>
            </w:r>
          </w:p>
        </w:tc>
      </w:tr>
      <w:tr w14:paraId="3DE16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73B4ED1C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digit_nn/core/fnn.c/.h</w:t>
            </w:r>
          </w:p>
        </w:tc>
        <w:tc>
          <w:tcPr>
            <w:tcW w:w="5783" w:type="dxa"/>
            <w:vAlign w:val="center"/>
          </w:tcPr>
          <w:p w14:paraId="7EF9529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全连接网络定点推理</w:t>
            </w:r>
          </w:p>
        </w:tc>
      </w:tr>
      <w:tr w14:paraId="2111F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0B4130B4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digit_nn/core/cnn.c/.h</w:t>
            </w:r>
          </w:p>
        </w:tc>
        <w:tc>
          <w:tcPr>
            <w:tcW w:w="5783" w:type="dxa"/>
            <w:vAlign w:val="center"/>
          </w:tcPr>
          <w:p w14:paraId="5EF611B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Tiny-CNN 与 DS-CNN 推理内核</w:t>
            </w:r>
          </w:p>
        </w:tc>
      </w:tr>
      <w:tr w14:paraId="2C01D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49077B78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digit_nn/core/recognizer.c/.h</w:t>
            </w:r>
          </w:p>
        </w:tc>
        <w:tc>
          <w:tcPr>
            <w:tcW w:w="5783" w:type="dxa"/>
            <w:vAlign w:val="center"/>
          </w:tcPr>
          <w:p w14:paraId="3F188DB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统一模型选择、标签和置信度输出</w:t>
            </w:r>
          </w:p>
        </w:tc>
      </w:tr>
      <w:tr w14:paraId="63E9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5DC6C578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digit_nn/generated/*.c/*.h</w:t>
            </w:r>
          </w:p>
        </w:tc>
        <w:tc>
          <w:tcPr>
            <w:tcW w:w="5783" w:type="dxa"/>
            <w:vAlign w:val="center"/>
          </w:tcPr>
          <w:p w14:paraId="2D9262E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当前激活域的量化模型权重</w:t>
            </w:r>
          </w:p>
        </w:tc>
      </w:tr>
      <w:tr w14:paraId="71E90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vAlign w:val="center"/>
          </w:tcPr>
          <w:p w14:paraId="0C4A7C2B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host_app/web_dashboard_server.py</w:t>
            </w:r>
          </w:p>
        </w:tc>
        <w:tc>
          <w:tcPr>
            <w:tcW w:w="5783" w:type="dxa"/>
            <w:vAlign w:val="center"/>
          </w:tcPr>
          <w:p w14:paraId="208A3A3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本地网页服务、串口、测试、构建烧录和 API 接口</w:t>
            </w:r>
          </w:p>
        </w:tc>
      </w:tr>
    </w:tbl>
    <w:p w14:paraId="14CA052B"/>
    <w:p w14:paraId="2534F1E7">
      <w:pPr>
        <w:pStyle w:val="4"/>
        <w:spacing w:before="120" w:after="100"/>
      </w:pPr>
      <w:bookmarkStart w:id="15" w:name="_Toc234370459"/>
      <w:r>
        <w:rPr>
          <w:rFonts w:ascii="黑体" w:hAnsi="黑体" w:eastAsia="黑体"/>
          <w:sz w:val="28"/>
        </w:rPr>
        <w:t>4.2 串口协议设计</w:t>
      </w:r>
      <w:bookmarkEnd w:id="15"/>
    </w:p>
    <w:p w14:paraId="7B30F5FE">
      <w:pPr>
        <w:spacing w:after="60" w:line="300" w:lineRule="auto"/>
        <w:ind w:firstLine="420"/>
      </w:pPr>
      <w:r>
        <w:rPr>
          <w:rFonts w:ascii="Times New Roman" w:hAnsi="Times New Roman"/>
        </w:rPr>
        <w:t>串口协议采用文本帧，便于串口助手、网页和 Linux 实验箱同时解析。典型输出如下：</w:t>
      </w:r>
    </w:p>
    <w:p w14:paraId="205A11A1">
      <w:pPr>
        <w:shd w:val="clear" w:color="auto" w:fill="F2F6FA"/>
        <w:spacing w:after="120"/>
        <w:ind w:left="283"/>
      </w:pPr>
      <w:r>
        <w:rPr>
          <w:rFonts w:ascii="Consolas" w:hAnsi="Consolas" w:eastAsia="Consolas"/>
          <w:sz w:val="16"/>
        </w:rPr>
        <w:t>STATUS,state=idle,message=ready,proto=touch_stream_v1</w:t>
      </w:r>
      <w:r>
        <w:br w:type="textWrapping"/>
      </w:r>
      <w:r>
        <w:rPr>
          <w:rFonts w:ascii="Consolas" w:hAnsi="Consolas" w:eastAsia="Consolas"/>
          <w:sz w:val="16"/>
        </w:rPr>
        <w:t>POINT,x=120,y=88,pressure=1</w:t>
      </w:r>
      <w:r>
        <w:br w:type="textWrapping"/>
      </w:r>
      <w:r>
        <w:rPr>
          <w:rFonts w:ascii="Consolas" w:hAnsi="Consolas" w:eastAsia="Consolas"/>
          <w:sz w:val="16"/>
        </w:rPr>
        <w:t>STROKE,end=1</w:t>
      </w:r>
      <w:r>
        <w:br w:type="textWrapping"/>
      </w:r>
      <w:r>
        <w:rPr>
          <w:rFonts w:ascii="Consolas" w:hAnsi="Consolas" w:eastAsia="Consolas"/>
          <w:sz w:val="16"/>
        </w:rPr>
        <w:t>IMAGE,w=28,h=28,data=&lt;1568 hex&gt;</w:t>
      </w:r>
      <w:r>
        <w:br w:type="textWrapping"/>
      </w:r>
      <w:r>
        <w:rPr>
          <w:rFonts w:ascii="Consolas" w:hAnsi="Consolas" w:eastAsia="Consolas"/>
          <w:sz w:val="16"/>
        </w:rPr>
        <w:t>RESULT,model=P,label=2,label_index=2,confidence=30,time_us=...</w:t>
      </w:r>
      <w:r>
        <w:br w:type="textWrapping"/>
      </w:r>
      <w:r>
        <w:rPr>
          <w:rFonts w:ascii="Consolas" w:hAnsi="Consolas" w:eastAsia="Consolas"/>
          <w:sz w:val="16"/>
        </w:rPr>
        <w:t>RESULT,model=F,label=2,label_index=2,confidence=44,time_us=...</w:t>
      </w:r>
      <w:r>
        <w:br w:type="textWrapping"/>
      </w:r>
      <w:r>
        <w:rPr>
          <w:rFonts w:ascii="Consolas" w:hAnsi="Consolas" w:eastAsia="Consolas"/>
          <w:sz w:val="16"/>
        </w:rPr>
        <w:t>RESULT,model=C,label=2,label_index=2,confidence=45,time_us=...</w:t>
      </w:r>
    </w:p>
    <w:p w14:paraId="3A6306CF">
      <w:pPr>
        <w:spacing w:after="60" w:line="300" w:lineRule="auto"/>
        <w:ind w:firstLine="420"/>
      </w:pPr>
      <w:r>
        <w:rPr>
          <w:rFonts w:ascii="Times New Roman" w:hAnsi="Times New Roman"/>
        </w:rPr>
        <w:t>其中 POINT 用于板端实时轨迹显示，IMAGE 是 REC 后的 28 x 28 模型输入，RESULT 是模型输出。Linux 实验箱只需要订阅 RESULT 即可完成语音播报；若执行边缘协同推理，则订阅 IMAGE 帧并在 Linux 端重新推理。</w:t>
      </w:r>
    </w:p>
    <w:p w14:paraId="04090B52">
      <w:pPr>
        <w:pStyle w:val="4"/>
        <w:spacing w:before="120" w:after="100"/>
      </w:pPr>
      <w:bookmarkStart w:id="16" w:name="_Toc234370460"/>
      <w:r>
        <w:rPr>
          <w:rFonts w:ascii="黑体" w:hAnsi="黑体" w:eastAsia="黑体"/>
          <w:sz w:val="28"/>
        </w:rPr>
        <w:t>4.3 网页上位机设计</w:t>
      </w:r>
      <w:bookmarkEnd w:id="16"/>
    </w:p>
    <w:p w14:paraId="6A03ED47">
      <w:pPr>
        <w:spacing w:after="60" w:line="300" w:lineRule="auto"/>
        <w:ind w:firstLine="420"/>
      </w:pPr>
      <w:r>
        <w:rPr>
          <w:rFonts w:ascii="Times New Roman" w:hAnsi="Times New Roman"/>
        </w:rPr>
        <w:t>网页上位机以本地 Python 服务为后端，前端使用 HTML/CSS/JavaScript 实现。页面包括首页、数字工作区、字母工作区、自动化测试、中文识别和 TF 卡页。数字/字母工作区均支持“浏览器输入”和“单片机输入”切换，在单片机模式下显示板端实时轨迹；模型输入区以放大的 28 x 28 像素网格显示预处理结果，并同步展示 P/F/C 三个模型的标签、置信度和耗时。</w:t>
      </w:r>
    </w:p>
    <w:p w14:paraId="33B2A83E">
      <w:r>
        <w:drawing>
          <wp:inline distT="0" distB="0" distL="0" distR="0">
            <wp:extent cx="5831840" cy="37598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76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D1821">
      <w:pPr>
        <w:spacing w:after="160"/>
        <w:jc w:val="center"/>
      </w:pPr>
      <w:r>
        <w:rPr>
          <w:rFonts w:ascii="Times New Roman" w:hAnsi="Times New Roman"/>
          <w:sz w:val="20"/>
        </w:rPr>
        <w:t>图 4-1 网页上位机数字工作区</w:t>
      </w:r>
    </w:p>
    <w:p w14:paraId="0DC3A061">
      <w:pPr>
        <w:pStyle w:val="4"/>
        <w:spacing w:before="120" w:after="100"/>
      </w:pPr>
      <w:bookmarkStart w:id="17" w:name="_Toc234370461"/>
      <w:r>
        <w:rPr>
          <w:rFonts w:ascii="黑体" w:hAnsi="黑体" w:eastAsia="黑体"/>
          <w:sz w:val="28"/>
        </w:rPr>
        <w:t>4.4 构建与烧录流程</w:t>
      </w:r>
      <w:bookmarkEnd w:id="17"/>
    </w:p>
    <w:p w14:paraId="24EC5C6B">
      <w:pPr>
        <w:spacing w:after="60" w:line="300" w:lineRule="auto"/>
        <w:ind w:firstLine="420"/>
      </w:pPr>
      <w:r>
        <w:rPr>
          <w:rFonts w:ascii="Times New Roman" w:hAnsi="Times New Roman"/>
        </w:rPr>
        <w:t>Web Dashboard 的 Firmware Deploy 面板封装了 Keil 命令行调用。Export 负责训练/导出权重，Build 负责编译，Flash 负责下载已有 AXF，Export+Flash 则串联导出、编译和下载。数字固件和字母固件分域导出，数字域不包含字母权重，字母域不包含数字权重，避免烧录时模型混用。</w:t>
      </w:r>
    </w:p>
    <w:p w14:paraId="1AA22AAC">
      <w:pPr>
        <w:pStyle w:val="3"/>
        <w:spacing w:before="200" w:after="100"/>
      </w:pPr>
      <w:bookmarkStart w:id="18" w:name="_Toc234370462"/>
      <w:r>
        <w:rPr>
          <w:rFonts w:ascii="黑体" w:hAnsi="黑体" w:eastAsia="黑体"/>
          <w:sz w:val="32"/>
        </w:rPr>
        <w:t>5 神经网络模型与量化部署</w:t>
      </w:r>
      <w:bookmarkEnd w:id="18"/>
    </w:p>
    <w:p w14:paraId="5A4BCBFE">
      <w:pPr>
        <w:pStyle w:val="4"/>
        <w:spacing w:before="120" w:after="100"/>
      </w:pPr>
      <w:bookmarkStart w:id="19" w:name="_Toc234370463"/>
      <w:r>
        <w:rPr>
          <w:rFonts w:ascii="黑体" w:hAnsi="黑体" w:eastAsia="黑体"/>
          <w:sz w:val="28"/>
        </w:rPr>
        <w:t>5.1 四类模型设计</w:t>
      </w:r>
      <w:bookmarkEnd w:id="19"/>
    </w:p>
    <w:p w14:paraId="28DDC25D">
      <w:r>
        <w:drawing>
          <wp:inline distT="0" distB="0" distL="0" distR="0">
            <wp:extent cx="5831840" cy="3571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439F">
      <w:pPr>
        <w:spacing w:after="160"/>
        <w:jc w:val="center"/>
      </w:pPr>
      <w:r>
        <w:rPr>
          <w:rFonts w:ascii="Times New Roman" w:hAnsi="Times New Roman"/>
          <w:sz w:val="20"/>
        </w:rPr>
        <w:t>图 5-1 四类模型结构对比</w:t>
      </w:r>
    </w:p>
    <w:p w14:paraId="7A0D22CB">
      <w:pPr>
        <w:spacing w:after="60" w:line="300" w:lineRule="auto"/>
        <w:ind w:firstLine="420"/>
      </w:pPr>
      <w:r>
        <w:rPr>
          <w:rFonts w:ascii="Times New Roman" w:hAnsi="Times New Roman"/>
        </w:rPr>
        <w:t>感知机是最简单的线性分类器，将 28 x 28 图像展平成 784 维向量后直接输出各类别得分；FNN 在感知机基础上加入隐藏层和 ReLU，能够学习更复杂的像素组合模式；Tiny-CNN 保留二维图像结构，用卷积核提取边缘、弧线和笔画连接特征；DS-CNN 将普通卷积分解为 depthwise convolution 和 pointwise convolution，在保留卷积特征能力的同时显著减少参数和乘加次数。</w:t>
      </w:r>
    </w:p>
    <w:p w14:paraId="64FCC57F">
      <w:pPr>
        <w:spacing w:after="160"/>
        <w:jc w:val="center"/>
      </w:pPr>
      <w:r>
        <w:rPr>
          <w:rFonts w:ascii="Times New Roman" w:hAnsi="Times New Roman"/>
          <w:sz w:val="20"/>
        </w:rPr>
        <w:t>表 5-1 模型结构与测试表现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2836"/>
        <w:gridCol w:w="934"/>
        <w:gridCol w:w="1772"/>
        <w:gridCol w:w="2091"/>
      </w:tblGrid>
      <w:tr w14:paraId="4A80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50318DC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模型</w:t>
            </w:r>
          </w:p>
        </w:tc>
        <w:tc>
          <w:tcPr>
            <w:tcW w:w="2948" w:type="dxa"/>
            <w:shd w:val="clear" w:color="auto" w:fill="1F4E79"/>
            <w:vAlign w:val="center"/>
          </w:tcPr>
          <w:p w14:paraId="1819C43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结构</w:t>
            </w:r>
          </w:p>
        </w:tc>
        <w:tc>
          <w:tcPr>
            <w:tcW w:w="964" w:type="dxa"/>
            <w:shd w:val="clear" w:color="auto" w:fill="1F4E79"/>
            <w:vAlign w:val="center"/>
          </w:tcPr>
          <w:p w14:paraId="2F887A0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训练轮数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21BDF31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代表测试准确率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F22F0E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说明</w:t>
            </w:r>
          </w:p>
        </w:tc>
      </w:tr>
      <w:tr w14:paraId="16A69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40F919F5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数字 Perceptron</w:t>
            </w:r>
          </w:p>
        </w:tc>
        <w:tc>
          <w:tcPr>
            <w:tcW w:w="2948" w:type="dxa"/>
            <w:vAlign w:val="center"/>
          </w:tcPr>
          <w:p w14:paraId="2F65946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784 -&gt; 10</w:t>
            </w:r>
          </w:p>
        </w:tc>
        <w:tc>
          <w:tcPr>
            <w:tcW w:w="964" w:type="dxa"/>
            <w:vAlign w:val="center"/>
          </w:tcPr>
          <w:p w14:paraId="66FA5F4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1814" w:type="dxa"/>
            <w:vAlign w:val="center"/>
          </w:tcPr>
          <w:p w14:paraId="2E25DAF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87.40%（MNIST 1000）</w:t>
            </w:r>
          </w:p>
        </w:tc>
        <w:tc>
          <w:tcPr>
            <w:tcW w:w="2154" w:type="dxa"/>
            <w:vAlign w:val="center"/>
          </w:tcPr>
          <w:p w14:paraId="7D4D399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最小 baseline，完成基本任务</w:t>
            </w:r>
          </w:p>
        </w:tc>
      </w:tr>
      <w:tr w14:paraId="0D10D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FFE38ED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数字 FNN</w:t>
            </w:r>
          </w:p>
        </w:tc>
        <w:tc>
          <w:tcPr>
            <w:tcW w:w="2948" w:type="dxa"/>
            <w:vAlign w:val="center"/>
          </w:tcPr>
          <w:p w14:paraId="26DA961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784 -&gt; 64 -&gt; 10</w:t>
            </w:r>
          </w:p>
        </w:tc>
        <w:tc>
          <w:tcPr>
            <w:tcW w:w="964" w:type="dxa"/>
            <w:vAlign w:val="center"/>
          </w:tcPr>
          <w:p w14:paraId="2ABCE0D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1814" w:type="dxa"/>
            <w:vAlign w:val="center"/>
          </w:tcPr>
          <w:p w14:paraId="2B09CAC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92.90%（MNIST 1000）</w:t>
            </w:r>
          </w:p>
        </w:tc>
        <w:tc>
          <w:tcPr>
            <w:tcW w:w="2154" w:type="dxa"/>
            <w:vAlign w:val="center"/>
          </w:tcPr>
          <w:p w14:paraId="31B5231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全连接进阶模型，速度快</w:t>
            </w:r>
          </w:p>
        </w:tc>
      </w:tr>
      <w:tr w14:paraId="694BF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ACD90F4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数字 Tiny-CNN</w:t>
            </w:r>
          </w:p>
        </w:tc>
        <w:tc>
          <w:tcPr>
            <w:tcW w:w="2948" w:type="dxa"/>
            <w:vAlign w:val="center"/>
          </w:tcPr>
          <w:p w14:paraId="1B3ECB0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Conv4 -&gt; Pool -&gt; Conv8 -&gt; Pool -&gt; FC10</w:t>
            </w:r>
          </w:p>
        </w:tc>
        <w:tc>
          <w:tcPr>
            <w:tcW w:w="964" w:type="dxa"/>
            <w:vAlign w:val="center"/>
          </w:tcPr>
          <w:p w14:paraId="530015C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1814" w:type="dxa"/>
            <w:vAlign w:val="center"/>
          </w:tcPr>
          <w:p w14:paraId="4550304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95.80%（MNIST 1000）</w:t>
            </w:r>
          </w:p>
        </w:tc>
        <w:tc>
          <w:tcPr>
            <w:tcW w:w="2154" w:type="dxa"/>
            <w:vAlign w:val="center"/>
          </w:tcPr>
          <w:p w14:paraId="305934D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卷积模型，图像结构特征更强</w:t>
            </w:r>
          </w:p>
        </w:tc>
      </w:tr>
      <w:tr w14:paraId="0002C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2242AF34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Letter Perceptron</w:t>
            </w:r>
          </w:p>
        </w:tc>
        <w:tc>
          <w:tcPr>
            <w:tcW w:w="2948" w:type="dxa"/>
            <w:vAlign w:val="center"/>
          </w:tcPr>
          <w:p w14:paraId="7348106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784 -&gt; 26</w:t>
            </w:r>
          </w:p>
        </w:tc>
        <w:tc>
          <w:tcPr>
            <w:tcW w:w="964" w:type="dxa"/>
            <w:vAlign w:val="center"/>
          </w:tcPr>
          <w:p w14:paraId="2EA9B68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1814" w:type="dxa"/>
            <w:vAlign w:val="center"/>
          </w:tcPr>
          <w:p w14:paraId="3FCB352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66.40%（EMNIST Letters）</w:t>
            </w:r>
          </w:p>
        </w:tc>
        <w:tc>
          <w:tcPr>
            <w:tcW w:w="2154" w:type="dxa"/>
            <w:vAlign w:val="center"/>
          </w:tcPr>
          <w:p w14:paraId="71C3CFA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字母 baseline</w:t>
            </w:r>
          </w:p>
        </w:tc>
      </w:tr>
      <w:tr w14:paraId="55C6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5D3FB87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Letter FNN</w:t>
            </w:r>
          </w:p>
        </w:tc>
        <w:tc>
          <w:tcPr>
            <w:tcW w:w="2948" w:type="dxa"/>
            <w:vAlign w:val="center"/>
          </w:tcPr>
          <w:p w14:paraId="30650FA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784 -&gt; 96 -&gt; 26</w:t>
            </w:r>
          </w:p>
        </w:tc>
        <w:tc>
          <w:tcPr>
            <w:tcW w:w="964" w:type="dxa"/>
            <w:vAlign w:val="center"/>
          </w:tcPr>
          <w:p w14:paraId="30168EC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1814" w:type="dxa"/>
            <w:vAlign w:val="center"/>
          </w:tcPr>
          <w:p w14:paraId="6C6F19A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86.11%（EMNIST Letters）</w:t>
            </w:r>
          </w:p>
        </w:tc>
        <w:tc>
          <w:tcPr>
            <w:tcW w:w="2154" w:type="dxa"/>
            <w:vAlign w:val="center"/>
          </w:tcPr>
          <w:p w14:paraId="7D3783C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字母全连接主力模型</w:t>
            </w:r>
          </w:p>
        </w:tc>
      </w:tr>
      <w:tr w14:paraId="23D21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477E43DD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Letter DS-CNN</w:t>
            </w:r>
          </w:p>
        </w:tc>
        <w:tc>
          <w:tcPr>
            <w:tcW w:w="2948" w:type="dxa"/>
            <w:vAlign w:val="center"/>
          </w:tcPr>
          <w:p w14:paraId="51FE4D1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Conv12 -&gt; DW/PW -&gt; DW/PW -&gt; FC26</w:t>
            </w:r>
          </w:p>
        </w:tc>
        <w:tc>
          <w:tcPr>
            <w:tcW w:w="964" w:type="dxa"/>
            <w:vAlign w:val="center"/>
          </w:tcPr>
          <w:p w14:paraId="23E0B3C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1814" w:type="dxa"/>
            <w:vAlign w:val="center"/>
          </w:tcPr>
          <w:p w14:paraId="7E5E21F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90.09%（EMNIST Letters）</w:t>
            </w:r>
          </w:p>
        </w:tc>
        <w:tc>
          <w:tcPr>
            <w:tcW w:w="2154" w:type="dxa"/>
            <w:vAlign w:val="center"/>
          </w:tcPr>
          <w:p w14:paraId="7C4951B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字母域第三模型，替代普通 CNN</w:t>
            </w:r>
          </w:p>
        </w:tc>
      </w:tr>
    </w:tbl>
    <w:p w14:paraId="4CE0871A"/>
    <w:p w14:paraId="5CABC7F6">
      <w:pPr>
        <w:pStyle w:val="4"/>
        <w:spacing w:before="120" w:after="100"/>
      </w:pPr>
      <w:bookmarkStart w:id="20" w:name="_Toc234370464"/>
      <w:r>
        <w:rPr>
          <w:rFonts w:ascii="黑体" w:hAnsi="黑体" w:eastAsia="黑体"/>
          <w:sz w:val="28"/>
        </w:rPr>
        <w:t>5.2 数字识别模型</w:t>
      </w:r>
      <w:bookmarkEnd w:id="20"/>
    </w:p>
    <w:p w14:paraId="45230833">
      <w:pPr>
        <w:spacing w:after="60" w:line="300" w:lineRule="auto"/>
        <w:ind w:firstLine="420"/>
      </w:pPr>
      <w:r>
        <w:rPr>
          <w:rFonts w:ascii="Times New Roman" w:hAnsi="Times New Roman"/>
        </w:rPr>
        <w:t>数字域包含 Perceptron、FNN 和 Tiny-CNN 三个模型，类别数为 10，标签基准为字符 0。Perceptron 对应任务书基本要求；FNN 对应进阶全连接模型；Tiny-CNN 对应卷积模型训练与部署。三者共享同一幅 28 x 28 输入图像，使 LCD 和网页可直接比较 P/F/C 三种输出。</w:t>
      </w:r>
    </w:p>
    <w:p w14:paraId="6BFE7294">
      <w:pPr>
        <w:pStyle w:val="4"/>
        <w:spacing w:before="120" w:after="100"/>
      </w:pPr>
      <w:bookmarkStart w:id="21" w:name="_Toc234370465"/>
      <w:r>
        <w:rPr>
          <w:rFonts w:ascii="黑体" w:hAnsi="黑体" w:eastAsia="黑体"/>
          <w:sz w:val="28"/>
        </w:rPr>
        <w:t>5.3 字母识别模型</w:t>
      </w:r>
      <w:bookmarkEnd w:id="21"/>
    </w:p>
    <w:p w14:paraId="1B7E80BE">
      <w:pPr>
        <w:spacing w:after="60" w:line="300" w:lineRule="auto"/>
        <w:ind w:firstLine="420"/>
      </w:pPr>
      <w:r>
        <w:rPr>
          <w:rFonts w:ascii="Times New Roman" w:hAnsi="Times New Roman"/>
        </w:rPr>
        <w:t>字母域类别数为 26，标签基准为字符 A。项目训练了 Letter-Perceptron、Letter-FNN、Letter-Tiny-CNN 和 Letter-DS-CNN，最终以 Letter-DS-CNN 作为字母域 C 模型。DS-CNN 在完整 EMNIST Letters 测试集上达到 90.09%，略优于普通 Tiny-CNN 的 89.42%，因此更适合作为 MCU 端字母识别的第三模型。</w:t>
      </w:r>
    </w:p>
    <w:p w14:paraId="5F1DBEEE">
      <w:pPr>
        <w:pStyle w:val="4"/>
        <w:spacing w:before="120" w:after="100"/>
      </w:pPr>
      <w:bookmarkStart w:id="22" w:name="_Toc234370466"/>
      <w:r>
        <w:rPr>
          <w:rFonts w:ascii="黑体" w:hAnsi="黑体" w:eastAsia="黑体"/>
          <w:sz w:val="28"/>
        </w:rPr>
        <w:t>5.4 int8 量化方法</w:t>
      </w:r>
      <w:bookmarkEnd w:id="22"/>
    </w:p>
    <w:p w14:paraId="13329C5C">
      <w:r>
        <w:drawing>
          <wp:inline distT="0" distB="0" distL="0" distR="0">
            <wp:extent cx="5831840" cy="3134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3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3E7B">
      <w:pPr>
        <w:spacing w:after="160"/>
        <w:jc w:val="center"/>
      </w:pPr>
      <w:r>
        <w:rPr>
          <w:rFonts w:ascii="Times New Roman" w:hAnsi="Times New Roman"/>
          <w:sz w:val="20"/>
        </w:rPr>
        <w:t>图 5-2 int8 量化流程示意</w:t>
      </w:r>
    </w:p>
    <w:p w14:paraId="395AABFB">
      <w:pPr>
        <w:spacing w:after="60" w:line="300" w:lineRule="auto"/>
        <w:ind w:firstLine="420"/>
      </w:pPr>
      <w:r>
        <w:rPr>
          <w:rFonts w:ascii="Times New Roman" w:hAnsi="Times New Roman"/>
        </w:rPr>
        <w:t>量化不是简单地把小数截断为整数，而是为权重、激活和偏置分配尺度 scale。基本关系为 r ≈ scale × (q - zero_point)。权重采用对称 int8 量化时 zero_point = 0，量化公式为 q = clip(round(r / scale), -127, 127)。推理时输入和权重相乘后使用 int32 累加器，偏置也按照 scale_x × scale_w 转为 int32，层间尺度再用 multiplier/shift 或右移近似完成。</w:t>
      </w:r>
    </w:p>
    <w:p w14:paraId="668497F8">
      <w:pPr>
        <w:spacing w:after="60" w:line="300" w:lineRule="auto"/>
        <w:ind w:firstLine="420"/>
      </w:pPr>
      <w:r>
        <w:rPr>
          <w:rFonts w:ascii="Times New Roman" w:hAnsi="Times New Roman"/>
        </w:rPr>
        <w:t>本项目中输入图像使用 uint8_t 0..255，权重使用 int8_t，偏置和累加器使用 int32_t。这样可以将模型参数理论上压缩到 float32 的四分之一，并减少 STM32 上浮点乘法的开销。</w:t>
      </w:r>
    </w:p>
    <w:p w14:paraId="07C6F27E">
      <w:pPr>
        <w:pStyle w:val="4"/>
        <w:spacing w:before="120" w:after="100"/>
      </w:pPr>
      <w:bookmarkStart w:id="23" w:name="_Toc234370467"/>
      <w:r>
        <w:rPr>
          <w:rFonts w:ascii="黑体" w:hAnsi="黑体" w:eastAsia="黑体"/>
          <w:sz w:val="28"/>
        </w:rPr>
        <w:t>5.5 中文识别与大字符集方案</w:t>
      </w:r>
      <w:bookmarkEnd w:id="23"/>
    </w:p>
    <w:p w14:paraId="765186BD">
      <w:pPr>
        <w:spacing w:after="60" w:line="300" w:lineRule="auto"/>
        <w:ind w:firstLine="420"/>
      </w:pPr>
      <w:r>
        <w:rPr>
          <w:rFonts w:ascii="Times New Roman" w:hAnsi="Times New Roman"/>
        </w:rPr>
        <w:t>对于约 5000 个常用汉字，STM32F103VE 不适合直接存储和推理完整中文模型。本项目将 STM32 定位为手写板，负责采集轨迹和生成图像；中文识别由上位机或视觉 API 处理。网页中文识别页已支持 API 提示词、图像上传/板端图像输入和候选结果显示，为后续接入本机 OCR 模型或云端视觉模型预留接口。</w:t>
      </w:r>
    </w:p>
    <w:p w14:paraId="30AAFEFE">
      <w:pPr>
        <w:pStyle w:val="3"/>
        <w:spacing w:before="200" w:after="100"/>
      </w:pPr>
      <w:bookmarkStart w:id="24" w:name="_Toc234370468"/>
      <w:r>
        <w:rPr>
          <w:rFonts w:ascii="黑体" w:hAnsi="黑体" w:eastAsia="黑体"/>
          <w:sz w:val="32"/>
        </w:rPr>
        <w:t>6 关键算法与程序设计</w:t>
      </w:r>
      <w:bookmarkEnd w:id="24"/>
    </w:p>
    <w:p w14:paraId="2B051357">
      <w:pPr>
        <w:pStyle w:val="4"/>
        <w:spacing w:before="120" w:after="100"/>
      </w:pPr>
      <w:bookmarkStart w:id="25" w:name="_Toc234370469"/>
      <w:r>
        <w:rPr>
          <w:rFonts w:ascii="黑体" w:hAnsi="黑体" w:eastAsia="黑体"/>
          <w:sz w:val="28"/>
        </w:rPr>
        <w:t>6.1 手写轨迹预处理</w:t>
      </w:r>
      <w:bookmarkEnd w:id="25"/>
    </w:p>
    <w:p w14:paraId="7CC3CBDD">
      <w:pPr>
        <w:spacing w:after="60" w:line="300" w:lineRule="auto"/>
        <w:ind w:firstLine="420"/>
      </w:pPr>
      <w:r>
        <w:rPr>
          <w:rFonts w:ascii="Times New Roman" w:hAnsi="Times New Roman"/>
        </w:rPr>
        <w:t>预处理目标是把任意大小、任意位置的触摸轨迹转换为模型可接受的 28 x 28 灰度图。核心步骤包括：记录有效触摸点，按笔画连接相邻点；计算轨迹包围盒；保持宽高比例缩放到目标画布；对线段进行栅格化；根据笔宽参数做加粗；最后输出 784 个 uint8 灰度值。</w:t>
      </w:r>
    </w:p>
    <w:p w14:paraId="7E70E6A0">
      <w:pPr>
        <w:shd w:val="clear" w:color="auto" w:fill="F2F6FA"/>
        <w:spacing w:after="120"/>
        <w:ind w:left="283"/>
      </w:pPr>
      <w:r>
        <w:rPr>
          <w:rFonts w:ascii="Consolas" w:hAnsi="Consolas" w:eastAsia="Consolas"/>
          <w:sz w:val="16"/>
        </w:rPr>
        <w:t>for each touch point:</w:t>
      </w:r>
      <w:r>
        <w:br w:type="textWrapping"/>
      </w:r>
      <w:r>
        <w:rPr>
          <w:rFonts w:ascii="Consolas" w:hAnsi="Consolas" w:eastAsia="Consolas"/>
          <w:sz w:val="16"/>
        </w:rPr>
        <w:t xml:space="preserve">    append point to stroke buffer</w:t>
      </w:r>
      <w:r>
        <w:br w:type="textWrapping"/>
      </w:r>
      <w:r>
        <w:rPr>
          <w:rFonts w:ascii="Consolas" w:hAnsi="Consolas" w:eastAsia="Consolas"/>
          <w:sz w:val="16"/>
        </w:rPr>
        <w:t xml:space="preserve">    draw line on LCD</w:t>
      </w:r>
      <w:r>
        <w:br w:type="textWrapping"/>
      </w:r>
      <w:r>
        <w:rPr>
          <w:rFonts w:ascii="Consolas" w:hAnsi="Consolas" w:eastAsia="Consolas"/>
          <w:sz w:val="16"/>
        </w:rPr>
        <w:t>on REC:</w:t>
      </w:r>
      <w:r>
        <w:br w:type="textWrapping"/>
      </w:r>
      <w:r>
        <w:rPr>
          <w:rFonts w:ascii="Consolas" w:hAnsi="Consolas" w:eastAsia="Consolas"/>
          <w:sz w:val="16"/>
        </w:rPr>
        <w:t xml:space="preserve">    bbox = compute_bounding_box(points)</w:t>
      </w:r>
      <w:r>
        <w:br w:type="textWrapping"/>
      </w:r>
      <w:r>
        <w:rPr>
          <w:rFonts w:ascii="Consolas" w:hAnsi="Consolas" w:eastAsia="Consolas"/>
          <w:sz w:val="16"/>
        </w:rPr>
        <w:t xml:space="preserve">    normalize points into 28 x 28 canvas</w:t>
      </w:r>
      <w:r>
        <w:br w:type="textWrapping"/>
      </w:r>
      <w:r>
        <w:rPr>
          <w:rFonts w:ascii="Consolas" w:hAnsi="Consolas" w:eastAsia="Consolas"/>
          <w:sz w:val="16"/>
        </w:rPr>
        <w:t xml:space="preserve">    rasterize lines to uint8 image</w:t>
      </w:r>
      <w:r>
        <w:br w:type="textWrapping"/>
      </w:r>
      <w:r>
        <w:rPr>
          <w:rFonts w:ascii="Consolas" w:hAnsi="Consolas" w:eastAsia="Consolas"/>
          <w:sz w:val="16"/>
        </w:rPr>
        <w:t xml:space="preserve">    optional thicken and center-align</w:t>
      </w:r>
      <w:r>
        <w:br w:type="textWrapping"/>
      </w:r>
      <w:r>
        <w:rPr>
          <w:rFonts w:ascii="Consolas" w:hAnsi="Consolas" w:eastAsia="Consolas"/>
          <w:sz w:val="16"/>
        </w:rPr>
        <w:t xml:space="preserve">    run P / F / C recognizers</w:t>
      </w:r>
    </w:p>
    <w:p w14:paraId="4C4C8661">
      <w:pPr>
        <w:pStyle w:val="4"/>
        <w:spacing w:before="120" w:after="100"/>
      </w:pPr>
      <w:bookmarkStart w:id="26" w:name="_Toc234370470"/>
      <w:r>
        <w:rPr>
          <w:rFonts w:ascii="黑体" w:hAnsi="黑体" w:eastAsia="黑体"/>
          <w:sz w:val="28"/>
        </w:rPr>
        <w:t>6.2 定点推理</w:t>
      </w:r>
      <w:bookmarkEnd w:id="26"/>
    </w:p>
    <w:p w14:paraId="2ECC13A0">
      <w:pPr>
        <w:spacing w:after="60" w:line="300" w:lineRule="auto"/>
        <w:ind w:firstLine="420"/>
      </w:pPr>
      <w:r>
        <w:rPr>
          <w:rFonts w:ascii="Times New Roman" w:hAnsi="Times New Roman"/>
        </w:rPr>
        <w:t>以 FNN 为例，第一层将 784 个 uint8 输入与 int8 权重相乘并用 int32 累加，经过 ReLU 和右移后进入输出层。输出 logits 取最大值作为标签，最大值与次大值之间的差异换算为简化置信度。Perceptron 和 CNN/DS-CNN 采用相同的“int8 权重 + int32 累加”思想。</w:t>
      </w:r>
    </w:p>
    <w:p w14:paraId="6619B98A">
      <w:pPr>
        <w:shd w:val="clear" w:color="auto" w:fill="F2F6FA"/>
        <w:spacing w:after="120"/>
        <w:ind w:left="283"/>
      </w:pPr>
      <w:r>
        <w:rPr>
          <w:rFonts w:ascii="Consolas" w:hAnsi="Consolas" w:eastAsia="Consolas"/>
          <w:sz w:val="16"/>
        </w:rPr>
        <w:t>score = bias[class]</w:t>
      </w:r>
      <w:r>
        <w:br w:type="textWrapping"/>
      </w:r>
      <w:r>
        <w:rPr>
          <w:rFonts w:ascii="Consolas" w:hAnsi="Consolas" w:eastAsia="Consolas"/>
          <w:sz w:val="16"/>
        </w:rPr>
        <w:t>for i in range(784):</w:t>
      </w:r>
      <w:r>
        <w:br w:type="textWrapping"/>
      </w:r>
      <w:r>
        <w:rPr>
          <w:rFonts w:ascii="Consolas" w:hAnsi="Consolas" w:eastAsia="Consolas"/>
          <w:sz w:val="16"/>
        </w:rPr>
        <w:t xml:space="preserve">    score += int32(input[i]) * int32(weight[class][i])</w:t>
      </w:r>
      <w:r>
        <w:br w:type="textWrapping"/>
      </w:r>
      <w:r>
        <w:rPr>
          <w:rFonts w:ascii="Consolas" w:hAnsi="Consolas" w:eastAsia="Consolas"/>
          <w:sz w:val="16"/>
        </w:rPr>
        <w:t>label = argmax(score[0..class_count-1])</w:t>
      </w:r>
    </w:p>
    <w:p w14:paraId="03EFC9DD">
      <w:pPr>
        <w:pStyle w:val="4"/>
        <w:spacing w:before="120" w:after="100"/>
      </w:pPr>
      <w:bookmarkStart w:id="27" w:name="_Toc234370471"/>
      <w:r>
        <w:rPr>
          <w:rFonts w:ascii="黑体" w:hAnsi="黑体" w:eastAsia="黑体"/>
          <w:sz w:val="28"/>
        </w:rPr>
        <w:t>6.3 模型导出与固件同步</w:t>
      </w:r>
      <w:bookmarkEnd w:id="27"/>
    </w:p>
    <w:p w14:paraId="211FD7E3">
      <w:pPr>
        <w:spacing w:after="60" w:line="300" w:lineRule="auto"/>
        <w:ind w:firstLine="420"/>
      </w:pPr>
      <w:r>
        <w:rPr>
          <w:rFonts w:ascii="Times New Roman" w:hAnsi="Times New Roman"/>
        </w:rPr>
        <w:t>训练脚本在 PyTorch 中保存 .pt 浮点模型，同时生成 _quant.npz 和 C 头/源文件。--export-c 生成 firmware/generated，--export-keil 同步到 keil_touch_digit_nn/User/digit_nn/generated。RecognitionDomain.h 用于标识当前固件是 digit 域还是 letter 域。</w:t>
      </w:r>
    </w:p>
    <w:p w14:paraId="5DA9E692">
      <w:pPr>
        <w:pStyle w:val="4"/>
        <w:spacing w:before="120" w:after="100"/>
      </w:pPr>
      <w:bookmarkStart w:id="28" w:name="_Toc234370472"/>
      <w:r>
        <w:rPr>
          <w:rFonts w:ascii="黑体" w:hAnsi="黑体" w:eastAsia="黑体"/>
          <w:sz w:val="28"/>
        </w:rPr>
        <w:t>6.4 代码规范落实</w:t>
      </w:r>
      <w:bookmarkEnd w:id="28"/>
    </w:p>
    <w:p w14:paraId="59FF5757">
      <w:pPr>
        <w:spacing w:after="60" w:line="300" w:lineRule="auto"/>
        <w:ind w:firstLine="420"/>
      </w:pPr>
      <w:r>
        <w:rPr>
          <w:rFonts w:ascii="Times New Roman" w:hAnsi="Times New Roman"/>
        </w:rPr>
        <w:t>项目按照培训手册要求使用 C 语言蛇形命名、头文件/源文件分离、模块化目录和 Doxygen 风格注释。固件核心不使用动态内存分配，模型权重全部以 const 数组存放在 Flash 中；上位机脚本与训练脚本按工具职责拆分，避免把训练、串口和 UI 逻辑混在同一文件。</w:t>
      </w:r>
    </w:p>
    <w:p w14:paraId="33C67874">
      <w:pPr>
        <w:pStyle w:val="3"/>
        <w:spacing w:before="200" w:after="100"/>
      </w:pPr>
      <w:bookmarkStart w:id="29" w:name="_Toc234370473"/>
      <w:r>
        <w:rPr>
          <w:rFonts w:ascii="黑体" w:hAnsi="黑体" w:eastAsia="黑体"/>
          <w:sz w:val="32"/>
        </w:rPr>
        <w:t>7 测试集制作与自动化测试</w:t>
      </w:r>
      <w:bookmarkEnd w:id="29"/>
    </w:p>
    <w:p w14:paraId="6007B76E">
      <w:pPr>
        <w:pStyle w:val="4"/>
        <w:spacing w:before="120" w:after="100"/>
      </w:pPr>
      <w:bookmarkStart w:id="30" w:name="_Toc234370474"/>
      <w:r>
        <w:rPr>
          <w:rFonts w:ascii="黑体" w:hAnsi="黑体" w:eastAsia="黑体"/>
          <w:sz w:val="28"/>
        </w:rPr>
        <w:t>7.1 测试集组织</w:t>
      </w:r>
      <w:bookmarkEnd w:id="30"/>
    </w:p>
    <w:p w14:paraId="2314E721">
      <w:pPr>
        <w:spacing w:after="60" w:line="300" w:lineRule="auto"/>
        <w:ind w:firstLine="420"/>
      </w:pPr>
      <w:r>
        <w:rPr>
          <w:rFonts w:ascii="Times New Roman" w:hAnsi="Times New Roman"/>
        </w:rPr>
        <w:t>按照任务书“自备一张 TF 卡，制作至少两组测试集”的要求，项目建立了 tf_card 目录镜像，可复制到 TF 卡根目录。当前包含 MNIST 标准集、个人采集集、USPS 外部集和 EMNIST Letters 字母集。图片采用 BMP 格式，标签通过文件名和 label.txt/manifest.csv 记录。</w:t>
      </w:r>
    </w:p>
    <w:p w14:paraId="73F3B39A">
      <w:pPr>
        <w:shd w:val="clear" w:color="auto" w:fill="F2F6FA"/>
        <w:spacing w:after="120"/>
        <w:ind w:left="283"/>
      </w:pPr>
      <w:r>
        <w:rPr>
          <w:rFonts w:ascii="Consolas" w:hAnsi="Consolas" w:eastAsia="Consolas"/>
          <w:sz w:val="16"/>
        </w:rPr>
        <w:t>tf_card/</w:t>
      </w:r>
      <w:r>
        <w:br w:type="textWrapping"/>
      </w:r>
      <w:r>
        <w:rPr>
          <w:rFonts w:ascii="Consolas" w:hAnsi="Consolas" w:eastAsia="Consolas"/>
          <w:sz w:val="16"/>
        </w:rPr>
        <w:t>├── manifest.csv</w:t>
      </w:r>
      <w:r>
        <w:br w:type="textWrapping"/>
      </w:r>
      <w:r>
        <w:rPr>
          <w:rFonts w:ascii="Consolas" w:hAnsi="Consolas" w:eastAsia="Consolas"/>
          <w:sz w:val="16"/>
        </w:rPr>
        <w:t>├── mnist/          # 1000 张 MNIST 标准数字 BMP</w:t>
      </w:r>
      <w:r>
        <w:br w:type="textWrapping"/>
      </w:r>
      <w:r>
        <w:rPr>
          <w:rFonts w:ascii="Consolas" w:hAnsi="Consolas" w:eastAsia="Consolas"/>
          <w:sz w:val="16"/>
        </w:rPr>
        <w:t>├── personal/       # 129 张上位机/板端采集个人数字 BMP</w:t>
      </w:r>
      <w:r>
        <w:br w:type="textWrapping"/>
      </w:r>
      <w:r>
        <w:rPr>
          <w:rFonts w:ascii="Consolas" w:hAnsi="Consolas" w:eastAsia="Consolas"/>
          <w:sz w:val="16"/>
        </w:rPr>
        <w:t>├── external_usps/  # 100 张 USPS 外部手写数字 BMP</w:t>
      </w:r>
      <w:r>
        <w:br w:type="textWrapping"/>
      </w:r>
      <w:r>
        <w:rPr>
          <w:rFonts w:ascii="Consolas" w:hAnsi="Consolas" w:eastAsia="Consolas"/>
          <w:sz w:val="16"/>
        </w:rPr>
        <w:t>├── emnist_letters/ # 260 张 EMNIST Letters 字母 BMP</w:t>
      </w:r>
      <w:r>
        <w:br w:type="textWrapping"/>
      </w:r>
      <w:r>
        <w:rPr>
          <w:rFonts w:ascii="Consolas" w:hAnsi="Consolas" w:eastAsia="Consolas"/>
          <w:sz w:val="16"/>
        </w:rPr>
        <w:t>└── ui_collected/   # 网页采集缓存</w:t>
      </w:r>
    </w:p>
    <w:p w14:paraId="673E1A3F">
      <w:pPr>
        <w:pStyle w:val="4"/>
        <w:spacing w:before="120" w:after="100"/>
      </w:pPr>
      <w:bookmarkStart w:id="31" w:name="_Toc234370475"/>
      <w:r>
        <w:rPr>
          <w:rFonts w:ascii="黑体" w:hAnsi="黑体" w:eastAsia="黑体"/>
          <w:sz w:val="28"/>
        </w:rPr>
        <w:t>7.2 自动化测试方法</w:t>
      </w:r>
      <w:bookmarkEnd w:id="31"/>
    </w:p>
    <w:p w14:paraId="5481D41A">
      <w:pPr>
        <w:spacing w:after="60" w:line="300" w:lineRule="auto"/>
        <w:ind w:firstLine="420"/>
      </w:pPr>
      <w:r>
        <w:rPr>
          <w:rFonts w:ascii="Times New Roman" w:hAnsi="Times New Roman"/>
        </w:rPr>
        <w:t>PC 端 evaluate_tf_card.py 对测试集中的 BMP 批量读取、预处理和推理，与真实标签比对后统计总数、正确数、准确率、平均推理时间和混淆类别。网页自动化测试页进一步把数字测试和字母测试拆成独立按钮，便于答辩时演示。</w:t>
      </w:r>
    </w:p>
    <w:p w14:paraId="13B2D4E5">
      <w:pPr>
        <w:pStyle w:val="4"/>
        <w:spacing w:before="120" w:after="100"/>
      </w:pPr>
      <w:bookmarkStart w:id="32" w:name="_Toc234370476"/>
      <w:r>
        <w:rPr>
          <w:rFonts w:ascii="黑体" w:hAnsi="黑体" w:eastAsia="黑体"/>
          <w:sz w:val="28"/>
        </w:rPr>
        <w:t>7.3 测试结果</w:t>
      </w:r>
      <w:bookmarkEnd w:id="32"/>
    </w:p>
    <w:p w14:paraId="4E9E1ACD">
      <w:r>
        <w:drawing>
          <wp:inline distT="0" distB="0" distL="0" distR="0">
            <wp:extent cx="5831840" cy="27698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FA80">
      <w:pPr>
        <w:spacing w:after="160"/>
        <w:jc w:val="center"/>
      </w:pPr>
      <w:r>
        <w:rPr>
          <w:rFonts w:ascii="Times New Roman" w:hAnsi="Times New Roman"/>
          <w:sz w:val="20"/>
        </w:rPr>
        <w:t>图 7-1 数字模型自动化测试准确率</w:t>
      </w:r>
    </w:p>
    <w:p w14:paraId="4974B3AD">
      <w:pPr>
        <w:spacing w:after="160"/>
        <w:jc w:val="center"/>
      </w:pPr>
      <w:r>
        <w:rPr>
          <w:rFonts w:ascii="Times New Roman" w:hAnsi="Times New Roman"/>
          <w:sz w:val="20"/>
        </w:rPr>
        <w:t>表 7-1 数字模型批量测试结果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94"/>
        <w:gridCol w:w="1247"/>
        <w:gridCol w:w="907"/>
        <w:gridCol w:w="1134"/>
        <w:gridCol w:w="1814"/>
      </w:tblGrid>
      <w:tr w14:paraId="2D14C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shd w:val="clear" w:color="auto" w:fill="1F4E79"/>
            <w:vAlign w:val="center"/>
          </w:tcPr>
          <w:p w14:paraId="1D1DD00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测试集</w:t>
            </w:r>
          </w:p>
        </w:tc>
        <w:tc>
          <w:tcPr>
            <w:tcW w:w="794" w:type="dxa"/>
            <w:shd w:val="clear" w:color="auto" w:fill="1F4E79"/>
            <w:vAlign w:val="center"/>
          </w:tcPr>
          <w:p w14:paraId="1BC1C69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数量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73ECCEA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模型</w:t>
            </w:r>
          </w:p>
        </w:tc>
        <w:tc>
          <w:tcPr>
            <w:tcW w:w="907" w:type="dxa"/>
            <w:shd w:val="clear" w:color="auto" w:fill="1F4E79"/>
            <w:vAlign w:val="center"/>
          </w:tcPr>
          <w:p w14:paraId="5EC1765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正确数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3EE51FE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准确率</w:t>
            </w:r>
          </w:p>
        </w:tc>
        <w:tc>
          <w:tcPr>
            <w:tcW w:w="1814" w:type="dxa"/>
            <w:shd w:val="clear" w:color="auto" w:fill="1F4E79"/>
            <w:vAlign w:val="center"/>
          </w:tcPr>
          <w:p w14:paraId="77059AE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PC 平均推理时间</w:t>
            </w:r>
          </w:p>
        </w:tc>
      </w:tr>
      <w:tr w14:paraId="6F12F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120D9DBE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MNIST 标准集</w:t>
            </w:r>
          </w:p>
        </w:tc>
        <w:tc>
          <w:tcPr>
            <w:tcW w:w="794" w:type="dxa"/>
            <w:vAlign w:val="center"/>
          </w:tcPr>
          <w:p w14:paraId="2F692B1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1000</w:t>
            </w:r>
          </w:p>
        </w:tc>
        <w:tc>
          <w:tcPr>
            <w:tcW w:w="1247" w:type="dxa"/>
            <w:vAlign w:val="center"/>
          </w:tcPr>
          <w:p w14:paraId="70A6B32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Perceptron</w:t>
            </w:r>
          </w:p>
        </w:tc>
        <w:tc>
          <w:tcPr>
            <w:tcW w:w="907" w:type="dxa"/>
            <w:vAlign w:val="center"/>
          </w:tcPr>
          <w:p w14:paraId="46338F9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874</w:t>
            </w:r>
          </w:p>
        </w:tc>
        <w:tc>
          <w:tcPr>
            <w:tcW w:w="1134" w:type="dxa"/>
            <w:vAlign w:val="center"/>
          </w:tcPr>
          <w:p w14:paraId="4317BB1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87.40%</w:t>
            </w:r>
          </w:p>
        </w:tc>
        <w:tc>
          <w:tcPr>
            <w:tcW w:w="1814" w:type="dxa"/>
            <w:vAlign w:val="center"/>
          </w:tcPr>
          <w:p w14:paraId="00704BA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688.6 us</w:t>
            </w:r>
          </w:p>
        </w:tc>
      </w:tr>
      <w:tr w14:paraId="1D3E1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46658CAF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MNIST 标准集</w:t>
            </w:r>
          </w:p>
        </w:tc>
        <w:tc>
          <w:tcPr>
            <w:tcW w:w="794" w:type="dxa"/>
            <w:vAlign w:val="center"/>
          </w:tcPr>
          <w:p w14:paraId="40D2E6D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1000</w:t>
            </w:r>
          </w:p>
        </w:tc>
        <w:tc>
          <w:tcPr>
            <w:tcW w:w="1247" w:type="dxa"/>
            <w:vAlign w:val="center"/>
          </w:tcPr>
          <w:p w14:paraId="75EFD5E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FNN</w:t>
            </w:r>
          </w:p>
        </w:tc>
        <w:tc>
          <w:tcPr>
            <w:tcW w:w="907" w:type="dxa"/>
            <w:vAlign w:val="center"/>
          </w:tcPr>
          <w:p w14:paraId="0CEEA19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929</w:t>
            </w:r>
          </w:p>
        </w:tc>
        <w:tc>
          <w:tcPr>
            <w:tcW w:w="1134" w:type="dxa"/>
            <w:vAlign w:val="center"/>
          </w:tcPr>
          <w:p w14:paraId="39B901A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92.90%</w:t>
            </w:r>
          </w:p>
        </w:tc>
        <w:tc>
          <w:tcPr>
            <w:tcW w:w="1814" w:type="dxa"/>
            <w:vAlign w:val="center"/>
          </w:tcPr>
          <w:p w14:paraId="0980620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396.3 us</w:t>
            </w:r>
          </w:p>
        </w:tc>
      </w:tr>
      <w:tr w14:paraId="5C29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71134830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MNIST 标准集</w:t>
            </w:r>
          </w:p>
        </w:tc>
        <w:tc>
          <w:tcPr>
            <w:tcW w:w="794" w:type="dxa"/>
            <w:vAlign w:val="center"/>
          </w:tcPr>
          <w:p w14:paraId="0BC55D3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1000</w:t>
            </w:r>
          </w:p>
        </w:tc>
        <w:tc>
          <w:tcPr>
            <w:tcW w:w="1247" w:type="dxa"/>
            <w:vAlign w:val="center"/>
          </w:tcPr>
          <w:p w14:paraId="2D96B41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Tiny-CNN</w:t>
            </w:r>
          </w:p>
        </w:tc>
        <w:tc>
          <w:tcPr>
            <w:tcW w:w="907" w:type="dxa"/>
            <w:vAlign w:val="center"/>
          </w:tcPr>
          <w:p w14:paraId="0988BD4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958</w:t>
            </w:r>
          </w:p>
        </w:tc>
        <w:tc>
          <w:tcPr>
            <w:tcW w:w="1134" w:type="dxa"/>
            <w:vAlign w:val="center"/>
          </w:tcPr>
          <w:p w14:paraId="5DD18F6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95.80%</w:t>
            </w:r>
          </w:p>
        </w:tc>
        <w:tc>
          <w:tcPr>
            <w:tcW w:w="1814" w:type="dxa"/>
            <w:vAlign w:val="center"/>
          </w:tcPr>
          <w:p w14:paraId="4B782B8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28117.6 us</w:t>
            </w:r>
          </w:p>
        </w:tc>
      </w:tr>
      <w:tr w14:paraId="4E7F8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496C5395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个人采集集</w:t>
            </w:r>
          </w:p>
        </w:tc>
        <w:tc>
          <w:tcPr>
            <w:tcW w:w="794" w:type="dxa"/>
            <w:vAlign w:val="center"/>
          </w:tcPr>
          <w:p w14:paraId="5BCF505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129</w:t>
            </w:r>
          </w:p>
        </w:tc>
        <w:tc>
          <w:tcPr>
            <w:tcW w:w="1247" w:type="dxa"/>
            <w:vAlign w:val="center"/>
          </w:tcPr>
          <w:p w14:paraId="3B4947C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Perceptron</w:t>
            </w:r>
          </w:p>
        </w:tc>
        <w:tc>
          <w:tcPr>
            <w:tcW w:w="907" w:type="dxa"/>
            <w:vAlign w:val="center"/>
          </w:tcPr>
          <w:p w14:paraId="0553B6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124</w:t>
            </w:r>
          </w:p>
        </w:tc>
        <w:tc>
          <w:tcPr>
            <w:tcW w:w="1134" w:type="dxa"/>
            <w:vAlign w:val="center"/>
          </w:tcPr>
          <w:p w14:paraId="778837D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96.12%</w:t>
            </w:r>
          </w:p>
        </w:tc>
        <w:tc>
          <w:tcPr>
            <w:tcW w:w="1814" w:type="dxa"/>
            <w:vAlign w:val="center"/>
          </w:tcPr>
          <w:p w14:paraId="3FD44C4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752.0 us</w:t>
            </w:r>
          </w:p>
        </w:tc>
      </w:tr>
      <w:tr w14:paraId="587D8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0DF02AC3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个人采集集</w:t>
            </w:r>
          </w:p>
        </w:tc>
        <w:tc>
          <w:tcPr>
            <w:tcW w:w="794" w:type="dxa"/>
            <w:vAlign w:val="center"/>
          </w:tcPr>
          <w:p w14:paraId="51A5366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129</w:t>
            </w:r>
          </w:p>
        </w:tc>
        <w:tc>
          <w:tcPr>
            <w:tcW w:w="1247" w:type="dxa"/>
            <w:vAlign w:val="center"/>
          </w:tcPr>
          <w:p w14:paraId="4A251D2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FNN</w:t>
            </w:r>
          </w:p>
        </w:tc>
        <w:tc>
          <w:tcPr>
            <w:tcW w:w="907" w:type="dxa"/>
            <w:vAlign w:val="center"/>
          </w:tcPr>
          <w:p w14:paraId="0CDB63A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w="1134" w:type="dxa"/>
            <w:vAlign w:val="center"/>
          </w:tcPr>
          <w:p w14:paraId="578B411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99.22%</w:t>
            </w:r>
          </w:p>
        </w:tc>
        <w:tc>
          <w:tcPr>
            <w:tcW w:w="1814" w:type="dxa"/>
            <w:vAlign w:val="center"/>
          </w:tcPr>
          <w:p w14:paraId="144C91AE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593.3 us</w:t>
            </w:r>
          </w:p>
        </w:tc>
      </w:tr>
      <w:tr w14:paraId="0FB54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636C6ED6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个人采集集</w:t>
            </w:r>
          </w:p>
        </w:tc>
        <w:tc>
          <w:tcPr>
            <w:tcW w:w="794" w:type="dxa"/>
            <w:vAlign w:val="center"/>
          </w:tcPr>
          <w:p w14:paraId="51E4ECB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129</w:t>
            </w:r>
          </w:p>
        </w:tc>
        <w:tc>
          <w:tcPr>
            <w:tcW w:w="1247" w:type="dxa"/>
            <w:vAlign w:val="center"/>
          </w:tcPr>
          <w:p w14:paraId="565B2F8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Tiny-CNN</w:t>
            </w:r>
          </w:p>
        </w:tc>
        <w:tc>
          <w:tcPr>
            <w:tcW w:w="907" w:type="dxa"/>
            <w:vAlign w:val="center"/>
          </w:tcPr>
          <w:p w14:paraId="033B4D9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128</w:t>
            </w:r>
          </w:p>
        </w:tc>
        <w:tc>
          <w:tcPr>
            <w:tcW w:w="1134" w:type="dxa"/>
            <w:vAlign w:val="center"/>
          </w:tcPr>
          <w:p w14:paraId="151BB9B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99.22%</w:t>
            </w:r>
          </w:p>
        </w:tc>
        <w:tc>
          <w:tcPr>
            <w:tcW w:w="1814" w:type="dxa"/>
            <w:vAlign w:val="center"/>
          </w:tcPr>
          <w:p w14:paraId="63B0C65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29047.9 us</w:t>
            </w:r>
          </w:p>
        </w:tc>
      </w:tr>
      <w:tr w14:paraId="1CA54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37656F1C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USPS 外部集</w:t>
            </w:r>
          </w:p>
        </w:tc>
        <w:tc>
          <w:tcPr>
            <w:tcW w:w="794" w:type="dxa"/>
            <w:vAlign w:val="center"/>
          </w:tcPr>
          <w:p w14:paraId="49644B9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100</w:t>
            </w:r>
          </w:p>
        </w:tc>
        <w:tc>
          <w:tcPr>
            <w:tcW w:w="1247" w:type="dxa"/>
            <w:vAlign w:val="center"/>
          </w:tcPr>
          <w:p w14:paraId="27B5494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Perceptron</w:t>
            </w:r>
          </w:p>
        </w:tc>
        <w:tc>
          <w:tcPr>
            <w:tcW w:w="907" w:type="dxa"/>
            <w:vAlign w:val="center"/>
          </w:tcPr>
          <w:p w14:paraId="70C83B8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58</w:t>
            </w:r>
          </w:p>
        </w:tc>
        <w:tc>
          <w:tcPr>
            <w:tcW w:w="1134" w:type="dxa"/>
            <w:vAlign w:val="center"/>
          </w:tcPr>
          <w:p w14:paraId="4CA14A2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58.00%</w:t>
            </w:r>
          </w:p>
        </w:tc>
        <w:tc>
          <w:tcPr>
            <w:tcW w:w="1814" w:type="dxa"/>
            <w:vAlign w:val="center"/>
          </w:tcPr>
          <w:p w14:paraId="62A630A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800.9 us</w:t>
            </w:r>
          </w:p>
        </w:tc>
      </w:tr>
      <w:tr w14:paraId="07334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0CA9C16E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USPS 外部集</w:t>
            </w:r>
          </w:p>
        </w:tc>
        <w:tc>
          <w:tcPr>
            <w:tcW w:w="794" w:type="dxa"/>
            <w:vAlign w:val="center"/>
          </w:tcPr>
          <w:p w14:paraId="676E42C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100</w:t>
            </w:r>
          </w:p>
        </w:tc>
        <w:tc>
          <w:tcPr>
            <w:tcW w:w="1247" w:type="dxa"/>
            <w:vAlign w:val="center"/>
          </w:tcPr>
          <w:p w14:paraId="0C04670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FNN</w:t>
            </w:r>
          </w:p>
        </w:tc>
        <w:tc>
          <w:tcPr>
            <w:tcW w:w="907" w:type="dxa"/>
            <w:vAlign w:val="center"/>
          </w:tcPr>
          <w:p w14:paraId="1FF1E4E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93</w:t>
            </w:r>
          </w:p>
        </w:tc>
        <w:tc>
          <w:tcPr>
            <w:tcW w:w="1134" w:type="dxa"/>
            <w:vAlign w:val="center"/>
          </w:tcPr>
          <w:p w14:paraId="1DE7CFA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93.00%</w:t>
            </w:r>
          </w:p>
        </w:tc>
        <w:tc>
          <w:tcPr>
            <w:tcW w:w="1814" w:type="dxa"/>
            <w:vAlign w:val="center"/>
          </w:tcPr>
          <w:p w14:paraId="61153F8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413.5 us</w:t>
            </w:r>
          </w:p>
        </w:tc>
      </w:tr>
      <w:tr w14:paraId="68FD4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31" w:type="dxa"/>
            <w:vAlign w:val="center"/>
          </w:tcPr>
          <w:p w14:paraId="546EAB42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USPS 外部集</w:t>
            </w:r>
          </w:p>
        </w:tc>
        <w:tc>
          <w:tcPr>
            <w:tcW w:w="794" w:type="dxa"/>
            <w:vAlign w:val="center"/>
          </w:tcPr>
          <w:p w14:paraId="34ACDF8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100</w:t>
            </w:r>
          </w:p>
        </w:tc>
        <w:tc>
          <w:tcPr>
            <w:tcW w:w="1247" w:type="dxa"/>
            <w:vAlign w:val="center"/>
          </w:tcPr>
          <w:p w14:paraId="67078AF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Tiny-CNN</w:t>
            </w:r>
          </w:p>
        </w:tc>
        <w:tc>
          <w:tcPr>
            <w:tcW w:w="907" w:type="dxa"/>
            <w:vAlign w:val="center"/>
          </w:tcPr>
          <w:p w14:paraId="276A1E0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83</w:t>
            </w:r>
          </w:p>
        </w:tc>
        <w:tc>
          <w:tcPr>
            <w:tcW w:w="1134" w:type="dxa"/>
            <w:vAlign w:val="center"/>
          </w:tcPr>
          <w:p w14:paraId="2D0F1AF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83.00%</w:t>
            </w:r>
          </w:p>
        </w:tc>
        <w:tc>
          <w:tcPr>
            <w:tcW w:w="1814" w:type="dxa"/>
            <w:vAlign w:val="center"/>
          </w:tcPr>
          <w:p w14:paraId="378AF59D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27921.5 us</w:t>
            </w:r>
          </w:p>
        </w:tc>
      </w:tr>
    </w:tbl>
    <w:p w14:paraId="579E6E37"/>
    <w:p w14:paraId="73F71AC7">
      <w:pPr>
        <w:spacing w:after="60" w:line="300" w:lineRule="auto"/>
        <w:ind w:firstLine="420"/>
      </w:pPr>
      <w:r>
        <w:rPr>
          <w:rFonts w:ascii="Times New Roman" w:hAnsi="Times New Roman"/>
        </w:rPr>
        <w:t>MNIST 标准集上，Tiny-CNN 准确率最高；个人采集集上，FNN 与 Tiny-CNN 都达到 99.22%，说明上位机采集和预处理流程已经与模型输入分布较好匹配。USPS 外部集分布与 MNIST 差异较大，FNN 表现较稳定，Tiny-CNN 对个别 USPS 风格数字存在混淆，后续可继续增加数据增强或迁移测试优化。</w:t>
      </w:r>
    </w:p>
    <w:p w14:paraId="69CB4C96">
      <w:pPr>
        <w:pStyle w:val="4"/>
        <w:spacing w:before="120" w:after="100"/>
      </w:pPr>
      <w:bookmarkStart w:id="33" w:name="_Toc234370477"/>
      <w:r>
        <w:rPr>
          <w:rFonts w:ascii="黑体" w:hAnsi="黑体" w:eastAsia="黑体"/>
          <w:sz w:val="28"/>
        </w:rPr>
        <w:t>7.4 易混淆类别分析</w:t>
      </w:r>
      <w:bookmarkEnd w:id="33"/>
    </w:p>
    <w:p w14:paraId="3745FFEB">
      <w:pPr>
        <w:spacing w:after="60" w:line="300" w:lineRule="auto"/>
        <w:ind w:firstLine="420"/>
      </w:pPr>
      <w:r>
        <w:rPr>
          <w:rFonts w:ascii="Times New Roman" w:hAnsi="Times New Roman"/>
        </w:rPr>
        <w:t>自动化测试会保存 confusions 字段。MNIST 标准集上，Perceptron 常见混淆包括 2 -&gt; 8、4 -&gt; 9、7 -&gt; 9；FNN 常见混淆包括 4 -&gt; 9、2 -&gt; 7、8 -&gt; 3；Tiny-CNN 错误数量更少，主要集中在 4 -&gt; 9、2 -&gt; 7、7 -&gt; 9 等形状接近的类别。字母域中，I/L、G/Q、D/O、E/C 是高频混淆对，符合手写英文字母形态相似的特点。</w:t>
      </w:r>
    </w:p>
    <w:p w14:paraId="1377A3A7">
      <w:pPr>
        <w:pStyle w:val="3"/>
        <w:spacing w:before="200" w:after="100"/>
      </w:pPr>
      <w:bookmarkStart w:id="34" w:name="_Toc234370478"/>
      <w:r>
        <w:rPr>
          <w:rFonts w:ascii="黑体" w:hAnsi="黑体" w:eastAsia="黑体"/>
          <w:sz w:val="32"/>
        </w:rPr>
        <w:t>8 系统联调与资源分析</w:t>
      </w:r>
      <w:bookmarkEnd w:id="34"/>
    </w:p>
    <w:p w14:paraId="6FCE09DE">
      <w:pPr>
        <w:pStyle w:val="4"/>
        <w:spacing w:before="120" w:after="100"/>
      </w:pPr>
      <w:bookmarkStart w:id="35" w:name="_Toc234370479"/>
      <w:r>
        <w:rPr>
          <w:rFonts w:ascii="黑体" w:hAnsi="黑体" w:eastAsia="黑体"/>
          <w:sz w:val="28"/>
        </w:rPr>
        <w:t>8.1 Keil 编译与下载</w:t>
      </w:r>
      <w:bookmarkEnd w:id="35"/>
    </w:p>
    <w:p w14:paraId="4E5D7F6F">
      <w:pPr>
        <w:spacing w:after="60" w:line="300" w:lineRule="auto"/>
        <w:ind w:firstLine="420"/>
      </w:pPr>
      <w:r>
        <w:rPr>
          <w:rFonts w:ascii="Times New Roman" w:hAnsi="Times New Roman"/>
        </w:rPr>
        <w:t>Keil 工程目标为 DigitNN_Touch。调试过程中曾遇到 CMSIS-DAP 找不到设备、Flash Download failed、命令行烧录后未自动运行等问题，最终通过确认 DAP 连接、Debug/Utilities 同选 CMSIS-DAP、SWD 模式、串口与 SWD 分离、命令行 flash 后释放串口并复位运行等方式解决。</w:t>
      </w:r>
    </w:p>
    <w:p w14:paraId="73EEB3D7">
      <w:pPr>
        <w:pStyle w:val="4"/>
        <w:spacing w:before="120" w:after="100"/>
      </w:pPr>
      <w:bookmarkStart w:id="36" w:name="_Toc234370480"/>
      <w:r>
        <w:rPr>
          <w:rFonts w:ascii="黑体" w:hAnsi="黑体" w:eastAsia="黑体"/>
          <w:sz w:val="28"/>
        </w:rPr>
        <w:t>8.2 Flash/SRAM 占用</w:t>
      </w:r>
      <w:bookmarkEnd w:id="36"/>
    </w:p>
    <w:p w14:paraId="27763C3D">
      <w:pPr>
        <w:spacing w:after="160"/>
        <w:jc w:val="center"/>
      </w:pPr>
      <w:r>
        <w:rPr>
          <w:rFonts w:ascii="Times New Roman" w:hAnsi="Times New Roman"/>
          <w:sz w:val="20"/>
        </w:rPr>
        <w:t>表 8-1 固件资源占用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2"/>
        <w:gridCol w:w="1453"/>
        <w:gridCol w:w="1453"/>
        <w:gridCol w:w="1010"/>
        <w:gridCol w:w="1011"/>
        <w:gridCol w:w="2682"/>
      </w:tblGrid>
      <w:tr w14:paraId="6095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7DF1B0D2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固件域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3C195F2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Flash 占用</w:t>
            </w:r>
          </w:p>
        </w:tc>
        <w:tc>
          <w:tcPr>
            <w:tcW w:w="1474" w:type="dxa"/>
            <w:shd w:val="clear" w:color="auto" w:fill="1F4E79"/>
            <w:vAlign w:val="center"/>
          </w:tcPr>
          <w:p w14:paraId="34632BC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SRAM 占用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5B92A93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Flash 利用率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2472608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SRAM 利用率</w:t>
            </w:r>
          </w:p>
        </w:tc>
        <w:tc>
          <w:tcPr>
            <w:tcW w:w="2721" w:type="dxa"/>
            <w:shd w:val="clear" w:color="auto" w:fill="1F4E79"/>
            <w:vAlign w:val="center"/>
          </w:tcPr>
          <w:p w14:paraId="52ECC6D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说明</w:t>
            </w:r>
          </w:p>
        </w:tc>
      </w:tr>
      <w:tr w14:paraId="2C627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8554F0E"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数字固件（P/F/Tiny-CNN）</w:t>
            </w:r>
          </w:p>
        </w:tc>
        <w:tc>
          <w:tcPr>
            <w:tcW w:w="1474" w:type="dxa"/>
            <w:vAlign w:val="center"/>
          </w:tcPr>
          <w:p w14:paraId="5BC6B2A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291388 B / 284.6 KB</w:t>
            </w:r>
          </w:p>
        </w:tc>
        <w:tc>
          <w:tcPr>
            <w:tcW w:w="1474" w:type="dxa"/>
            <w:vAlign w:val="center"/>
          </w:tcPr>
          <w:p w14:paraId="70C0F0C8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18008 B / 17.6 KB</w:t>
            </w:r>
          </w:p>
        </w:tc>
        <w:tc>
          <w:tcPr>
            <w:tcW w:w="1020" w:type="dxa"/>
            <w:vAlign w:val="center"/>
          </w:tcPr>
          <w:p w14:paraId="34E21E5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56.0%</w:t>
            </w:r>
          </w:p>
        </w:tc>
        <w:tc>
          <w:tcPr>
            <w:tcW w:w="1020" w:type="dxa"/>
            <w:vAlign w:val="center"/>
          </w:tcPr>
          <w:p w14:paraId="61B3E3C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27.5%</w:t>
            </w:r>
          </w:p>
        </w:tc>
        <w:tc>
          <w:tcPr>
            <w:tcW w:w="2721" w:type="dxa"/>
            <w:vAlign w:val="center"/>
          </w:tcPr>
          <w:p w14:paraId="4D3604C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含网页当前三模型与 TF 卡诊断预留代码</w:t>
            </w:r>
          </w:p>
        </w:tc>
      </w:tr>
      <w:tr w14:paraId="7B2EA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83EB6D9">
            <w:pPr>
              <w:spacing w:after="0" w:line="240" w:lineRule="auto"/>
            </w:pPr>
            <w:r>
              <w:rPr>
                <w:rFonts w:ascii="Times New Roman" w:hAnsi="Times New Roman"/>
                <w:sz w:val="16"/>
              </w:rPr>
              <w:t>字母固件（P/F/DS-CNN）</w:t>
            </w:r>
          </w:p>
        </w:tc>
        <w:tc>
          <w:tcPr>
            <w:tcW w:w="1474" w:type="dxa"/>
            <w:vAlign w:val="center"/>
          </w:tcPr>
          <w:p w14:paraId="78F9992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370060 B / 361.4 KB</w:t>
            </w:r>
          </w:p>
        </w:tc>
        <w:tc>
          <w:tcPr>
            <w:tcW w:w="1474" w:type="dxa"/>
            <w:vAlign w:val="center"/>
          </w:tcPr>
          <w:p w14:paraId="1A74F30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47928 B / 46.8 KB</w:t>
            </w:r>
          </w:p>
        </w:tc>
        <w:tc>
          <w:tcPr>
            <w:tcW w:w="1020" w:type="dxa"/>
            <w:vAlign w:val="center"/>
          </w:tcPr>
          <w:p w14:paraId="139B9A87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70.6%</w:t>
            </w:r>
          </w:p>
        </w:tc>
        <w:tc>
          <w:tcPr>
            <w:tcW w:w="1020" w:type="dxa"/>
            <w:vAlign w:val="center"/>
          </w:tcPr>
          <w:p w14:paraId="5383D7C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73.1%</w:t>
            </w:r>
          </w:p>
        </w:tc>
        <w:tc>
          <w:tcPr>
            <w:tcW w:w="2721" w:type="dxa"/>
            <w:vAlign w:val="center"/>
          </w:tcPr>
          <w:p w14:paraId="03F8CF2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>含 A-Z 三模型，仍低于 STM32F103VE 资源上限</w:t>
            </w:r>
          </w:p>
        </w:tc>
      </w:tr>
    </w:tbl>
    <w:p w14:paraId="46E6DE79"/>
    <w:p w14:paraId="21F1B02F">
      <w:pPr>
        <w:spacing w:after="60" w:line="300" w:lineRule="auto"/>
        <w:ind w:firstLine="420"/>
      </w:pPr>
      <w:r>
        <w:rPr>
          <w:rFonts w:ascii="Times New Roman" w:hAnsi="Times New Roman"/>
        </w:rPr>
        <w:t>数字固件和字母固件均低于 STM32F103VE 资源上限。字母域由于类别数增至 26 且采用 DS-CNN，中间特征图和权重增加，SRAM 与 Flash 占用显著高于数字域。若去除 TF 卡/FatFs 诊断代码，固件体积还可进一步下降。</w:t>
      </w:r>
    </w:p>
    <w:p w14:paraId="5000C7F3">
      <w:pPr>
        <w:pStyle w:val="4"/>
        <w:spacing w:before="120" w:after="100"/>
      </w:pPr>
      <w:bookmarkStart w:id="37" w:name="_Toc234370481"/>
      <w:r>
        <w:rPr>
          <w:rFonts w:ascii="黑体" w:hAnsi="黑体" w:eastAsia="黑体"/>
          <w:sz w:val="28"/>
        </w:rPr>
        <w:t>8.3 实物交互效果</w:t>
      </w:r>
      <w:bookmarkEnd w:id="37"/>
    </w:p>
    <w:p w14:paraId="49039D0E">
      <w:pPr>
        <w:spacing w:after="60" w:line="300" w:lineRule="auto"/>
        <w:ind w:firstLine="420"/>
      </w:pPr>
      <w:r>
        <w:rPr>
          <w:rFonts w:ascii="Times New Roman" w:hAnsi="Times New Roman"/>
        </w:rPr>
        <w:t>实物板上 LCD 左侧为工具/按键区，右侧为手写画板。用户在画板区域写入数字或字母后点击 REC，顶部显示 P/F/C 三个模型的识别标签与置信度；网页上位机可同步显示板端轨迹、28 x 28 模型输入和串口日志。通过“浏览器/单片机”切换按钮，可比较浏览器画板输入和真实板端触摸输入的差异。</w:t>
      </w:r>
    </w:p>
    <w:p w14:paraId="2AACEB84">
      <w:pPr>
        <w:pStyle w:val="3"/>
        <w:spacing w:before="200" w:after="100"/>
      </w:pPr>
      <w:bookmarkStart w:id="38" w:name="_Toc234370482"/>
      <w:r>
        <w:rPr>
          <w:rFonts w:ascii="黑体" w:hAnsi="黑体" w:eastAsia="黑体"/>
          <w:sz w:val="32"/>
        </w:rPr>
        <w:t>9 跨平台传输与边缘协同推理</w:t>
      </w:r>
      <w:bookmarkEnd w:id="38"/>
    </w:p>
    <w:p w14:paraId="46D40117">
      <w:pPr>
        <w:pStyle w:val="4"/>
        <w:spacing w:before="120" w:after="100"/>
      </w:pPr>
      <w:bookmarkStart w:id="39" w:name="_Toc234370483"/>
      <w:r>
        <w:rPr>
          <w:rFonts w:ascii="黑体" w:hAnsi="黑体" w:eastAsia="黑体"/>
          <w:sz w:val="28"/>
        </w:rPr>
        <w:t>9.1 跨平台传输：STM32 到 FS6818M4 语音播报</w:t>
      </w:r>
      <w:bookmarkEnd w:id="39"/>
    </w:p>
    <w:p w14:paraId="4E3ABCE6">
      <w:pPr>
        <w:spacing w:after="60" w:line="300" w:lineRule="auto"/>
        <w:ind w:firstLine="420"/>
      </w:pPr>
      <w:r>
        <w:rPr>
          <w:rFonts w:ascii="Times New Roman" w:hAnsi="Times New Roman"/>
        </w:rPr>
        <w:t>跨平台传输对应题目 6 进阶任务（5）和题目 7 的协作要求。STM32 端完成本地推理后，通过 USART1 输出 RESULT 帧；FS6818M4 Linux 实验箱通过 USB 转串口读取该帧，解析 label 和 confidence，然后调用本地 TTS、百度语音合成或系统播放器播报“识别结果为数字 2，置信度 45%”等语音。该方案使 STM32 保持轻量，Linux 端负责语音输出和更丰富的人机交互。</w:t>
      </w:r>
    </w:p>
    <w:p w14:paraId="3E6DB2D3">
      <w:pPr>
        <w:shd w:val="clear" w:color="auto" w:fill="F2F6FA"/>
        <w:spacing w:after="120"/>
        <w:ind w:left="283"/>
      </w:pPr>
      <w:r>
        <w:rPr>
          <w:rFonts w:ascii="Consolas" w:hAnsi="Consolas" w:eastAsia="Consolas"/>
          <w:sz w:val="16"/>
        </w:rPr>
        <w:t># Linux side pseudo code</w:t>
      </w:r>
      <w:r>
        <w:br w:type="textWrapping"/>
      </w:r>
      <w:r>
        <w:rPr>
          <w:rFonts w:ascii="Consolas" w:hAnsi="Consolas" w:eastAsia="Consolas"/>
          <w:sz w:val="16"/>
        </w:rPr>
        <w:t>line = serial.readline().decode()</w:t>
      </w:r>
      <w:r>
        <w:br w:type="textWrapping"/>
      </w:r>
      <w:r>
        <w:rPr>
          <w:rFonts w:ascii="Consolas" w:hAnsi="Consolas" w:eastAsia="Consolas"/>
          <w:sz w:val="16"/>
        </w:rPr>
        <w:t>if line.startswith('RESULT') and 'model=C' in line:</w:t>
      </w:r>
      <w:r>
        <w:br w:type="textWrapping"/>
      </w:r>
      <w:r>
        <w:rPr>
          <w:rFonts w:ascii="Consolas" w:hAnsi="Consolas" w:eastAsia="Consolas"/>
          <w:sz w:val="16"/>
        </w:rPr>
        <w:t xml:space="preserve">    label = parse_field(line, 'label')</w:t>
      </w:r>
      <w:r>
        <w:br w:type="textWrapping"/>
      </w:r>
      <w:r>
        <w:rPr>
          <w:rFonts w:ascii="Consolas" w:hAnsi="Consolas" w:eastAsia="Consolas"/>
          <w:sz w:val="16"/>
        </w:rPr>
        <w:t xml:space="preserve">    confidence = parse_field(line, 'confidence')</w:t>
      </w:r>
      <w:r>
        <w:br w:type="textWrapping"/>
      </w:r>
      <w:r>
        <w:rPr>
          <w:rFonts w:ascii="Consolas" w:hAnsi="Consolas" w:eastAsia="Consolas"/>
          <w:sz w:val="16"/>
        </w:rPr>
        <w:t xml:space="preserve">    speak(f'识别结果为 {label}，置信度 {confidence}%')</w:t>
      </w:r>
    </w:p>
    <w:p w14:paraId="11721861">
      <w:pPr>
        <w:pStyle w:val="4"/>
        <w:spacing w:before="120" w:after="100"/>
      </w:pPr>
      <w:bookmarkStart w:id="40" w:name="_Toc234370484"/>
      <w:r>
        <w:rPr>
          <w:rFonts w:ascii="黑体" w:hAnsi="黑体" w:eastAsia="黑体"/>
          <w:sz w:val="28"/>
        </w:rPr>
        <w:t>9.2 边缘协同推理：STM32 采集，Linux 推理</w:t>
      </w:r>
      <w:bookmarkEnd w:id="40"/>
    </w:p>
    <w:p w14:paraId="611DFEE7">
      <w:pPr>
        <w:spacing w:after="60" w:line="300" w:lineRule="auto"/>
        <w:ind w:firstLine="420"/>
      </w:pPr>
      <w:r>
        <w:rPr>
          <w:rFonts w:ascii="Times New Roman" w:hAnsi="Times New Roman"/>
        </w:rPr>
        <w:t>边缘协同推理对应题目 6 进阶任务（7）。当任务需要更高精度或更大字符集时，STM32 只负责触摸采集和预处理，可把 IMAGE 帧发送到 FS6818M4；实验箱部署 PyTorch/ONNX/TFLite 模型，例如较大 CNN、MobileNetV3-small、ResNet-tiny 或 CRNN/Transformer OCR 模型，利用 Linux 侧更强算力完成数字、字母甚至中文识别。识别结果再回传上位机或由实验箱语音播报。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2381"/>
        <w:gridCol w:w="2494"/>
        <w:gridCol w:w="2268"/>
      </w:tblGrid>
      <w:tr w14:paraId="07837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1F4E79"/>
            <w:vAlign w:val="center"/>
          </w:tcPr>
          <w:p w14:paraId="56C8D09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模式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0F60CA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STM32 职责</w:t>
            </w:r>
          </w:p>
        </w:tc>
        <w:tc>
          <w:tcPr>
            <w:tcW w:w="2494" w:type="dxa"/>
            <w:shd w:val="clear" w:color="auto" w:fill="1F4E79"/>
            <w:vAlign w:val="center"/>
          </w:tcPr>
          <w:p w14:paraId="2A5196C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Linux 实验箱职责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1711234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适用场景</w:t>
            </w:r>
          </w:p>
        </w:tc>
      </w:tr>
      <w:tr w14:paraId="1225A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58ADB31F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本地 MCU 推理</w:t>
            </w:r>
          </w:p>
        </w:tc>
        <w:tc>
          <w:tcPr>
            <w:tcW w:w="2381" w:type="dxa"/>
            <w:vAlign w:val="center"/>
          </w:tcPr>
          <w:p w14:paraId="1ABD96F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采集 + 预处理 + P/F/C 推理</w:t>
            </w:r>
          </w:p>
        </w:tc>
        <w:tc>
          <w:tcPr>
            <w:tcW w:w="2494" w:type="dxa"/>
            <w:vAlign w:val="center"/>
          </w:tcPr>
          <w:p w14:paraId="7655280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可选语音播报</w:t>
            </w:r>
          </w:p>
        </w:tc>
        <w:tc>
          <w:tcPr>
            <w:tcW w:w="2268" w:type="dxa"/>
            <w:vAlign w:val="center"/>
          </w:tcPr>
          <w:p w14:paraId="3BED1AB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数字/字母轻量演示，低延迟</w:t>
            </w:r>
          </w:p>
        </w:tc>
      </w:tr>
      <w:tr w14:paraId="67DE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49A649B1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结果传输</w:t>
            </w:r>
          </w:p>
        </w:tc>
        <w:tc>
          <w:tcPr>
            <w:tcW w:w="2381" w:type="dxa"/>
            <w:vAlign w:val="center"/>
          </w:tcPr>
          <w:p w14:paraId="0B65D4CF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采集 + MCU 推理 + 输出 RESULT</w:t>
            </w:r>
          </w:p>
        </w:tc>
        <w:tc>
          <w:tcPr>
            <w:tcW w:w="2494" w:type="dxa"/>
            <w:vAlign w:val="center"/>
          </w:tcPr>
          <w:p w14:paraId="5CA1C3F1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解析 RESULT 并语音播报</w:t>
            </w:r>
          </w:p>
        </w:tc>
        <w:tc>
          <w:tcPr>
            <w:tcW w:w="2268" w:type="dxa"/>
            <w:vAlign w:val="center"/>
          </w:tcPr>
          <w:p w14:paraId="44E6DDF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题目 6 与题目 7 跨平台展示</w:t>
            </w:r>
          </w:p>
        </w:tc>
      </w:tr>
      <w:tr w14:paraId="58E17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vAlign w:val="center"/>
          </w:tcPr>
          <w:p w14:paraId="5F3E76A5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边缘协同推理</w:t>
            </w:r>
          </w:p>
        </w:tc>
        <w:tc>
          <w:tcPr>
            <w:tcW w:w="2381" w:type="dxa"/>
            <w:vAlign w:val="center"/>
          </w:tcPr>
          <w:p w14:paraId="7A5A8DB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采集 + 输出 IMAGE 或 POINT</w:t>
            </w:r>
          </w:p>
        </w:tc>
        <w:tc>
          <w:tcPr>
            <w:tcW w:w="2494" w:type="dxa"/>
            <w:vAlign w:val="center"/>
          </w:tcPr>
          <w:p w14:paraId="7EFC0716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部署更大 CNN/DS-CNN/中文 OCR 推理</w:t>
            </w:r>
          </w:p>
        </w:tc>
        <w:tc>
          <w:tcPr>
            <w:tcW w:w="2268" w:type="dxa"/>
            <w:vAlign w:val="center"/>
          </w:tcPr>
          <w:p w14:paraId="25A8D433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高准确率、多字符、大字符集</w:t>
            </w:r>
          </w:p>
        </w:tc>
      </w:tr>
    </w:tbl>
    <w:p w14:paraId="5B95C160"/>
    <w:p w14:paraId="1B28615C">
      <w:pPr>
        <w:pStyle w:val="4"/>
        <w:spacing w:before="120" w:after="100"/>
      </w:pPr>
      <w:bookmarkStart w:id="41" w:name="_Toc234370485"/>
      <w:r>
        <w:rPr>
          <w:rFonts w:ascii="黑体" w:hAnsi="黑体" w:eastAsia="黑体"/>
          <w:sz w:val="28"/>
        </w:rPr>
        <w:t>9.3 通信接口扩展</w:t>
      </w:r>
      <w:bookmarkEnd w:id="41"/>
    </w:p>
    <w:p w14:paraId="772BC5F5">
      <w:pPr>
        <w:spacing w:after="60" w:line="300" w:lineRule="auto"/>
        <w:ind w:firstLine="420"/>
      </w:pPr>
      <w:r>
        <w:rPr>
          <w:rFonts w:ascii="Times New Roman" w:hAnsi="Times New Roman"/>
        </w:rPr>
        <w:t>为了保证协同系统可扩展，建议 Linux 侧优先使用 IMAGE 帧而非屏幕截图。IMAGE 帧固定为 28 x 28，数据长度稳定，便于直接转为 NumPy tensor；若后续改用更高分辨率输入，可新增 IMAGE,w=56,h=56 或 STROKE_JSON 帧，并在协议版本中声明。</w:t>
      </w:r>
    </w:p>
    <w:p w14:paraId="65564967">
      <w:pPr>
        <w:pStyle w:val="3"/>
        <w:spacing w:before="200" w:after="100"/>
      </w:pPr>
      <w:bookmarkStart w:id="42" w:name="_Toc234370486"/>
      <w:r>
        <w:rPr>
          <w:rFonts w:ascii="黑体" w:hAnsi="黑体" w:eastAsia="黑体"/>
          <w:sz w:val="32"/>
        </w:rPr>
        <w:t>10 特色创新与不足</w:t>
      </w:r>
      <w:bookmarkEnd w:id="42"/>
    </w:p>
    <w:p w14:paraId="3A4AE8EF">
      <w:pPr>
        <w:pStyle w:val="4"/>
        <w:spacing w:before="120" w:after="100"/>
      </w:pPr>
      <w:bookmarkStart w:id="43" w:name="_Toc234370487"/>
      <w:r>
        <w:rPr>
          <w:rFonts w:ascii="黑体" w:hAnsi="黑体" w:eastAsia="黑体"/>
          <w:sz w:val="28"/>
        </w:rPr>
        <w:t>10.1 特色创新</w:t>
      </w:r>
      <w:bookmarkEnd w:id="43"/>
    </w:p>
    <w:p w14:paraId="66D6DD9B">
      <w:pPr>
        <w:spacing w:after="60" w:line="300" w:lineRule="auto"/>
        <w:ind w:firstLine="420"/>
      </w:pPr>
      <w:r>
        <w:rPr>
          <w:rFonts w:ascii="Times New Roman" w:hAnsi="Times New Roman"/>
        </w:rPr>
        <w:t>（1）同一 STM32 工程中实现 Perceptron、FNN、Tiny-CNN/DS-CNN 三模型对比，屏幕和网页同步显示置信度。</w:t>
      </w:r>
    </w:p>
    <w:p w14:paraId="5C0079C5">
      <w:pPr>
        <w:spacing w:after="60" w:line="300" w:lineRule="auto"/>
        <w:ind w:firstLine="420"/>
      </w:pPr>
      <w:r>
        <w:rPr>
          <w:rFonts w:ascii="Times New Roman" w:hAnsi="Times New Roman"/>
        </w:rPr>
        <w:t>（2）网页上位机不仅显示串口日志，还提供像素化模型输入、自动化测试、样本采集和 Keil 构建/烧录入口。</w:t>
      </w:r>
    </w:p>
    <w:p w14:paraId="194C5B14">
      <w:pPr>
        <w:spacing w:after="60" w:line="300" w:lineRule="auto"/>
        <w:ind w:firstLine="420"/>
      </w:pPr>
      <w:r>
        <w:rPr>
          <w:rFonts w:ascii="Times New Roman" w:hAnsi="Times New Roman"/>
        </w:rPr>
        <w:t>（3）数字域和字母域完全分离导出，避免权重混烧，字母域引入 DS-CNN 替代普通 CNN。</w:t>
      </w:r>
    </w:p>
    <w:p w14:paraId="214EBFF2">
      <w:pPr>
        <w:spacing w:after="60" w:line="300" w:lineRule="auto"/>
        <w:ind w:firstLine="420"/>
      </w:pPr>
      <w:r>
        <w:rPr>
          <w:rFonts w:ascii="Times New Roman" w:hAnsi="Times New Roman"/>
        </w:rPr>
        <w:t>（4）首页可视化解释模型结构和量化机制，便于答辩时说明技术深度。</w:t>
      </w:r>
    </w:p>
    <w:p w14:paraId="65266ACC">
      <w:pPr>
        <w:spacing w:after="60" w:line="300" w:lineRule="auto"/>
        <w:ind w:firstLine="420"/>
      </w:pPr>
      <w:r>
        <w:rPr>
          <w:rFonts w:ascii="Times New Roman" w:hAnsi="Times New Roman"/>
        </w:rPr>
        <w:t>（5）设计了 STM32 与 FS6818M4 的跨平台语音播报和边缘协同推理链路，为题目 6/7 合作提供接口。</w:t>
      </w:r>
    </w:p>
    <w:p w14:paraId="0DDC03AE">
      <w:pPr>
        <w:spacing w:after="60" w:line="300" w:lineRule="auto"/>
        <w:ind w:firstLine="420"/>
      </w:pPr>
      <w:r>
        <w:rPr>
          <w:rFonts w:ascii="Times New Roman" w:hAnsi="Times New Roman"/>
        </w:rPr>
        <w:t>（6）中文识别采用“STM32 手写板 + PC/API 识别”的合理分工，规避 MCU 直接承载 5000 汉字模型的资源瓶颈。</w:t>
      </w:r>
    </w:p>
    <w:p w14:paraId="4C85EF72">
      <w:pPr>
        <w:pStyle w:val="4"/>
        <w:spacing w:before="120" w:after="100"/>
      </w:pPr>
      <w:bookmarkStart w:id="44" w:name="_Toc234370488"/>
      <w:r>
        <w:rPr>
          <w:rFonts w:ascii="黑体" w:hAnsi="黑体" w:eastAsia="黑体"/>
          <w:sz w:val="28"/>
        </w:rPr>
        <w:t>10.2 不足与改进方向</w:t>
      </w:r>
      <w:bookmarkEnd w:id="44"/>
    </w:p>
    <w:p w14:paraId="493FBBF5">
      <w:pPr>
        <w:spacing w:after="60" w:line="300" w:lineRule="auto"/>
        <w:ind w:firstLine="420"/>
      </w:pPr>
      <w:r>
        <w:rPr>
          <w:rFonts w:ascii="Times New Roman" w:hAnsi="Times New Roman"/>
        </w:rPr>
        <w:t>（1）数字 Tiny-CNN 在 PC Python 循环中推理时间较长，需进一步用 C/CMSIS-NN 或 Linux ONNX Runtime 做公平测速。</w:t>
      </w:r>
    </w:p>
    <w:p w14:paraId="2D1A9426">
      <w:pPr>
        <w:spacing w:after="60" w:line="300" w:lineRule="auto"/>
        <w:ind w:firstLine="420"/>
      </w:pPr>
      <w:r>
        <w:rPr>
          <w:rFonts w:ascii="Times New Roman" w:hAnsi="Times New Roman"/>
        </w:rPr>
        <w:t>（2）板端 TF 卡直接批量读取尚处于诊断预留阶段，当前自动化评估主要在 PC 本地完成。</w:t>
      </w:r>
    </w:p>
    <w:p w14:paraId="6FB25017">
      <w:pPr>
        <w:spacing w:after="60" w:line="300" w:lineRule="auto"/>
        <w:ind w:firstLine="420"/>
      </w:pPr>
      <w:r>
        <w:rPr>
          <w:rFonts w:ascii="Times New Roman" w:hAnsi="Times New Roman"/>
        </w:rPr>
        <w:t>（3）数字 CNN 未达到任务书进阶项中“训练准确率 99% 以上”的理想目标，后续可在 Linux 实验箱部署更大 CNN 完成该目标。</w:t>
      </w:r>
    </w:p>
    <w:p w14:paraId="26B77DD7">
      <w:pPr>
        <w:spacing w:after="60" w:line="300" w:lineRule="auto"/>
        <w:ind w:firstLine="420"/>
      </w:pPr>
      <w:r>
        <w:rPr>
          <w:rFonts w:ascii="Times New Roman" w:hAnsi="Times New Roman"/>
        </w:rPr>
        <w:t>（4）字母 I/L、G/Q、D/O 混淆仍较明显，可通过更多个性化采集、旋转平移增强或 QAT 改进。</w:t>
      </w:r>
    </w:p>
    <w:p w14:paraId="686361C4">
      <w:pPr>
        <w:spacing w:after="60" w:line="300" w:lineRule="auto"/>
        <w:ind w:firstLine="420"/>
      </w:pPr>
      <w:r>
        <w:rPr>
          <w:rFonts w:ascii="Times New Roman" w:hAnsi="Times New Roman"/>
        </w:rPr>
        <w:t>（5）中文识别目前以 API/本机模型接口为主，尚未训练本地 5000 字专用模型。</w:t>
      </w:r>
    </w:p>
    <w:p w14:paraId="47AA930A">
      <w:pPr>
        <w:pStyle w:val="3"/>
        <w:spacing w:before="200" w:after="100"/>
      </w:pPr>
      <w:bookmarkStart w:id="45" w:name="_Toc234370489"/>
      <w:r>
        <w:rPr>
          <w:rFonts w:ascii="黑体" w:hAnsi="黑体" w:eastAsia="黑体"/>
          <w:sz w:val="32"/>
        </w:rPr>
        <w:t>11 总结</w:t>
      </w:r>
      <w:bookmarkEnd w:id="45"/>
    </w:p>
    <w:p w14:paraId="75D7C39E">
      <w:pPr>
        <w:spacing w:after="60" w:line="300" w:lineRule="auto"/>
        <w:ind w:firstLine="420"/>
      </w:pPr>
      <w:r>
        <w:rPr>
          <w:rFonts w:ascii="Times New Roman" w:hAnsi="Times New Roman"/>
        </w:rPr>
        <w:t>本课程设计完成了基于 STM32F103VE 的手写数字/字母识别系统。从触摸屏采集、图像预处理、神经网络训练、量化导出、Keil 部署，到网页上位机和自动化测试，形成了完整的嵌入式 AI 开发闭环。基本任务中的触摸采集、感知机训练、权重导出和 MCU 推理均已完成；进阶部分实现了 FNN、CNN/DS-CNN、测试集、自动化测试、多类型字符、跨平台语音播报和边缘协同推理方案。</w:t>
      </w:r>
    </w:p>
    <w:p w14:paraId="71786E32">
      <w:pPr>
        <w:spacing w:after="60" w:line="300" w:lineRule="auto"/>
        <w:ind w:firstLine="420"/>
      </w:pPr>
      <w:r>
        <w:rPr>
          <w:rFonts w:ascii="Times New Roman" w:hAnsi="Times New Roman"/>
        </w:rPr>
        <w:t>实验表明，在资源受限的 STM32F103VE 上，int8 量化能显著降低模型存储和计算压力，使多个轻量神经网络可以同时运行；同时，PC/Web/Linux 协同能够弥补 MCU 在可视化、数据管理、大模型推理和语音交互方面的不足。通过本设计，较完整地掌握了微控制器外设驱动、串口协议、神经网络模型训练、量化部署、上位机开发和跨平台协同的综合实践方法。</w:t>
      </w:r>
    </w:p>
    <w:p w14:paraId="34286049">
      <w:pPr>
        <w:pStyle w:val="3"/>
        <w:spacing w:before="200" w:after="100"/>
      </w:pPr>
      <w:bookmarkStart w:id="46" w:name="_Toc234370490"/>
      <w:r>
        <w:rPr>
          <w:rFonts w:ascii="黑体" w:hAnsi="黑体" w:eastAsia="黑体"/>
          <w:sz w:val="32"/>
        </w:rPr>
        <w:t>参考文献</w:t>
      </w:r>
      <w:bookmarkEnd w:id="46"/>
    </w:p>
    <w:p w14:paraId="0C02AE8F">
      <w:pPr>
        <w:ind w:left="397"/>
      </w:pPr>
      <w:r>
        <w:rPr>
          <w:rFonts w:ascii="Times New Roman" w:hAnsi="Times New Roman"/>
          <w:sz w:val="21"/>
        </w:rPr>
        <w:t>[1] 《微控制器与嵌入式系统》课程设计任务书，自动化学院，2026。</w:t>
      </w:r>
    </w:p>
    <w:p w14:paraId="5DEF55DA">
      <w:pPr>
        <w:ind w:left="397"/>
      </w:pPr>
      <w:r>
        <w:rPr>
          <w:rFonts w:ascii="Times New Roman" w:hAnsi="Times New Roman"/>
          <w:sz w:val="21"/>
        </w:rPr>
        <w:t>[2] 《微控制器与嵌入式系统》课程设计培训资料，自动化学院，2026。</w:t>
      </w:r>
    </w:p>
    <w:p w14:paraId="41BD64FC">
      <w:pPr>
        <w:ind w:left="397"/>
      </w:pPr>
      <w:r>
        <w:rPr>
          <w:rFonts w:ascii="Times New Roman" w:hAnsi="Times New Roman"/>
          <w:sz w:val="21"/>
        </w:rPr>
        <w:t>[3] 野火 STM32 库开发实战指南--基于野火指南者开发板。</w:t>
      </w:r>
    </w:p>
    <w:p w14:paraId="19D7FAC1">
      <w:pPr>
        <w:ind w:left="397"/>
      </w:pPr>
      <w:r>
        <w:rPr>
          <w:rFonts w:ascii="Times New Roman" w:hAnsi="Times New Roman"/>
          <w:sz w:val="21"/>
        </w:rPr>
        <w:t>[4] LeCun Y, Cortes C, Burges C. The MNIST Database of Handwritten Digits.</w:t>
      </w:r>
    </w:p>
    <w:p w14:paraId="0DBB8479">
      <w:pPr>
        <w:ind w:left="397"/>
      </w:pPr>
      <w:r>
        <w:rPr>
          <w:rFonts w:ascii="Times New Roman" w:hAnsi="Times New Roman"/>
          <w:sz w:val="21"/>
        </w:rPr>
        <w:t>[5] Cohen G, Afshar S, Tapson J, van Schaik A. EMNIST: Extending MNIST to handwritten letters.</w:t>
      </w:r>
    </w:p>
    <w:p w14:paraId="6DD5DEEF">
      <w:pPr>
        <w:ind w:left="397"/>
      </w:pPr>
      <w:r>
        <w:rPr>
          <w:rFonts w:ascii="Times New Roman" w:hAnsi="Times New Roman"/>
          <w:sz w:val="21"/>
        </w:rPr>
        <w:t>[6] PyTorch 官方文档：模型训练、张量运算与模型保存。</w:t>
      </w:r>
    </w:p>
    <w:p w14:paraId="40D673E1">
      <w:pPr>
        <w:ind w:left="397"/>
      </w:pPr>
      <w:r>
        <w:rPr>
          <w:rFonts w:ascii="Times New Roman" w:hAnsi="Times New Roman"/>
          <w:sz w:val="21"/>
        </w:rPr>
        <w:t>[7] STMicroelectronics. STM32F103xC/D/E Reference Manual.</w:t>
      </w:r>
    </w:p>
    <w:p w14:paraId="7E285EB8">
      <w:pPr>
        <w:pStyle w:val="3"/>
        <w:spacing w:before="200" w:after="100"/>
      </w:pPr>
      <w:bookmarkStart w:id="47" w:name="_Toc234370491"/>
      <w:r>
        <w:rPr>
          <w:rFonts w:ascii="黑体" w:hAnsi="黑体" w:eastAsia="黑体"/>
          <w:sz w:val="32"/>
        </w:rPr>
        <w:t>附录 A 主要文件清单</w:t>
      </w:r>
      <w:bookmarkEnd w:id="4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087"/>
      </w:tblGrid>
      <w:tr w14:paraId="52984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6DC6ACD5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w="7087" w:type="dxa"/>
            <w:shd w:val="clear" w:color="auto" w:fill="1F4E79"/>
            <w:vAlign w:val="center"/>
          </w:tcPr>
          <w:p w14:paraId="79E1481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路径</w:t>
            </w:r>
          </w:p>
        </w:tc>
      </w:tr>
      <w:tr w14:paraId="18D83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36F007BB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Keil 工程</w:t>
            </w:r>
          </w:p>
        </w:tc>
        <w:tc>
          <w:tcPr>
            <w:tcW w:w="7087" w:type="dxa"/>
            <w:vAlign w:val="center"/>
          </w:tcPr>
          <w:p w14:paraId="31655E1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CourseDesign_DigitNN/keil_touch_digit_nn/Project/RVMDK（uv5）/BH-F103.uvprojx</w:t>
            </w:r>
          </w:p>
        </w:tc>
      </w:tr>
      <w:tr w14:paraId="2DA7F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3987A8D0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固件核心算法</w:t>
            </w:r>
          </w:p>
        </w:tc>
        <w:tc>
          <w:tcPr>
            <w:tcW w:w="7087" w:type="dxa"/>
            <w:vAlign w:val="center"/>
          </w:tcPr>
          <w:p w14:paraId="24640F3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CourseDesign_DigitNN/keil_touch_digit_nn/User/digit_nn/core/</w:t>
            </w:r>
          </w:p>
        </w:tc>
      </w:tr>
      <w:tr w14:paraId="3EDBE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FBB0B20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当前模型权重</w:t>
            </w:r>
          </w:p>
        </w:tc>
        <w:tc>
          <w:tcPr>
            <w:tcW w:w="7087" w:type="dxa"/>
            <w:vAlign w:val="center"/>
          </w:tcPr>
          <w:p w14:paraId="65A67B7A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CourseDesign_DigitNN/keil_touch_digit_nn/User/digit_nn/generated/</w:t>
            </w:r>
          </w:p>
        </w:tc>
      </w:tr>
      <w:tr w14:paraId="72404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46C471E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训练脚本</w:t>
            </w:r>
          </w:p>
        </w:tc>
        <w:tc>
          <w:tcPr>
            <w:tcW w:w="7087" w:type="dxa"/>
            <w:vAlign w:val="center"/>
          </w:tcPr>
          <w:p w14:paraId="18F10B0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CourseDesign_DigitNN/tools/train_mnist.py, tools/train_letters.py</w:t>
            </w:r>
          </w:p>
        </w:tc>
      </w:tr>
      <w:tr w14:paraId="0560C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26CAA55A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测试脚本</w:t>
            </w:r>
          </w:p>
        </w:tc>
        <w:tc>
          <w:tcPr>
            <w:tcW w:w="7087" w:type="dxa"/>
            <w:vAlign w:val="center"/>
          </w:tcPr>
          <w:p w14:paraId="47363374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CourseDesign_DigitNN/tools/evaluate_tf_card.py</w:t>
            </w:r>
          </w:p>
        </w:tc>
      </w:tr>
      <w:tr w14:paraId="37AB5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6CC301BD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网页上位机</w:t>
            </w:r>
          </w:p>
        </w:tc>
        <w:tc>
          <w:tcPr>
            <w:tcW w:w="7087" w:type="dxa"/>
            <w:vAlign w:val="center"/>
          </w:tcPr>
          <w:p w14:paraId="1026B2F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CourseDesign_DigitNN/host_app/web_dashboard_server.py, host_app/web/</w:t>
            </w:r>
          </w:p>
        </w:tc>
      </w:tr>
      <w:tr w14:paraId="128E4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4434BFE9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测试集镜像</w:t>
            </w:r>
          </w:p>
        </w:tc>
        <w:tc>
          <w:tcPr>
            <w:tcW w:w="7087" w:type="dxa"/>
            <w:vAlign w:val="center"/>
          </w:tcPr>
          <w:p w14:paraId="36B32B3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CourseDesign_DigitNN/tf_card/</w:t>
            </w:r>
          </w:p>
        </w:tc>
      </w:tr>
      <w:tr w14:paraId="76647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77E9C7C3">
            <w:pPr>
              <w:spacing w:after="0" w:line="240" w:lineRule="auto"/>
            </w:pPr>
            <w:r>
              <w:rPr>
                <w:rFonts w:ascii="Times New Roman" w:hAnsi="Times New Roman"/>
                <w:sz w:val="17"/>
              </w:rPr>
              <w:t>字母模型包</w:t>
            </w:r>
          </w:p>
        </w:tc>
        <w:tc>
          <w:tcPr>
            <w:tcW w:w="7087" w:type="dxa"/>
            <w:vAlign w:val="center"/>
          </w:tcPr>
          <w:p w14:paraId="5EA18B2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CourseDesign_DigitNN/packages/letter_models_20260706.zip</w:t>
            </w:r>
          </w:p>
        </w:tc>
      </w:tr>
    </w:tbl>
    <w:p w14:paraId="087D63DE"/>
    <w:p w14:paraId="4D6CFF02">
      <w:pPr>
        <w:pStyle w:val="3"/>
        <w:spacing w:before="200" w:after="100"/>
      </w:pPr>
      <w:bookmarkStart w:id="48" w:name="_Toc234370492"/>
      <w:r>
        <w:rPr>
          <w:rFonts w:ascii="黑体" w:hAnsi="黑体" w:eastAsia="黑体"/>
          <w:sz w:val="32"/>
        </w:rPr>
        <w:t>附录 B 常用运行命令</w:t>
      </w:r>
      <w:bookmarkEnd w:id="48"/>
    </w:p>
    <w:p w14:paraId="697FD4E1">
      <w:pPr>
        <w:shd w:val="clear" w:color="auto" w:fill="F2F6FA"/>
        <w:spacing w:after="120"/>
        <w:ind w:left="283"/>
      </w:pPr>
      <w:r>
        <w:rPr>
          <w:rFonts w:ascii="Consolas" w:hAnsi="Consolas" w:eastAsia="Consolas"/>
          <w:sz w:val="16"/>
        </w:rPr>
        <w:t>cd CourseDesign_DigitNN</w:t>
      </w:r>
      <w:r>
        <w:br w:type="textWrapping"/>
      </w:r>
      <w:r>
        <w:rPr>
          <w:rFonts w:ascii="Consolas" w:hAnsi="Consolas" w:eastAsia="Consolas"/>
          <w:sz w:val="16"/>
        </w:rPr>
        <w:t>python tools\train_mnist.py --model perceptron --epochs 5</w:t>
      </w:r>
      <w:r>
        <w:br w:type="textWrapping"/>
      </w:r>
      <w:r>
        <w:rPr>
          <w:rFonts w:ascii="Consolas" w:hAnsi="Consolas" w:eastAsia="Consolas"/>
          <w:sz w:val="16"/>
        </w:rPr>
        <w:t>python tools\train_mnist.py --model fnn --epochs 5 --augment</w:t>
      </w:r>
      <w:r>
        <w:br w:type="textWrapping"/>
      </w:r>
      <w:r>
        <w:rPr>
          <w:rFonts w:ascii="Consolas" w:hAnsi="Consolas" w:eastAsia="Consolas"/>
          <w:sz w:val="16"/>
        </w:rPr>
        <w:t>python tools\train_mnist.py --model cnn --epochs 5 --augment</w:t>
      </w:r>
      <w:r>
        <w:br w:type="textWrapping"/>
      </w:r>
      <w:r>
        <w:rPr>
          <w:rFonts w:ascii="Consolas" w:hAnsi="Consolas" w:eastAsia="Consolas"/>
          <w:sz w:val="16"/>
        </w:rPr>
        <w:t>python tools\train_letters.py --model all --epochs 8 --augment</w:t>
      </w:r>
      <w:r>
        <w:br w:type="textWrapping"/>
      </w:r>
      <w:r>
        <w:rPr>
          <w:rFonts w:ascii="Consolas" w:hAnsi="Consolas" w:eastAsia="Consolas"/>
          <w:sz w:val="16"/>
        </w:rPr>
        <w:t>python tools\evaluate_tf_card.py</w:t>
      </w:r>
      <w:r>
        <w:br w:type="textWrapping"/>
      </w:r>
      <w:r>
        <w:rPr>
          <w:rFonts w:ascii="Consolas" w:hAnsi="Consolas" w:eastAsia="Consolas"/>
          <w:sz w:val="16"/>
        </w:rPr>
        <w:t>python host_app\web_dashboard_server.py</w:t>
      </w:r>
      <w:r>
        <w:br w:type="textWrapping"/>
      </w:r>
      <w:r>
        <w:rPr>
          <w:rFonts w:ascii="Consolas" w:hAnsi="Consolas" w:eastAsia="Consolas"/>
          <w:sz w:val="16"/>
        </w:rPr>
        <w:t>python tools\keil_flash.py --action flash --uv4 D:\UV4\UV4.exe</w:t>
      </w:r>
    </w:p>
    <w:sectPr>
      <w:headerReference r:id="rId5" w:type="default"/>
      <w:footerReference r:id="rId6" w:type="default"/>
      <w:pgSz w:w="11906" w:h="16838"/>
      <w:pgMar w:top="1361" w:right="1304" w:bottom="1247" w:left="141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0F250F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2794D">
    <w:pPr>
      <w:pBdr>
        <w:bottom w:val="single" w:color="auto" w:sz="6" w:space="0"/>
      </w:pBdr>
      <w:tabs>
        <w:tab w:val="left" w:pos="1485"/>
        <w:tab w:val="center" w:pos="4153"/>
        <w:tab w:val="right" w:pos="8306"/>
      </w:tabs>
      <w:snapToGrid w:val="0"/>
    </w:pPr>
    <w:r>
      <w:rPr>
        <w:rFonts w:ascii="华文楷体" w:hAnsi="华文楷体" w:eastAsia="华文楷体"/>
        <w:b/>
        <w:bCs/>
        <w:kern w:val="0"/>
        <w:sz w:val="72"/>
        <w:szCs w:val="72"/>
      </w:rPr>
      <w:drawing>
        <wp:inline distT="0" distB="0" distL="114300" distR="114300">
          <wp:extent cx="1094105" cy="285115"/>
          <wp:effectExtent l="0" t="0" r="10795" b="6985"/>
          <wp:docPr id="8" name="图片 2" descr="毕业设计(论文)图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图片 2" descr="毕业设计(论文)图标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4105" cy="285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</w:t>
    </w:r>
    <w:r>
      <w:rPr>
        <w:rFonts w:hint="eastAsia" w:ascii="黑体" w:eastAsia="黑体"/>
        <w:szCs w:val="21"/>
      </w:rPr>
      <w:t xml:space="preserve">                      </w:t>
    </w:r>
    <w:r>
      <w:rPr>
        <w:rFonts w:hint="eastAsia" w:ascii="黑体" w:eastAsia="黑体"/>
        <w:sz w:val="18"/>
        <w:szCs w:val="18"/>
        <w:lang w:val="en-US" w:eastAsia="zh-CN"/>
      </w:rPr>
      <w:t>微控制器与嵌入式系统</w:t>
    </w:r>
    <w:r>
      <w:rPr>
        <w:rFonts w:hint="eastAsia" w:ascii="黑体" w:hAnsi="Times" w:eastAsia="黑体"/>
        <w:sz w:val="18"/>
        <w:szCs w:val="18"/>
      </w:rPr>
      <w:t>课程设计报告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38D9"/>
    <w:rsid w:val="00AA1D8D"/>
    <w:rsid w:val="00B23781"/>
    <w:rsid w:val="00B47730"/>
    <w:rsid w:val="00CB0664"/>
    <w:rsid w:val="00F667C8"/>
    <w:rsid w:val="00FA7219"/>
    <w:rsid w:val="00FC693F"/>
    <w:rsid w:val="0DF95D82"/>
    <w:rsid w:val="13F759F2"/>
    <w:rsid w:val="1EB340DE"/>
    <w:rsid w:val="3C53022C"/>
    <w:rsid w:val="626A5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autoRedefine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页眉 字符"/>
    <w:basedOn w:val="134"/>
    <w:link w:val="25"/>
    <w:qFormat/>
    <w:uiPriority w:val="99"/>
  </w:style>
  <w:style w:type="character" w:customStyle="1" w:styleId="139">
    <w:name w:val="页脚 字符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19"/>
    <w:uiPriority w:val="99"/>
  </w:style>
  <w:style w:type="character" w:customStyle="1" w:styleId="148">
    <w:name w:val="正文文本 2 字符"/>
    <w:basedOn w:val="134"/>
    <w:link w:val="30"/>
    <w:qFormat/>
    <w:uiPriority w:val="99"/>
  </w:style>
  <w:style w:type="character" w:customStyle="1" w:styleId="149">
    <w:name w:val="正文文本 3 字符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7264</Words>
  <Characters>12678</Characters>
  <Lines>562</Lines>
  <Paragraphs>568</Paragraphs>
  <TotalTime>1</TotalTime>
  <ScaleCrop>false</ScaleCrop>
  <LinksUpToDate>false</LinksUpToDate>
  <CharactersWithSpaces>13896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keywords>STM32, MNIST, EMNIST, Quantization, Web Dashboard, Edge Inference</cp:keywords>
  <cp:lastModifiedBy>金奕帆</cp:lastModifiedBy>
  <dcterms:modified xsi:type="dcterms:W3CDTF">2026-07-10T12:17:39Z</dcterms:modified>
  <dc:subject>微控制器与嵌入式系统课程设计题目6</dc:subject>
  <dc:title>基于神经网络的手写数字识别系统课程设计报告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eyJoZGlkIjoiYzFmZjY2YzNhZmUyMDI2ZjUwYzMzYzQ1NjkwNTc3OGMiLCJ1c2VySWQiOiIxNzcyMTk1MzY1In0=</vt:lpwstr>
  </property>
  <property fmtid="{D5CDD505-2E9C-101B-9397-08002B2CF9AE}" pid="3" name="KSOProductBuildVer">
    <vt:lpwstr>2052-12.1.0.25222</vt:lpwstr>
  </property>
  <property fmtid="{D5CDD505-2E9C-101B-9397-08002B2CF9AE}" pid="4" name="ICV">
    <vt:lpwstr>3E9A36A691AD44A09EDB94E6B8DFA9E6_12</vt:lpwstr>
  </property>
</Properties>
</file>