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interview-transcript-recruiter-screen"/>
    <w:p>
      <w:pPr>
        <w:pStyle w:val="Heading1"/>
      </w:pPr>
      <w:r>
        <w:t xml:space="preserve">Interview transcript: recruiter screen</w:t>
      </w:r>
    </w:p>
    <w:p>
      <w:pPr>
        <w:pStyle w:val="Compact"/>
        <w:numPr>
          <w:ilvl w:val="0"/>
          <w:numId w:val="1001"/>
        </w:numPr>
      </w:pPr>
      <w:r>
        <w:t xml:space="preserve">Organization: Atticus Dundee Inc.</w:t>
      </w:r>
    </w:p>
    <w:p>
      <w:pPr>
        <w:pStyle w:val="Compact"/>
        <w:numPr>
          <w:ilvl w:val="0"/>
          <w:numId w:val="1001"/>
        </w:numPr>
      </w:pPr>
      <w:r>
        <w:t xml:space="preserve">Candidate ID: ca-002</w:t>
      </w:r>
    </w:p>
    <w:p>
      <w:pPr>
        <w:pStyle w:val="Compact"/>
        <w:numPr>
          <w:ilvl w:val="0"/>
          <w:numId w:val="1001"/>
        </w:numPr>
      </w:pPr>
      <w:r>
        <w:t xml:space="preserve">Candidate name: Amias Kettleborne</w:t>
      </w:r>
    </w:p>
    <w:p>
      <w:pPr>
        <w:pStyle w:val="Compact"/>
        <w:numPr>
          <w:ilvl w:val="0"/>
          <w:numId w:val="1001"/>
        </w:numPr>
      </w:pPr>
      <w:r>
        <w:t xml:space="preserve">Requisition ID: RQN-2026-0106</w:t>
      </w:r>
    </w:p>
    <w:p>
      <w:pPr>
        <w:pStyle w:val="Compact"/>
        <w:numPr>
          <w:ilvl w:val="0"/>
          <w:numId w:val="1001"/>
        </w:numPr>
      </w:pPr>
      <w:r>
        <w:t xml:space="preserve">Date: 2026-03-10</w:t>
      </w:r>
    </w:p>
    <w:p>
      <w:pPr>
        <w:pStyle w:val="Compact"/>
        <w:numPr>
          <w:ilvl w:val="0"/>
          <w:numId w:val="1001"/>
        </w:numPr>
      </w:pPr>
      <w:r>
        <w:t xml:space="preserve">Interviewer: Sable Underhill (Recruiter)</w:t>
      </w:r>
    </w:p>
    <w:p>
      <w:pPr>
        <w:pStyle w:val="Compact"/>
        <w:numPr>
          <w:ilvl w:val="0"/>
          <w:numId w:val="1001"/>
        </w:numPr>
      </w:pPr>
      <w:r>
        <w:t xml:space="preserve">Format: video conference, recorded with consent</w:t>
      </w:r>
    </w:p>
    <w:p>
      <w:pPr>
        <w:pStyle w:val="Compact"/>
        <w:numPr>
          <w:ilvl w:val="0"/>
          <w:numId w:val="1001"/>
        </w:numPr>
      </w:pPr>
      <w:r>
        <w:t xml:space="preserve">Competencies assessed:</w:t>
      </w:r>
    </w:p>
    <w:p>
      <w:pPr>
        <w:pStyle w:val="Compact"/>
        <w:numPr>
          <w:ilvl w:val="1"/>
          <w:numId w:val="1002"/>
        </w:numPr>
      </w:pPr>
      <w:r>
        <w:t xml:space="preserve">Collaboration across teams (CMP-05)</w:t>
      </w:r>
    </w:p>
    <w:p>
      <w:pPr>
        <w:pStyle w:val="Compact"/>
        <w:numPr>
          <w:ilvl w:val="1"/>
          <w:numId w:val="1002"/>
        </w:numPr>
      </w:pPr>
      <w:r>
        <w:t xml:space="preserve">Customer empathy (CMP-06)</w:t>
      </w:r>
    </w:p>
    <w:bookmarkStart w:id="9" w:name="transcript"/>
    <w:p>
      <w:pPr>
        <w:pStyle w:val="Heading2"/>
      </w:pPr>
      <w:r>
        <w:t xml:space="preserve">Transcript</w:t>
      </w:r>
    </w:p>
    <w:p>
      <w:pPr>
        <w:pStyle w:val="FirstParagraph"/>
      </w:pPr>
      <w:r>
        <w:t xml:space="preserve">[00:00:05] Sable Underhill (Recruiter): Good morning. Thank you for the time. Are you content for this to be recorded and transcribed?</w:t>
      </w:r>
    </w:p>
    <w:p>
      <w:pPr>
        <w:pStyle w:val="BodyText"/>
      </w:pPr>
      <w:r>
        <w:t xml:space="preserve">[00:00:22] Amias Kettleborne (Candidate): Yes, go ahead.</w:t>
      </w:r>
    </w:p>
    <w:p>
      <w:pPr>
        <w:pStyle w:val="BodyText"/>
      </w:pPr>
      <w:r>
        <w:t xml:space="preserve">[00:00:28] Sable Underhill (Recruiter): Thank you. This is a screen, so about half an hour. I will ask about your background and what you want next, and I will tell you honestly what this seat is and is not.</w:t>
      </w:r>
    </w:p>
    <w:p>
      <w:pPr>
        <w:pStyle w:val="BodyText"/>
      </w:pPr>
      <w:r>
        <w:t xml:space="preserve">[00:00:57] Amias Kettleborne (Candidate): Please do the second part properly. I have been through processes where the role in the brief was not the role.</w:t>
      </w:r>
    </w:p>
    <w:p>
      <w:pPr>
        <w:pStyle w:val="BodyText"/>
      </w:pPr>
      <w:r>
        <w:t xml:space="preserve">[00:01:19] Sable Underhill (Recruiter): Understood. Start with what you do now.</w:t>
      </w:r>
    </w:p>
    <w:p>
      <w:pPr>
        <w:pStyle w:val="BodyText"/>
      </w:pPr>
      <w:r>
        <w:t xml:space="preserve">[00:01:31] Amias Kettleborne (Candidate): I sit in a delivery group of about nine people. My own area has been the supplier side of our programs, so five years of vendor management, service level reporting and the parts of a plan that somebody outside the company owns.</w:t>
      </w:r>
    </w:p>
    <w:p>
      <w:pPr>
        <w:pStyle w:val="BodyText"/>
      </w:pPr>
      <w:r>
        <w:t xml:space="preserve">[00:02:08] Sable Underhill (Recruiter): How did you get there?</w:t>
      </w:r>
    </w:p>
    <w:p>
      <w:pPr>
        <w:pStyle w:val="BodyText"/>
      </w:pPr>
      <w:r>
        <w:t xml:space="preserve">[00:02:15] Amias Kettleborne (Candidate): Accidentally, like most people in that area. I joined to run internal delivery, one supplier relationship was going badly, I was asked to hold it for a quarter, and then it became mine.</w:t>
      </w:r>
    </w:p>
    <w:p>
      <w:pPr>
        <w:pStyle w:val="BodyText"/>
      </w:pPr>
      <w:r>
        <w:t xml:space="preserve">[00:02:48] Sable Underhill (Recruiter): Do you enjoy it?</w:t>
      </w:r>
    </w:p>
    <w:p>
      <w:pPr>
        <w:pStyle w:val="BodyText"/>
      </w:pPr>
      <w:r>
        <w:t xml:space="preserve">[00:02:55] Amias Kettleborne (Candidate): I enjoy the leverage. Having watched several suppliers report against several plans, I know what a comfortable report looks like and what a true one looks like.</w:t>
      </w:r>
    </w:p>
    <w:p>
      <w:pPr>
        <w:pStyle w:val="BodyText"/>
      </w:pPr>
      <w:r>
        <w:t xml:space="preserve">[00:03:33] Sable Underhill (Recruiter): What do you not enjoy?</w:t>
      </w:r>
    </w:p>
    <w:p>
      <w:pPr>
        <w:pStyle w:val="BodyText"/>
      </w:pPr>
      <w:r>
        <w:t xml:space="preserve">[00:03:41] Amias Kettleborne (Candidate): Being treated as a contract function. If the group only comes to me when it wants somebody chased, I am not running a program, I am doing collections with better manners.</w:t>
      </w:r>
    </w:p>
    <w:p>
      <w:pPr>
        <w:pStyle w:val="BodyText"/>
      </w:pPr>
      <w:r>
        <w:t xml:space="preserve">[00:04:14] Sable Underhill (Recruiter): This seat is squarely on our own program rather than on a supplier’s. Does that read as a step sideways?</w:t>
      </w:r>
    </w:p>
    <w:p>
      <w:pPr>
        <w:pStyle w:val="BodyText"/>
      </w:pPr>
      <w:r>
        <w:t xml:space="preserve">[00:04:38] Amias Kettleborne (Candidate): It reads as the move I want. I have spent a long while next to the plan without owning it, and I would like to be in it rather than beside it.</w:t>
      </w:r>
    </w:p>
    <w:p>
      <w:pPr>
        <w:pStyle w:val="BodyText"/>
      </w:pPr>
      <w:r>
        <w:t xml:space="preserve">[00:05:05] Sable Underhill (Recruiter): Tell me what beside it means in practice.</w:t>
      </w:r>
    </w:p>
    <w:p>
      <w:pPr>
        <w:pStyle w:val="BodyText"/>
      </w:pPr>
      <w:r>
        <w:t xml:space="preserve">[00:05:16] Amias Kettleborne (Candidate): I built the reporting that told us whether a supplier program was on track, so I know the shape of the problems without having made the sequencing decisions. I have had opinions about those decisions that I was never in a position to act on.</w:t>
      </w:r>
    </w:p>
    <w:p>
      <w:pPr>
        <w:pStyle w:val="BodyText"/>
      </w:pPr>
      <w:r>
        <w:t xml:space="preserve">[00:05:56] Sable Underhill (Recruiter): That is a good answer and I will pass it on. Tell me about working with people outside your own group.</w:t>
      </w:r>
    </w:p>
    <w:p>
      <w:pPr>
        <w:pStyle w:val="BodyText"/>
      </w:pPr>
      <w:r>
        <w:t xml:space="preserve">[00:06:22] Amias Kettleborne (Candidate): That has been most of the job. My reporting had readers in four teams, and none of them asked for it. Getting a team to look at a measure they did not choose is slow business.</w:t>
      </w:r>
    </w:p>
    <w:p>
      <w:pPr>
        <w:pStyle w:val="BodyText"/>
      </w:pPr>
      <w:r>
        <w:t xml:space="preserve">[00:06:56] Sable Underhill (Recruiter): How did you do it?</w:t>
      </w:r>
    </w:p>
    <w:p>
      <w:pPr>
        <w:pStyle w:val="BodyText"/>
      </w:pPr>
      <w:r>
        <w:t xml:space="preserve">[00:07:08] Amias Kettleborne (Candidate): I stopped asking teams to adopt anything and started publishing only what was actionable for each of them, in their own words. They came and asked for control of it once they trusted the signal.</w:t>
      </w:r>
    </w:p>
    <w:p>
      <w:pPr>
        <w:pStyle w:val="BodyText"/>
      </w:pPr>
      <w:r>
        <w:t xml:space="preserve">[00:07:34] Sable Underhill (Recruiter): Did that work everywhere?</w:t>
      </w:r>
    </w:p>
    <w:p>
      <w:pPr>
        <w:pStyle w:val="BodyText"/>
      </w:pPr>
      <w:r>
        <w:t xml:space="preserve">[00:08:00] Amias Kettleborne (Candidate): It worked in three of the four. The fourth had a lead who wanted it done a different way and we never resolved it. That is still an open item and I would not claim otherwise.</w:t>
      </w:r>
    </w:p>
    <w:p>
      <w:pPr>
        <w:pStyle w:val="BodyText"/>
      </w:pPr>
      <w:r>
        <w:t xml:space="preserve">[00:08:39] Sable Underhill (Recruiter): I appreciate you saying so. This seat sits close to customers. How near have you been?</w:t>
      </w:r>
    </w:p>
    <w:p>
      <w:pPr>
        <w:pStyle w:val="BodyText"/>
      </w:pPr>
      <w:r>
        <w:t xml:space="preserve">[00:08:49] Amias Kettleborne (Candidate): Close enough to be embarrassed by it. I sat in on the calls where customers were being onboarded onto something my program had shipped.</w:t>
      </w:r>
    </w:p>
    <w:p>
      <w:pPr>
        <w:pStyle w:val="BodyText"/>
      </w:pPr>
      <w:r>
        <w:t xml:space="preserve">[00:09:20] Sable Underhill (Recruiter): What was embarrassing?</w:t>
      </w:r>
    </w:p>
    <w:p>
      <w:pPr>
        <w:pStyle w:val="BodyText"/>
      </w:pPr>
      <w:r>
        <w:t xml:space="preserve">[00:09:34] Amias Kettleborne (Candidate): We had reported the phase as complete. From the customer’s side, complete meant they had been sent a form, asked the same question twice, and heard nothing for a fortnight. Both statements were true and only one of them mattered.</w:t>
      </w:r>
    </w:p>
    <w:p>
      <w:pPr>
        <w:pStyle w:val="BodyText"/>
      </w:pPr>
      <w:r>
        <w:t xml:space="preserve">[00:09:53] Sable Underhill (Recruiter): What did you change?</w:t>
      </w:r>
    </w:p>
    <w:p>
      <w:pPr>
        <w:pStyle w:val="BodyText"/>
      </w:pPr>
      <w:r>
        <w:t xml:space="preserve">[00:10:10] Amias Kettleborne (Candidate): I started reporting the customer’s own milestone rather than ours. Not the phase we had finished, but whether the customer could do the thing they came to do yet.</w:t>
      </w:r>
    </w:p>
    <w:p>
      <w:pPr>
        <w:pStyle w:val="BodyText"/>
      </w:pPr>
      <w:r>
        <w:t xml:space="preserve">[00:10:50] Sable Underhill (Recruiter): That is the answer I was hoping for. Now the harder question. Why leave?</w:t>
      </w:r>
    </w:p>
    <w:p>
      <w:pPr>
        <w:pStyle w:val="BodyText"/>
      </w:pPr>
      <w:r>
        <w:t xml:space="preserve">[00:11:00] Amias Kettleborne (Candidate): Two reasons. The first is the one I gave, that I want to hold the plan. The second is that my group has been reorganized twice in a short period and I have had three managers in that time.</w:t>
      </w:r>
    </w:p>
    <w:p>
      <w:pPr>
        <w:pStyle w:val="BodyText"/>
      </w:pPr>
      <w:r>
        <w:t xml:space="preserve">[00:11:41] Sable Underhill (Recruiter): How has that affected the work?</w:t>
      </w:r>
    </w:p>
    <w:p>
      <w:pPr>
        <w:pStyle w:val="BodyText"/>
      </w:pPr>
      <w:r>
        <w:t xml:space="preserve">[00:11:51] Amias Kettleborne (Candidate): Every quarter starts again. Nothing I proposed under the first manager survived the second reorganization, and I stopped proposing.</w:t>
      </w:r>
    </w:p>
    <w:p>
      <w:pPr>
        <w:pStyle w:val="BodyText"/>
      </w:pPr>
      <w:r>
        <w:t xml:space="preserve">[00:12:29] Sable Underhill (Recruiter): That is worth saying to the hiring manager as well.</w:t>
      </w:r>
    </w:p>
    <w:p>
      <w:pPr>
        <w:pStyle w:val="BodyText"/>
      </w:pPr>
      <w:r>
        <w:t xml:space="preserve">[00:12:47] Amias Kettleborne (Candidate): I intend to. I am not bitter about it, but it is the reason.</w:t>
      </w:r>
    </w:p>
    <w:p>
      <w:pPr>
        <w:pStyle w:val="BodyText"/>
      </w:pPr>
      <w:r>
        <w:t xml:space="preserve">[00:13:03] Sable Underhill (Recruiter): Understood. One thing I should test, because this team designs its plans in writing. How much of that have you done?</w:t>
      </w:r>
    </w:p>
    <w:p>
      <w:pPr>
        <w:pStyle w:val="BodyText"/>
      </w:pPr>
      <w:r>
        <w:t xml:space="preserve">[00:13:22] Amias Kettleborne (Candidate): Less than I would like. I write clearly for an operational reader, so runbooks, status notes and reports. Arguing a plan in a document with people who disagree with me is newer.</w:t>
      </w:r>
    </w:p>
    <w:p>
      <w:pPr>
        <w:pStyle w:val="BodyText"/>
      </w:pPr>
      <w:r>
        <w:t xml:space="preserve">[00:13:37] Sable Underhill (Recruiter): That is honest. Would you want to change it?</w:t>
      </w:r>
    </w:p>
    <w:p>
      <w:pPr>
        <w:pStyle w:val="BodyText"/>
      </w:pPr>
      <w:r>
        <w:t xml:space="preserve">[00:13:48] Amias Kettleborne (Candidate): Yes, and I would want to be told early if the first attempts are not good enough, rather than at a review.</w:t>
      </w:r>
    </w:p>
    <w:p>
      <w:pPr>
        <w:pStyle w:val="BodyText"/>
      </w:pPr>
      <w:r>
        <w:t xml:space="preserve">[00:14:10] Sable Underhill (Recruiter): You would be. Written feedback goes round before any decision is discussed. I should also say the seat is a senior individual contributor one, with no reports.</w:t>
      </w:r>
    </w:p>
    <w:p>
      <w:pPr>
        <w:pStyle w:val="BodyText"/>
      </w:pPr>
      <w:r>
        <w:t xml:space="preserve">[00:14:41] Amias Kettleborne (Candidate): That is what I read. I am not looking to manage yet.</w:t>
      </w:r>
    </w:p>
    <w:p>
      <w:pPr>
        <w:pStyle w:val="BodyText"/>
      </w:pPr>
      <w:r>
        <w:t xml:space="preserve">[00:14:52] Sable Underhill (Recruiter): Good. Practical matters. Notice period?</w:t>
      </w:r>
    </w:p>
    <w:p>
      <w:pPr>
        <w:pStyle w:val="BodyText"/>
      </w:pPr>
      <w:r>
        <w:t xml:space="preserve">[00:15:22] Amias Kettleborne (Candidate): Four weeks, and I could start straight after.</w:t>
      </w:r>
    </w:p>
    <w:p>
      <w:pPr>
        <w:pStyle w:val="BodyText"/>
      </w:pPr>
      <w:r>
        <w:t xml:space="preserve">[00:15:41] Sable Underhill (Recruiter): That is comfortably inside the target on the requisition. Other processes?</w:t>
      </w:r>
    </w:p>
    <w:p>
      <w:pPr>
        <w:pStyle w:val="BodyText"/>
      </w:pPr>
      <w:r>
        <w:t xml:space="preserve">[00:16:04] Amias Kettleborne (Candidate): One, at second stage. Nothing at offer.</w:t>
      </w:r>
    </w:p>
    <w:p>
      <w:pPr>
        <w:pStyle w:val="BodyText"/>
      </w:pPr>
      <w:r>
        <w:t xml:space="preserve">[00:16:14] Sable Underhill (Recruiter): Thank you. What are your questions?</w:t>
      </w:r>
    </w:p>
    <w:p>
      <w:pPr>
        <w:pStyle w:val="BodyText"/>
      </w:pPr>
      <w:r>
        <w:t xml:space="preserve">[00:16:38] Amias Kettleborne (Candidate): How stable is the team? Given what I just told you, that is what I care about most.</w:t>
      </w:r>
    </w:p>
    <w:p>
      <w:pPr>
        <w:pStyle w:val="BodyText"/>
      </w:pPr>
      <w:r>
        <w:t xml:space="preserve">[00:16:59] Sable Underhill (Recruiter): The same manager for over a year and the same director for longer. It is short a person rather than churning.</w:t>
      </w:r>
    </w:p>
    <w:p>
      <w:pPr>
        <w:pStyle w:val="BodyText"/>
      </w:pPr>
      <w:r>
        <w:t xml:space="preserve">[00:17:20] Amias Kettleborne (Candidate): Good. And the loop?</w:t>
      </w:r>
    </w:p>
    <w:p>
      <w:pPr>
        <w:pStyle w:val="BodyText"/>
      </w:pPr>
      <w:r>
        <w:t xml:space="preserve">[00:17:38] Sable Underhill (Recruiter): Three conversations. This one, the hiring manager, then a working session with one of the program managers. Should I send anything to prepare?</w:t>
      </w:r>
    </w:p>
    <w:p>
      <w:pPr>
        <w:pStyle w:val="BodyText"/>
      </w:pPr>
      <w:r>
        <w:t xml:space="preserve">[00:17:59] Amias Kettleborne (Candidate): Only what I can read about the program itself. I would rather not rehearse.</w:t>
      </w:r>
    </w:p>
    <w:p>
      <w:pPr>
        <w:pStyle w:val="BodyText"/>
      </w:pPr>
      <w:r>
        <w:t xml:space="preserve">[00:18:14] Sable Underhill (Recruiter): Then I will send nothing. I will come back to you inside two working days. Thank you for the time.</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2026-09-07T17:02:36Z</dcterms:created>
  <dcterms:modified xsi:type="dcterms:W3CDTF">2026-09-07T17:02:36Z</dcterms:modified>
</cp:coreProperties>
</file>

<file path=docProps/custom.xml><?xml version="1.0" encoding="utf-8"?>
<Properties xmlns="http://schemas.openxmlformats.org/officeDocument/2006/custom-properties" xmlns:vt="http://schemas.openxmlformats.org/officeDocument/2006/docPropsVTypes"/>
</file>