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eekly-owner-report-template"/>
    <w:p>
      <w:pPr>
        <w:pStyle w:val="Heading1"/>
      </w:pPr>
      <w:r>
        <w:t xml:space="preserve">Weekly Owner Report Template</w:t>
      </w:r>
    </w:p>
    <w:bookmarkStart w:id="9" w:name="how-to-use-this-template"/>
    <w:p>
      <w:pPr>
        <w:pStyle w:val="Heading2"/>
      </w:pPr>
      <w:r>
        <w:t xml:space="preserve">1. How to use this template</w:t>
      </w:r>
    </w:p>
    <w:p>
      <w:pPr>
        <w:pStyle w:val="FirstParagraph"/>
      </w:pPr>
      <w:r>
        <w:t xml:space="preserve">This is a blank template and not a report. Nothing in it is filled in: no client, no price, no date and no entity the studio works with appears anywhere in it. Every value the owner supplies is carried as a placeholder token: the field name in snake_case, inside double braces.</w:t>
      </w:r>
    </w:p>
    <w:p>
      <w:pPr>
        <w:pStyle w:val="BodyText"/>
      </w:pPr>
      <w:r>
        <w:t xml:space="preserve">Each field is listed once in the template’s own required-field list below, with its field id, its required flag, its placeholder token, the source columns it reads and the window it covers, then repeated as a body section in the same order. Eleven of the fourteen fields are required and three are optional. The required-field list is the authority: a field’s required flag is stated once, in that table, and no body section restates it.</w:t>
      </w:r>
    </w:p>
    <w:p>
      <w:pPr>
        <w:pStyle w:val="BodyText"/>
      </w:pPr>
      <w:r>
        <w:t xml:space="preserve">A field section carries its placeholder token on its own line and one sentence saying where the value comes from. The source columns a figure field is computed from belong to the issued invoice register and to the mock payment log, so a figure in a filled report can be traced back to the rows it came from. Where a section carries no token and no text, its slot is empty.</w:t>
      </w:r>
    </w:p>
    <w:bookmarkEnd w:id="9"/>
    <w:bookmarkStart w:id="10" w:name="required-field-list"/>
    <w:p>
      <w:pPr>
        <w:pStyle w:val="Heading2"/>
      </w:pPr>
      <w:r>
        <w:t xml:space="preserve">2. Required-field list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VerbatimChar"/>
              </w:rPr>
              <w:t xml:space="preserve">field_id</w:t>
            </w:r>
          </w:p>
        </w:tc>
        <w:tc>
          <w:tcPr/>
          <w:p>
            <w:pPr>
              <w:pStyle w:val="Compact"/>
            </w:pPr>
            <w:r>
              <w:rPr>
                <w:rStyle w:val="VerbatimChar"/>
              </w:rPr>
              <w:t xml:space="preserve">field_name</w:t>
            </w:r>
          </w:p>
        </w:tc>
        <w:tc>
          <w:tcPr/>
          <w:p>
            <w:pPr>
              <w:pStyle w:val="Compact"/>
            </w:pPr>
            <w:r>
              <w:rPr>
                <w:rStyle w:val="VerbatimChar"/>
              </w:rPr>
              <w:t xml:space="preserve">required</w:t>
            </w:r>
          </w:p>
        </w:tc>
        <w:tc>
          <w:tcPr/>
          <w:p>
            <w:pPr>
              <w:pStyle w:val="Compact"/>
            </w:pPr>
            <w:r>
              <w:rPr>
                <w:rStyle w:val="VerbatimChar"/>
              </w:rPr>
              <w:t xml:space="preserve">placeholder_token</w:t>
            </w:r>
          </w:p>
        </w:tc>
        <w:tc>
          <w:tcPr/>
          <w:p>
            <w:pPr>
              <w:pStyle w:val="Compact"/>
            </w:pPr>
            <w:r>
              <w:rPr>
                <w:rStyle w:val="VerbatimChar"/>
              </w:rPr>
              <w:t xml:space="preserve">source_columns</w:t>
            </w:r>
          </w:p>
        </w:tc>
        <w:tc>
          <w:tcPr/>
          <w:p>
            <w:pPr>
              <w:pStyle w:val="Compact"/>
            </w:pPr>
            <w:r>
              <w:rPr>
                <w:rStyle w:val="VerbatimChar"/>
              </w:rPr>
              <w:t xml:space="preserve">window_rule</w:t>
            </w:r>
          </w:p>
        </w:tc>
      </w:tr>
      <w:tr>
        <w:tc>
          <w:tcPr/>
          <w:p>
            <w:pPr>
              <w:pStyle w:val="Compact"/>
            </w:pPr>
            <w:r>
              <w:rPr>
                <w:rStyle w:val="VerbatimChar"/>
              </w:rPr>
              <w:t xml:space="preserve">RPT-LDB-01</w:t>
            </w:r>
          </w:p>
        </w:tc>
        <w:tc>
          <w:tcPr/>
          <w:p>
            <w:pPr>
              <w:pStyle w:val="Compact"/>
            </w:pPr>
            <w:r>
              <w:t xml:space="preserve">Report week</w:t>
            </w:r>
          </w:p>
        </w:tc>
        <w:tc>
          <w:tcPr/>
          <w:p>
            <w:pPr>
              <w:pStyle w:val="Compact"/>
            </w:pPr>
            <w:r>
              <w:t xml:space="preserve">yes</w:t>
            </w:r>
          </w:p>
        </w:tc>
        <w:tc>
          <w:tcPr/>
          <w:p>
            <w:pPr>
              <w:pStyle w:val="Compact"/>
            </w:pPr>
            <w:r>
              <w:rPr>
                <w:rStyle w:val="VerbatimChar"/>
              </w:rPr>
              <w:t xml:space="preserve">{{report_week}}</w:t>
            </w:r>
          </w:p>
        </w:tc>
        <w:tc>
          <w:tcPr/>
          <w:p>
            <w:pPr>
              <w:pStyle w:val="Compact"/>
            </w:pPr>
            <w:r>
              <w:t xml:space="preserve">none, the window itself</w:t>
            </w:r>
          </w:p>
        </w:tc>
        <w:tc>
          <w:tcPr/>
          <w:p>
            <w:pPr>
              <w:pStyle w:val="Compact"/>
            </w:pPr>
            <w:r>
              <w:t xml:space="preserve">not a figure</w:t>
            </w:r>
          </w:p>
        </w:tc>
      </w:tr>
      <w:tr>
        <w:tc>
          <w:tcPr/>
          <w:p>
            <w:pPr>
              <w:pStyle w:val="Compact"/>
            </w:pPr>
            <w:r>
              <w:rPr>
                <w:rStyle w:val="VerbatimChar"/>
              </w:rPr>
              <w:t xml:space="preserve">RPT-LDB-02</w:t>
            </w:r>
          </w:p>
        </w:tc>
        <w:tc>
          <w:tcPr/>
          <w:p>
            <w:pPr>
              <w:pStyle w:val="Compact"/>
            </w:pPr>
            <w:r>
              <w:t xml:space="preserve">Report date</w:t>
            </w:r>
          </w:p>
        </w:tc>
        <w:tc>
          <w:tcPr/>
          <w:p>
            <w:pPr>
              <w:pStyle w:val="Compact"/>
            </w:pPr>
            <w:r>
              <w:t xml:space="preserve">yes</w:t>
            </w:r>
          </w:p>
        </w:tc>
        <w:tc>
          <w:tcPr/>
          <w:p>
            <w:pPr>
              <w:pStyle w:val="Compact"/>
            </w:pPr>
            <w:r>
              <w:rPr>
                <w:rStyle w:val="VerbatimChar"/>
              </w:rPr>
              <w:t xml:space="preserve">{{report_date}}</w:t>
            </w:r>
          </w:p>
        </w:tc>
        <w:tc>
          <w:tcPr/>
          <w:p>
            <w:pPr>
              <w:pStyle w:val="Compact"/>
            </w:pPr>
            <w:r>
              <w:t xml:space="preserve">none</w:t>
            </w:r>
          </w:p>
        </w:tc>
        <w:tc>
          <w:tcPr/>
          <w:p>
            <w:pPr>
              <w:pStyle w:val="Compact"/>
            </w:pPr>
            <w:r>
              <w:t xml:space="preserve">not a figure</w:t>
            </w:r>
          </w:p>
        </w:tc>
      </w:tr>
      <w:tr>
        <w:tc>
          <w:tcPr/>
          <w:p>
            <w:pPr>
              <w:pStyle w:val="Compact"/>
            </w:pPr>
            <w:r>
              <w:rPr>
                <w:rStyle w:val="VerbatimChar"/>
              </w:rPr>
              <w:t xml:space="preserve">RPT-LDB-03</w:t>
            </w:r>
          </w:p>
        </w:tc>
        <w:tc>
          <w:tcPr/>
          <w:p>
            <w:pPr>
              <w:pStyle w:val="Compact"/>
            </w:pPr>
            <w:r>
              <w:t xml:space="preserve">Invoices issued this week</w:t>
            </w:r>
          </w:p>
        </w:tc>
        <w:tc>
          <w:tcPr/>
          <w:p>
            <w:pPr>
              <w:pStyle w:val="Compact"/>
            </w:pPr>
            <w:r>
              <w:t xml:space="preserve">yes</w:t>
            </w:r>
          </w:p>
        </w:tc>
        <w:tc>
          <w:tcPr/>
          <w:p>
            <w:pPr>
              <w:pStyle w:val="Compact"/>
            </w:pPr>
            <w:r>
              <w:rPr>
                <w:rStyle w:val="VerbatimChar"/>
              </w:rPr>
              <w:t xml:space="preserve">{{invoices_issued_this_week}}</w:t>
            </w:r>
          </w:p>
        </w:tc>
        <w:tc>
          <w:tcPr/>
          <w:p>
            <w:pPr>
              <w:pStyle w:val="Compact"/>
            </w:pPr>
            <w:r>
              <w:rPr>
                <w:rStyle w:val="VerbatimChar"/>
              </w:rPr>
              <w:t xml:space="preserve">invoice_id</w:t>
            </w:r>
            <w:r>
              <w:t xml:space="preserve">,</w:t>
            </w:r>
            <w:r>
              <w:t xml:space="preserve"> </w:t>
            </w:r>
            <w:r>
              <w:rPr>
                <w:rStyle w:val="VerbatimChar"/>
              </w:rPr>
              <w:t xml:space="preserve">invoice_date</w:t>
            </w:r>
          </w:p>
        </w:tc>
        <w:tc>
          <w:tcPr/>
          <w:p>
            <w:pPr>
              <w:pStyle w:val="Compact"/>
            </w:pPr>
            <w:r>
              <w:t xml:space="preserve">week bounded</w:t>
            </w:r>
          </w:p>
        </w:tc>
      </w:tr>
      <w:tr>
        <w:tc>
          <w:tcPr/>
          <w:p>
            <w:pPr>
              <w:pStyle w:val="Compact"/>
            </w:pPr>
            <w:r>
              <w:rPr>
                <w:rStyle w:val="VerbatimChar"/>
              </w:rPr>
              <w:t xml:space="preserve">RPT-LDB-04</w:t>
            </w:r>
          </w:p>
        </w:tc>
        <w:tc>
          <w:tcPr/>
          <w:p>
            <w:pPr>
              <w:pStyle w:val="Compact"/>
            </w:pPr>
            <w:r>
              <w:t xml:space="preserve">Value invoiced this week</w:t>
            </w:r>
          </w:p>
        </w:tc>
        <w:tc>
          <w:tcPr/>
          <w:p>
            <w:pPr>
              <w:pStyle w:val="Compact"/>
            </w:pPr>
            <w:r>
              <w:t xml:space="preserve">yes</w:t>
            </w:r>
          </w:p>
        </w:tc>
        <w:tc>
          <w:tcPr/>
          <w:p>
            <w:pPr>
              <w:pStyle w:val="Compact"/>
            </w:pPr>
            <w:r>
              <w:rPr>
                <w:rStyle w:val="VerbatimChar"/>
              </w:rPr>
              <w:t xml:space="preserve">{{value_invoiced_this_week}}</w:t>
            </w:r>
          </w:p>
        </w:tc>
        <w:tc>
          <w:tcPr/>
          <w:p>
            <w:pPr>
              <w:pStyle w:val="Compact"/>
            </w:pPr>
            <w:r>
              <w:rPr>
                <w:rStyle w:val="VerbatimChar"/>
              </w:rPr>
              <w:t xml:space="preserve">invoice_amount_usd</w:t>
            </w:r>
            <w:r>
              <w:t xml:space="preserve">,</w:t>
            </w:r>
            <w:r>
              <w:t xml:space="preserve"> </w:t>
            </w:r>
            <w:r>
              <w:rPr>
                <w:rStyle w:val="VerbatimChar"/>
              </w:rPr>
              <w:t xml:space="preserve">invoice_date</w:t>
            </w:r>
          </w:p>
        </w:tc>
        <w:tc>
          <w:tcPr/>
          <w:p>
            <w:pPr>
              <w:pStyle w:val="Compact"/>
            </w:pPr>
            <w:r>
              <w:t xml:space="preserve">week bounded</w:t>
            </w:r>
          </w:p>
        </w:tc>
      </w:tr>
      <w:tr>
        <w:tc>
          <w:tcPr/>
          <w:p>
            <w:pPr>
              <w:pStyle w:val="Compact"/>
            </w:pPr>
            <w:r>
              <w:rPr>
                <w:rStyle w:val="VerbatimChar"/>
              </w:rPr>
              <w:t xml:space="preserve">RPT-LDB-05</w:t>
            </w:r>
          </w:p>
        </w:tc>
        <w:tc>
          <w:tcPr/>
          <w:p>
            <w:pPr>
              <w:pStyle w:val="Compact"/>
            </w:pPr>
            <w:r>
              <w:t xml:space="preserve">Payments settled this week</w:t>
            </w:r>
          </w:p>
        </w:tc>
        <w:tc>
          <w:tcPr/>
          <w:p>
            <w:pPr>
              <w:pStyle w:val="Compact"/>
            </w:pPr>
            <w:r>
              <w:t xml:space="preserve">yes</w:t>
            </w:r>
          </w:p>
        </w:tc>
        <w:tc>
          <w:tcPr/>
          <w:p>
            <w:pPr>
              <w:pStyle w:val="Compact"/>
            </w:pPr>
            <w:r>
              <w:rPr>
                <w:rStyle w:val="VerbatimChar"/>
              </w:rPr>
              <w:t xml:space="preserve">{{payments_settled_this_week}}</w:t>
            </w:r>
          </w:p>
        </w:tc>
        <w:tc>
          <w:tcPr/>
          <w:p>
            <w:pPr>
              <w:pStyle w:val="Compact"/>
            </w:pPr>
            <w:r>
              <w:rPr>
                <w:rStyle w:val="VerbatimChar"/>
              </w:rPr>
              <w:t xml:space="preserve">settled_amount_usd</w:t>
            </w:r>
            <w:r>
              <w:t xml:space="preserve">,</w:t>
            </w:r>
            <w:r>
              <w:t xml:space="preserve"> </w:t>
            </w:r>
            <w:r>
              <w:rPr>
                <w:rStyle w:val="VerbatimChar"/>
              </w:rPr>
              <w:t xml:space="preserve">settlement_date</w:t>
            </w:r>
            <w:r>
              <w:t xml:space="preserve">,</w:t>
            </w:r>
            <w:r>
              <w:t xml:space="preserve"> </w:t>
            </w:r>
            <w:r>
              <w:rPr>
                <w:rStyle w:val="VerbatimChar"/>
              </w:rPr>
              <w:t xml:space="preserve">settlement_status</w:t>
            </w:r>
          </w:p>
        </w:tc>
        <w:tc>
          <w:tcPr/>
          <w:p>
            <w:pPr>
              <w:pStyle w:val="Compact"/>
            </w:pPr>
            <w:r>
              <w:t xml:space="preserve">week bounded</w:t>
            </w:r>
          </w:p>
        </w:tc>
      </w:tr>
      <w:tr>
        <w:tc>
          <w:tcPr/>
          <w:p>
            <w:pPr>
              <w:pStyle w:val="Compact"/>
            </w:pPr>
            <w:r>
              <w:rPr>
                <w:rStyle w:val="VerbatimChar"/>
              </w:rPr>
              <w:t xml:space="preserve">RPT-LDB-06</w:t>
            </w:r>
          </w:p>
        </w:tc>
        <w:tc>
          <w:tcPr/>
          <w:p>
            <w:pPr>
              <w:pStyle w:val="Compact"/>
            </w:pPr>
            <w:r>
              <w:t xml:space="preserve">Cash on hand</w:t>
            </w:r>
          </w:p>
        </w:tc>
        <w:tc>
          <w:tcPr/>
          <w:p>
            <w:pPr>
              <w:pStyle w:val="Compact"/>
            </w:pPr>
            <w:r>
              <w:t xml:space="preserve">yes</w:t>
            </w:r>
          </w:p>
        </w:tc>
        <w:tc>
          <w:tcPr/>
          <w:p>
            <w:pPr>
              <w:pStyle w:val="Compact"/>
            </w:pPr>
            <w:r>
              <w:rPr>
                <w:rStyle w:val="VerbatimChar"/>
              </w:rPr>
              <w:t xml:space="preserve">{{cash_on_hand}}</w:t>
            </w:r>
          </w:p>
        </w:tc>
        <w:tc>
          <w:tcPr/>
          <w:p>
            <w:pPr>
              <w:pStyle w:val="Compact"/>
            </w:pPr>
            <w:r>
              <w:rPr>
                <w:rStyle w:val="VerbatimChar"/>
              </w:rPr>
              <w:t xml:space="preserve">settled_amount_usd</w:t>
            </w:r>
            <w:r>
              <w:t xml:space="preserve">,</w:t>
            </w:r>
            <w:r>
              <w:t xml:space="preserve"> </w:t>
            </w:r>
            <w:r>
              <w:rPr>
                <w:rStyle w:val="VerbatimChar"/>
              </w:rPr>
              <w:t xml:space="preserve">settlement_status</w:t>
            </w:r>
          </w:p>
        </w:tc>
        <w:tc>
          <w:tcPr/>
          <w:p>
            <w:pPr>
              <w:pStyle w:val="Compact"/>
            </w:pPr>
            <w:r>
              <w:t xml:space="preserve">as-of date</w:t>
            </w:r>
          </w:p>
        </w:tc>
      </w:tr>
      <w:tr>
        <w:tc>
          <w:tcPr/>
          <w:p>
            <w:pPr>
              <w:pStyle w:val="Compact"/>
            </w:pPr>
            <w:r>
              <w:rPr>
                <w:rStyle w:val="VerbatimChar"/>
              </w:rPr>
              <w:t xml:space="preserve">RPT-LDB-07</w:t>
            </w:r>
          </w:p>
        </w:tc>
        <w:tc>
          <w:tcPr/>
          <w:p>
            <w:pPr>
              <w:pStyle w:val="Compact"/>
            </w:pPr>
            <w:r>
              <w:t xml:space="preserve">Cash after committed payables</w:t>
            </w:r>
          </w:p>
        </w:tc>
        <w:tc>
          <w:tcPr/>
          <w:p>
            <w:pPr>
              <w:pStyle w:val="Compact"/>
            </w:pPr>
            <w:r>
              <w:t xml:space="preserve">yes</w:t>
            </w:r>
          </w:p>
        </w:tc>
        <w:tc>
          <w:tcPr/>
          <w:p>
            <w:pPr>
              <w:pStyle w:val="Compact"/>
            </w:pPr>
            <w:r>
              <w:rPr>
                <w:rStyle w:val="VerbatimChar"/>
              </w:rPr>
              <w:t xml:space="preserve">{{cash_after_committed_payables}}</w:t>
            </w:r>
          </w:p>
        </w:tc>
        <w:tc>
          <w:tcPr/>
          <w:p>
            <w:pPr>
              <w:pStyle w:val="Compact"/>
            </w:pPr>
            <w:r>
              <w:rPr>
                <w:rStyle w:val="VerbatimChar"/>
              </w:rPr>
              <w:t xml:space="preserve">settled_amount_usd</w:t>
            </w:r>
            <w:r>
              <w:t xml:space="preserve">,</w:t>
            </w:r>
            <w:r>
              <w:t xml:space="preserve"> </w:t>
            </w:r>
            <w:r>
              <w:rPr>
                <w:rStyle w:val="VerbatimChar"/>
              </w:rPr>
              <w:t xml:space="preserve">settlement_status</w:t>
            </w:r>
            <w:r>
              <w:t xml:space="preserve">, plus committed outgoings</w:t>
            </w:r>
          </w:p>
        </w:tc>
        <w:tc>
          <w:tcPr/>
          <w:p>
            <w:pPr>
              <w:pStyle w:val="Compact"/>
            </w:pPr>
            <w:r>
              <w:t xml:space="preserve">as-of date</w:t>
            </w:r>
          </w:p>
        </w:tc>
      </w:tr>
      <w:tr>
        <w:tc>
          <w:tcPr/>
          <w:p>
            <w:pPr>
              <w:pStyle w:val="Compact"/>
            </w:pPr>
            <w:r>
              <w:rPr>
                <w:rStyle w:val="VerbatimChar"/>
              </w:rPr>
              <w:t xml:space="preserve">RPT-LDB-08</w:t>
            </w:r>
          </w:p>
        </w:tc>
        <w:tc>
          <w:tcPr/>
          <w:p>
            <w:pPr>
              <w:pStyle w:val="Compact"/>
            </w:pPr>
            <w:r>
              <w:t xml:space="preserve">Cash basis assumption</w:t>
            </w:r>
          </w:p>
        </w:tc>
        <w:tc>
          <w:tcPr/>
          <w:p>
            <w:pPr>
              <w:pStyle w:val="Compact"/>
            </w:pPr>
            <w:r>
              <w:t xml:space="preserve">yes</w:t>
            </w:r>
          </w:p>
        </w:tc>
        <w:tc>
          <w:tcPr/>
          <w:p>
            <w:pPr>
              <w:pStyle w:val="Compact"/>
            </w:pPr>
            <w:r>
              <w:rPr>
                <w:rStyle w:val="VerbatimChar"/>
              </w:rPr>
              <w:t xml:space="preserve">{{cash_basis_assumption}}</w:t>
            </w:r>
          </w:p>
        </w:tc>
        <w:tc>
          <w:tcPr/>
          <w:p>
            <w:pPr>
              <w:pStyle w:val="Compact"/>
            </w:pPr>
            <w:r>
              <w:t xml:space="preserve">none, it is the sentence the two readings demand</w:t>
            </w:r>
          </w:p>
        </w:tc>
        <w:tc>
          <w:tcPr/>
          <w:p>
            <w:pPr>
              <w:pStyle w:val="Compact"/>
            </w:pPr>
            <w:r>
              <w:t xml:space="preserve">not a figure</w:t>
            </w:r>
          </w:p>
        </w:tc>
      </w:tr>
      <w:tr>
        <w:tc>
          <w:tcPr/>
          <w:p>
            <w:pPr>
              <w:pStyle w:val="Compact"/>
            </w:pPr>
            <w:r>
              <w:rPr>
                <w:rStyle w:val="VerbatimChar"/>
              </w:rPr>
              <w:t xml:space="preserve">RPT-LDB-09</w:t>
            </w:r>
          </w:p>
        </w:tc>
        <w:tc>
          <w:tcPr/>
          <w:p>
            <w:pPr>
              <w:pStyle w:val="Compact"/>
            </w:pPr>
            <w:r>
              <w:t xml:space="preserve">Total open balance</w:t>
            </w:r>
          </w:p>
        </w:tc>
        <w:tc>
          <w:tcPr/>
          <w:p>
            <w:pPr>
              <w:pStyle w:val="Compact"/>
            </w:pPr>
            <w:r>
              <w:t xml:space="preserve">yes</w:t>
            </w:r>
          </w:p>
        </w:tc>
        <w:tc>
          <w:tcPr/>
          <w:p>
            <w:pPr>
              <w:pStyle w:val="Compact"/>
            </w:pPr>
            <w:r>
              <w:rPr>
                <w:rStyle w:val="VerbatimChar"/>
              </w:rPr>
              <w:t xml:space="preserve">{{total_open_balance}}</w:t>
            </w:r>
          </w:p>
        </w:tc>
        <w:tc>
          <w:tcPr/>
          <w:p>
            <w:pPr>
              <w:pStyle w:val="Compact"/>
            </w:pPr>
            <w:r>
              <w:rPr>
                <w:rStyle w:val="VerbatimChar"/>
              </w:rPr>
              <w:t xml:space="preserve">invoice_amount_usd</w:t>
            </w:r>
            <w:r>
              <w:t xml:space="preserve">,</w:t>
            </w:r>
            <w:r>
              <w:t xml:space="preserve"> </w:t>
            </w:r>
            <w:r>
              <w:rPr>
                <w:rStyle w:val="VerbatimChar"/>
              </w:rPr>
              <w:t xml:space="preserve">installment_amount_usd</w:t>
            </w:r>
            <w:r>
              <w:t xml:space="preserve">,</w:t>
            </w:r>
            <w:r>
              <w:t xml:space="preserve"> </w:t>
            </w:r>
            <w:r>
              <w:rPr>
                <w:rStyle w:val="VerbatimChar"/>
              </w:rPr>
              <w:t xml:space="preserve">settlement_status</w:t>
            </w:r>
          </w:p>
        </w:tc>
        <w:tc>
          <w:tcPr/>
          <w:p>
            <w:pPr>
              <w:pStyle w:val="Compact"/>
            </w:pPr>
            <w:r>
              <w:t xml:space="preserve">as-of date</w:t>
            </w:r>
          </w:p>
        </w:tc>
      </w:tr>
      <w:tr>
        <w:tc>
          <w:tcPr/>
          <w:p>
            <w:pPr>
              <w:pStyle w:val="Compact"/>
            </w:pPr>
            <w:r>
              <w:rPr>
                <w:rStyle w:val="VerbatimChar"/>
              </w:rPr>
              <w:t xml:space="preserve">RPT-LDB-10</w:t>
            </w:r>
          </w:p>
        </w:tc>
        <w:tc>
          <w:tcPr/>
          <w:p>
            <w:pPr>
              <w:pStyle w:val="Compact"/>
            </w:pPr>
            <w:r>
              <w:t xml:space="preserve">Oldest open item</w:t>
            </w:r>
          </w:p>
        </w:tc>
        <w:tc>
          <w:tcPr/>
          <w:p>
            <w:pPr>
              <w:pStyle w:val="Compact"/>
            </w:pPr>
            <w:r>
              <w:t xml:space="preserve">yes</w:t>
            </w:r>
          </w:p>
        </w:tc>
        <w:tc>
          <w:tcPr/>
          <w:p>
            <w:pPr>
              <w:pStyle w:val="Compact"/>
            </w:pPr>
            <w:r>
              <w:rPr>
                <w:rStyle w:val="VerbatimChar"/>
              </w:rPr>
              <w:t xml:space="preserve">{{oldest_open_item}}</w:t>
            </w:r>
          </w:p>
        </w:tc>
        <w:tc>
          <w:tcPr/>
          <w:p>
            <w:pPr>
              <w:pStyle w:val="Compact"/>
            </w:pPr>
            <w:r>
              <w:rPr>
                <w:rStyle w:val="VerbatimChar"/>
              </w:rPr>
              <w:t xml:space="preserve">invoice_id</w:t>
            </w:r>
            <w:r>
              <w:t xml:space="preserve">,</w:t>
            </w:r>
            <w:r>
              <w:t xml:space="preserve"> </w:t>
            </w:r>
            <w:r>
              <w:rPr>
                <w:rStyle w:val="VerbatimChar"/>
              </w:rPr>
              <w:t xml:space="preserve">due_date</w:t>
            </w:r>
            <w:r>
              <w:t xml:space="preserve">,</w:t>
            </w:r>
            <w:r>
              <w:t xml:space="preserve"> </w:t>
            </w:r>
            <w:r>
              <w:rPr>
                <w:rStyle w:val="VerbatimChar"/>
              </w:rPr>
              <w:t xml:space="preserve">installment_due_date</w:t>
            </w:r>
            <w:r>
              <w:t xml:space="preserve">,</w:t>
            </w:r>
            <w:r>
              <w:t xml:space="preserve"> </w:t>
            </w:r>
            <w:r>
              <w:rPr>
                <w:rStyle w:val="VerbatimChar"/>
              </w:rPr>
              <w:t xml:space="preserve">settlement_status</w:t>
            </w:r>
          </w:p>
        </w:tc>
        <w:tc>
          <w:tcPr/>
          <w:p>
            <w:pPr>
              <w:pStyle w:val="Compact"/>
            </w:pPr>
            <w:r>
              <w:t xml:space="preserve">as-of date</w:t>
            </w:r>
          </w:p>
        </w:tc>
      </w:tr>
      <w:tr>
        <w:tc>
          <w:tcPr/>
          <w:p>
            <w:pPr>
              <w:pStyle w:val="Compact"/>
            </w:pPr>
            <w:r>
              <w:rPr>
                <w:rStyle w:val="VerbatimChar"/>
              </w:rPr>
              <w:t xml:space="preserve">RPT-LDB-11</w:t>
            </w:r>
          </w:p>
        </w:tc>
        <w:tc>
          <w:tcPr/>
          <w:p>
            <w:pPr>
              <w:pStyle w:val="Compact"/>
            </w:pPr>
            <w:r>
              <w:t xml:space="preserve">Invoices open past their terms</w:t>
            </w:r>
          </w:p>
        </w:tc>
        <w:tc>
          <w:tcPr/>
          <w:p>
            <w:pPr>
              <w:pStyle w:val="Compact"/>
            </w:pPr>
            <w:r>
              <w:t xml:space="preserve">no</w:t>
            </w:r>
          </w:p>
        </w:tc>
        <w:tc>
          <w:tcPr/>
          <w:p>
            <w:pPr>
              <w:pStyle w:val="Compact"/>
            </w:pPr>
            <w:r>
              <w:rPr>
                <w:rStyle w:val="VerbatimChar"/>
              </w:rPr>
              <w:t xml:space="preserve">{{invoices_open_past_their_terms}}</w:t>
            </w:r>
          </w:p>
        </w:tc>
        <w:tc>
          <w:tcPr/>
          <w:p>
            <w:pPr>
              <w:pStyle w:val="Compact"/>
            </w:pPr>
            <w:r>
              <w:rPr>
                <w:rStyle w:val="VerbatimChar"/>
              </w:rPr>
              <w:t xml:space="preserve">due_date</w:t>
            </w:r>
            <w:r>
              <w:t xml:space="preserve">,</w:t>
            </w:r>
            <w:r>
              <w:t xml:space="preserve"> </w:t>
            </w:r>
            <w:r>
              <w:rPr>
                <w:rStyle w:val="VerbatimChar"/>
              </w:rPr>
              <w:t xml:space="preserve">settlement_status</w:t>
            </w:r>
          </w:p>
        </w:tc>
        <w:tc>
          <w:tcPr/>
          <w:p>
            <w:pPr>
              <w:pStyle w:val="Compact"/>
            </w:pPr>
            <w:r>
              <w:t xml:space="preserve">as-of date</w:t>
            </w:r>
          </w:p>
        </w:tc>
      </w:tr>
      <w:tr>
        <w:tc>
          <w:tcPr/>
          <w:p>
            <w:pPr>
              <w:pStyle w:val="Compact"/>
            </w:pPr>
            <w:r>
              <w:rPr>
                <w:rStyle w:val="VerbatimChar"/>
              </w:rPr>
              <w:t xml:space="preserve">RPT-LDB-12</w:t>
            </w:r>
          </w:p>
        </w:tc>
        <w:tc>
          <w:tcPr/>
          <w:p>
            <w:pPr>
              <w:pStyle w:val="Compact"/>
            </w:pPr>
            <w:r>
              <w:t xml:space="preserve">Provisional figures and why</w:t>
            </w:r>
          </w:p>
        </w:tc>
        <w:tc>
          <w:tcPr/>
          <w:p>
            <w:pPr>
              <w:pStyle w:val="Compact"/>
            </w:pPr>
            <w:r>
              <w:t xml:space="preserve">yes</w:t>
            </w:r>
          </w:p>
        </w:tc>
        <w:tc>
          <w:tcPr/>
          <w:p>
            <w:pPr>
              <w:pStyle w:val="Compact"/>
            </w:pPr>
            <w:r>
              <w:rPr>
                <w:rStyle w:val="VerbatimChar"/>
              </w:rPr>
              <w:t xml:space="preserve">{{provisional_figures_and_why}}</w:t>
            </w:r>
          </w:p>
        </w:tc>
        <w:tc>
          <w:tcPr/>
          <w:p>
            <w:pPr>
              <w:pStyle w:val="Compact"/>
            </w:pPr>
            <w:r>
              <w:t xml:space="preserve">none, it names the fields carrying the marker</w:t>
            </w:r>
          </w:p>
        </w:tc>
        <w:tc>
          <w:tcPr/>
          <w:p>
            <w:pPr>
              <w:pStyle w:val="Compact"/>
            </w:pPr>
            <w:r>
              <w:t xml:space="preserve">not a figure</w:t>
            </w:r>
          </w:p>
        </w:tc>
      </w:tr>
      <w:tr>
        <w:tc>
          <w:tcPr/>
          <w:p>
            <w:pPr>
              <w:pStyle w:val="Compact"/>
            </w:pPr>
            <w:r>
              <w:rPr>
                <w:rStyle w:val="VerbatimChar"/>
              </w:rPr>
              <w:t xml:space="preserve">RPT-LDB-13</w:t>
            </w:r>
          </w:p>
        </w:tc>
        <w:tc>
          <w:tcPr/>
          <w:p>
            <w:pPr>
              <w:pStyle w:val="Compact"/>
            </w:pPr>
            <w:r>
              <w:t xml:space="preserve">Owner note</w:t>
            </w:r>
          </w:p>
        </w:tc>
        <w:tc>
          <w:tcPr/>
          <w:p>
            <w:pPr>
              <w:pStyle w:val="Compact"/>
            </w:pPr>
            <w:r>
              <w:t xml:space="preserve">no</w:t>
            </w:r>
          </w:p>
        </w:tc>
        <w:tc>
          <w:tcPr/>
          <w:p>
            <w:pPr>
              <w:pStyle w:val="Compact"/>
            </w:pPr>
            <w:r>
              <w:rPr>
                <w:rStyle w:val="VerbatimChar"/>
              </w:rPr>
              <w:t xml:space="preserve">{{owner_note}}</w:t>
            </w:r>
          </w:p>
        </w:tc>
        <w:tc>
          <w:tcPr/>
          <w:p>
            <w:pPr>
              <w:pStyle w:val="Compact"/>
            </w:pPr>
            <w:r>
              <w:t xml:space="preserve">none</w:t>
            </w:r>
          </w:p>
        </w:tc>
        <w:tc>
          <w:tcPr/>
          <w:p>
            <w:pPr>
              <w:pStyle w:val="Compact"/>
            </w:pPr>
            <w:r>
              <w:t xml:space="preserve">not a figure</w:t>
            </w:r>
          </w:p>
        </w:tc>
      </w:tr>
      <w:tr>
        <w:tc>
          <w:tcPr/>
          <w:p>
            <w:pPr>
              <w:pStyle w:val="Compact"/>
            </w:pPr>
            <w:r>
              <w:rPr>
                <w:rStyle w:val="VerbatimChar"/>
              </w:rPr>
              <w:t xml:space="preserve">RPT-LDB-14</w:t>
            </w:r>
          </w:p>
        </w:tc>
        <w:tc>
          <w:tcPr/>
          <w:p>
            <w:pPr>
              <w:pStyle w:val="Compact"/>
            </w:pPr>
            <w:r>
              <w:t xml:space="preserve">Next week’s draw plan</w:t>
            </w:r>
          </w:p>
        </w:tc>
        <w:tc>
          <w:tcPr/>
          <w:p>
            <w:pPr>
              <w:pStyle w:val="Compact"/>
            </w:pPr>
            <w:r>
              <w:t xml:space="preserve">no</w:t>
            </w:r>
          </w:p>
        </w:tc>
        <w:tc>
          <w:tcPr/>
          <w:p>
            <w:pPr>
              <w:pStyle w:val="Compact"/>
            </w:pPr>
          </w:p>
        </w:tc>
        <w:tc>
          <w:tcPr/>
          <w:p>
            <w:pPr>
              <w:pStyle w:val="Compact"/>
            </w:pPr>
            <w:r>
              <w:t xml:space="preserve">none</w:t>
            </w:r>
          </w:p>
        </w:tc>
        <w:tc>
          <w:tcPr/>
          <w:p>
            <w:pPr>
              <w:pStyle w:val="Compact"/>
            </w:pPr>
            <w:r>
              <w:t xml:space="preserve">not a figure</w:t>
            </w:r>
          </w:p>
        </w:tc>
      </w:tr>
    </w:tbl>
    <w:bookmarkEnd w:id="10"/>
    <w:bookmarkStart w:id="25" w:name="the-report"/>
    <w:p>
      <w:pPr>
        <w:pStyle w:val="Heading2"/>
      </w:pPr>
      <w:r>
        <w:t xml:space="preserve">3. The report</w:t>
      </w:r>
    </w:p>
    <w:bookmarkStart w:id="11" w:name="report-week-rpt-ldb-01"/>
    <w:p>
      <w:pPr>
        <w:pStyle w:val="Heading3"/>
      </w:pPr>
      <w:r>
        <w:t xml:space="preserve">Report week (RPT-LDB-01)</w:t>
      </w:r>
    </w:p>
    <w:p>
      <w:pPr>
        <w:pStyle w:val="FirstParagraph"/>
      </w:pPr>
      <w:r>
        <w:rPr>
          <w:rStyle w:val="VerbatimChar"/>
        </w:rPr>
        <w:t xml:space="preserve">{{report_week}}</w:t>
      </w:r>
    </w:p>
    <w:p>
      <w:pPr>
        <w:pStyle w:val="BodyText"/>
      </w:pPr>
      <w:r>
        <w:t xml:space="preserve">State the week this report covers, opening day and closing day, and measure every week bounded figure against it.</w:t>
      </w:r>
    </w:p>
    <w:bookmarkEnd w:id="11"/>
    <w:bookmarkStart w:id="12" w:name="report-date-rpt-ldb-02"/>
    <w:p>
      <w:pPr>
        <w:pStyle w:val="Heading3"/>
      </w:pPr>
      <w:r>
        <w:t xml:space="preserve">Report date (RPT-LDB-02)</w:t>
      </w:r>
    </w:p>
    <w:p>
      <w:pPr>
        <w:pStyle w:val="FirstParagraph"/>
      </w:pPr>
      <w:r>
        <w:rPr>
          <w:rStyle w:val="VerbatimChar"/>
        </w:rPr>
        <w:t xml:space="preserve">{{report_date}}</w:t>
      </w:r>
    </w:p>
    <w:p>
      <w:pPr>
        <w:pStyle w:val="BodyText"/>
      </w:pPr>
      <w:r>
        <w:t xml:space="preserve">State the day the report was written, which sits inside the report week and fixes every as of figure.</w:t>
      </w:r>
    </w:p>
    <w:bookmarkEnd w:id="12"/>
    <w:bookmarkStart w:id="13" w:name="invoices-issued-this-week-rpt-ldb-03"/>
    <w:p>
      <w:pPr>
        <w:pStyle w:val="Heading3"/>
      </w:pPr>
      <w:r>
        <w:t xml:space="preserve">Invoices issued this week (RPT-LDB-03)</w:t>
      </w:r>
    </w:p>
    <w:p>
      <w:pPr>
        <w:pStyle w:val="FirstParagraph"/>
      </w:pPr>
      <w:r>
        <w:rPr>
          <w:rStyle w:val="VerbatimChar"/>
        </w:rPr>
        <w:t xml:space="preserve">{{invoices_issued_this_week}}</w:t>
      </w:r>
    </w:p>
    <w:p>
      <w:pPr>
        <w:pStyle w:val="BodyText"/>
      </w:pPr>
      <w:r>
        <w:t xml:space="preserve">Count the</w:t>
      </w:r>
      <w:r>
        <w:t xml:space="preserve"> </w:t>
      </w:r>
      <w:r>
        <w:rPr>
          <w:rStyle w:val="VerbatimChar"/>
        </w:rPr>
        <w:t xml:space="preserve">invoice_id</w:t>
      </w:r>
      <w:r>
        <w:t xml:space="preserve"> </w:t>
      </w:r>
      <w:r>
        <w:t xml:space="preserve">values in the issued invoice register whose</w:t>
      </w:r>
      <w:r>
        <w:t xml:space="preserve"> </w:t>
      </w:r>
      <w:r>
        <w:rPr>
          <w:rStyle w:val="VerbatimChar"/>
        </w:rPr>
        <w:t xml:space="preserve">invoice_date</w:t>
      </w:r>
      <w:r>
        <w:t xml:space="preserve"> </w:t>
      </w:r>
      <w:r>
        <w:t xml:space="preserve">falls inside the report week.</w:t>
      </w:r>
    </w:p>
    <w:bookmarkEnd w:id="13"/>
    <w:bookmarkStart w:id="14" w:name="value-invoiced-this-week-rpt-ldb-04"/>
    <w:p>
      <w:pPr>
        <w:pStyle w:val="Heading3"/>
      </w:pPr>
      <w:r>
        <w:t xml:space="preserve">Value invoiced this week (RPT-LDB-04)</w:t>
      </w:r>
    </w:p>
    <w:p>
      <w:pPr>
        <w:pStyle w:val="FirstParagraph"/>
      </w:pPr>
      <w:r>
        <w:rPr>
          <w:rStyle w:val="VerbatimChar"/>
        </w:rPr>
        <w:t xml:space="preserve">{{value_invoiced_this_week}}</w:t>
      </w:r>
    </w:p>
    <w:p>
      <w:pPr>
        <w:pStyle w:val="BodyText"/>
      </w:pPr>
      <w:r>
        <w:t xml:space="preserve">Sum</w:t>
      </w:r>
      <w:r>
        <w:t xml:space="preserve"> </w:t>
      </w:r>
      <w:r>
        <w:rPr>
          <w:rStyle w:val="VerbatimChar"/>
        </w:rPr>
        <w:t xml:space="preserve">invoice_amount_usd</w:t>
      </w:r>
      <w:r>
        <w:t xml:space="preserve"> </w:t>
      </w:r>
      <w:r>
        <w:t xml:space="preserve">over those same rows of the issued invoice register.</w:t>
      </w:r>
    </w:p>
    <w:bookmarkEnd w:id="14"/>
    <w:bookmarkStart w:id="15" w:name="payments-settled-this-week-rpt-ldb-05"/>
    <w:p>
      <w:pPr>
        <w:pStyle w:val="Heading3"/>
      </w:pPr>
      <w:r>
        <w:t xml:space="preserve">Payments settled this week (RPT-LDB-05)</w:t>
      </w:r>
    </w:p>
    <w:p>
      <w:pPr>
        <w:pStyle w:val="FirstParagraph"/>
      </w:pPr>
      <w:r>
        <w:rPr>
          <w:rStyle w:val="VerbatimChar"/>
        </w:rPr>
        <w:t xml:space="preserve">{{payments_settled_this_week}}</w:t>
      </w:r>
    </w:p>
    <w:p>
      <w:pPr>
        <w:pStyle w:val="BodyText"/>
      </w:pPr>
      <w:r>
        <w:t xml:space="preserve">Sum</w:t>
      </w:r>
      <w:r>
        <w:t xml:space="preserve"> </w:t>
      </w:r>
      <w:r>
        <w:rPr>
          <w:rStyle w:val="VerbatimChar"/>
        </w:rPr>
        <w:t xml:space="preserve">settled_amount_usd</w:t>
      </w:r>
      <w:r>
        <w:t xml:space="preserve"> </w:t>
      </w:r>
      <w:r>
        <w:t xml:space="preserve">over the mock payment log rows whose</w:t>
      </w:r>
      <w:r>
        <w:t xml:space="preserve"> </w:t>
      </w:r>
      <w:r>
        <w:rPr>
          <w:rStyle w:val="VerbatimChar"/>
        </w:rPr>
        <w:t xml:space="preserve">settlement_status</w:t>
      </w:r>
      <w:r>
        <w:t xml:space="preserve"> </w:t>
      </w:r>
      <w:r>
        <w:t xml:space="preserve">reads settled and whose</w:t>
      </w:r>
      <w:r>
        <w:t xml:space="preserve"> </w:t>
      </w:r>
      <w:r>
        <w:rPr>
          <w:rStyle w:val="VerbatimChar"/>
        </w:rPr>
        <w:t xml:space="preserve">settlement_date</w:t>
      </w:r>
      <w:r>
        <w:t xml:space="preserve"> </w:t>
      </w:r>
      <w:r>
        <w:t xml:space="preserve">falls inside the report week.</w:t>
      </w:r>
    </w:p>
    <w:bookmarkEnd w:id="15"/>
    <w:bookmarkStart w:id="16" w:name="cash-on-hand-rpt-ldb-06"/>
    <w:p>
      <w:pPr>
        <w:pStyle w:val="Heading3"/>
      </w:pPr>
      <w:r>
        <w:t xml:space="preserve">Cash on hand (RPT-LDB-06)</w:t>
      </w:r>
    </w:p>
    <w:p>
      <w:pPr>
        <w:pStyle w:val="FirstParagraph"/>
      </w:pPr>
      <w:r>
        <w:rPr>
          <w:rStyle w:val="VerbatimChar"/>
        </w:rPr>
        <w:t xml:space="preserve">{{cash_on_hand}}</w:t>
      </w:r>
    </w:p>
    <w:p>
      <w:pPr>
        <w:pStyle w:val="BodyText"/>
      </w:pPr>
      <w:r>
        <w:t xml:space="preserve">Sum</w:t>
      </w:r>
      <w:r>
        <w:t xml:space="preserve"> </w:t>
      </w:r>
      <w:r>
        <w:rPr>
          <w:rStyle w:val="VerbatimChar"/>
        </w:rPr>
        <w:t xml:space="preserve">settled_amount_usd</w:t>
      </w:r>
      <w:r>
        <w:t xml:space="preserve"> </w:t>
      </w:r>
      <w:r>
        <w:t xml:space="preserve">over every mock payment log row whose</w:t>
      </w:r>
      <w:r>
        <w:t xml:space="preserve"> </w:t>
      </w:r>
      <w:r>
        <w:rPr>
          <w:rStyle w:val="VerbatimChar"/>
        </w:rPr>
        <w:t xml:space="preserve">settlement_status</w:t>
      </w:r>
      <w:r>
        <w:t xml:space="preserve"> </w:t>
      </w:r>
      <w:r>
        <w:t xml:space="preserve">reads settled up to the report date.</w:t>
      </w:r>
    </w:p>
    <w:bookmarkEnd w:id="16"/>
    <w:bookmarkStart w:id="17" w:name="cash-after-committed-payables-rpt-ldb-07"/>
    <w:p>
      <w:pPr>
        <w:pStyle w:val="Heading3"/>
      </w:pPr>
      <w:r>
        <w:t xml:space="preserve">Cash after committed payables (RPT-LDB-07)</w:t>
      </w:r>
    </w:p>
    <w:p>
      <w:pPr>
        <w:pStyle w:val="FirstParagraph"/>
      </w:pPr>
      <w:r>
        <w:rPr>
          <w:rStyle w:val="VerbatimChar"/>
        </w:rPr>
        <w:t xml:space="preserve">{{cash_after_committed_payables}}</w:t>
      </w:r>
    </w:p>
    <w:p>
      <w:pPr>
        <w:pStyle w:val="BodyText"/>
      </w:pPr>
      <w:r>
        <w:t xml:space="preserve">Take that same settled total and subtract what is already owed out at the report date.</w:t>
      </w:r>
    </w:p>
    <w:bookmarkEnd w:id="17"/>
    <w:bookmarkStart w:id="18" w:name="cash-basis-assumption-rpt-ldb-08"/>
    <w:p>
      <w:pPr>
        <w:pStyle w:val="Heading3"/>
      </w:pPr>
      <w:r>
        <w:t xml:space="preserve">Cash basis assumption (RPT-LDB-08)</w:t>
      </w:r>
    </w:p>
    <w:p>
      <w:pPr>
        <w:pStyle w:val="FirstParagraph"/>
      </w:pPr>
      <w:r>
        <w:rPr>
          <w:rStyle w:val="VerbatimChar"/>
        </w:rPr>
        <w:t xml:space="preserve">{{cash_basis_assumption}}</w:t>
      </w:r>
    </w:p>
    <w:p>
      <w:pPr>
        <w:pStyle w:val="BodyText"/>
      </w:pPr>
      <w:r>
        <w:t xml:space="preserve">State in one sentence which of the two readings above this report used.</w:t>
      </w:r>
    </w:p>
    <w:bookmarkEnd w:id="18"/>
    <w:bookmarkStart w:id="19" w:name="total-open-balance-rpt-ldb-09"/>
    <w:p>
      <w:pPr>
        <w:pStyle w:val="Heading3"/>
      </w:pPr>
      <w:r>
        <w:t xml:space="preserve">Total open balance (RPT-LDB-09)</w:t>
      </w:r>
    </w:p>
    <w:p>
      <w:pPr>
        <w:pStyle w:val="FirstParagraph"/>
      </w:pPr>
      <w:r>
        <w:rPr>
          <w:rStyle w:val="VerbatimChar"/>
        </w:rPr>
        <w:t xml:space="preserve">{{total_open_balance}}</w:t>
      </w:r>
    </w:p>
    <w:p>
      <w:pPr>
        <w:pStyle w:val="BodyText"/>
      </w:pPr>
      <w:r>
        <w:t xml:space="preserve">Sum</w:t>
      </w:r>
      <w:r>
        <w:t xml:space="preserve"> </w:t>
      </w:r>
      <w:r>
        <w:rPr>
          <w:rStyle w:val="VerbatimChar"/>
        </w:rPr>
        <w:t xml:space="preserve">installment_amount_usd</w:t>
      </w:r>
      <w:r>
        <w:t xml:space="preserve"> </w:t>
      </w:r>
      <w:r>
        <w:t xml:space="preserve">behind a payment plan and</w:t>
      </w:r>
      <w:r>
        <w:t xml:space="preserve"> </w:t>
      </w:r>
      <w:r>
        <w:rPr>
          <w:rStyle w:val="VerbatimChar"/>
        </w:rPr>
        <w:t xml:space="preserve">invoice_amount_usd</w:t>
      </w:r>
      <w:r>
        <w:t xml:space="preserve"> </w:t>
      </w:r>
      <w:r>
        <w:t xml:space="preserve">otherwise, over obligations whose</w:t>
      </w:r>
      <w:r>
        <w:t xml:space="preserve"> </w:t>
      </w:r>
      <w:r>
        <w:rPr>
          <w:rStyle w:val="VerbatimChar"/>
        </w:rPr>
        <w:t xml:space="preserve">settlement_status</w:t>
      </w:r>
      <w:r>
        <w:t xml:space="preserve"> </w:t>
      </w:r>
      <w:r>
        <w:t xml:space="preserve">reads open.</w:t>
      </w:r>
    </w:p>
    <w:bookmarkEnd w:id="19"/>
    <w:bookmarkStart w:id="20" w:name="oldest-open-item-rpt-ldb-10"/>
    <w:p>
      <w:pPr>
        <w:pStyle w:val="Heading3"/>
      </w:pPr>
      <w:r>
        <w:t xml:space="preserve">Oldest open item (RPT-LDB-10)</w:t>
      </w:r>
    </w:p>
    <w:p>
      <w:pPr>
        <w:pStyle w:val="FirstParagraph"/>
      </w:pPr>
      <w:r>
        <w:rPr>
          <w:rStyle w:val="VerbatimChar"/>
        </w:rPr>
        <w:t xml:space="preserve">{{oldest_open_item}}</w:t>
      </w:r>
    </w:p>
    <w:p>
      <w:pPr>
        <w:pStyle w:val="BodyText"/>
      </w:pPr>
      <w:r>
        <w:t xml:space="preserve">Name the</w:t>
      </w:r>
      <w:r>
        <w:t xml:space="preserve"> </w:t>
      </w:r>
      <w:r>
        <w:rPr>
          <w:rStyle w:val="VerbatimChar"/>
        </w:rPr>
        <w:t xml:space="preserve">invoice_id</w:t>
      </w:r>
      <w:r>
        <w:t xml:space="preserve"> </w:t>
      </w:r>
      <w:r>
        <w:t xml:space="preserve">whose earliest unsettled obligation is furthest back, reading</w:t>
      </w:r>
      <w:r>
        <w:t xml:space="preserve"> </w:t>
      </w:r>
      <w:r>
        <w:rPr>
          <w:rStyle w:val="VerbatimChar"/>
        </w:rPr>
        <w:t xml:space="preserve">installment_due_date</w:t>
      </w:r>
      <w:r>
        <w:t xml:space="preserve"> </w:t>
      </w:r>
      <w:r>
        <w:t xml:space="preserve">behind a payment plan and</w:t>
      </w:r>
      <w:r>
        <w:t xml:space="preserve"> </w:t>
      </w:r>
      <w:r>
        <w:rPr>
          <w:rStyle w:val="VerbatimChar"/>
        </w:rPr>
        <w:t xml:space="preserve">due_date</w:t>
      </w:r>
      <w:r>
        <w:t xml:space="preserve"> </w:t>
      </w:r>
      <w:r>
        <w:t xml:space="preserve">otherwise.</w:t>
      </w:r>
    </w:p>
    <w:bookmarkEnd w:id="20"/>
    <w:bookmarkStart w:id="21" w:name="X72150072616537e186a9510f09546ff53e1473d"/>
    <w:p>
      <w:pPr>
        <w:pStyle w:val="Heading3"/>
      </w:pPr>
      <w:r>
        <w:t xml:space="preserve">Invoices open past their terms (RPT-LDB-11)</w:t>
      </w:r>
    </w:p>
    <w:p>
      <w:pPr>
        <w:pStyle w:val="FirstParagraph"/>
      </w:pPr>
      <w:r>
        <w:rPr>
          <w:rStyle w:val="VerbatimChar"/>
        </w:rPr>
        <w:t xml:space="preserve">{{invoices_open_past_their_terms}}</w:t>
      </w:r>
    </w:p>
    <w:p>
      <w:pPr>
        <w:pStyle w:val="BodyText"/>
      </w:pPr>
      <w:r>
        <w:t xml:space="preserve">Count the invoices whose</w:t>
      </w:r>
      <w:r>
        <w:t xml:space="preserve"> </w:t>
      </w:r>
      <w:r>
        <w:rPr>
          <w:rStyle w:val="VerbatimChar"/>
        </w:rPr>
        <w:t xml:space="preserve">due_date</w:t>
      </w:r>
      <w:r>
        <w:t xml:space="preserve"> </w:t>
      </w:r>
      <w:r>
        <w:t xml:space="preserve">is earlier than the report date and whose</w:t>
      </w:r>
      <w:r>
        <w:t xml:space="preserve"> </w:t>
      </w:r>
      <w:r>
        <w:rPr>
          <w:rStyle w:val="VerbatimChar"/>
        </w:rPr>
        <w:t xml:space="preserve">settlement_status</w:t>
      </w:r>
      <w:r>
        <w:t xml:space="preserve"> </w:t>
      </w:r>
      <w:r>
        <w:t xml:space="preserve">reads open.</w:t>
      </w:r>
    </w:p>
    <w:bookmarkEnd w:id="21"/>
    <w:bookmarkStart w:id="22" w:name="provisional-figures-and-why-rpt-ldb-12"/>
    <w:p>
      <w:pPr>
        <w:pStyle w:val="Heading3"/>
      </w:pPr>
      <w:r>
        <w:t xml:space="preserve">Provisional figures and why (RPT-LDB-12)</w:t>
      </w:r>
    </w:p>
    <w:p>
      <w:pPr>
        <w:pStyle w:val="FirstParagraph"/>
      </w:pPr>
      <w:r>
        <w:rPr>
          <w:rStyle w:val="VerbatimChar"/>
        </w:rPr>
        <w:t xml:space="preserve">{{provisional_figures_and_why}}</w:t>
      </w:r>
    </w:p>
    <w:p>
      <w:pPr>
        <w:pStyle w:val="BodyText"/>
      </w:pPr>
      <w:r>
        <w:t xml:space="preserve">Name every figure carrying the marker and say why its window is open.</w:t>
      </w:r>
    </w:p>
    <w:bookmarkEnd w:id="22"/>
    <w:bookmarkStart w:id="23" w:name="owner-note-rpt-ldb-13"/>
    <w:p>
      <w:pPr>
        <w:pStyle w:val="Heading3"/>
      </w:pPr>
      <w:r>
        <w:t xml:space="preserve">Owner note (RPT-LDB-13)</w:t>
      </w:r>
    </w:p>
    <w:p>
      <w:pPr>
        <w:pStyle w:val="FirstParagraph"/>
      </w:pPr>
      <w:r>
        <w:rPr>
          <w:rStyle w:val="VerbatimChar"/>
        </w:rPr>
        <w:t xml:space="preserve">{{owner_note}}</w:t>
      </w:r>
    </w:p>
    <w:p>
      <w:pPr>
        <w:pStyle w:val="BodyText"/>
      </w:pPr>
      <w:r>
        <w:t xml:space="preserve">Say what the figures do not, and leave it out on a quiet week.</w:t>
      </w:r>
    </w:p>
    <w:bookmarkEnd w:id="23"/>
    <w:bookmarkStart w:id="24" w:name="next-weeks-draw-plan-rpt-ldb-14"/>
    <w:p>
      <w:pPr>
        <w:pStyle w:val="Heading3"/>
      </w:pPr>
      <w:r>
        <w:t xml:space="preserve">Next week’s draw plan (RPT-LDB-14)</w:t>
      </w:r>
    </w:p>
    <w:bookmarkEnd w:id="24"/>
    <w:bookmarkEnd w:id="25"/>
    <w:bookmarkStart w:id="26" w:name="one-metric-defined-twice"/>
    <w:p>
      <w:pPr>
        <w:pStyle w:val="Heading2"/>
      </w:pPr>
      <w:r>
        <w:t xml:space="preserve">4. One metric defined twice</w:t>
      </w:r>
    </w:p>
    <w:p>
      <w:pPr>
        <w:pStyle w:val="FirstParagraph"/>
      </w:pPr>
      <w:r>
        <w:t xml:space="preserve">Cash on hand and cash after committed payables are two readings of one question, how much money the studio has. Cash on hand counts what has settled. Cash after committed payables subtracts what is already owed out. They are two separate fields with two separate tokens,</w:t>
      </w:r>
      <w:r>
        <w:t xml:space="preserve"> </w:t>
      </w:r>
      <w:r>
        <w:rPr>
          <w:rStyle w:val="VerbatimChar"/>
        </w:rPr>
        <w:t xml:space="preserve">{{cash_on_hand}}</w:t>
      </w:r>
      <w:r>
        <w:t xml:space="preserve"> </w:t>
      </w:r>
      <w:r>
        <w:t xml:space="preserve">and</w:t>
      </w:r>
      <w:r>
        <w:t xml:space="preserve"> </w:t>
      </w:r>
      <w:r>
        <w:rPr>
          <w:rStyle w:val="VerbatimChar"/>
        </w:rPr>
        <w:t xml:space="preserve">{{cash_after_committed_payables}}</w:t>
      </w:r>
      <w:r>
        <w:t xml:space="preserve">, and a third field,</w:t>
      </w:r>
      <w:r>
        <w:t xml:space="preserve"> </w:t>
      </w:r>
      <w:r>
        <w:rPr>
          <w:rStyle w:val="VerbatimChar"/>
        </w:rPr>
        <w:t xml:space="preserve">{{cash_basis_assumption}}</w:t>
      </w:r>
      <w:r>
        <w:t xml:space="preserve">, states which reading this report used. That sentence is the assumption line, and the template says a report carrying either figure without it is incomplete.</w:t>
      </w:r>
    </w:p>
    <w:bookmarkEnd w:id="26"/>
    <w:bookmarkStart w:id="27" w:name="the-provisional-rule"/>
    <w:p>
      <w:pPr>
        <w:pStyle w:val="Heading2"/>
      </w:pPr>
      <w:r>
        <w:t xml:space="preserve">5. The provisional rule</w:t>
      </w:r>
    </w:p>
    <w:p>
      <w:pPr>
        <w:pStyle w:val="FirstParagraph"/>
      </w:pPr>
      <w:r>
        <w:t xml:space="preserve">Any figure whose window is still open at the report date carries the marker PROVISIONAL beside it, and no figure carrying that marker is presented as final. The report date sits inside the report week, so the week bounded fields are the ones the rule applies to: Invoices issued this week (RPT-LDB-03), Value invoiced this week (RPT-LDB-04) and Payments settled this week (RPT-LDB-05). Every figure carrying the marker is named in Provisional figures and why (RPT-LDB-12), with the reason its window is open. The open balance and aging fields are as-of figures, so they are not provisional.</w:t>
      </w:r>
    </w:p>
    <w:bookmarkEnd w:id="27"/>
    <w:bookmarkStart w:id="28" w:name="before-this-report-is-generated"/>
    <w:p>
      <w:pPr>
        <w:pStyle w:val="Heading2"/>
      </w:pPr>
      <w:r>
        <w:t xml:space="preserve">6. Before this report is generated</w:t>
      </w:r>
    </w:p>
    <w:p>
      <w:pPr>
        <w:pStyle w:val="FirstParagraph"/>
      </w:pPr>
      <w:r>
        <w:t xml:space="preserve">Generation stops when a required field’s slot is empty. The template never fills an empty required slot from a working file or from anything else on the drive: it stops and names the field it stopped on, by field name and by field id.</w:t>
      </w:r>
    </w:p>
    <w:p>
      <w:pPr>
        <w:pStyle w:val="BodyText"/>
      </w:pPr>
      <w:r>
        <w:t xml:space="preserve">An optional field whose slot is empty is not a stop. The required-field list is the only place that difference is recorded, so a rule that finds empty slots without reading the required column returns one and blocks on a field this template was free to leave empty.</w:t>
      </w:r>
    </w:p>
    <w:p>
      <w:pPr>
        <w:pStyle w:val="BodyText"/>
      </w:pPr>
      <w:r>
        <w:t xml:space="preserve">Generation never presents an open window figure as final either.</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2026-09-22T06:30:57Z</dcterms:created>
  <dcterms:modified xsi:type="dcterms:W3CDTF">2026-09-22T06:30:57Z</dcterms:modified>
</cp:coreProperties>
</file>

<file path=docProps/custom.xml><?xml version="1.0" encoding="utf-8"?>
<Properties xmlns="http://schemas.openxmlformats.org/officeDocument/2006/custom-properties" xmlns:vt="http://schemas.openxmlformats.org/officeDocument/2006/docPropsVTypes"/>
</file>