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raft-feedback-hiring-manager"/>
    <w:p>
      <w:pPr>
        <w:pStyle w:val="Heading1"/>
      </w:pPr>
      <w:r>
        <w:t xml:space="preserve">Draft feedback: hiring manager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Candidate name: Ianthe Wrenfield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Date: 2026-03-12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Source transcript: interview-transcript-ca-001-hiring-manager.md</w:t>
      </w:r>
    </w:p>
    <w:bookmarkStart w:id="9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Advance to the working session. This is the strongest structured problem solving I have seen on this requisition, and the design judgment held up when I pushed on it. The one thing I want the working session to test is depth rather than process: everything she described was well sequenced, and I would like to see her reason about a system she has not already made sense of.</w:t>
      </w:r>
    </w:p>
    <w:bookmarkEnd w:id="9"/>
    <w:bookmarkStart w:id="10" w:name="evidence"/>
    <w:p>
      <w:pPr>
        <w:pStyle w:val="Heading2"/>
      </w:pPr>
      <w:r>
        <w:t xml:space="preserve">Evidence</w:t>
      </w:r>
    </w:p>
    <w:p>
      <w:pPr>
        <w:pStyle w:val="Compact"/>
        <w:numPr>
          <w:ilvl w:val="0"/>
          <w:numId w:val="1002"/>
        </w:numPr>
      </w:pPr>
      <w:r>
        <w:t xml:space="preserve">She described the ingest path she owns as a batch route with a continuous edge added later, and explained why that was a reasonable call at the time and a poor one a year afterward.</w:t>
      </w:r>
    </w:p>
    <w:p>
      <w:pPr>
        <w:pStyle w:val="Compact"/>
        <w:numPr>
          <w:ilvl w:val="0"/>
          <w:numId w:val="1002"/>
        </w:numPr>
      </w:pPr>
      <w:r>
        <w:t xml:space="preserve">She traced the failure to a support case where a customer saw two different figures, and identified that both were correct as of different moments rather than treating one as a bug.</w:t>
      </w:r>
    </w:p>
    <w:p>
      <w:pPr>
        <w:pStyle w:val="Compact"/>
        <w:numPr>
          <w:ilvl w:val="0"/>
          <w:numId w:val="1002"/>
        </w:numPr>
      </w:pPr>
      <w:r>
        <w:t xml:space="preserve">Her migration plan was staged rather than asserted: dual write, a comparison job reporting by shape instead of by row, then a read switch per consumer starting with the smallest, each step with a way back.</w:t>
      </w:r>
    </w:p>
    <w:p>
      <w:pPr>
        <w:pStyle w:val="Compact"/>
        <w:numPr>
          <w:ilvl w:val="0"/>
          <w:numId w:val="1002"/>
        </w:numPr>
      </w:pPr>
      <w:r>
        <w:t xml:space="preserve">She held the shadow period open for about three months because the comparison job kept surfacing a month end disagreement, and refused to switch any consumer until it was understood.</w:t>
      </w:r>
    </w:p>
    <w:p>
      <w:pPr>
        <w:pStyle w:val="Compact"/>
        <w:numPr>
          <w:ilvl w:val="0"/>
          <w:numId w:val="1002"/>
        </w:numPr>
      </w:pPr>
      <w:r>
        <w:t xml:space="preserve">She reported three years of container orchestration ownership, framed as being the person paged when the platform misbehaved rather than the person who chose it.</w:t>
      </w:r>
    </w:p>
    <w:p>
      <w:pPr>
        <w:pStyle w:val="Compact"/>
        <w:numPr>
          <w:ilvl w:val="0"/>
          <w:numId w:val="1002"/>
        </w:numPr>
      </w:pPr>
      <w:r>
        <w:t xml:space="preserve">Asked about a disagreement she lost, she said she was right about the coupling and wrong about the timing, then wrote the interface between the two halves herself and stopped reopening the decision.</w:t>
      </w:r>
    </w:p>
    <w:p>
      <w:pPr>
        <w:pStyle w:val="Compact"/>
        <w:numPr>
          <w:ilvl w:val="0"/>
          <w:numId w:val="1002"/>
        </w:numPr>
      </w:pPr>
      <w:r>
        <w:t xml:space="preserve">Her first month plan is deliberately non structural: read the incidents and the design notes, and ask each downstream team what it is working around, on the view that the workarounds are the honest backlog.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2026-09-03T16:42:10Z</dcterms:created>
  <dcterms:modified xsi:type="dcterms:W3CDTF">2026-09-03T16:42:10Z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