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nterview-scorecard-recruiter-screen"/>
    <w:p>
      <w:pPr>
        <w:pStyle w:val="Heading1"/>
      </w:pPr>
      <w:r>
        <w:t xml:space="preserve">Interview scorecard: recruiter screen</w:t>
      </w:r>
    </w:p>
    <w:p>
      <w:pPr>
        <w:pStyle w:val="Compact"/>
        <w:numPr>
          <w:ilvl w:val="0"/>
          <w:numId w:val="1001"/>
        </w:numPr>
      </w:pPr>
      <w:r>
        <w:t xml:space="preserve">Scorecard ID: SCD-2026-0003</w:t>
      </w:r>
    </w:p>
    <w:p>
      <w:pPr>
        <w:pStyle w:val="Compact"/>
        <w:numPr>
          <w:ilvl w:val="0"/>
          <w:numId w:val="1001"/>
        </w:numPr>
      </w:pPr>
      <w:r>
        <w:t xml:space="preserve">Candidate ID: ca-001</w:t>
      </w:r>
    </w:p>
    <w:p>
      <w:pPr>
        <w:pStyle w:val="Compact"/>
        <w:numPr>
          <w:ilvl w:val="0"/>
          <w:numId w:val="1001"/>
        </w:numPr>
      </w:pPr>
      <w:r>
        <w:t xml:space="preserve">Requisition ID: RQN-2026-0106</w:t>
      </w:r>
    </w:p>
    <w:p>
      <w:pPr>
        <w:pStyle w:val="Compact"/>
        <w:numPr>
          <w:ilvl w:val="0"/>
          <w:numId w:val="1001"/>
        </w:numPr>
      </w:pPr>
      <w:r>
        <w:t xml:space="preserve">Panel role: recruiter-screen</w:t>
      </w:r>
    </w:p>
    <w:p>
      <w:pPr>
        <w:pStyle w:val="Compact"/>
        <w:numPr>
          <w:ilvl w:val="0"/>
          <w:numId w:val="1001"/>
        </w:numPr>
      </w:pPr>
      <w:r>
        <w:t xml:space="preserve">Interviewer: Sable Underhill (Recruiter)</w:t>
      </w:r>
    </w:p>
    <w:p>
      <w:pPr>
        <w:pStyle w:val="Compact"/>
        <w:numPr>
          <w:ilvl w:val="0"/>
          <w:numId w:val="1001"/>
        </w:numPr>
      </w:pPr>
      <w:r>
        <w:t xml:space="preserve">Panelist employee ID: EMP-0517</w:t>
      </w:r>
    </w:p>
    <w:p>
      <w:pPr>
        <w:pStyle w:val="Compact"/>
        <w:numPr>
          <w:ilvl w:val="0"/>
          <w:numId w:val="1001"/>
        </w:numPr>
      </w:pPr>
      <w:r>
        <w:t xml:space="preserve">Interview date: 2026-03-09</w:t>
      </w:r>
    </w:p>
    <w:p>
      <w:pPr>
        <w:pStyle w:val="Compact"/>
        <w:numPr>
          <w:ilvl w:val="0"/>
          <w:numId w:val="1001"/>
        </w:numPr>
      </w:pPr>
      <w:r>
        <w:t xml:space="preserve">Requested date: 2026-03-09</w:t>
      </w:r>
    </w:p>
    <w:p>
      <w:pPr>
        <w:pStyle w:val="Compact"/>
        <w:numPr>
          <w:ilvl w:val="0"/>
          <w:numId w:val="1001"/>
        </w:numPr>
      </w:pPr>
      <w:r>
        <w:t xml:space="preserve">Status: submitted</w:t>
      </w:r>
    </w:p>
    <w:p>
      <w:pPr>
        <w:pStyle w:val="Compact"/>
        <w:numPr>
          <w:ilvl w:val="0"/>
          <w:numId w:val="1001"/>
        </w:numPr>
      </w:pPr>
      <w:r>
        <w:t xml:space="preserve">Submitted date: 2026-03-10</w:t>
      </w:r>
    </w:p>
    <w:bookmarkStart w:id="9" w:name="competency-ratings"/>
    <w:p>
      <w:pPr>
        <w:pStyle w:val="Heading2"/>
      </w:pPr>
      <w:r>
        <w:t xml:space="preserve">Competency ratings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Rating</w:t>
            </w:r>
          </w:p>
        </w:tc>
        <w:tc>
          <w:tcPr/>
          <w:p>
            <w:pPr>
              <w:pStyle w:val="Compact"/>
            </w:pPr>
            <w:r>
              <w:t xml:space="preserve">Evidence</w:t>
            </w:r>
          </w:p>
        </w:tc>
      </w:tr>
      <w:tr>
        <w:tc>
          <w:tcPr/>
          <w:p>
            <w:pPr>
              <w:pStyle w:val="Compact"/>
            </w:pPr>
            <w:r>
              <w:t xml:space="preserve">Collaboration across teams (CMP-05)</w:t>
            </w:r>
          </w:p>
        </w:tc>
        <w:tc>
          <w:tcPr/>
          <w:p>
            <w:pPr>
              <w:pStyle w:val="Compact"/>
            </w:pPr>
            <w:r>
              <w:t xml:space="preserve">4</w:t>
            </w:r>
          </w:p>
        </w:tc>
        <w:tc>
          <w:tcPr/>
          <w:p>
            <w:pPr>
              <w:pStyle w:val="Compact"/>
            </w:pPr>
            <w:r>
              <w:t xml:space="preserve">Nobody on her last program reported to her, and the habit she has built is to ask what each person is already measured on before asking them for anything. Named a team that had been burned by an earlier program and described running two cycles where she asked for less than she needed and delivered exactly what she said before they came to her.</w:t>
            </w:r>
          </w:p>
        </w:tc>
      </w:tr>
      <w:tr>
        <w:tc>
          <w:tcPr/>
          <w:p>
            <w:pPr>
              <w:pStyle w:val="Compact"/>
            </w:pPr>
            <w:r>
              <w:t xml:space="preserve">Customer empathy (CMP-06)</w:t>
            </w:r>
          </w:p>
        </w:tc>
        <w:tc>
          <w:tcPr/>
          <w:p>
            <w:pPr>
              <w:pStyle w:val="Compact"/>
            </w:pPr>
            <w:r>
              <w:t xml:space="preserve">3</w:t>
            </w:r>
          </w:p>
        </w:tc>
        <w:tc>
          <w:tcPr/>
          <w:p>
            <w:pPr>
              <w:pStyle w:val="Compact"/>
            </w:pPr>
            <w:r>
              <w:t xml:space="preserve">Sat in on support calls for a fortnight before writing anything, then described the work as being asked the same question twice and then waiting rather than as the migration it was being called internally, which settled an ordering argument in an afternoon. Specific and unrehearsed, but it is one rollout rather than a habit she showed twice.</w:t>
            </w:r>
          </w:p>
        </w:tc>
      </w:tr>
    </w:tbl>
    <w:bookmarkEnd w:id="9"/>
    <w:bookmarkStart w:id="10" w:name="additional-observations"/>
    <w:p>
      <w:pPr>
        <w:pStyle w:val="Heading2"/>
      </w:pPr>
      <w:r>
        <w:t xml:space="preserve">Additional observations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2026-09-08T02:58:53Z</dcterms:created>
  <dcterms:modified xsi:type="dcterms:W3CDTF">2026-09-08T02:58:53Z</dcterms:modified>
</cp:coreProperties>
</file>

<file path=docProps/custom.xml><?xml version="1.0" encoding="utf-8"?>
<Properties xmlns="http://schemas.openxmlformats.org/officeDocument/2006/custom-properties" xmlns:vt="http://schemas.openxmlformats.org/officeDocument/2006/docPropsVTypes"/>
</file>