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hecks-that-used-to-happen"/>
    <w:p>
      <w:pPr>
        <w:pStyle w:val="Heading1"/>
      </w:pPr>
      <w:r>
        <w:t xml:space="preserve">Checks that used to happen</w:t>
      </w:r>
    </w:p>
    <w:p>
      <w:pPr>
        <w:pStyle w:val="Compact"/>
        <w:numPr>
          <w:ilvl w:val="0"/>
          <w:numId w:val="1001"/>
        </w:numPr>
      </w:pPr>
      <w:r>
        <w:t xml:space="preserve">Scenario ID: RHS-02</w:t>
      </w:r>
    </w:p>
    <w:p>
      <w:pPr>
        <w:pStyle w:val="Compact"/>
        <w:numPr>
          <w:ilvl w:val="0"/>
          <w:numId w:val="1001"/>
        </w:numPr>
      </w:pPr>
      <w:r>
        <w:t xml:space="preserve">Archetype: quality slippage</w:t>
      </w:r>
    </w:p>
    <w:p>
      <w:pPr>
        <w:pStyle w:val="Compact"/>
        <w:numPr>
          <w:ilvl w:val="0"/>
          <w:numId w:val="1001"/>
        </w:numPr>
      </w:pPr>
      <w:r>
        <w:t xml:space="preserve">Employee: Ambrose Cressley, QA Engineer, Engineering</w:t>
      </w:r>
    </w:p>
    <w:p>
      <w:pPr>
        <w:pStyle w:val="Compact"/>
        <w:numPr>
          <w:ilvl w:val="0"/>
          <w:numId w:val="1001"/>
        </w:numPr>
      </w:pPr>
      <w:r>
        <w:t xml:space="preserve">Time in role: three years, most of it on one product area</w:t>
      </w:r>
    </w:p>
    <w:p>
      <w:pPr>
        <w:pStyle w:val="Compact"/>
        <w:numPr>
          <w:ilvl w:val="0"/>
          <w:numId w:val="1001"/>
        </w:numPr>
      </w:pPr>
      <w:r>
        <w:t xml:space="preserve">Boundary probe: none</w:t>
      </w:r>
    </w:p>
    <w:bookmarkStart w:id="9" w:name="context"/>
    <w:p>
      <w:pPr>
        <w:pStyle w:val="Heading2"/>
      </w:pPr>
      <w:r>
        <w:t xml:space="preserve">Context</w:t>
      </w:r>
    </w:p>
    <w:p>
      <w:pPr>
        <w:pStyle w:val="FirstParagraph"/>
      </w:pPr>
      <w:r>
        <w:t xml:space="preserve">You run the quality group for the platform. Ambrose owns the release pass on the busiest area: a suite that runs itself, and an hour of exploratory work at the end that does not.</w:t>
      </w:r>
    </w:p>
    <w:bookmarkEnd w:id="9"/>
    <w:bookmarkStart w:id="10" w:name="working-relationship"/>
    <w:p>
      <w:pPr>
        <w:pStyle w:val="Heading2"/>
      </w:pPr>
      <w:r>
        <w:t xml:space="preserve">Working relationship</w:t>
      </w:r>
    </w:p>
    <w:p>
      <w:pPr>
        <w:pStyle w:val="FirstParagraph"/>
      </w:pPr>
      <w:r>
        <w:t xml:space="preserve">He tells you when something is wrong and he tells you early, and you have never had to ask him twice.</w:t>
      </w:r>
    </w:p>
    <w:bookmarkEnd w:id="10"/>
    <w:bookmarkStart w:id="11" w:name="what-has-happened"/>
    <w:p>
      <w:pPr>
        <w:pStyle w:val="Heading2"/>
      </w:pPr>
      <w:r>
        <w:t xml:space="preserve">What has happened</w:t>
      </w:r>
    </w:p>
    <w:p>
      <w:pPr>
        <w:pStyle w:val="FirstParagraph"/>
      </w:pPr>
      <w:r>
        <w:t xml:space="preserve">The exploratory hour has not run on the last three releases. Each release note says the suite passed and nothing else. Two of the defects found afterwards were of the kind that hour used to catch. He would say the suite has grown enough to cover it, and that the hour is the hour the release week does not have. What you do not know is whether the week ran out or whether he no longer thinks the hour earns its place.</w:t>
      </w:r>
    </w:p>
    <w:bookmarkEnd w:id="11"/>
    <w:bookmarkStart w:id="12" w:name="what-you-want-from-this-conversation"/>
    <w:p>
      <w:pPr>
        <w:pStyle w:val="Heading2"/>
      </w:pPr>
      <w:r>
        <w:t xml:space="preserve">What you want from this conversation</w:t>
      </w:r>
    </w:p>
    <w:p>
      <w:pPr>
        <w:pStyle w:val="FirstParagraph"/>
      </w:pPr>
      <w:r>
        <w:t xml:space="preserve">To hear which it is in his words before anything about the pass changes. The half year just closed, so say what you have seen plainly enough that it does not arrive later as a surprise.</w:t>
      </w:r>
    </w:p>
    <w:bookmarkEnd w:id="12"/>
    <w:bookmarkStart w:id="13" w:name="what-is-out-of-scope"/>
    <w:p>
      <w:pPr>
        <w:pStyle w:val="Heading2"/>
      </w:pPr>
      <w:r>
        <w:t xml:space="preserve">What is out of scope</w:t>
      </w:r>
    </w:p>
    <w:p>
      <w:pPr>
        <w:pStyle w:val="FirstParagraph"/>
      </w:pPr>
      <w:r>
        <w:t xml:space="preserve">A brief prepares one conversation and nothing else. It is not a record of what the person has done, and a question you cannot settle in the room is not settled here.</w:t>
      </w:r>
    </w:p>
    <w:bookmarkEnd w:id="13"/>
    <w:bookmarkStart w:id="14" w:name="how-the-employee-is-likely-to-respond"/>
    <w:p>
      <w:pPr>
        <w:pStyle w:val="Heading2"/>
      </w:pPr>
      <w:r>
        <w:t xml:space="preserve">How the employee is likely to respond</w:t>
      </w:r>
    </w:p>
    <w:p>
      <w:pPr>
        <w:pStyle w:val="FirstParagraph"/>
      </w:pPr>
      <w:r>
        <w:t xml:space="preserve">He will answer the question you asked and bring the release record with him. If he disagrees he will say so once, flatly, and then wait for you.</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2026-09-17T08:57:48Z</dcterms:created>
  <dcterms:modified xsi:type="dcterms:W3CDTF">2026-09-17T08:57:48Z</dcterms:modified>
</cp:coreProperties>
</file>

<file path=docProps/custom.xml><?xml version="1.0" encoding="utf-8"?>
<Properties xmlns="http://schemas.openxmlformats.org/officeDocument/2006/custom-properties" xmlns:vt="http://schemas.openxmlformats.org/officeDocument/2006/docPropsVTypes"/>
</file>