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hesper-wardenholme"/>
    <w:p>
      <w:pPr>
        <w:pStyle w:val="Heading1"/>
      </w:pPr>
      <w:r>
        <w:t xml:space="preserve">Hesper Wardenholme</w:t>
      </w:r>
    </w:p>
    <w:p>
      <w:pPr>
        <w:pStyle w:val="Compact"/>
        <w:numPr>
          <w:ilvl w:val="0"/>
          <w:numId w:val="1001"/>
        </w:numPr>
      </w:pPr>
      <w:r>
        <w:t xml:space="preserve">Candidate ID: ca-110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2026-03-13</w:t>
      </w:r>
    </w:p>
    <w:p>
      <w:pPr>
        <w:pStyle w:val="Compact"/>
        <w:numPr>
          <w:ilvl w:val="0"/>
          <w:numId w:val="1001"/>
        </w:numPr>
      </w:pPr>
      <w:r>
        <w:t xml:space="preserve">Contact: hesper.wardenholme@mailbox.example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Program manager on reporting and data operations. The last few years have been the route between the teams that produce a record and the teams that cannot tolerate a surprise in it, and most of what I do is make a change safe to run rather than make it work. I would rather write the plan twice than run the migration twice.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da5d5ca212467f8251fe82ccd1c0a2f4580b805"/>
    <w:p>
      <w:pPr>
        <w:pStyle w:val="Heading3"/>
      </w:pPr>
      <w:r>
        <w:t xml:space="preserve">Program Manager, a mid sized analytics services company, 4 years 2 months</w:t>
      </w:r>
    </w:p>
    <w:p>
      <w:pPr>
        <w:pStyle w:val="Compact"/>
        <w:numPr>
          <w:ilvl w:val="0"/>
          <w:numId w:val="1002"/>
        </w:numPr>
      </w:pPr>
      <w:r>
        <w:t xml:space="preserve">Hold the plan for the reporting an analytics product runs on, including the change route the consuming teams follow.</w:t>
      </w:r>
    </w:p>
    <w:p>
      <w:pPr>
        <w:pStyle w:val="Compact"/>
        <w:numPr>
          <w:ilvl w:val="0"/>
          <w:numId w:val="1002"/>
        </w:numPr>
      </w:pPr>
      <w:r>
        <w:t xml:space="preserve">Moved a definition change across a live report over a full cycle, choosing to run both versions in parallel rather than cut over in one step.</w:t>
      </w:r>
    </w:p>
    <w:p>
      <w:pPr>
        <w:pStyle w:val="Compact"/>
        <w:numPr>
          <w:ilvl w:val="0"/>
          <w:numId w:val="1002"/>
        </w:numPr>
      </w:pPr>
      <w:r>
        <w:t xml:space="preserve">Named the two report requests that would sit unmet for the quarter and told each requester why.</w:t>
      </w:r>
    </w:p>
    <w:p>
      <w:pPr>
        <w:pStyle w:val="Compact"/>
        <w:numPr>
          <w:ilvl w:val="0"/>
          <w:numId w:val="1002"/>
        </w:numPr>
      </w:pPr>
      <w:r>
        <w:t xml:space="preserve">Own the relationship with the three teams that read this reporting, including who gets asked first when their numbers disagree.</w:t>
      </w:r>
    </w:p>
    <w:p>
      <w:pPr>
        <w:pStyle w:val="Compact"/>
        <w:numPr>
          <w:ilvl w:val="0"/>
          <w:numId w:val="1002"/>
        </w:numPr>
      </w:pPr>
      <w:r>
        <w:t xml:space="preserve">Cover the reporting surface for the analytics product end to end, from the raw feed through to what a consuming team actually reads.</w:t>
      </w:r>
    </w:p>
    <w:bookmarkEnd w:id="10"/>
    <w:bookmarkStart w:id="11" w:name="Xef91b2684be7b946e948866e56de57b4eea5b1f"/>
    <w:p>
      <w:pPr>
        <w:pStyle w:val="Heading3"/>
      </w:pPr>
      <w:r>
        <w:t xml:space="preserve">Operations Analyst, a mid sized business services company, 3 years 4 months</w:t>
      </w:r>
    </w:p>
    <w:p>
      <w:pPr>
        <w:pStyle w:val="Compact"/>
        <w:numPr>
          <w:ilvl w:val="0"/>
          <w:numId w:val="1003"/>
        </w:numPr>
      </w:pPr>
      <w:r>
        <w:t xml:space="preserve">Built the weekly reporting behind a customer portal.</w:t>
      </w:r>
    </w:p>
    <w:p>
      <w:pPr>
        <w:pStyle w:val="Compact"/>
        <w:numPr>
          <w:ilvl w:val="0"/>
          <w:numId w:val="1003"/>
        </w:numPr>
      </w:pPr>
      <w:r>
        <w:t xml:space="preserve">Moved the monthly routine onto the new reporting layer once the analytics product’s own migration had settled.</w:t>
      </w:r>
    </w:p>
    <w:bookmarkEnd w:id="11"/>
    <w:bookmarkEnd w:id="12"/>
    <w:bookmarkStart w:id="15" w:name="education"/>
    <w:p>
      <w:pPr>
        <w:pStyle w:val="Heading2"/>
      </w:pPr>
      <w:r>
        <w:t xml:space="preserve">Education</w:t>
      </w:r>
    </w:p>
    <w:bookmarkStart w:id="13" w:name="Xf9a28598e262986f80a8e25990774b284d06e47"/>
    <w:p>
      <w:pPr>
        <w:pStyle w:val="Heading3"/>
      </w:pPr>
      <w:r>
        <w:t xml:space="preserve">Master’s degree in statistics, a large research university</w:t>
      </w:r>
    </w:p>
    <w:bookmarkEnd w:id="13"/>
    <w:bookmarkStart w:id="14" w:name="X68fd07e088e7784f2661e5fe932eca9a65320f7"/>
    <w:p>
      <w:pPr>
        <w:pStyle w:val="Heading3"/>
      </w:pPr>
      <w:r>
        <w:t xml:space="preserve">Bachelor’s degree in mathematics, a mid sized public university</w:t>
      </w:r>
    </w:p>
    <w:bookmarkEnd w:id="14"/>
    <w:bookmarkEnd w:id="15"/>
    <w:bookmarkStart w:id="1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Data management associate, current.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2026-09-08T16:59:54Z</dcterms:created>
  <dcterms:modified xsi:type="dcterms:W3CDTF">2026-09-08T16:59:54Z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