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interview-scorecard-recruiter-screen"/>
    <w:p>
      <w:pPr>
        <w:pStyle w:val="Heading1"/>
      </w:pPr>
      <w:r>
        <w:t xml:space="preserve">Interview scorecard: recruiter screen</w:t>
      </w:r>
    </w:p>
    <w:p>
      <w:pPr>
        <w:pStyle w:val="Compact"/>
        <w:numPr>
          <w:ilvl w:val="0"/>
          <w:numId w:val="1001"/>
        </w:numPr>
      </w:pPr>
      <w:r>
        <w:t xml:space="preserve">Scorecard ID: SCD-2026-0006</w:t>
      </w:r>
    </w:p>
    <w:p>
      <w:pPr>
        <w:pStyle w:val="Compact"/>
        <w:numPr>
          <w:ilvl w:val="0"/>
          <w:numId w:val="1001"/>
        </w:numPr>
      </w:pPr>
      <w:r>
        <w:t xml:space="preserve">Candidate ID: ca-002</w:t>
      </w:r>
    </w:p>
    <w:p>
      <w:pPr>
        <w:pStyle w:val="Compact"/>
        <w:numPr>
          <w:ilvl w:val="0"/>
          <w:numId w:val="1001"/>
        </w:numPr>
      </w:pPr>
      <w:r>
        <w:t xml:space="preserve">Requisition ID: RQN-2026-0106</w:t>
      </w:r>
    </w:p>
    <w:p>
      <w:pPr>
        <w:pStyle w:val="Compact"/>
        <w:numPr>
          <w:ilvl w:val="0"/>
          <w:numId w:val="1001"/>
        </w:numPr>
      </w:pPr>
      <w:r>
        <w:t xml:space="preserve">Panel role: recruiter-screen</w:t>
      </w:r>
    </w:p>
    <w:p>
      <w:pPr>
        <w:pStyle w:val="Compact"/>
        <w:numPr>
          <w:ilvl w:val="0"/>
          <w:numId w:val="1001"/>
        </w:numPr>
      </w:pPr>
      <w:r>
        <w:t xml:space="preserve">Interviewer: Sable Underhill (Recruiter)</w:t>
      </w:r>
    </w:p>
    <w:p>
      <w:pPr>
        <w:pStyle w:val="Compact"/>
        <w:numPr>
          <w:ilvl w:val="0"/>
          <w:numId w:val="1001"/>
        </w:numPr>
      </w:pPr>
      <w:r>
        <w:t xml:space="preserve">Panelist employee ID: EMP-0517</w:t>
      </w:r>
    </w:p>
    <w:p>
      <w:pPr>
        <w:pStyle w:val="Compact"/>
        <w:numPr>
          <w:ilvl w:val="0"/>
          <w:numId w:val="1001"/>
        </w:numPr>
      </w:pPr>
      <w:r>
        <w:t xml:space="preserve">Interview date: 2026-03-10</w:t>
      </w:r>
    </w:p>
    <w:p>
      <w:pPr>
        <w:pStyle w:val="Compact"/>
        <w:numPr>
          <w:ilvl w:val="0"/>
          <w:numId w:val="1001"/>
        </w:numPr>
      </w:pPr>
      <w:r>
        <w:t xml:space="preserve">Requested date: 2026-03-10</w:t>
      </w:r>
    </w:p>
    <w:p>
      <w:pPr>
        <w:pStyle w:val="Compact"/>
        <w:numPr>
          <w:ilvl w:val="0"/>
          <w:numId w:val="1001"/>
        </w:numPr>
      </w:pPr>
      <w:r>
        <w:t xml:space="preserve">Status: submitted</w:t>
      </w:r>
    </w:p>
    <w:p>
      <w:pPr>
        <w:pStyle w:val="Compact"/>
        <w:numPr>
          <w:ilvl w:val="0"/>
          <w:numId w:val="1001"/>
        </w:numPr>
      </w:pPr>
      <w:r>
        <w:t xml:space="preserve">Submitted date: 2026-03-11</w:t>
      </w:r>
    </w:p>
    <w:bookmarkStart w:id="9" w:name="competency-ratings"/>
    <w:p>
      <w:pPr>
        <w:pStyle w:val="Heading2"/>
      </w:pPr>
      <w:r>
        <w:t xml:space="preserve">Competency ratings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Competency</w:t>
            </w:r>
          </w:p>
        </w:tc>
        <w:tc>
          <w:tcPr/>
          <w:p>
            <w:pPr>
              <w:pStyle w:val="Compact"/>
            </w:pPr>
            <w:r>
              <w:t xml:space="preserve">Rating</w:t>
            </w:r>
          </w:p>
        </w:tc>
        <w:tc>
          <w:tcPr/>
          <w:p>
            <w:pPr>
              <w:pStyle w:val="Compact"/>
            </w:pPr>
            <w:r>
              <w:t xml:space="preserve">Evidence</w:t>
            </w:r>
          </w:p>
        </w:tc>
      </w:tr>
      <w:tr>
        <w:tc>
          <w:tcPr/>
          <w:p>
            <w:pPr>
              <w:pStyle w:val="Compact"/>
            </w:pPr>
            <w:r>
              <w:t xml:space="preserve">Collaboration across teams (CMP-05)</w:t>
            </w:r>
          </w:p>
        </w:tc>
        <w:tc>
          <w:tcPr/>
          <w:p>
            <w:pPr>
              <w:pStyle w:val="Compact"/>
            </w:pPr>
            <w:r>
              <w:t xml:space="preserve">3</w:t>
            </w:r>
          </w:p>
        </w:tc>
        <w:tc>
          <w:tcPr/>
          <w:p>
            <w:pPr>
              <w:pStyle w:val="Compact"/>
            </w:pPr>
            <w:r>
              <w:t xml:space="preserve">Stopped asking four teams to take up a measure they had not chosen, published only what was actionable for each of them in their own words, and three of the four came and asked for control of it. Named the fourth as still unresolved rather than rounding it up, which is the part I believed.</w:t>
            </w:r>
          </w:p>
        </w:tc>
      </w:tr>
      <w:tr>
        <w:tc>
          <w:tcPr/>
          <w:p>
            <w:pPr>
              <w:pStyle w:val="Compact"/>
            </w:pPr>
            <w:r>
              <w:t xml:space="preserve">Customer empathy (CMP-06)</w:t>
            </w:r>
          </w:p>
        </w:tc>
        <w:tc>
          <w:tcPr/>
          <w:p>
            <w:pPr>
              <w:pStyle w:val="Compact"/>
            </w:pPr>
            <w:r>
              <w:t xml:space="preserve">4</w:t>
            </w:r>
          </w:p>
        </w:tc>
        <w:tc>
          <w:tcPr/>
          <w:p>
            <w:pPr>
              <w:pStyle w:val="Compact"/>
            </w:pPr>
            <w:r>
              <w:t xml:space="preserve">Sat in on the calls where customers were being onboarded onto something his program had shipped, and found that complete on his side meant a form sent, the same question asked twice and a fortnight of silence on theirs. Changed what he reported to the customer’s own milestone rather than his phase.</w:t>
            </w:r>
          </w:p>
        </w:tc>
      </w:tr>
    </w:tbl>
    <w:bookmarkEnd w:id="9"/>
    <w:bookmarkStart w:id="10" w:name="additional-observations"/>
    <w:p>
      <w:pPr>
        <w:pStyle w:val="Heading2"/>
      </w:pPr>
      <w:r>
        <w:t xml:space="preserve">Additional observations</w:t>
      </w:r>
    </w:p>
    <w:bookmarkEnd w:id="10"/>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2026-09-08T02:58:53Z</dcterms:created>
  <dcterms:modified xsi:type="dcterms:W3CDTF">2026-09-08T02:58:53Z</dcterms:modified>
</cp:coreProperties>
</file>

<file path=docProps/custom.xml><?xml version="1.0" encoding="utf-8"?>
<Properties xmlns="http://schemas.openxmlformats.org/officeDocument/2006/custom-properties" xmlns:vt="http://schemas.openxmlformats.org/officeDocument/2006/docPropsVTypes"/>
</file>