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operations-analyst"/>
    <w:p>
      <w:pPr>
        <w:pStyle w:val="Heading1"/>
      </w:pPr>
      <w:r>
        <w:t xml:space="preserve">Intake brief: Operations Analyst</w:t>
      </w:r>
    </w:p>
    <w:p>
      <w:pPr>
        <w:pStyle w:val="Compact"/>
        <w:numPr>
          <w:ilvl w:val="0"/>
          <w:numId w:val="1001"/>
        </w:numPr>
      </w:pPr>
      <w:r>
        <w:t xml:space="preserve">Requisition ID: RQN-2026-0106</w:t>
      </w:r>
    </w:p>
    <w:p>
      <w:pPr>
        <w:pStyle w:val="Compact"/>
        <w:numPr>
          <w:ilvl w:val="0"/>
          <w:numId w:val="1001"/>
        </w:numPr>
      </w:pPr>
      <w:r>
        <w:t xml:space="preserve">Requisition title: Operations Analyst</w:t>
      </w:r>
    </w:p>
    <w:p>
      <w:pPr>
        <w:pStyle w:val="Compact"/>
        <w:numPr>
          <w:ilvl w:val="0"/>
          <w:numId w:val="1001"/>
        </w:numPr>
      </w:pPr>
      <w:r>
        <w:t xml:space="preserve">Department: Operations</w:t>
      </w:r>
    </w:p>
    <w:p>
      <w:pPr>
        <w:pStyle w:val="Compact"/>
        <w:numPr>
          <w:ilvl w:val="0"/>
          <w:numId w:val="1001"/>
        </w:numPr>
      </w:pPr>
      <w:r>
        <w:t xml:space="preserve">Level: IC</w:t>
      </w:r>
    </w:p>
    <w:p>
      <w:pPr>
        <w:pStyle w:val="Compact"/>
        <w:numPr>
          <w:ilvl w:val="0"/>
          <w:numId w:val="1001"/>
        </w:numPr>
      </w:pPr>
      <w:r>
        <w:t xml:space="preserve">Hiring manager: Faro Fenmore (Operations Manager)</w:t>
      </w:r>
    </w:p>
    <w:p>
      <w:pPr>
        <w:pStyle w:val="Compact"/>
        <w:numPr>
          <w:ilvl w:val="0"/>
          <w:numId w:val="1001"/>
        </w:numPr>
      </w:pPr>
      <w:r>
        <w:t xml:space="preserve">Recruiter: Sable Underhill (Recruiter)</w:t>
      </w:r>
    </w:p>
    <w:p>
      <w:pPr>
        <w:pStyle w:val="Compact"/>
        <w:numPr>
          <w:ilvl w:val="0"/>
          <w:numId w:val="1001"/>
        </w:numPr>
      </w:pPr>
      <w:r>
        <w:t xml:space="preserve">Date raised: 2026-03-03</w:t>
      </w:r>
    </w:p>
    <w:p>
      <w:pPr>
        <w:pStyle w:val="Compact"/>
        <w:numPr>
          <w:ilvl w:val="0"/>
          <w:numId w:val="1001"/>
        </w:numPr>
      </w:pPr>
      <w:r>
        <w:t xml:space="preserve">Target start date: 2026-04-27</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Intake into this group arrives through four channels that were each sensible on their own day and have never been reconciled, so the same request is sometimes worked twice and sometimes not at all. This role owns the intake picture: one queue, one set of definitions for what counts as a request, and a weekly read that the group can act on. It is deliberately an analyst seat rather than a coordinator seat, because the fix is in the definitions before it is in the routing.</w:t>
      </w:r>
    </w:p>
    <w:bookmarkEnd w:id="9"/>
    <w:bookmarkStart w:id="10" w:name="requirements"/>
    <w:p>
      <w:pPr>
        <w:pStyle w:val="Heading2"/>
      </w:pPr>
      <w:r>
        <w:t xml:space="preserve">Requirements</w:t>
      </w:r>
    </w:p>
    <w:p>
      <w:pPr>
        <w:pStyle w:val="FirstParagraph"/>
      </w:pPr>
      <w:r>
        <w:t xml:space="preserve">The person we hire will be comfortable saying that a process is wrong in front of the people who built it, and will do it with evidence rather than with an opinion. Most of the first quarter is reconstruction: reading what the four channels actually carry, separating the requests that differ in substance from the ones that differ only in wording, and writing that down so the group can argue with a document instead of with each other. We want somebody who has done a reconciliation like that before, at any scale, and who can describe what they threw away as well as what they kept. Spreadsheet fluency is assumed. A candidate who reaches for a new tool in the first month is answering a different question than the one being asked. Because the output is read by three teams who do not share vocabulary, plain writing carries more weight in this loop than technical range does.</w:t>
      </w:r>
    </w:p>
    <w:bookmarkEnd w:id="10"/>
    <w:bookmarkStart w:id="11" w:name="nice-to-have"/>
    <w:p>
      <w:pPr>
        <w:pStyle w:val="Heading2"/>
      </w:pPr>
      <w:r>
        <w:t xml:space="preserve">Nice to have</w:t>
      </w:r>
    </w:p>
    <w:p>
      <w:pPr>
        <w:pStyle w:val="FirstParagraph"/>
      </w:pPr>
      <w:r>
        <w:t xml:space="preserve">Familiarity with a service management queue, or with running a recurring operational review that other people rely on, would both shorten the ramp considerably. Somebody who has worked next to a finance or a people function will already have met the reporting rhythm this group is trying to build toward.</w:t>
      </w:r>
    </w:p>
    <w:bookmarkEnd w:id="11"/>
    <w:bookmarkStart w:id="12" w:name="competencies"/>
    <w:p>
      <w:pPr>
        <w:pStyle w:val="Heading2"/>
      </w:pPr>
      <w:r>
        <w:t xml:space="preserve">Competencies</w:t>
      </w:r>
    </w:p>
    <w:p>
      <w:pPr>
        <w:pStyle w:val="Compact"/>
        <w:numPr>
          <w:ilvl w:val="0"/>
          <w:numId w:val="1002"/>
        </w:numPr>
      </w:pPr>
      <w:r>
        <w:t xml:space="preserve">Structured problem solving (CMP-01)</w:t>
      </w:r>
    </w:p>
    <w:p>
      <w:pPr>
        <w:pStyle w:val="Compact"/>
        <w:numPr>
          <w:ilvl w:val="0"/>
          <w:numId w:val="1002"/>
        </w:numPr>
      </w:pPr>
      <w:r>
        <w:t xml:space="preserve">Data literacy (CMP-08)</w:t>
      </w:r>
    </w:p>
    <w:p>
      <w:pPr>
        <w:pStyle w:val="Compact"/>
        <w:numPr>
          <w:ilvl w:val="0"/>
          <w:numId w:val="1002"/>
        </w:numPr>
      </w:pPr>
      <w:r>
        <w:t xml:space="preserve">Prioritization under constraint (CMP-10)</w:t>
      </w:r>
    </w:p>
    <w:p>
      <w:pPr>
        <w:pStyle w:val="Compact"/>
        <w:numPr>
          <w:ilvl w:val="0"/>
          <w:numId w:val="1002"/>
        </w:numPr>
      </w:pPr>
      <w:r>
        <w:t xml:space="preserve">Operational rigor (CMP-12)</w:t>
      </w:r>
    </w:p>
    <w:bookmarkEnd w:id="12"/>
    <w:bookmarkStart w:id="13" w:name="interview-loop"/>
    <w:p>
      <w:pPr>
        <w:pStyle w:val="Heading2"/>
      </w:pPr>
      <w:r>
        <w:t xml:space="preserve">Interview loop</w:t>
      </w:r>
    </w:p>
    <w:p>
      <w:pPr>
        <w:pStyle w:val="FirstParagraph"/>
      </w:pPr>
      <w:r>
        <w:t xml:space="preserve">Three conversations, with a short written exercise sent before the second one so the panel has something concrete to discuss.</w:t>
      </w:r>
    </w:p>
    <w:p>
      <w:pPr>
        <w:pStyle w:val="Compact"/>
        <w:numPr>
          <w:ilvl w:val="0"/>
          <w:numId w:val="1003"/>
        </w:numPr>
      </w:pPr>
      <w:r>
        <w:t xml:space="preserve">Recruiter, a screen on motivation, scope and logistics</w:t>
      </w:r>
    </w:p>
    <w:p>
      <w:pPr>
        <w:pStyle w:val="Compact"/>
        <w:numPr>
          <w:ilvl w:val="0"/>
          <w:numId w:val="1003"/>
        </w:numPr>
      </w:pPr>
      <w:r>
        <w:t xml:space="preserve">Operations Manager, the reconciliation conversation and the written exercise</w:t>
      </w:r>
    </w:p>
    <w:p>
      <w:pPr>
        <w:pStyle w:val="Compact"/>
        <w:numPr>
          <w:ilvl w:val="0"/>
          <w:numId w:val="1003"/>
        </w:numPr>
      </w:pPr>
      <w:r>
        <w:t xml:space="preserve">Director, Operations, a closing conversation on influence without authority</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2026-09-03T17:41:08Z</dcterms:created>
  <dcterms:modified xsi:type="dcterms:W3CDTF">2026-09-03T17:41:08Z</dcterms:modified>
</cp:coreProperties>
</file>

<file path=docProps/custom.xml><?xml version="1.0" encoding="utf-8"?>
<Properties xmlns="http://schemas.openxmlformats.org/officeDocument/2006/custom-properties" xmlns:vt="http://schemas.openxmlformats.org/officeDocument/2006/docPropsVTypes"/>
</file>