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nterview-scorecard-recruiter-screen"/>
    <w:p>
      <w:pPr>
        <w:pStyle w:val="Heading1"/>
      </w:pPr>
      <w:r>
        <w:t xml:space="preserve">Interview scorecard: recruiter screen</w:t>
      </w:r>
    </w:p>
    <w:p>
      <w:pPr>
        <w:pStyle w:val="Compact"/>
        <w:numPr>
          <w:ilvl w:val="0"/>
          <w:numId w:val="1001"/>
        </w:numPr>
      </w:pPr>
      <w:r>
        <w:t xml:space="preserve">Scorecard ID: SCD-2026-0005</w:t>
      </w:r>
    </w:p>
    <w:p>
      <w:pPr>
        <w:pStyle w:val="Compact"/>
        <w:numPr>
          <w:ilvl w:val="0"/>
          <w:numId w:val="1001"/>
        </w:numPr>
      </w:pPr>
      <w:r>
        <w:t xml:space="preserve">Candidate ID: ca-002</w:t>
      </w:r>
    </w:p>
    <w:p>
      <w:pPr>
        <w:pStyle w:val="Compact"/>
        <w:numPr>
          <w:ilvl w:val="0"/>
          <w:numId w:val="1001"/>
        </w:numPr>
      </w:pPr>
      <w:r>
        <w:t xml:space="preserve">Requisition ID: RQN-2026-0105</w:t>
      </w:r>
    </w:p>
    <w:p>
      <w:pPr>
        <w:pStyle w:val="Compact"/>
        <w:numPr>
          <w:ilvl w:val="0"/>
          <w:numId w:val="1001"/>
        </w:numPr>
      </w:pPr>
      <w:r>
        <w:t xml:space="preserve">Panel role: recruiter-screen</w:t>
      </w:r>
    </w:p>
    <w:p>
      <w:pPr>
        <w:pStyle w:val="Compact"/>
        <w:numPr>
          <w:ilvl w:val="0"/>
          <w:numId w:val="1001"/>
        </w:numPr>
      </w:pPr>
      <w:r>
        <w:t xml:space="preserve">Interviewer: Lior Fenmore (Recruiter)</w:t>
      </w:r>
    </w:p>
    <w:p>
      <w:pPr>
        <w:pStyle w:val="Compact"/>
        <w:numPr>
          <w:ilvl w:val="0"/>
          <w:numId w:val="1001"/>
        </w:numPr>
      </w:pPr>
      <w:r>
        <w:t xml:space="preserve">Panelist employee ID: EMP-0512</w:t>
      </w:r>
    </w:p>
    <w:p>
      <w:pPr>
        <w:pStyle w:val="Compact"/>
        <w:numPr>
          <w:ilvl w:val="0"/>
          <w:numId w:val="1001"/>
        </w:numPr>
      </w:pPr>
      <w:r>
        <w:t xml:space="preserve">Interview date: 2026-03-10</w:t>
      </w:r>
    </w:p>
    <w:p>
      <w:pPr>
        <w:pStyle w:val="Compact"/>
        <w:numPr>
          <w:ilvl w:val="0"/>
          <w:numId w:val="1001"/>
        </w:numPr>
      </w:pPr>
      <w:r>
        <w:t xml:space="preserve">Requested date: 2026-03-10</w:t>
      </w:r>
    </w:p>
    <w:p>
      <w:pPr>
        <w:pStyle w:val="Compact"/>
        <w:numPr>
          <w:ilvl w:val="0"/>
          <w:numId w:val="1001"/>
        </w:numPr>
      </w:pPr>
      <w:r>
        <w:t xml:space="preserve">Status: submitted</w:t>
      </w:r>
    </w:p>
    <w:p>
      <w:pPr>
        <w:pStyle w:val="Compact"/>
        <w:numPr>
          <w:ilvl w:val="0"/>
          <w:numId w:val="1001"/>
        </w:numPr>
      </w:pPr>
      <w:r>
        <w:t xml:space="preserve">Submitted date: 2026-03-11</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Written communication (CMP-04)</w:t>
            </w:r>
          </w:p>
        </w:tc>
        <w:tc>
          <w:tcPr/>
          <w:p>
            <w:pPr>
              <w:pStyle w:val="Compact"/>
            </w:pPr>
            <w:r>
              <w:t xml:space="preserve">2</w:t>
            </w:r>
          </w:p>
        </w:tc>
        <w:tc>
          <w:tcPr/>
          <w:p>
            <w:pPr>
              <w:pStyle w:val="Compact"/>
            </w:pPr>
            <w:r>
              <w:t xml:space="preserve">Runbooks and change notes are familiar and design documents are not. He said so without being pushed, has reviewed plenty and written few, and asked to be told early rather than at a review. This team argues designs in writing, so the gap is the one it would feel first.</w:t>
            </w:r>
          </w:p>
        </w:tc>
      </w:tr>
      <w:tr>
        <w:tc>
          <w:tcPr/>
          <w:p>
            <w:pPr>
              <w:pStyle w:val="Compact"/>
            </w:pPr>
            <w:r>
              <w:t xml:space="preserve">Collaboration across teams (CMP-05)</w:t>
            </w:r>
          </w:p>
        </w:tc>
        <w:tc>
          <w:tcPr/>
          <w:p>
            <w:pPr>
              <w:pStyle w:val="Compact"/>
            </w:pPr>
            <w:r>
              <w:t xml:space="preserve">3</w:t>
            </w:r>
          </w:p>
        </w:tc>
        <w:tc>
          <w:tcPr/>
          <w:p>
            <w:pPr>
              <w:pStyle w:val="Compact"/>
            </w:pPr>
            <w:r>
              <w:t xml:space="preserve">Stopped asking four teams to adopt a check they had not requested, ran it himself and reported only what was actionable until three of them asked for control of it. Named the fourth as still unresolved rather than rounding it up.</w:t>
            </w:r>
          </w:p>
        </w:tc>
      </w:tr>
    </w:tbl>
    <w:bookmarkEnd w:id="9"/>
    <w:bookmarkStart w:id="10" w:name="additional-observations"/>
    <w:p>
      <w:pPr>
        <w:pStyle w:val="Heading2"/>
      </w:pPr>
      <w:r>
        <w:t xml:space="preserve">Additional observations</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2026-09-06T10:08:37Z</dcterms:created>
  <dcterms:modified xsi:type="dcterms:W3CDTF">2026-09-06T10:08:37Z</dcterms:modified>
</cp:coreProperties>
</file>

<file path=docProps/custom.xml><?xml version="1.0" encoding="utf-8"?>
<Properties xmlns="http://schemas.openxmlformats.org/officeDocument/2006/custom-properties" xmlns:vt="http://schemas.openxmlformats.org/officeDocument/2006/docPropsVTypes"/>
</file>