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draft-feedback-recruiter-screen"/>
    <w:p>
      <w:pPr>
        <w:pStyle w:val="Heading1"/>
      </w:pPr>
      <w:r>
        <w:t xml:space="preserve">Draft feedback: recruiter screen</w:t>
      </w:r>
    </w:p>
    <w:p>
      <w:pPr>
        <w:pStyle w:val="Compact"/>
        <w:numPr>
          <w:ilvl w:val="0"/>
          <w:numId w:val="1001"/>
        </w:numPr>
      </w:pPr>
      <w:r>
        <w:t xml:space="preserve">Candidate ID: ca-002</w:t>
      </w:r>
    </w:p>
    <w:p>
      <w:pPr>
        <w:pStyle w:val="Compact"/>
        <w:numPr>
          <w:ilvl w:val="0"/>
          <w:numId w:val="1001"/>
        </w:numPr>
      </w:pPr>
      <w:r>
        <w:t xml:space="preserve">Candidate name: Amias Kettleborne</w:t>
      </w:r>
    </w:p>
    <w:p>
      <w:pPr>
        <w:pStyle w:val="Compact"/>
        <w:numPr>
          <w:ilvl w:val="0"/>
          <w:numId w:val="1001"/>
        </w:numPr>
      </w:pPr>
      <w:r>
        <w:t xml:space="preserve">Requisition ID: RQN-2026-0106</w:t>
      </w:r>
    </w:p>
    <w:p>
      <w:pPr>
        <w:pStyle w:val="Compact"/>
        <w:numPr>
          <w:ilvl w:val="0"/>
          <w:numId w:val="1001"/>
        </w:numPr>
      </w:pPr>
      <w:r>
        <w:t xml:space="preserve">Date: 2026-03-10</w:t>
      </w:r>
    </w:p>
    <w:p>
      <w:pPr>
        <w:pStyle w:val="Compact"/>
        <w:numPr>
          <w:ilvl w:val="0"/>
          <w:numId w:val="1001"/>
        </w:numPr>
      </w:pPr>
      <w:r>
        <w:t xml:space="preserve">Interviewer: Sable Underhill (Recruiter)</w:t>
      </w:r>
    </w:p>
    <w:p>
      <w:pPr>
        <w:pStyle w:val="Compact"/>
        <w:numPr>
          <w:ilvl w:val="0"/>
          <w:numId w:val="1001"/>
        </w:numPr>
      </w:pPr>
      <w:r>
        <w:t xml:space="preserve">Source transcript: interview-transcript-ca-002-recruiter-screen.md</w:t>
      </w:r>
    </w:p>
    <w:bookmarkStart w:id="9" w:name="recommendation"/>
    <w:p>
      <w:pPr>
        <w:pStyle w:val="Heading2"/>
      </w:pPr>
      <w:r>
        <w:t xml:space="preserve">Recommendation</w:t>
      </w:r>
    </w:p>
    <w:p>
      <w:pPr>
        <w:pStyle w:val="FirstParagraph"/>
      </w:pPr>
      <w:r>
        <w:t xml:space="preserve">Advance to the hiring manager conversation, with one flag. The collaboration evidence is good and the motivation is coherent. The gap is written argument: he writes well for an operational reader and has rarely had to hold a position in a document against people who disagree with him, and he said so plainly when I raised it. That is a real gap for this seat and it should be tested rather than assumed away.</w:t>
      </w:r>
    </w:p>
    <w:bookmarkEnd w:id="9"/>
    <w:bookmarkStart w:id="10" w:name="evidence"/>
    <w:p>
      <w:pPr>
        <w:pStyle w:val="Heading2"/>
      </w:pPr>
      <w:r>
        <w:t xml:space="preserve">Evidence</w:t>
      </w:r>
    </w:p>
    <w:p>
      <w:pPr>
        <w:pStyle w:val="Compact"/>
        <w:numPr>
          <w:ilvl w:val="0"/>
          <w:numId w:val="1002"/>
        </w:numPr>
      </w:pPr>
      <w:r>
        <w:t xml:space="preserve">Amias described five years of vendor management on the supplier side of his group’s delivery work, and framed the appeal as leverage rather than as chasing.</w:t>
      </w:r>
    </w:p>
    <w:p>
      <w:pPr>
        <w:pStyle w:val="Compact"/>
        <w:numPr>
          <w:ilvl w:val="0"/>
          <w:numId w:val="1002"/>
        </w:numPr>
      </w:pPr>
      <w:r>
        <w:t xml:space="preserve">He said he does not want to be treated as a contract function, which he defined as a group that comes to him only when it wants somebody chased.</w:t>
      </w:r>
    </w:p>
    <w:p>
      <w:pPr>
        <w:pStyle w:val="Compact"/>
        <w:numPr>
          <w:ilvl w:val="0"/>
          <w:numId w:val="1002"/>
        </w:numPr>
      </w:pPr>
      <w:r>
        <w:t xml:space="preserve">He built the reporting that told his group whether a supplier program was on track, so he knows the shape of the problems without having made the sequencing decisions, which is the move he is trying to make.</w:t>
      </w:r>
    </w:p>
    <w:p>
      <w:pPr>
        <w:pStyle w:val="Compact"/>
        <w:numPr>
          <w:ilvl w:val="0"/>
          <w:numId w:val="1002"/>
        </w:numPr>
      </w:pPr>
      <w:r>
        <w:t xml:space="preserve">On adoption he stopped asking teams to take anything up, published only what was actionable for each of them in their own words, and named the one team of four where that never resolved.</w:t>
      </w:r>
    </w:p>
    <w:p>
      <w:pPr>
        <w:pStyle w:val="Compact"/>
        <w:numPr>
          <w:ilvl w:val="0"/>
          <w:numId w:val="1002"/>
        </w:numPr>
      </w:pPr>
      <w:r>
        <w:t xml:space="preserve">He described reporting a phase as complete while, on the customer’s side, complete meant being sent a form, asked the same question twice and hearing nothing for a fortnight, and he changed his reporting to the customer’s own milestone rather than his.</w:t>
      </w:r>
    </w:p>
    <w:p>
      <w:pPr>
        <w:pStyle w:val="Compact"/>
        <w:numPr>
          <w:ilvl w:val="0"/>
          <w:numId w:val="1002"/>
        </w:numPr>
      </w:pPr>
      <w:r>
        <w:t xml:space="preserve">His stated reason for leaving is two reorganizations and three managers in a short period, with the consequence that nothing he proposed survived, and he said he stopped proposing.</w:t>
      </w:r>
    </w:p>
    <w:p>
      <w:pPr>
        <w:pStyle w:val="Compact"/>
        <w:numPr>
          <w:ilvl w:val="0"/>
          <w:numId w:val="1002"/>
        </w:numPr>
      </w:pPr>
      <w:r>
        <w:t xml:space="preserve">He was direct about the writing gap and asked to be told early if the first attempts are not good enough, rather than at a review.</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2026-09-07T17:02:35Z</dcterms:created>
  <dcterms:modified xsi:type="dcterms:W3CDTF">2026-09-07T17:02:35Z</dcterms:modified>
</cp:coreProperties>
</file>

<file path=docProps/custom.xml><?xml version="1.0" encoding="utf-8"?>
<Properties xmlns="http://schemas.openxmlformats.org/officeDocument/2006/custom-properties" xmlns:vt="http://schemas.openxmlformats.org/officeDocument/2006/docPropsVTypes"/>
</file>