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E44F" w14:textId="77777777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uk-UA"/>
        </w:rPr>
      </w:pPr>
      <w:bookmarkStart w:id="0" w:name="_Hlk158999641"/>
      <w:bookmarkEnd w:id="0"/>
      <w:r w:rsidRPr="001C7C77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uk-UA"/>
        </w:rPr>
        <w:t>Міністерство Освіти І НАУКИ України</w:t>
      </w:r>
    </w:p>
    <w:p w14:paraId="6BD559FA" w14:textId="77777777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72E9BD42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</w:p>
    <w:p w14:paraId="0C0E8D7B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ІКНІ</w:t>
      </w:r>
    </w:p>
    <w:p w14:paraId="25566EF1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</w:t>
      </w:r>
      <w:r w:rsidRPr="001C7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ПЗ</w:t>
      </w:r>
    </w:p>
    <w:p w14:paraId="7FEAE36C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239833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92C101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033389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DCBF19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9C01FE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054AF0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188E9C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23E412" w14:textId="77777777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C7C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ЗВІТ</w:t>
      </w:r>
    </w:p>
    <w:p w14:paraId="04F14183" w14:textId="77777777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051106B" w14:textId="00EF9E2F" w:rsidR="008E75F2" w:rsidRPr="00971045" w:rsidRDefault="007E563B" w:rsidP="008E7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8E75F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F8D6B15" w14:textId="77777777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51D1F5" w14:textId="45EAD802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4"/>
          <w:lang w:val="uk-UA"/>
        </w:rPr>
      </w:pPr>
      <w:r w:rsidRPr="001C7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 тему:</w:t>
      </w: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C7C7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“</w:t>
      </w:r>
      <w:proofErr w:type="spellStart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>Методи</w:t>
      </w:r>
      <w:proofErr w:type="spellEnd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>моделювання</w:t>
      </w:r>
      <w:proofErr w:type="spellEnd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>поверхонь</w:t>
      </w:r>
      <w:proofErr w:type="spellEnd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3D </w:t>
      </w:r>
      <w:proofErr w:type="spellStart"/>
      <w:r w:rsidR="008E75F2" w:rsidRPr="008E75F2">
        <w:rPr>
          <w:rFonts w:ascii="Times New Roman" w:eastAsia="Times New Roman" w:hAnsi="Times New Roman" w:cs="Times New Roman"/>
          <w:i/>
          <w:iCs/>
          <w:sz w:val="28"/>
          <w:szCs w:val="28"/>
        </w:rPr>
        <w:t>графіці</w:t>
      </w:r>
      <w:proofErr w:type="spellEnd"/>
      <w:r w:rsidRPr="001C7C7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”</w:t>
      </w:r>
    </w:p>
    <w:p w14:paraId="70F068DC" w14:textId="5CC9EAC6" w:rsidR="007E563B" w:rsidRPr="001C7C77" w:rsidRDefault="007E563B" w:rsidP="00E82A5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C7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 дисципліни:</w:t>
      </w: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C7C7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“</w:t>
      </w:r>
      <w:r w:rsidR="00E82A59" w:rsidRPr="001C7C7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Технології мультимедіа</w:t>
      </w:r>
      <w:r w:rsidRPr="001C7C7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0EB4023C" w14:textId="25C098AE" w:rsidR="007E563B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AE0A73" w14:textId="77D3C34D" w:rsidR="008E75F2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F865E6" w14:textId="77777777" w:rsidR="008E75F2" w:rsidRPr="001C7C77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C9EF88" w14:textId="41F703E8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DAA68" w14:textId="61140DE2" w:rsidR="007E563B" w:rsidRPr="001C7C77" w:rsidRDefault="007E563B" w:rsidP="007E563B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14:paraId="596587B8" w14:textId="77777777" w:rsidR="00F132B4" w:rsidRPr="001C7C77" w:rsidRDefault="00F132B4" w:rsidP="007E563B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14:paraId="2AC677CA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EE3882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Лектор:</w:t>
      </w:r>
    </w:p>
    <w:p w14:paraId="3FFA8893" w14:textId="34E41029" w:rsidR="007E563B" w:rsidRPr="001C7C77" w:rsidRDefault="000751B5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7E563B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. кафедри ПЗ</w:t>
      </w:r>
    </w:p>
    <w:p w14:paraId="50278B78" w14:textId="57DC197A" w:rsidR="007E563B" w:rsidRPr="001C7C77" w:rsidRDefault="00E82A59" w:rsidP="007E56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C77">
        <w:rPr>
          <w:rFonts w:ascii="Times New Roman" w:hAnsi="Times New Roman" w:cs="Times New Roman"/>
          <w:sz w:val="28"/>
          <w:szCs w:val="28"/>
          <w:lang w:val="uk-UA"/>
        </w:rPr>
        <w:t>Горечко</w:t>
      </w:r>
      <w:r w:rsidRPr="001C7C77">
        <w:rPr>
          <w:rFonts w:ascii="Times New Roman" w:hAnsi="Times New Roman" w:cs="Times New Roman"/>
          <w:sz w:val="28"/>
          <w:szCs w:val="28"/>
        </w:rPr>
        <w:t xml:space="preserve"> О.М.</w:t>
      </w:r>
    </w:p>
    <w:p w14:paraId="31CA3DE7" w14:textId="77777777" w:rsidR="00E82A59" w:rsidRPr="001C7C77" w:rsidRDefault="00E82A59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1E5230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5E43BBE0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ПЗ-43</w:t>
      </w:r>
    </w:p>
    <w:p w14:paraId="678B624E" w14:textId="1EA8ED2F" w:rsidR="007E563B" w:rsidRPr="001C7C77" w:rsidRDefault="00791756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Шломʼяк</w:t>
      </w:r>
      <w:proofErr w:type="spellEnd"/>
      <w:r w:rsidR="007E563B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7E563B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7E563B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94733AF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96A93F" w14:textId="77777777" w:rsidR="007E563B" w:rsidRPr="001C7C77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Прийняв:</w:t>
      </w:r>
    </w:p>
    <w:p w14:paraId="223B209D" w14:textId="77777777" w:rsidR="00E82A59" w:rsidRPr="001C7C77" w:rsidRDefault="000751B5" w:rsidP="00E82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36EAC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E563B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кафедри ПЗ</w:t>
      </w:r>
    </w:p>
    <w:p w14:paraId="632517D1" w14:textId="03425171" w:rsidR="007E563B" w:rsidRPr="001C7C77" w:rsidRDefault="00E82A59" w:rsidP="00E82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hAnsi="Times New Roman" w:cs="Times New Roman"/>
          <w:sz w:val="28"/>
          <w:szCs w:val="28"/>
          <w:lang w:val="uk-UA"/>
        </w:rPr>
        <w:t>Горечко</w:t>
      </w:r>
      <w:r w:rsidRPr="001C7C77">
        <w:rPr>
          <w:rFonts w:ascii="Times New Roman" w:hAnsi="Times New Roman" w:cs="Times New Roman"/>
          <w:sz w:val="28"/>
          <w:szCs w:val="28"/>
        </w:rPr>
        <w:t xml:space="preserve"> О.М.</w:t>
      </w:r>
    </w:p>
    <w:p w14:paraId="210F984D" w14:textId="77777777" w:rsidR="007E563B" w:rsidRPr="001C7C77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52809C" w14:textId="0169E507" w:rsidR="007E563B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83E10F" w14:textId="77777777" w:rsidR="008E75F2" w:rsidRPr="001C7C77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536848" w14:textId="77777777" w:rsidR="00736EAC" w:rsidRPr="001C7C77" w:rsidRDefault="00736EAC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114CF3" w14:textId="34DA027D" w:rsidR="007E563B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E5000" w14:textId="5D6D9F9D" w:rsidR="001D31D3" w:rsidRDefault="001D31D3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6EB91F" w14:textId="77777777" w:rsidR="008E75F2" w:rsidRPr="001C7C77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34CFA0" w14:textId="785C66C4" w:rsidR="007E563B" w:rsidRPr="001C7C77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– 2025</w:t>
      </w:r>
    </w:p>
    <w:p w14:paraId="6B4A183E" w14:textId="01ED7E79" w:rsidR="007E563B" w:rsidRPr="001C7C77" w:rsidRDefault="007E563B" w:rsidP="001D31D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етоди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поверхонь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в 3D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графіці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EFA31" w14:textId="34FFA4DD" w:rsidR="007E563B" w:rsidRDefault="007E563B" w:rsidP="001D31D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7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="00E82A59" w:rsidRPr="001C7C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знайомитись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3ds MAX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опрацювання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сплайнів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них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поверхонь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методами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NURBS-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кривих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5F2" w:rsidRPr="008E75F2">
        <w:rPr>
          <w:rFonts w:ascii="Times New Roman" w:eastAsia="Times New Roman" w:hAnsi="Times New Roman" w:cs="Times New Roman"/>
          <w:sz w:val="28"/>
          <w:szCs w:val="28"/>
        </w:rPr>
        <w:t>поверхонь</w:t>
      </w:r>
      <w:proofErr w:type="spellEnd"/>
      <w:r w:rsidR="00971045" w:rsidRPr="0097104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95B8026" w14:textId="77777777" w:rsidR="001D31D3" w:rsidRPr="001C7C77" w:rsidRDefault="001D31D3" w:rsidP="00CD28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4C07E6" w14:textId="6B0BDF62" w:rsidR="00816276" w:rsidRPr="001D31D3" w:rsidRDefault="007E563B" w:rsidP="001D31D3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44"/>
          <w:lang w:val="uk-UA"/>
        </w:rPr>
      </w:pPr>
      <w:r w:rsidRPr="001D31D3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44"/>
          <w:lang w:val="uk-UA"/>
        </w:rPr>
        <w:t>Теоретичні відомості</w:t>
      </w:r>
    </w:p>
    <w:p w14:paraId="65DFFC9F" w14:textId="77777777" w:rsidR="00CD2802" w:rsidRDefault="00CD2802" w:rsidP="008E75F2">
      <w:pPr>
        <w:tabs>
          <w:tab w:val="left" w:pos="429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</w:p>
    <w:p w14:paraId="18FACF6B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</w:pPr>
      <w:proofErr w:type="spellStart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Сплайни</w:t>
      </w:r>
      <w:proofErr w:type="spellEnd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 xml:space="preserve"> і побудова з їх допомогою тривимірних тіл</w:t>
      </w:r>
    </w:p>
    <w:p w14:paraId="68F3FFD4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Робота зі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сплайнами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в 3ds MAX починається на командній панелі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Create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, де обирається тип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Shapes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, а в списку форм –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Splines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. Доступні 13 видів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сплайнових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фігур: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Lines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(лінії-криві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Без'є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Rectangle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(прямокутник),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Circle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(коло),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Ellipse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(еліпс),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Arc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(дуга),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Donut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(кільце),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Egg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(яйце),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Freehand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(малювання від руки),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Ngon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(N-кутник),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Star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(зірка),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Text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(текст),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Helix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(спіраль) та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Section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(секція).</w:t>
      </w:r>
    </w:p>
    <w:p w14:paraId="73AA5E8D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Основними методами перетворення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сплайнів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у об'ємні тіла є:</w:t>
      </w:r>
    </w:p>
    <w:p w14:paraId="69FA2EB2" w14:textId="77777777" w:rsidR="008E75F2" w:rsidRPr="008E75F2" w:rsidRDefault="008E75F2" w:rsidP="008E75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proofErr w:type="spellStart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Extrusion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(екструзія, витискання) - створення об'ємного тіла шляхом витискання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сплайну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на задану відстань</w:t>
      </w:r>
    </w:p>
    <w:p w14:paraId="3DDE5D06" w14:textId="77777777" w:rsidR="008E75F2" w:rsidRPr="008E75F2" w:rsidRDefault="008E75F2" w:rsidP="008E75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proofErr w:type="spellStart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Lathing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(обертання) - створення тіла обертання навколо осі</w:t>
      </w:r>
    </w:p>
    <w:p w14:paraId="16A37A69" w14:textId="77777777" w:rsidR="008E75F2" w:rsidRPr="008E75F2" w:rsidRDefault="008E75F2" w:rsidP="008E75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proofErr w:type="spellStart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Beveling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(витискання зі скосом) - витискання з можливістю створення скосів на різних рівнях</w:t>
      </w:r>
    </w:p>
    <w:p w14:paraId="189BCFB6" w14:textId="77777777" w:rsidR="008E75F2" w:rsidRPr="008E75F2" w:rsidRDefault="008E75F2" w:rsidP="008E75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proofErr w:type="spellStart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Lofting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(використання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сплайнів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як окремих січень) - створення об'єкта по траєкторії з заданим поперечним перерізом</w:t>
      </w:r>
    </w:p>
    <w:p w14:paraId="2C7C2A1F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 xml:space="preserve">Поверхні </w:t>
      </w:r>
      <w:proofErr w:type="spellStart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Без'є</w:t>
      </w:r>
      <w:proofErr w:type="spellEnd"/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 xml:space="preserve"> або сітки латок</w:t>
      </w:r>
    </w:p>
    <w:p w14:paraId="3268B929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Patch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Grids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(сітки кусків або латок) є найпростішими поверхнями для моделювання. Це спочатку площини з широкими можливостями деформації, доповнення, об'єднання та розрізання. Побудова розпочинається з панелі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Create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, вкладки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Geometry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, де обирається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Patch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Grids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і створюється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Quad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Patch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(прямокутна сітка) або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Tri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Patch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(трикутна сітка).</w:t>
      </w:r>
    </w:p>
    <w:p w14:paraId="769421D3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Правка сітки має чотири стандартні рівні: рівень об'єкта, рівень вершин, рівень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ребер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, рівень окремих латок та рівень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Handle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для редагування дотичних у точках.</w:t>
      </w:r>
    </w:p>
    <w:p w14:paraId="2BE283E1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  <w:t>NURBS-криві та поверхні</w:t>
      </w:r>
    </w:p>
    <w:p w14:paraId="2BEA1BB1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NURBS (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Non-Uniform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Rational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B-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Splines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) є галузевим стандартом для проектування та моделювання складних поверхонь зі згладженими кривими. NURBS-криві будуються в командній панелі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Create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в категорії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Shapes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вибором NURBS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Curves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. Доступні два типи: точкові (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Point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Curve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) і CV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Curve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(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Control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Vertex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).</w:t>
      </w:r>
    </w:p>
    <w:p w14:paraId="4F351DAE" w14:textId="77777777" w:rsidR="008E75F2" w:rsidRPr="008E75F2" w:rsidRDefault="008E75F2" w:rsidP="008E75F2">
      <w:pPr>
        <w:jc w:val="both"/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</w:pPr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lastRenderedPageBreak/>
        <w:t>NURBS-поверхні можна отримати кількома способами: перетворенням з NURBS-кривих, створенням NURBS площини (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Point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Surf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 чи CV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Surf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 xml:space="preserve">) або конвертацією будь-якої форми у NURBS-поверхню через панель </w:t>
      </w:r>
      <w:proofErr w:type="spellStart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Modify</w:t>
      </w:r>
      <w:proofErr w:type="spellEnd"/>
      <w:r w:rsidRPr="008E75F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.</w:t>
      </w:r>
    </w:p>
    <w:p w14:paraId="269F7E9F" w14:textId="77777777" w:rsidR="001D31D3" w:rsidRDefault="001D31D3" w:rsidP="00CD2802">
      <w:pPr>
        <w:rPr>
          <w:rFonts w:ascii="Times New Roman" w:eastAsia="Noto Serif CJK SC" w:hAnsi="Times New Roman" w:cs="Times New Roman"/>
          <w:b/>
          <w:bCs/>
          <w:kern w:val="36"/>
          <w:sz w:val="28"/>
          <w:szCs w:val="28"/>
          <w:lang w:val="uk-UA" w:eastAsia="zh-CN" w:bidi="hi-IN"/>
        </w:rPr>
      </w:pPr>
    </w:p>
    <w:p w14:paraId="109E8DC9" w14:textId="24DEC04D" w:rsidR="007E563B" w:rsidRDefault="007E563B" w:rsidP="008E75F2">
      <w:pPr>
        <w:jc w:val="center"/>
        <w:rPr>
          <w:rFonts w:ascii="Times New Roman" w:eastAsia="Noto Serif CJK SC" w:hAnsi="Times New Roman" w:cs="Times New Roman"/>
          <w:b/>
          <w:bCs/>
          <w:kern w:val="36"/>
          <w:sz w:val="28"/>
          <w:szCs w:val="28"/>
          <w:lang w:val="uk-UA" w:eastAsia="zh-CN" w:bidi="hi-IN"/>
        </w:rPr>
      </w:pPr>
      <w:r w:rsidRPr="00971045">
        <w:rPr>
          <w:rFonts w:ascii="Times New Roman" w:eastAsia="Noto Serif CJK SC" w:hAnsi="Times New Roman" w:cs="Times New Roman"/>
          <w:b/>
          <w:bCs/>
          <w:kern w:val="36"/>
          <w:sz w:val="28"/>
          <w:szCs w:val="28"/>
          <w:lang w:val="uk-UA" w:eastAsia="zh-CN" w:bidi="hi-IN"/>
        </w:rPr>
        <w:t>Завдання</w:t>
      </w:r>
    </w:p>
    <w:p w14:paraId="10841E58" w14:textId="77777777" w:rsidR="008E75F2" w:rsidRDefault="008E75F2" w:rsidP="008E75F2">
      <w:pPr>
        <w:jc w:val="center"/>
        <w:rPr>
          <w:rFonts w:ascii="Times New Roman" w:eastAsia="Noto Serif CJK SC" w:hAnsi="Times New Roman" w:cs="Times New Roman"/>
          <w:b/>
          <w:bCs/>
          <w:kern w:val="36"/>
          <w:sz w:val="28"/>
          <w:szCs w:val="28"/>
          <w:lang w:val="uk-UA" w:eastAsia="zh-CN" w:bidi="hi-IN"/>
        </w:rPr>
      </w:pPr>
    </w:p>
    <w:p w14:paraId="0464D625" w14:textId="77777777" w:rsidR="008E75F2" w:rsidRPr="008E75F2" w:rsidRDefault="008E75F2" w:rsidP="008E75F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геометричні моделі об'єктів, використовуючи засоби роботи з кривими чи поверхнями</w:t>
      </w:r>
    </w:p>
    <w:p w14:paraId="2B77EC6F" w14:textId="77777777" w:rsidR="008E75F2" w:rsidRPr="008E75F2" w:rsidRDefault="008E75F2" w:rsidP="008E75F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Зберегти роботу у версії 2020 або старшій</w:t>
      </w:r>
    </w:p>
    <w:p w14:paraId="32B6317F" w14:textId="77777777" w:rsidR="008E75F2" w:rsidRPr="008E75F2" w:rsidRDefault="008E75F2" w:rsidP="008E75F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Продемонструвати роботу в середовищі 3ds MAX</w:t>
      </w:r>
    </w:p>
    <w:p w14:paraId="1295A071" w14:textId="77777777" w:rsidR="008E75F2" w:rsidRPr="008E75F2" w:rsidRDefault="008E75F2" w:rsidP="008E75F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Стисло описати процедуру створення об'єктів сцени</w:t>
      </w:r>
    </w:p>
    <w:p w14:paraId="1138D796" w14:textId="77777777" w:rsidR="008E75F2" w:rsidRPr="008E75F2" w:rsidRDefault="008E75F2" w:rsidP="008E75F2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Відобразити результати у звіті з скріншотами</w:t>
      </w:r>
    </w:p>
    <w:p w14:paraId="69E8E6FA" w14:textId="77777777" w:rsidR="00CD2802" w:rsidRDefault="00CD2802" w:rsidP="001D31D3">
      <w:pPr>
        <w:spacing w:after="0"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44"/>
          <w:lang w:val="uk-UA"/>
        </w:rPr>
      </w:pPr>
    </w:p>
    <w:p w14:paraId="0BDF52E2" w14:textId="6259FF43" w:rsidR="007E563B" w:rsidRDefault="007E563B" w:rsidP="001D31D3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802">
        <w:rPr>
          <w:rFonts w:ascii="Times New Roman" w:eastAsia="Times New Roman" w:hAnsi="Times New Roman" w:cs="Times New Roman"/>
          <w:kern w:val="36"/>
          <w:sz w:val="28"/>
          <w:szCs w:val="44"/>
          <w:lang w:val="uk-UA"/>
        </w:rPr>
        <w:t>Варіант</w:t>
      </w:r>
      <w:r w:rsidR="00CD2802" w:rsidRPr="00CD2802">
        <w:rPr>
          <w:rFonts w:ascii="Times New Roman" w:eastAsia="Times New Roman" w:hAnsi="Times New Roman" w:cs="Times New Roman"/>
          <w:kern w:val="36"/>
          <w:sz w:val="28"/>
          <w:szCs w:val="44"/>
        </w:rPr>
        <w:t xml:space="preserve"> </w:t>
      </w:r>
      <w:r w:rsidR="007F1687" w:rsidRPr="00CD2802">
        <w:rPr>
          <w:rFonts w:ascii="Times New Roman" w:hAnsi="Times New Roman" w:cs="Times New Roman"/>
          <w:sz w:val="28"/>
          <w:szCs w:val="28"/>
          <w:lang w:val="uk-UA"/>
        </w:rPr>
        <w:t>№ 1</w:t>
      </w:r>
      <w:r w:rsidR="00971045" w:rsidRPr="00CD2802">
        <w:rPr>
          <w:rFonts w:ascii="Times New Roman" w:hAnsi="Times New Roman" w:cs="Times New Roman"/>
          <w:sz w:val="28"/>
          <w:szCs w:val="28"/>
        </w:rPr>
        <w:t>3</w:t>
      </w:r>
      <w:r w:rsidR="00CD2802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</w:p>
    <w:p w14:paraId="28F79F8F" w14:textId="4C5BFE15" w:rsidR="00CD2802" w:rsidRDefault="008E75F2" w:rsidP="00CD280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E75F2">
        <w:rPr>
          <w:rFonts w:ascii="Times New Roman" w:eastAsia="Times New Roman" w:hAnsi="Times New Roman" w:cs="Times New Roman"/>
          <w:sz w:val="32"/>
          <w:szCs w:val="32"/>
          <w:lang w:val="uk-UA"/>
        </w:rPr>
        <w:drawing>
          <wp:inline distT="0" distB="0" distL="0" distR="0" wp14:anchorId="002F4300" wp14:editId="302A0289">
            <wp:extent cx="2648086" cy="2514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F0B" w14:textId="1BA1A2F7" w:rsidR="00CD2802" w:rsidRPr="00CD2802" w:rsidRDefault="00CD2802" w:rsidP="00CD280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CD280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Рис. 1. Варіант завдання</w:t>
      </w:r>
    </w:p>
    <w:p w14:paraId="53A00B2B" w14:textId="2EFC04FA" w:rsidR="00F51E6F" w:rsidRPr="001C7C77" w:rsidRDefault="00F51E6F" w:rsidP="001D31D3">
      <w:pPr>
        <w:spacing w:after="0" w:line="360" w:lineRule="auto"/>
        <w:ind w:firstLine="562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</w:p>
    <w:p w14:paraId="09DBE6B2" w14:textId="76E1A1D6" w:rsidR="007F1687" w:rsidRDefault="007E563B" w:rsidP="001D31D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1C7C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Результат виконання</w:t>
      </w:r>
    </w:p>
    <w:p w14:paraId="70A169D4" w14:textId="77777777" w:rsidR="008E75F2" w:rsidRPr="008E75F2" w:rsidRDefault="00086A22" w:rsidP="008E75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5F2" w:rsidRPr="008E75F2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Створення ніжок крісла</w:t>
      </w:r>
    </w:p>
    <w:p w14:paraId="7B65DFBA" w14:textId="77777777" w:rsidR="008E75F2" w:rsidRPr="008E75F2" w:rsidRDefault="008E75F2" w:rsidP="008051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ніжок крісла була побудована базова крива у вигляді профілю ніжки. В місцях згину кривої був застосований модифікатор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Bevel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плавних переходів та заокруглень. Після налаштування форми кривої, вона була перетворена в об'ємне тіло за допомогою створення циліндричної форми навколо кривої.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Посередина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ніжки була видовжена для надання більш реалістичного </w:t>
      </w:r>
      <w:r w:rsidRPr="008E75F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вигляду. Готова ніжка була симетрично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відзеркалена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повного набору опор крісла.</w:t>
      </w:r>
    </w:p>
    <w:p w14:paraId="0E44CA33" w14:textId="74F0596A" w:rsidR="008E75F2" w:rsidRPr="008E75F2" w:rsidRDefault="008E75F2" w:rsidP="008E75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Створення опор для сидіння</w:t>
      </w:r>
    </w:p>
    <w:p w14:paraId="000DC219" w14:textId="77777777" w:rsidR="008E75F2" w:rsidRPr="008E75F2" w:rsidRDefault="008E75F2" w:rsidP="008051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Опора сидіння була створена з двох циліндричних елементів. Базові циліндри були зменшені в діаметрі та видовжені для отримання необхідних пропорцій. Після налаштування розмірів, опори були симетрично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відзеркалені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рівномірної підтримки сидіння.</w:t>
      </w:r>
    </w:p>
    <w:p w14:paraId="2ADBFC12" w14:textId="77777777" w:rsidR="008E75F2" w:rsidRPr="008E75F2" w:rsidRDefault="008E75F2" w:rsidP="008E75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Створення опор спинки</w:t>
      </w:r>
    </w:p>
    <w:p w14:paraId="546200DA" w14:textId="77777777" w:rsidR="008E75F2" w:rsidRPr="008E75F2" w:rsidRDefault="008E75F2" w:rsidP="008051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Для опор спинки була використана аналогічна методика, як і для ніжок. Спочатку створена крива-профіль, до якої застосований модифікатор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Bevel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місць згину. Крива була огорнута в циліндр, видовжена посередині для підсилення конструкції, після чого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відзеркалена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симетрично.</w:t>
      </w:r>
    </w:p>
    <w:p w14:paraId="4EC78928" w14:textId="77777777" w:rsidR="008E75F2" w:rsidRPr="008E75F2" w:rsidRDefault="008E75F2" w:rsidP="008E75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Моделювання сидіння</w:t>
      </w:r>
    </w:p>
    <w:p w14:paraId="57E594D4" w14:textId="77777777" w:rsidR="008E75F2" w:rsidRPr="008E75F2" w:rsidRDefault="008E75F2" w:rsidP="008051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Основою для сидіння став базовий куб, який був сплюснутий та розтягнутий до необхідних розмірів. Для створення реалістичної форми були створені поперечні та повздовжні перерізи геометрії. За допомогою двох кривих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Безьє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та модифікатора "Крива" в сидінні були створені легкі природні вигини, що імітують деформацію м'якої поверхні.</w:t>
      </w:r>
    </w:p>
    <w:p w14:paraId="1D8B65EE" w14:textId="77777777" w:rsidR="008E75F2" w:rsidRPr="008E75F2" w:rsidRDefault="008E75F2" w:rsidP="008E75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b/>
          <w:bCs/>
          <w:sz w:val="28"/>
          <w:szCs w:val="28"/>
          <w:lang w:val="uk-UA"/>
        </w:rPr>
        <w:t>5. Створення спинки</w:t>
      </w:r>
    </w:p>
    <w:p w14:paraId="490A97C9" w14:textId="3FE5FB8E" w:rsidR="00CD2802" w:rsidRDefault="008E75F2" w:rsidP="008051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Спинка також була створена на основі куба, який сплющили та розтягнули до потрібної форми. Всі кутові вигини та заокруглення були виконані за допомогою інструментів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Bevel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та відносної модифікації. Для створення характерного вигину спинки був застосований модифікатор 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Lattice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 xml:space="preserve"> - спеціальний куб-</w:t>
      </w:r>
      <w:proofErr w:type="spellStart"/>
      <w:r w:rsidRPr="008E75F2">
        <w:rPr>
          <w:rFonts w:ascii="Times New Roman" w:hAnsi="Times New Roman" w:cs="Times New Roman"/>
          <w:sz w:val="28"/>
          <w:szCs w:val="28"/>
          <w:lang w:val="uk-UA"/>
        </w:rPr>
        <w:t>деформатор</w:t>
      </w:r>
      <w:proofErr w:type="spellEnd"/>
      <w:r w:rsidRPr="008E75F2">
        <w:rPr>
          <w:rFonts w:ascii="Times New Roman" w:hAnsi="Times New Roman" w:cs="Times New Roman"/>
          <w:sz w:val="28"/>
          <w:szCs w:val="28"/>
          <w:lang w:val="uk-UA"/>
        </w:rPr>
        <w:t>, який був накладений на модель спинки і дозволив створити плавний анатомічний</w:t>
      </w:r>
      <w:r w:rsidR="008051C9">
        <w:rPr>
          <w:rFonts w:ascii="Times New Roman" w:hAnsi="Times New Roman" w:cs="Times New Roman"/>
          <w:sz w:val="28"/>
          <w:szCs w:val="28"/>
          <w:lang w:val="uk-UA"/>
        </w:rPr>
        <w:t xml:space="preserve"> згин</w:t>
      </w:r>
      <w:r w:rsidR="00086A22">
        <w:rPr>
          <w:rFonts w:ascii="Times New Roman" w:hAnsi="Times New Roman" w:cs="Times New Roman"/>
          <w:sz w:val="28"/>
          <w:szCs w:val="28"/>
          <w:lang w:val="uk-UA"/>
        </w:rPr>
        <w:t>. Результат виконаної роботи представлений на рисунку 2</w:t>
      </w:r>
      <w:r w:rsidR="00F04F9C">
        <w:rPr>
          <w:rFonts w:ascii="Times New Roman" w:hAnsi="Times New Roman" w:cs="Times New Roman"/>
          <w:sz w:val="28"/>
          <w:szCs w:val="28"/>
          <w:lang w:val="uk-UA"/>
        </w:rPr>
        <w:t xml:space="preserve"> та 3</w:t>
      </w:r>
      <w:r w:rsidR="00086A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CCDD0E" w14:textId="60492A17" w:rsidR="00086A22" w:rsidRDefault="00086A22" w:rsidP="00CD28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33BBA3" w14:textId="47A38906" w:rsidR="00086A22" w:rsidRDefault="008051C9" w:rsidP="00086A2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51C9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67CC84CB" wp14:editId="651E7481">
            <wp:extent cx="4410075" cy="3912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534" cy="39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13CE" w14:textId="2482E3DF" w:rsidR="00F04F9C" w:rsidRDefault="00F04F9C" w:rsidP="00F04F9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2. Результат створення об’єкту згідно з індивідуальним завданням</w:t>
      </w:r>
    </w:p>
    <w:p w14:paraId="6CB009AE" w14:textId="30C02E47" w:rsidR="00F04F9C" w:rsidRDefault="008051C9" w:rsidP="00086A2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BC16DC" wp14:editId="036D5A4A">
            <wp:extent cx="4657725" cy="4351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395" cy="43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A38C" w14:textId="1475C4EF" w:rsidR="00086A22" w:rsidRDefault="00086A22" w:rsidP="00086A2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="00F04F9C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 Результат створення об’єкту згідно з індивідуальним завданням</w:t>
      </w:r>
    </w:p>
    <w:p w14:paraId="1B8B50D8" w14:textId="77777777" w:rsidR="00086A22" w:rsidRPr="00086A22" w:rsidRDefault="00086A22" w:rsidP="00086A2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58F314" w14:textId="67BE2BA3" w:rsidR="00D529B4" w:rsidRDefault="00F51E6F" w:rsidP="001D31D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C7C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Висновки</w:t>
      </w:r>
    </w:p>
    <w:p w14:paraId="43BF9914" w14:textId="6A1CD7DA" w:rsidR="008051C9" w:rsidRPr="008051C9" w:rsidRDefault="008051C9" w:rsidP="008051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успішно освоєно методи моделювання поверхонь в 3D графіці з використанням програмного пакету </w:t>
      </w:r>
      <w:r>
        <w:rPr>
          <w:rFonts w:ascii="Times New Roman" w:hAnsi="Times New Roman" w:cs="Times New Roman"/>
          <w:sz w:val="28"/>
          <w:szCs w:val="28"/>
        </w:rPr>
        <w:t>Blender</w:t>
      </w:r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. Практично опрацьовано роботу зі </w:t>
      </w:r>
      <w:proofErr w:type="spellStart"/>
      <w:r w:rsidRPr="008051C9">
        <w:rPr>
          <w:rFonts w:ascii="Times New Roman" w:hAnsi="Times New Roman" w:cs="Times New Roman"/>
          <w:sz w:val="28"/>
          <w:szCs w:val="28"/>
          <w:lang w:val="uk-UA"/>
        </w:rPr>
        <w:t>сплайнами</w:t>
      </w:r>
      <w:proofErr w:type="spellEnd"/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 та їх перетворення в об'ємні тіла за допомогою модифікаторі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1C9">
        <w:rPr>
          <w:rFonts w:ascii="Times New Roman" w:hAnsi="Times New Roman" w:cs="Times New Roman"/>
          <w:sz w:val="28"/>
          <w:szCs w:val="28"/>
          <w:lang w:val="uk-UA"/>
        </w:rPr>
        <w:t>Lathing</w:t>
      </w:r>
      <w:proofErr w:type="spellEnd"/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51C9">
        <w:rPr>
          <w:rFonts w:ascii="Times New Roman" w:hAnsi="Times New Roman" w:cs="Times New Roman"/>
          <w:sz w:val="28"/>
          <w:szCs w:val="28"/>
          <w:lang w:val="uk-UA"/>
        </w:rPr>
        <w:t>Beveling</w:t>
      </w:r>
      <w:proofErr w:type="spellEnd"/>
      <w:r w:rsidRPr="008051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52F4A6" w14:textId="6B4A16E0" w:rsidR="008051C9" w:rsidRPr="008051C9" w:rsidRDefault="008051C9" w:rsidP="008051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Вивчено принципи роботи з поверхнями </w:t>
      </w:r>
      <w:proofErr w:type="spellStart"/>
      <w:r w:rsidRPr="008051C9">
        <w:rPr>
          <w:rFonts w:ascii="Times New Roman" w:hAnsi="Times New Roman" w:cs="Times New Roman"/>
          <w:sz w:val="28"/>
          <w:szCs w:val="28"/>
          <w:lang w:val="uk-UA"/>
        </w:rPr>
        <w:t>Без'є</w:t>
      </w:r>
      <w:proofErr w:type="spellEnd"/>
      <w:r w:rsidRPr="008051C9">
        <w:rPr>
          <w:rFonts w:ascii="Times New Roman" w:hAnsi="Times New Roman" w:cs="Times New Roman"/>
          <w:sz w:val="28"/>
          <w:szCs w:val="28"/>
          <w:lang w:val="uk-UA"/>
        </w:rPr>
        <w:t>, включаючи техніки об'єднання окремих латок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803610" w14:textId="77777777" w:rsidR="008051C9" w:rsidRPr="008051C9" w:rsidRDefault="008051C9" w:rsidP="008051C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Отримані навички дозволяють ефективно використовувати різні підходи до моделювання залежно від специфіки об'єкта: </w:t>
      </w:r>
      <w:proofErr w:type="spellStart"/>
      <w:r w:rsidRPr="008051C9">
        <w:rPr>
          <w:rFonts w:ascii="Times New Roman" w:hAnsi="Times New Roman" w:cs="Times New Roman"/>
          <w:sz w:val="28"/>
          <w:szCs w:val="28"/>
          <w:lang w:val="uk-UA"/>
        </w:rPr>
        <w:t>сплайни</w:t>
      </w:r>
      <w:proofErr w:type="spellEnd"/>
      <w:r w:rsidRPr="008051C9">
        <w:rPr>
          <w:rFonts w:ascii="Times New Roman" w:hAnsi="Times New Roman" w:cs="Times New Roman"/>
          <w:sz w:val="28"/>
          <w:szCs w:val="28"/>
          <w:lang w:val="uk-UA"/>
        </w:rPr>
        <w:t xml:space="preserve"> для об'єктів з чіткою геометрією, поверхні латок для складних органічних форм, NURBS для високоточного моделювання гладких поверхонь.</w:t>
      </w:r>
    </w:p>
    <w:p w14:paraId="059CF053" w14:textId="749F2949" w:rsidR="001D31D3" w:rsidRPr="00705779" w:rsidRDefault="001D31D3" w:rsidP="00F04F9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D31D3" w:rsidRPr="00705779" w:rsidSect="00971045">
      <w:pgSz w:w="11906" w:h="16838" w:code="9"/>
      <w:pgMar w:top="1138" w:right="562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833"/>
    <w:multiLevelType w:val="hybridMultilevel"/>
    <w:tmpl w:val="3ADEE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22800"/>
    <w:multiLevelType w:val="hybridMultilevel"/>
    <w:tmpl w:val="6BDA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7C2B"/>
    <w:multiLevelType w:val="hybridMultilevel"/>
    <w:tmpl w:val="3C1C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556BB"/>
    <w:multiLevelType w:val="multilevel"/>
    <w:tmpl w:val="FE7A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459E"/>
    <w:multiLevelType w:val="hybridMultilevel"/>
    <w:tmpl w:val="32A8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54F5C"/>
    <w:multiLevelType w:val="multilevel"/>
    <w:tmpl w:val="62EC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93E22"/>
    <w:multiLevelType w:val="hybridMultilevel"/>
    <w:tmpl w:val="7EEE176E"/>
    <w:lvl w:ilvl="0" w:tplc="9B0209F6">
      <w:start w:val="1"/>
      <w:numFmt w:val="decimal"/>
      <w:lvlText w:val="%1."/>
      <w:lvlJc w:val="left"/>
      <w:pPr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80336"/>
    <w:multiLevelType w:val="hybridMultilevel"/>
    <w:tmpl w:val="9F7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60B3C"/>
    <w:multiLevelType w:val="hybridMultilevel"/>
    <w:tmpl w:val="91C6D654"/>
    <w:lvl w:ilvl="0" w:tplc="DFE028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27552"/>
    <w:multiLevelType w:val="hybridMultilevel"/>
    <w:tmpl w:val="A516CD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B5646"/>
    <w:multiLevelType w:val="hybridMultilevel"/>
    <w:tmpl w:val="45AC4B50"/>
    <w:lvl w:ilvl="0" w:tplc="9CB2EA36">
      <w:start w:val="1"/>
      <w:numFmt w:val="decimal"/>
      <w:lvlText w:val="%1."/>
      <w:lvlJc w:val="left"/>
      <w:pPr>
        <w:ind w:left="360" w:hanging="360"/>
      </w:pPr>
      <w:rPr>
        <w:rFonts w:ascii="Helvetica" w:hAnsi="Helvetica"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9C"/>
    <w:rsid w:val="000751B5"/>
    <w:rsid w:val="00086A22"/>
    <w:rsid w:val="00113DD7"/>
    <w:rsid w:val="001C7C77"/>
    <w:rsid w:val="001D31D3"/>
    <w:rsid w:val="00294EE8"/>
    <w:rsid w:val="00412340"/>
    <w:rsid w:val="0042769D"/>
    <w:rsid w:val="005B1EBF"/>
    <w:rsid w:val="00705779"/>
    <w:rsid w:val="00736EAC"/>
    <w:rsid w:val="0075225A"/>
    <w:rsid w:val="00791756"/>
    <w:rsid w:val="007E563B"/>
    <w:rsid w:val="007F1687"/>
    <w:rsid w:val="008051C9"/>
    <w:rsid w:val="00816276"/>
    <w:rsid w:val="008B379C"/>
    <w:rsid w:val="008E75F2"/>
    <w:rsid w:val="00971045"/>
    <w:rsid w:val="00A91B99"/>
    <w:rsid w:val="00CD2802"/>
    <w:rsid w:val="00D516D1"/>
    <w:rsid w:val="00D529B4"/>
    <w:rsid w:val="00E22339"/>
    <w:rsid w:val="00E82A59"/>
    <w:rsid w:val="00F04F9C"/>
    <w:rsid w:val="00F132B4"/>
    <w:rsid w:val="00F5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8C91"/>
  <w15:chartTrackingRefBased/>
  <w15:docId w15:val="{617BEAFE-E7D7-49F3-B043-3CFD048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9C"/>
  </w:style>
  <w:style w:type="paragraph" w:styleId="Heading1">
    <w:name w:val="heading 1"/>
    <w:basedOn w:val="Normal"/>
    <w:next w:val="Normal"/>
    <w:link w:val="Heading1Char"/>
    <w:uiPriority w:val="9"/>
    <w:qFormat/>
    <w:rsid w:val="007E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2769D"/>
    <w:rPr>
      <w:color w:val="808080"/>
    </w:rPr>
  </w:style>
  <w:style w:type="table" w:styleId="TableGrid">
    <w:name w:val="Table Grid"/>
    <w:basedOn w:val="TableNormal"/>
    <w:uiPriority w:val="39"/>
    <w:rsid w:val="00F5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2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7B9D-E288-4395-B57F-C190EF93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3556</Words>
  <Characters>2028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Kmit</dc:creator>
  <cp:keywords/>
  <dc:description/>
  <cp:lastModifiedBy>Danylo</cp:lastModifiedBy>
  <cp:revision>5</cp:revision>
  <dcterms:created xsi:type="dcterms:W3CDTF">2025-09-23T20:29:00Z</dcterms:created>
  <dcterms:modified xsi:type="dcterms:W3CDTF">2025-09-28T17:30:00Z</dcterms:modified>
</cp:coreProperties>
</file>