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327aa4669a7d86e60cf1d4aab2473a137f6c72"/>
    <w:p>
      <w:pPr>
        <w:pStyle w:val="Heading1"/>
      </w:pPr>
      <w:r>
        <w:t xml:space="preserve">Cursus Theologici Tomus IV — Disputatio VI, Sectio V (1641)</w:t>
      </w:r>
    </w:p>
    <w:p>
      <w:pPr>
        <w:pStyle w:val="FirstParagraph"/>
      </w:pPr>
      <w:r>
        <w:rPr>
          <w:bCs/>
          <w:b/>
        </w:rPr>
        <w:t xml:space="preserve">Franciscus Amicus, S.J. (Francesco Amico) — Latin–English parallel text, printed pp. 117–122, nn. 147–184</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SECTIO V.</w:t>
            </w:r>
          </w:p>
        </w:tc>
        <w:tc>
          <w:tcPr/>
          <w:p>
            <w:pPr>
              <w:pStyle w:val="Compact"/>
            </w:pPr>
          </w:p>
        </w:tc>
        <w:tc>
          <w:tcPr/>
          <w:p>
            <w:pPr>
              <w:pStyle w:val="Compact"/>
              <w:jc w:val="left"/>
            </w:pPr>
            <w:r>
              <w:rPr>
                <w:bCs/>
                <w:b/>
              </w:rPr>
              <w:t xml:space="preserve">SECTION V.</w:t>
            </w:r>
          </w:p>
        </w:tc>
      </w:tr>
      <w:tr>
        <w:tc>
          <w:tcPr/>
          <w:p>
            <w:pPr>
              <w:pStyle w:val="Compact"/>
              <w:jc w:val="left"/>
            </w:pPr>
            <w:r>
              <w:rPr>
                <w:iCs/>
                <w:i/>
              </w:rPr>
              <w:t xml:space="preserve">An possit esse fide Diuina certum, hunc numero Romanum Pontificem esse verum Petri successorem, &amp; Christi in terris Vicarium?</w:t>
            </w:r>
          </w:p>
        </w:tc>
        <w:tc>
          <w:tcPr/>
          <w:p>
            <w:pPr>
              <w:pStyle w:val="Compact"/>
            </w:pPr>
          </w:p>
        </w:tc>
        <w:tc>
          <w:tcPr/>
          <w:p>
            <w:pPr>
              <w:pStyle w:val="Compact"/>
              <w:jc w:val="left"/>
            </w:pPr>
            <w:r>
              <w:rPr>
                <w:iCs/>
                <w:i/>
              </w:rPr>
              <w:t xml:space="preserve">Whether it can be certain by Divine faith that this individual Roman Pontiff is the true successor of Peter, and the Vicar of Christ on earth?</w:t>
            </w:r>
          </w:p>
        </w:tc>
      </w:tr>
      <w:tr>
        <w:tc>
          <w:tcPr/>
          <w:p>
            <w:pPr>
              <w:pStyle w:val="Compact"/>
              <w:jc w:val="left"/>
            </w:pPr>
            <w:r>
              <w:rPr>
                <w:bCs/>
                <w:b/>
              </w:rPr>
              <w:t xml:space="preserve">147.</w:t>
            </w:r>
            <w:r>
              <w:t xml:space="preserve"> </w:t>
            </w:r>
            <w:r>
              <w:t xml:space="preserve">{marg.</w:t>
            </w:r>
            <w:r>
              <w:t xml:space="preserve"> </w:t>
            </w:r>
            <w:r>
              <w:rPr>
                <w:iCs/>
                <w:i/>
              </w:rPr>
              <w:t xml:space="preserve">Negant Caietanus. Bannez. Alphonsus de Castro.</w:t>
            </w:r>
            <w:r>
              <w:t xml:space="preserve">} PRIMA sententia negatiua Caietani 2. 2. q. 1. art. 3. §.</w:t>
            </w:r>
            <w:r>
              <w:t xml:space="preserve"> </w:t>
            </w:r>
            <w:r>
              <w:rPr>
                <w:iCs/>
                <w:i/>
              </w:rPr>
              <w:t xml:space="preserve">in responsione ad quartum</w:t>
            </w:r>
            <w:r>
              <w:t xml:space="preserve">, Bannez 2. 2. q. 1. art. 10. in breuioribus commentarijs dub 2. ad 2. Alphonsi de Castro lib. 1. aduersus hęreses cap. 9. &amp; aliorum, docentium, sola prudentia humana, aut etiam infusa, cui speculatiuè potest subesse falsum, haberi posse, quòd hic numero Romanus Pontifex sit verus Petri successor, &amp; Christi Vicarius: quamuis omnia, quæ fide Diuina credenda proponit, teneamur credere fide Diuina. Quorum illud est pręcipuum fundamentum, quia Canonica Pontificis electio à multis pendet conditionibus, quas non modò non tenemur fide Diuina credere, sed nec possumus humanitus scire. Igitur non potest nobis esse fide Diuina certum, quòd hic, vel ille numero Pontifex sit legitimus Petri successor, &amp; verus Christi Vicarius. Consequentia patet, quia non potest nobis certum esse consequens, de cuius antecedente dubitamus. Antecedens constat tum de conditionibus Diuino Iure pręrequisitis, vt quòd sit vir, Baptizatus, legitimè ordinatus: tum de conditionibus humana lege statutis, vt quòd sit à legitimis electoribus, sufficienti calculorum numero, liberè &amp; spontaneè suffragantium volũtate Canonicè electus. Quæ omnia nec tenemur Diuina fide credere, nec possumus humanitus euidenter scire, cùm tamen ex ijs pendeat legitima Petri successoris in primatum vniuersalis Ecclesiæ electio.</w:t>
            </w:r>
          </w:p>
        </w:tc>
        <w:tc>
          <w:tcPr/>
          <w:p>
            <w:pPr>
              <w:pStyle w:val="Compact"/>
            </w:pPr>
          </w:p>
        </w:tc>
        <w:tc>
          <w:tcPr/>
          <w:p>
            <w:pPr>
              <w:pStyle w:val="Compact"/>
              <w:jc w:val="left"/>
            </w:pPr>
            <w:r>
              <w:rPr>
                <w:bCs/>
                <w:b/>
              </w:rPr>
              <w:t xml:space="preserve">147.</w:t>
            </w:r>
            <w:r>
              <w:t xml:space="preserve"> </w:t>
            </w:r>
            <w:r>
              <w:t xml:space="preserve">{marg.</w:t>
            </w:r>
            <w:r>
              <w:t xml:space="preserve"> </w:t>
            </w:r>
            <w:r>
              <w:rPr>
                <w:iCs/>
                <w:i/>
              </w:rPr>
              <w:t xml:space="preserve">Cajetan, Bañez, Alphonsus de Castro deny it.</w:t>
            </w:r>
            <w:r>
              <w:t xml:space="preserve">} THE FIRST opinion, the negative, is that of Cajetan 2. 2. q. 1. art. 3. §.</w:t>
            </w:r>
            <w:r>
              <w:t xml:space="preserve"> </w:t>
            </w:r>
            <w:r>
              <w:rPr>
                <w:iCs/>
                <w:i/>
              </w:rPr>
              <w:t xml:space="preserve">in responsione ad quartum</w:t>
            </w:r>
            <w:r>
              <w:t xml:space="preserve">, of Bañez 2. 2. q. 1. art. 10. in breuioribus commentarijs dub 2. ad 2., of Alphonsus de Castro lib. 1. aduersus hæreses cap. 9., and of others, teaching that it can be held by human prudence alone, or even by infused prudence — beneath which, speculatively, falsehood can lie — that this individual Roman Pontiff is the true successor of Peter, and the Vicar of Christ: although all the things which he proposes as to be believed by Divine faith, we are bound to believe by Divine faith. Their chief foundation is this: that the Canonical election of the Pontiff depends upon many conditions, which not only are we not bound to believe by Divine faith, but we cannot even know in a human way. Therefore it cannot be certain to us by Divine faith that this or that individual Pontiff is the legitimate successor of Peter, and the true Vicar of Christ. The Consequence is evident, because a consequent cannot be certain to us concerning whose antecedent we are in doubt. The Antecedent is established, both as to the conditions prerequired by Divine Law, as that he be a man, Baptized, legitimately ordained; and as to the conditions established by human law, as that he be Canonically elected by legitimate electors, by a sufficient number of ballots, by the will of those voting freely and spontaneously. All of which things we are neither bound to believe by Divine faith, nor can we evidently know in a human way, although upon them depends the legitimate election of Peter’s successor to the primacy of the universal Church.</w:t>
            </w:r>
          </w:p>
        </w:tc>
      </w:tr>
      <w:tr>
        <w:tc>
          <w:tcPr/>
          <w:p>
            <w:pPr>
              <w:pStyle w:val="Compact"/>
              <w:jc w:val="left"/>
            </w:pPr>
            <w:r>
              <w:rPr>
                <w:bCs/>
                <w:b/>
              </w:rPr>
              <w:t xml:space="preserve">148.</w:t>
            </w:r>
            <w:r>
              <w:t xml:space="preserve"> </w:t>
            </w:r>
            <w:r>
              <w:t xml:space="preserve">Probatur 2. Quoniam nec Scripturæ, nec aliqua veri Pontificis definitione, aut legitima traditione constare nobis potest, quòd hęc singularis persona sit verus Petri successor. De Scriptura constat. De traditione probatur, quia nulla traditio est, quę fideles obliget ad hunc vel illum numero Pontificem adorandum, vt legitimum Petri successorem. De definitione veri Pontificis patet: nam definitio veri Pontificis supponit verum Pontificem: si autem incertum est de singulari persona veri Pontificis, incerta quoque erit definitio de ipsius singulari persona.</w:t>
            </w:r>
          </w:p>
        </w:tc>
        <w:tc>
          <w:tcPr/>
          <w:p>
            <w:pPr>
              <w:pStyle w:val="Compact"/>
            </w:pPr>
          </w:p>
        </w:tc>
        <w:tc>
          <w:tcPr/>
          <w:p>
            <w:pPr>
              <w:pStyle w:val="Compact"/>
              <w:jc w:val="left"/>
            </w:pPr>
            <w:r>
              <w:rPr>
                <w:bCs/>
                <w:b/>
              </w:rPr>
              <w:t xml:space="preserve">148.</w:t>
            </w:r>
            <w:r>
              <w:t xml:space="preserve"> </w:t>
            </w:r>
            <w:r>
              <w:t xml:space="preserve">It is proved, secondly. Since neither by Scripture, nor by any definition of a true Pontiff, or legitimate tradition, can it be established for us that this singular person is the true successor of Peter. Concerning Scripture, it is evident. Concerning tradition, it is proved, because there is no tradition which obliges the faithful to adore this or that individual Pontiff as the legitimate successor of Peter. Concerning the definition of a true Pontiff, it is plain: for the definition of a true Pontiff supposes a true Pontiff; but if there is uncertainty concerning the singular person of the true Pontiff, the definition concerning his singular person will likewise be uncertain.</w:t>
            </w:r>
          </w:p>
        </w:tc>
      </w:tr>
      <w:tr>
        <w:tc>
          <w:tcPr/>
          <w:p>
            <w:pPr>
              <w:pStyle w:val="Compact"/>
              <w:jc w:val="left"/>
            </w:pPr>
            <w:r>
              <w:rPr>
                <w:bCs/>
                <w:b/>
              </w:rPr>
              <w:t xml:space="preserve">149.</w:t>
            </w:r>
            <w:r>
              <w:t xml:space="preserve"> </w:t>
            </w:r>
            <w:r>
              <w:t xml:space="preserve">Probatur 3. Qui negaret hunc numero Romanum Pontificem esse Petri successorem, modò non negaret Romanum Pontificem legitimè electum esse Petri successorem, non esset hæreticus: ergo quòd hic numero Romanus Pontifex sit verus Petri successor, non est de fide: alioqui oppositum esset hæreticum.</w:t>
            </w:r>
          </w:p>
        </w:tc>
        <w:tc>
          <w:tcPr/>
          <w:p>
            <w:pPr>
              <w:pStyle w:val="Compact"/>
            </w:pPr>
          </w:p>
        </w:tc>
        <w:tc>
          <w:tcPr/>
          <w:p>
            <w:pPr>
              <w:pStyle w:val="Compact"/>
              <w:jc w:val="left"/>
            </w:pPr>
            <w:r>
              <w:rPr>
                <w:bCs/>
                <w:b/>
              </w:rPr>
              <w:t xml:space="preserve">149.</w:t>
            </w:r>
            <w:r>
              <w:t xml:space="preserve"> </w:t>
            </w:r>
            <w:r>
              <w:t xml:space="preserve">It is proved, thirdly. He who should deny that this individual Roman Pontiff is the successor of Peter — provided he did not deny that a Roman Pontiff legitimately elected is the successor of Peter — would not be a heretic: therefore, that this individual Roman Pontiff is the true successor of Peter is not of faith: otherwise the opposite would be heretical.</w:t>
            </w:r>
          </w:p>
        </w:tc>
      </w:tr>
      <w:tr>
        <w:tc>
          <w:tcPr/>
          <w:p>
            <w:pPr>
              <w:pStyle w:val="Compact"/>
              <w:jc w:val="left"/>
            </w:pPr>
            <w:r>
              <w:rPr>
                <w:bCs/>
                <w:b/>
              </w:rPr>
              <w:t xml:space="preserve">150.</w:t>
            </w:r>
            <w:r>
              <w:t xml:space="preserve"> </w:t>
            </w:r>
            <w:r>
              <w:t xml:space="preserve">Quartò. Si hoc de vno Romano Pontifice esset de fide, esset de omnibus, qui in Romanam sedem assumpti sunt. Atqui hoc non est fide certum de omnibus, vt constat ex historia cuiusdam fœminæ, quæ, referente Platina, electorum errore circa annum 850. siue vt alij volunt 873. assumpta est in Cathedram Petri, in eaque vixit duos annos &amp; quinque menses, quæ dicta est Ioannes VIII.</w:t>
            </w:r>
          </w:p>
        </w:tc>
        <w:tc>
          <w:tcPr/>
          <w:p>
            <w:pPr>
              <w:pStyle w:val="Compact"/>
            </w:pPr>
          </w:p>
        </w:tc>
        <w:tc>
          <w:tcPr/>
          <w:p>
            <w:pPr>
              <w:pStyle w:val="Compact"/>
              <w:jc w:val="left"/>
            </w:pPr>
            <w:r>
              <w:rPr>
                <w:bCs/>
                <w:b/>
              </w:rPr>
              <w:t xml:space="preserve">150.</w:t>
            </w:r>
            <w:r>
              <w:t xml:space="preserve"> </w:t>
            </w:r>
            <w:r>
              <w:t xml:space="preserve">Fourthly. If this were of faith concerning one Roman Pontiff, it would be so concerning all who have been raised to the Roman see. But this is not certain by faith concerning all, as is evident from the history of a certain woman who, as Platina relates, by an error of the electors, around the year 850 — or, as others would have it, 873 — was raised to the Chair of Peter, and lived in it two years and five months; who was called John VIII.</w:t>
            </w:r>
          </w:p>
        </w:tc>
      </w:tr>
      <w:tr>
        <w:tc>
          <w:tcPr/>
          <w:p>
            <w:pPr>
              <w:pStyle w:val="Compact"/>
              <w:jc w:val="left"/>
            </w:pPr>
            <w:r>
              <w:rPr>
                <w:bCs/>
                <w:b/>
              </w:rPr>
              <w:t xml:space="preserve">151.</w:t>
            </w:r>
            <w:r>
              <w:t xml:space="preserve"> </w:t>
            </w:r>
            <w:r>
              <w:t xml:space="preserve">Quintò. Etiamsi in Cathedram Romanam assumatur incapax, haud tamen sequitur, vel eum aliquid docturum, quod Christus non docuit, vel aliquid definiturum contra vniuersales Ecclesiæ mores: nam vel Deus hunc nunquam permitteret ex Cathedra aliquid definire: vel certè in definiendis rebus ad Religionem spectantibus illi assisteret, non minùs quàm si esset verus Pontifex. Sicut &amp; Ecclesia assistit Parocho, &amp; respublica Prætori probabiliter putato, vt constat ex lege</w:t>
            </w:r>
            <w:r>
              <w:t xml:space="preserve"> </w:t>
            </w:r>
            <w:r>
              <w:rPr>
                <w:iCs/>
                <w:i/>
              </w:rPr>
              <w:t xml:space="preserve">Barbarius</w:t>
            </w:r>
            <w:r>
              <w:t xml:space="preserve"> </w:t>
            </w:r>
            <w:r>
              <w:t xml:space="preserve">ff. de officio Prætoris.</w:t>
            </w:r>
          </w:p>
        </w:tc>
        <w:tc>
          <w:tcPr/>
          <w:p>
            <w:pPr>
              <w:pStyle w:val="Compact"/>
            </w:pPr>
          </w:p>
        </w:tc>
        <w:tc>
          <w:tcPr/>
          <w:p>
            <w:pPr>
              <w:pStyle w:val="Compact"/>
              <w:jc w:val="left"/>
            </w:pPr>
            <w:r>
              <w:rPr>
                <w:bCs/>
                <w:b/>
              </w:rPr>
              <w:t xml:space="preserve">151.</w:t>
            </w:r>
            <w:r>
              <w:t xml:space="preserve"> </w:t>
            </w:r>
            <w:r>
              <w:t xml:space="preserve">Fifthly. Even if one incapable be raised to the Roman Chair, it by no means follows either that he will teach anything which Christ did not teach, or that he will define anything against the universal morals of the Church: for either God would never permit him to define anything from the Chair; or at least, in defining matters pertaining to Religion, He would assist him no less than if he were a true Pontiff. Just as both the Church assists a Parish priest, and the commonwealth a Praetor probably reputed such, as is evident from the law</w:t>
            </w:r>
            <w:r>
              <w:t xml:space="preserve"> </w:t>
            </w:r>
            <w:r>
              <w:rPr>
                <w:iCs/>
                <w:i/>
              </w:rPr>
              <w:t xml:space="preserve">Barbarius</w:t>
            </w:r>
            <w:r>
              <w:t xml:space="preserve"> </w:t>
            </w:r>
            <w:r>
              <w:t xml:space="preserve">ff. de officio Prætoris.</w:t>
            </w:r>
          </w:p>
        </w:tc>
      </w:tr>
      <w:tr>
        <w:tc>
          <w:tcPr/>
          <w:p>
            <w:pPr>
              <w:pStyle w:val="Compact"/>
              <w:jc w:val="left"/>
            </w:pPr>
            <w:r>
              <w:rPr>
                <w:bCs/>
                <w:b/>
              </w:rPr>
              <w:t xml:space="preserve">152.</w:t>
            </w:r>
            <w:r>
              <w:t xml:space="preserve"> </w:t>
            </w:r>
            <w:r>
              <w:t xml:space="preserve">{marg.</w:t>
            </w:r>
            <w:r>
              <w:t xml:space="preserve"> </w:t>
            </w:r>
            <w:r>
              <w:rPr>
                <w:iCs/>
                <w:i/>
              </w:rPr>
              <w:t xml:space="preserve">Affirmant veriùs Valentia, Suarez, Albertinus, Syluius.</w:t>
            </w:r>
            <w:r>
              <w:t xml:space="preserve">} SECVNDA sententia affirmatiua Valentiæ disp. 1. quæst. 1. de obiecto fidei punct. 7. §. 38. Suarez de fide disp. 10. sect. 5. Albertini principio 3. Philosophico qu. 3. Theologica dubit. 2. Syluij lib. 4. de controuers. q. 2. art. 9. &amp; aliorum.</w:t>
            </w:r>
            <w:r>
              <w:t xml:space="preserve"> </w:t>
            </w:r>
            <w:r>
              <w:rPr>
                <w:iCs/>
                <w:i/>
              </w:rPr>
              <w:t xml:space="preserve">Quę verior est &amp; sequenda.</w:t>
            </w:r>
            <w:r>
              <w:t xml:space="preserve"> </w:t>
            </w:r>
            <w:r>
              <w:t xml:space="preserve">difficultas maxima est in assignanda efficaci ratione.</w:t>
            </w:r>
          </w:p>
        </w:tc>
        <w:tc>
          <w:tcPr/>
          <w:p>
            <w:pPr>
              <w:pStyle w:val="Compact"/>
            </w:pPr>
          </w:p>
        </w:tc>
        <w:tc>
          <w:tcPr/>
          <w:p>
            <w:pPr>
              <w:pStyle w:val="Compact"/>
              <w:jc w:val="left"/>
            </w:pPr>
            <w:r>
              <w:rPr>
                <w:bCs/>
                <w:b/>
              </w:rPr>
              <w:t xml:space="preserve">152.</w:t>
            </w:r>
            <w:r>
              <w:t xml:space="preserve"> </w:t>
            </w:r>
            <w:r>
              <w:t xml:space="preserve">{marg.</w:t>
            </w:r>
            <w:r>
              <w:t xml:space="preserve"> </w:t>
            </w:r>
            <w:r>
              <w:rPr>
                <w:iCs/>
                <w:i/>
              </w:rPr>
              <w:t xml:space="preserve">Valentia, Suarez, Albertinus, Sylvius more truly affirm it.</w:t>
            </w:r>
            <w:r>
              <w:t xml:space="preserve">} THE SECOND opinion, the affirmative, is that of Valentia disp. 1. quæst. 1. de obiecto fidei punct. 7. §. 38., of Suarez de fide disp. 10. sect. 5., of Albertinus principio 3. Philosophico qu. 3. Theologica dubit. 2., of Sylvius lib. 4. de controuers. q. 2. art. 9., and of others.</w:t>
            </w:r>
            <w:r>
              <w:t xml:space="preserve"> </w:t>
            </w:r>
            <w:r>
              <w:rPr>
                <w:iCs/>
                <w:i/>
              </w:rPr>
              <w:t xml:space="preserve">Which [opinion] is truer and to be followed.</w:t>
            </w:r>
            <w:r>
              <w:t xml:space="preserve"> </w:t>
            </w:r>
            <w:r>
              <w:t xml:space="preserve">The greatest difficulty is in assigning an efficacious reason.</w:t>
            </w:r>
          </w:p>
        </w:tc>
      </w:tr>
      <w:tr>
        <w:tc>
          <w:tcPr/>
          <w:p>
            <w:pPr>
              <w:pStyle w:val="Compact"/>
              <w:jc w:val="left"/>
            </w:pPr>
            <w:r>
              <w:rPr>
                <w:bCs/>
                <w:b/>
              </w:rPr>
              <w:t xml:space="preserve">153.</w:t>
            </w:r>
            <w:r>
              <w:t xml:space="preserve"> </w:t>
            </w:r>
            <w:r>
              <w:t xml:space="preserve">Aliqui hanc assignant. Si diuina fide non constaret, hunc esse verum Pontificem, neque diuina fide constaret, hanc esse canonicam Scripturam, hoc esse legitimum Concilium, hanc esse Apostolicam traditionem. Nam quòd hæc sit canonica Scriptura, quòd hoc sit legitimum Concilium, quòd hæc sit Apostolica traditio, pendet ex definitione &amp; declaratione Pontificis. Igitur si diuina fide mihi certum non est, hunc esse verum Pontificem, neque diuina fide mihi certum erit, hanc esse canonicam Scripturam, hoc esse legitimum Concilium, hanc esse Apostolicam traditionem: ac proinde tota Christiana fides, quæ his regulis nititur, ruet.</w:t>
            </w:r>
          </w:p>
        </w:tc>
        <w:tc>
          <w:tcPr/>
          <w:p>
            <w:pPr>
              <w:pStyle w:val="Compact"/>
            </w:pPr>
          </w:p>
        </w:tc>
        <w:tc>
          <w:tcPr/>
          <w:p>
            <w:pPr>
              <w:pStyle w:val="Compact"/>
              <w:jc w:val="left"/>
            </w:pPr>
            <w:r>
              <w:rPr>
                <w:bCs/>
                <w:b/>
              </w:rPr>
              <w:t xml:space="preserve">153.</w:t>
            </w:r>
            <w:r>
              <w:t xml:space="preserve"> </w:t>
            </w:r>
            <w:r>
              <w:t xml:space="preserve">Some assign this one. If it were not established by divine faith that this man is the true Pontiff, neither would it be established by divine faith that this is canonical Scripture, that this is a legitimate Council, that this is Apostolic tradition. For that this is canonical Scripture, that this is a legitimate Council, that this is Apostolic tradition, depends upon the definition and declaration of the Pontiff. Therefore, if it is not certain to me by divine faith that this man is the true Pontiff, neither will it be certain to me by divine faith that this is canonical Scripture, that this is a legitimate Council, that this is Apostolic tradition: and accordingly the whole Christian faith, which rests upon these rules, will collapse.</w:t>
            </w:r>
          </w:p>
        </w:tc>
      </w:tr>
      <w:tr>
        <w:tc>
          <w:tcPr/>
          <w:p>
            <w:pPr>
              <w:pStyle w:val="Compact"/>
              <w:jc w:val="left"/>
            </w:pPr>
            <w:r>
              <w:rPr>
                <w:bCs/>
                <w:b/>
              </w:rPr>
              <w:t xml:space="preserve">154.</w:t>
            </w:r>
            <w:r>
              <w:t xml:space="preserve"> </w:t>
            </w:r>
            <w:r>
              <w:t xml:space="preserve">Confirmatur 1. Non minùs hoc legitimum Concilium includit tanquam verum caput hunc Pontificem, quàm hæc propositio:</w:t>
            </w:r>
            <w:r>
              <w:t xml:space="preserve"> </w:t>
            </w:r>
            <w:r>
              <w:rPr>
                <w:iCs/>
                <w:i/>
              </w:rPr>
              <w:t xml:space="preserve">Christus est homo</w:t>
            </w:r>
            <w:r>
              <w:t xml:space="preserve">: includit esse animal, viuens, substantiam &amp;c. Atqui eadem diuina fide, qua credimus, Christum esse hominem, credimus esse animal, viuentem, substantiam: ergo eadem fide diuina, qua credimus, hoc Concilium esse legitimum, credimus hunc Pontificem esse verum huius Concilij caput.</w:t>
            </w:r>
          </w:p>
        </w:tc>
        <w:tc>
          <w:tcPr/>
          <w:p>
            <w:pPr>
              <w:pStyle w:val="Compact"/>
            </w:pPr>
          </w:p>
        </w:tc>
        <w:tc>
          <w:tcPr/>
          <w:p>
            <w:pPr>
              <w:pStyle w:val="Compact"/>
              <w:jc w:val="left"/>
            </w:pPr>
            <w:r>
              <w:rPr>
                <w:bCs/>
                <w:b/>
              </w:rPr>
              <w:t xml:space="preserve">154.</w:t>
            </w:r>
            <w:r>
              <w:t xml:space="preserve"> </w:t>
            </w:r>
            <w:r>
              <w:t xml:space="preserve">It is confirmed, first. This legitimate Council includes this Pontiff as its true head no less than this proposition,</w:t>
            </w:r>
            <w:r>
              <w:t xml:space="preserve"> </w:t>
            </w:r>
            <w:r>
              <w:rPr>
                <w:iCs/>
                <w:i/>
              </w:rPr>
              <w:t xml:space="preserve">Christ is a man</w:t>
            </w:r>
            <w:r>
              <w:t xml:space="preserve">, includes his being animal, living thing, substance, &amp;c. But by the same divine faith by which we believe that Christ is a man, we believe that he is animal, living thing, substance: therefore by the same divine faith by which we believe that this Council is legitimate, we believe that this Pontiff is the true head of this Council.</w:t>
            </w:r>
          </w:p>
        </w:tc>
      </w:tr>
      <w:tr>
        <w:tc>
          <w:tcPr/>
          <w:p>
            <w:pPr>
              <w:pStyle w:val="Compact"/>
              <w:jc w:val="left"/>
            </w:pPr>
            <w:r>
              <w:rPr>
                <w:bCs/>
                <w:b/>
              </w:rPr>
              <w:t xml:space="preserve">155.</w:t>
            </w:r>
            <w:r>
              <w:t xml:space="preserve"> </w:t>
            </w:r>
            <w:r>
              <w:t xml:space="preserve">Confirmatur 2. Eadem fidei certitudine, qua credo, hoc obiectum à Deo reuelatum esse verum, credo Deum esse infallibilis authoritatis in reuelando: ergo eadem fidei certitudine, qua credo, hoc obiectum propositum à Pontifice esse verum, credo ipsum Pontificem esse infallibilis authoritatis in proponendo, cùm non minùs obiectum quoad veritatem pendeat ex infallibili authoritate proponentis, quàm ex infallibili authoritate reuelantis.</w:t>
            </w:r>
          </w:p>
        </w:tc>
        <w:tc>
          <w:tcPr/>
          <w:p>
            <w:pPr>
              <w:pStyle w:val="Compact"/>
            </w:pPr>
          </w:p>
        </w:tc>
        <w:tc>
          <w:tcPr/>
          <w:p>
            <w:pPr>
              <w:pStyle w:val="Compact"/>
              <w:jc w:val="left"/>
            </w:pPr>
            <w:r>
              <w:rPr>
                <w:bCs/>
                <w:b/>
              </w:rPr>
              <w:t xml:space="preserve">155.</w:t>
            </w:r>
            <w:r>
              <w:t xml:space="preserve"> </w:t>
            </w:r>
            <w:r>
              <w:t xml:space="preserve">It is confirmed, secondly. By the same certitude of faith by which I believe that this object revealed by God is true, I believe that God is of infallible authority in revealing: therefore by the same certitude of faith by which I believe that this object proposed by the Pontiff is true, I believe that the Pontiff himself is of infallible authority in proposing, since the object, as to its truth, depends no less upon the infallible authority of the one proposing than upon the infallible authority of the one revealing.</w:t>
            </w:r>
          </w:p>
        </w:tc>
      </w:tr>
      <w:tr>
        <w:tc>
          <w:tcPr/>
          <w:p>
            <w:pPr>
              <w:pStyle w:val="Compact"/>
              <w:jc w:val="left"/>
            </w:pPr>
            <w:r>
              <w:rPr>
                <w:bCs/>
                <w:b/>
              </w:rPr>
              <w:t xml:space="preserve">156.</w:t>
            </w:r>
            <w:r>
              <w:t xml:space="preserve"> </w:t>
            </w:r>
            <w:r>
              <w:t xml:space="preserve">Sed contrà: nam potest res proposita esse fide diuina certa, esto proponens non sit diuina, sed humana dumtaxat fide certus. Constat primò exemplis: nam primò, quòd hoc sit legitimum Concilium à legitimo capite congregatum, sola fide humana constat: non enim nobis immediatè applicatur per ipsam Pontificis definitionem, sed id tantùm habetur per testimonium Ecclesiæ; quæ illud acceptat vt legitimum Concilium; quod testimonium non excedit fidem humanam: &amp; tamen fide diuina tenemur credere, quæ de Orthodoxa fide hoc Concilium docet. Secundò quòd hæc Scriptura sit declarata vt canonica, nobis non constat immediatè testimonio Pontificis definientis &amp; declarantis, hanc esse canonicam Scripturam, sed solo testimonio hominum, qui illam vt talem acceptant: cùm tamen fide diuina teneamur credere, illam esse canonicam, &amp; quidquid in ea continetur, esse à Deo reuelatum. Tertiò. tenemur fide diuina credere Christianæ Religionis Mysteria esse vera, &amp; à Deo reuelata, cùm tamen signa, quibus illa nobis proponuntur vt euidenter credibilia, quòd sint à Deo reuelata, non credamus fide diuina, sed humana. Ergo pari modo possumus fide diuina credere, quæ hic Pontifex nobis credenda proponit, esto eadem fide diuina non credamus ipsum esse verum Pontificem.</w:t>
            </w:r>
          </w:p>
        </w:tc>
        <w:tc>
          <w:tcPr/>
          <w:p>
            <w:pPr>
              <w:pStyle w:val="Compact"/>
            </w:pPr>
          </w:p>
        </w:tc>
        <w:tc>
          <w:tcPr/>
          <w:p>
            <w:pPr>
              <w:pStyle w:val="Compact"/>
              <w:jc w:val="left"/>
            </w:pPr>
            <w:r>
              <w:rPr>
                <w:bCs/>
                <w:b/>
              </w:rPr>
              <w:t xml:space="preserve">156.</w:t>
            </w:r>
            <w:r>
              <w:t xml:space="preserve"> </w:t>
            </w:r>
            <w:r>
              <w:t xml:space="preserve">But to the contrary: for a thing proposed can be certain by divine faith, even though the one proposing be certain not by divine but only by human faith. This is established, first, by examples. For, first, that this is a legitimate Council, convoked by a legitimate head, is established by human faith alone: for it is not immediately applied to us through the Pontiff’s own definition, but this is had only through the testimony of the Church, which accepts it as a legitimate Council; which testimony does not exceed human faith: and yet by divine faith we are bound to believe the things which this Council teaches concerning the Orthodox faith. Secondly, that this Scripture has been declared canonical is not established for us immediately by the testimony of the Pontiff defining and declaring that this is canonical Scripture, but by the sole testimony of men, who accept it as such: although nevertheless by divine faith we are bound to believe that it is canonical, and that whatever is contained in it has been revealed by God. Thirdly. We are bound to believe by divine faith that the Mysteries of the Christian Religion are true, and revealed by God, although, that the signs by which they are proposed to us as evidently credible are revealed by God, we believe not by divine faith, but by human. Therefore in like manner we can believe by divine faith the things which this Pontiff proposes to us to be believed, even though by the same divine faith we do not believe that he himself is the true Pontiff.</w:t>
            </w:r>
          </w:p>
        </w:tc>
      </w:tr>
      <w:tr>
        <w:tc>
          <w:tcPr/>
          <w:p>
            <w:pPr>
              <w:pStyle w:val="Compact"/>
              <w:jc w:val="left"/>
            </w:pPr>
            <w:r>
              <w:rPr>
                <w:bCs/>
                <w:b/>
              </w:rPr>
              <w:t xml:space="preserve">257.</w:t>
            </w:r>
            <w:r>
              <w:t xml:space="preserve"> </w:t>
            </w:r>
            <w:r>
              <w:t xml:space="preserve">Probatur 2. Ratione: quoniam, vt aliquod obiectum sit fide Diuina credendum, non est necesse, vt ipsius propositio debeat fide Diuina credi, ac proinde eadem fide Diuina credi debeat proponens; sed sufficit, si tantùm credatur fide humana: quia non est necesse, vt ipsa propositio, quę tantùm applicat testimonium Diuinum, sit ipsum testimonium Dei, cùm possit esse testimonium humanum reddens euidenter credibile ipsum testimonium Diuinum, quod credendum applicat. Quotiescunque enim res proponitur vt euidenter credibilis quòd sit à Deo dicta, obligat ad credendum illam fide diuina, præsertim quando proponitur credẽda toti Ecclesię, cùm nequeat Deus permittere, vt res proponatur toti Ecclesiæ vt euidenter credibilis, &amp; ipsius authoritate credenda, à quo reipsa dicta non sit. Cùm igitur Pontifex solùm se habeat vt proponens res fidei, ad hoc vt res ab ipso propositæ sint fide Diuina credendæ, necessum non est, vt ipse etiam fide Diuina credatur, quòd sit verus Pontifex, sed sufficit, si tantùm credatur fide humana, quia nimirum cum ijs signis Pontificiæ authoritatis rem credendam proponit, vt moraliter sit certum, quòd ipse sit verus Pontifex: nam tunc res proposita credenda est fide Diuina, &amp; tamen ipse credi potest fide tantùm humana.</w:t>
            </w:r>
          </w:p>
        </w:tc>
        <w:tc>
          <w:tcPr/>
          <w:p>
            <w:pPr>
              <w:pStyle w:val="Compact"/>
            </w:pPr>
          </w:p>
        </w:tc>
        <w:tc>
          <w:tcPr/>
          <w:p>
            <w:pPr>
              <w:pStyle w:val="Compact"/>
              <w:jc w:val="left"/>
            </w:pPr>
            <w:r>
              <w:rPr>
                <w:bCs/>
                <w:b/>
              </w:rPr>
              <w:t xml:space="preserve">257.</w:t>
            </w:r>
            <w:r>
              <w:t xml:space="preserve"> </w:t>
            </w:r>
            <w:r>
              <w:t xml:space="preserve">It is proved, secondly, by Reason: since, in order that some object be to be believed by Divine faith, it is not necessary that the proposing of it must be believed by Divine faith, and accordingly that the one proposing must be believed by the same Divine faith; but it suffices if it be believed only by human faith: because it is not necessary that the proposing itself, which only applies the Divine testimony, be itself the testimony of God, since it can be a human testimony rendering evidently credible the Divine testimony itself, which it applies as to be believed. For whenever a thing is proposed as evidently credible that it has been said by God, it obliges one to believe it by divine faith, especially when it is proposed to be believed by the whole Church, since God cannot permit that a thing be proposed to the whole Church as evidently credible, and to be believed on His authority, by whom it has not in fact been said. Since, therefore, the Pontiff stands only as one proposing the things of faith, in order that the things proposed by him be to be believed by Divine faith, it is not necessary that he too be believed by Divine faith to be the true Pontiff; but it suffices if he be believed only by human faith: because, namely, he proposes the thing to be believed with such signs of Pontifical authority that it is morally certain that he is the true Pontiff: for then the thing proposed is to be believed by Divine faith, and yet he himself can be believed by faith only human.</w:t>
            </w:r>
          </w:p>
        </w:tc>
      </w:tr>
      <w:tr>
        <w:tc>
          <w:tcPr/>
          <w:p>
            <w:pPr>
              <w:pStyle w:val="Compact"/>
              <w:jc w:val="left"/>
            </w:pPr>
            <w:r>
              <w:rPr>
                <w:bCs/>
                <w:b/>
              </w:rPr>
              <w:t xml:space="preserve">158.</w:t>
            </w:r>
            <w:r>
              <w:t xml:space="preserve"> </w:t>
            </w:r>
            <w:r>
              <w:t xml:space="preserve">Vnde neganda est sequela argumenti: nam possum fide Diuina esse certus, quòd hoc sit legitimum Concilium, quòd hæc sit Canonica Scriptura, quòd hęc sit Apostolica traditio, etiamsi eadem fide Diuina non sim certus, quòd proponens sit legitimus Pontifex, sed sufficit, si tantùm sim certus fide humana.</w:t>
            </w:r>
          </w:p>
        </w:tc>
        <w:tc>
          <w:tcPr/>
          <w:p>
            <w:pPr>
              <w:pStyle w:val="Compact"/>
            </w:pPr>
          </w:p>
        </w:tc>
        <w:tc>
          <w:tcPr/>
          <w:p>
            <w:pPr>
              <w:pStyle w:val="Compact"/>
              <w:jc w:val="left"/>
            </w:pPr>
            <w:r>
              <w:rPr>
                <w:bCs/>
                <w:b/>
              </w:rPr>
              <w:t xml:space="preserve">158.</w:t>
            </w:r>
            <w:r>
              <w:t xml:space="preserve"> </w:t>
            </w:r>
            <w:r>
              <w:t xml:space="preserve">Whence the sequel of the argument must be denied: for I can be certain by Divine faith that this is a legitimate Council, that this is Canonical Scripture, that this is Apostolic tradition, even if by the same Divine faith I am not certain that the one proposing is the legitimate Pontiff; but it suffices if I am certain only by human faith.</w:t>
            </w:r>
          </w:p>
        </w:tc>
      </w:tr>
      <w:tr>
        <w:tc>
          <w:tcPr/>
          <w:p>
            <w:pPr>
              <w:pStyle w:val="Compact"/>
              <w:jc w:val="left"/>
            </w:pPr>
            <w:r>
              <w:rPr>
                <w:bCs/>
                <w:b/>
              </w:rPr>
              <w:t xml:space="preserve">159.</w:t>
            </w:r>
            <w:r>
              <w:t xml:space="preserve"> </w:t>
            </w:r>
            <w:r>
              <w:t xml:space="preserve">Ad priorem confirmationem, neganda est maior: nam</w:t>
            </w:r>
            <w:r>
              <w:t xml:space="preserve"> </w:t>
            </w:r>
            <w:r>
              <w:rPr>
                <w:iCs/>
                <w:i/>
              </w:rPr>
              <w:t xml:space="preserve">Homo</w:t>
            </w:r>
            <w:r>
              <w:t xml:space="preserve"> </w:t>
            </w:r>
            <w:r>
              <w:t xml:space="preserve">includit animal, viuens, substantiam, vt rationes sui essentialiter constituentes. Quare idem testimonium Diuinum cadens supra</w:t>
            </w:r>
            <w:r>
              <w:t xml:space="preserve"> </w:t>
            </w:r>
            <w:r>
              <w:rPr>
                <w:iCs/>
                <w:i/>
              </w:rPr>
              <w:t xml:space="preserve">Hominem</w:t>
            </w:r>
            <w:r>
              <w:t xml:space="preserve">, cadit supra omnia predicata essentialia ipsius: &amp; consequenter idem assensus credentis, qui fertur in Christum vt hominem, fertur in Christum vt animal, vt viuens, vt substantiam, quę constituunt essentialiter hominem. At verò hoc Concilium includit hunc Pontificem solùm vt proponentem &amp; declarantem hoc Concilium esse legitimum: proinde non eodem actu, quo assentior huic Concilio, quòd sit legitimum, necessariò assentior huic Pontifici, quòd sit legitimus Petri successor: sed possum diuerso actu assentiri Pontifici vt proponenti ex vno motiuo, &amp; Concilio vt legitimo ex alio.</w:t>
            </w:r>
          </w:p>
        </w:tc>
        <w:tc>
          <w:tcPr/>
          <w:p>
            <w:pPr>
              <w:pStyle w:val="Compact"/>
            </w:pPr>
          </w:p>
        </w:tc>
        <w:tc>
          <w:tcPr/>
          <w:p>
            <w:pPr>
              <w:pStyle w:val="Compact"/>
              <w:jc w:val="left"/>
            </w:pPr>
            <w:r>
              <w:rPr>
                <w:bCs/>
                <w:b/>
              </w:rPr>
              <w:t xml:space="preserve">159.</w:t>
            </w:r>
            <w:r>
              <w:t xml:space="preserve"> </w:t>
            </w:r>
            <w:r>
              <w:t xml:space="preserve">To the former confirmation, the major must be denied: for</w:t>
            </w:r>
            <w:r>
              <w:t xml:space="preserve"> </w:t>
            </w:r>
            <w:r>
              <w:rPr>
                <w:iCs/>
                <w:i/>
              </w:rPr>
              <w:t xml:space="preserve">Man</w:t>
            </w:r>
            <w:r>
              <w:t xml:space="preserve"> </w:t>
            </w:r>
            <w:r>
              <w:t xml:space="preserve">includes animal, living thing, substance, as the notes essentially constituting him. Wherefore the same Divine testimony falling upon</w:t>
            </w:r>
            <w:r>
              <w:t xml:space="preserve"> </w:t>
            </w:r>
            <w:r>
              <w:rPr>
                <w:iCs/>
                <w:i/>
              </w:rPr>
              <w:t xml:space="preserve">Man</w:t>
            </w:r>
            <w:r>
              <w:t xml:space="preserve"> </w:t>
            </w:r>
            <w:r>
              <w:t xml:space="preserve">falls upon all his essential predicates: and consequently the same assent of the believer which is borne upon Christ as man, is borne upon Christ as animal, as living thing, as substance, which essentially constitute man. But this Council includes this Pontiff only as proposing and declaring that this Council is legitimate: accordingly, not by the same act by which I assent to this Council, that it is legitimate, do I necessarily assent to this Pontiff, that he is the legitimate successor of Peter: but I can by a diverse act assent to the Pontiff as proposing, from one motive, and to the Council as legitimate, from another.</w:t>
            </w:r>
          </w:p>
        </w:tc>
      </w:tr>
      <w:tr>
        <w:tc>
          <w:tcPr/>
          <w:p>
            <w:pPr>
              <w:pStyle w:val="Compact"/>
              <w:jc w:val="left"/>
            </w:pPr>
            <w:r>
              <w:rPr>
                <w:bCs/>
                <w:b/>
              </w:rPr>
              <w:t xml:space="preserve">160.</w:t>
            </w:r>
            <w:r>
              <w:t xml:space="preserve"> </w:t>
            </w:r>
            <w:r>
              <w:t xml:space="preserve">DICES. Non solùm hoc legitimum Concilium includit hunc Pontificem vt proponentem &amp; declarantem, sed etiam vt partem essentialem sui, cùm nequeat esse legitimum Concilium, nisi ratione legitimi capitis: ergo hoc ipso, quòd debeo credere hoc esse legitimum Concilium, teneor etiam credere, illud includere legitimum caput, sine quo non est legitimum Concilium. Respondeo de Pontifice vt capite in legitimo Concilio incluso infrà: nunc tantùm impugnamus rationem de Pontifice in legitimo Concilio incluso vt proponente. Duplicem enim respectum habet Pontifex ad Concilium, alterum vt caput integrans vnum Mysticum corpus cum illo: alterum vt proponens, suaque authoritate declarans, illud esse legitimum, quæque in eo definita sunt, credenda esse fide Diuina, de quo tãtùm hic.</w:t>
            </w:r>
          </w:p>
        </w:tc>
        <w:tc>
          <w:tcPr/>
          <w:p>
            <w:pPr>
              <w:pStyle w:val="Compact"/>
            </w:pPr>
          </w:p>
        </w:tc>
        <w:tc>
          <w:tcPr/>
          <w:p>
            <w:pPr>
              <w:pStyle w:val="Compact"/>
              <w:jc w:val="left"/>
            </w:pPr>
            <w:r>
              <w:rPr>
                <w:bCs/>
                <w:b/>
              </w:rPr>
              <w:t xml:space="preserve">160.</w:t>
            </w:r>
            <w:r>
              <w:t xml:space="preserve"> </w:t>
            </w:r>
            <w:r>
              <w:t xml:space="preserve">YOU WILL SAY. This legitimate Council includes this Pontiff not only as proposing and declaring, but also as an essential part of itself, since it cannot be a legitimate Council except by reason of a legitimate head: therefore, by the very fact that I must believe this to be a legitimate Council, I am bound also to believe that it includes a legitimate head, without which it is not a legitimate Council. I answer concerning the Pontiff as a head included in a legitimate Council below: at present we are impugning only the reason concerning the Pontiff included in a legitimate Council as proposing. For the Pontiff has a twofold respect to the Council: the one, as a head integrating one Mystical body with it; the other, as proposing, and by his authority declaring, that it is legitimate, and that the things which have been defined in it are to be believed by Divine faith — of which alone here.</w:t>
            </w:r>
          </w:p>
        </w:tc>
      </w:tr>
      <w:tr>
        <w:tc>
          <w:tcPr/>
          <w:p>
            <w:pPr>
              <w:pStyle w:val="Compact"/>
              <w:jc w:val="left"/>
            </w:pPr>
            <w:r>
              <w:rPr>
                <w:bCs/>
                <w:b/>
              </w:rPr>
              <w:t xml:space="preserve">161.</w:t>
            </w:r>
            <w:r>
              <w:t xml:space="preserve"> </w:t>
            </w:r>
            <w:r>
              <w:t xml:space="preserve">Ad posteriorem confirmationem, neganda est consequentia. Ratio discriminis, quoniam authoritas reuelantis est ipsum motiuum formale fidei; credo enim obiectum reuelatum propter ipsam authoritatem reuelantis. Implicat igitur Diuina fide, hoc est propter authoritatem Dei reuelantis, credere obiectum reuelatum, &amp; simul non credere Deum in reuelando esse infallibilis authoritatis, cùm ipsa authoritas Diuina infallibilis, sit ipsissimum formale motiuum credendi in fide Diuina. Authoritas verò Pontificis non est motiuum formale, quo res ab ipso proposita fide diuina creditur, sed sola conditio pręrequisita ad credendum, quæ tantùm applicat rem credendam. Quo fit, vt non eodem actu, quo assentimur rebus propositis, assentiamur proponenti, sicut eodem actu assentimur Deo reuelanti, &amp; rebus ab ipso reuelatis.</w:t>
            </w:r>
          </w:p>
        </w:tc>
        <w:tc>
          <w:tcPr/>
          <w:p>
            <w:pPr>
              <w:pStyle w:val="Compact"/>
            </w:pPr>
          </w:p>
        </w:tc>
        <w:tc>
          <w:tcPr/>
          <w:p>
            <w:pPr>
              <w:pStyle w:val="Compact"/>
              <w:jc w:val="left"/>
            </w:pPr>
            <w:r>
              <w:rPr>
                <w:bCs/>
                <w:b/>
              </w:rPr>
              <w:t xml:space="preserve">161.</w:t>
            </w:r>
            <w:r>
              <w:t xml:space="preserve"> </w:t>
            </w:r>
            <w:r>
              <w:t xml:space="preserve">To the latter confirmation, the consequence must be denied. The reason for the difference: because the authority of the one revealing is the very formal motive of faith; for I believe the revealed object on account of the very authority of the one revealing. It is therefore contradictory to believe the revealed object by Divine faith — that is, on account of the authority of God revealing — and at the same time not to believe that God in revealing is of infallible authority, since the infallible Divine authority itself is the very formal motive of believing in Divine faith. But the authority of the Pontiff is not the formal motive by which the thing proposed by him is believed by divine faith, but only a condition prerequisite to believing, which merely applies the thing to be believed. Whence it comes about that we do not, by the same act by which we assent to the things proposed, assent to the one proposing, as by the same act we assent to God revealing, and to the things revealed by Him.</w:t>
            </w:r>
          </w:p>
        </w:tc>
      </w:tr>
      <w:tr>
        <w:tc>
          <w:tcPr/>
          <w:p>
            <w:pPr>
              <w:pStyle w:val="Compact"/>
              <w:jc w:val="left"/>
            </w:pPr>
            <w:r>
              <w:rPr>
                <w:bCs/>
                <w:b/>
              </w:rPr>
              <w:t xml:space="preserve">162.</w:t>
            </w:r>
            <w:r>
              <w:t xml:space="preserve"> </w:t>
            </w:r>
            <w:r>
              <w:t xml:space="preserve">Instabis. Si non teneor credere fide diuina, hũc hominem, qui mihi proponit res credendas fide diuina, esse verum Põtificem, fieri posset, vt hic homo non esset verus Pontifex, siquidem fidei humanę subesse potest falsum. Quo posito non haberet hic homo in proponendo Spiritus sancti assistentiam; &amp; consequenter errare posset: ac proinde posset rebus ab ipso propositis diuina fide credendis subesse falsum.</w:t>
            </w:r>
          </w:p>
        </w:tc>
        <w:tc>
          <w:tcPr/>
          <w:p>
            <w:pPr>
              <w:pStyle w:val="Compact"/>
            </w:pPr>
          </w:p>
        </w:tc>
        <w:tc>
          <w:tcPr/>
          <w:p>
            <w:pPr>
              <w:pStyle w:val="Compact"/>
              <w:jc w:val="left"/>
            </w:pPr>
            <w:r>
              <w:rPr>
                <w:bCs/>
                <w:b/>
              </w:rPr>
              <w:t xml:space="preserve">162.</w:t>
            </w:r>
            <w:r>
              <w:t xml:space="preserve"> </w:t>
            </w:r>
            <w:r>
              <w:t xml:space="preserve">You will press. If I am not bound to believe by divine faith that this man, who proposes to me things to be believed by divine faith, is the true Pontiff, it could come about that this man were not the true Pontiff, since falsehood can lie beneath human faith. Which being supposed, this man would not have, in proposing, the assistance of the Holy Spirit; and consequently he could err: and accordingly falsehood could lie beneath the things proposed by him to be believed by divine faith.</w:t>
            </w:r>
          </w:p>
        </w:tc>
      </w:tr>
      <w:tr>
        <w:tc>
          <w:tcPr/>
          <w:p>
            <w:pPr>
              <w:pStyle w:val="Compact"/>
              <w:jc w:val="left"/>
            </w:pPr>
            <w:r>
              <w:rPr>
                <w:bCs/>
                <w:b/>
              </w:rPr>
              <w:t xml:space="preserve">163.</w:t>
            </w:r>
            <w:r>
              <w:t xml:space="preserve"> </w:t>
            </w:r>
            <w:r>
              <w:t xml:space="preserve">Respondeo negando sequelam: quemadmodum, etiamsi tantùm fide humana credamus signa credibilitatis, quibus Mysteria nostræ Religionis proponuntur, adhuc fieri non potest, vt res aliter se habeant, quàm proponuntur. Ratio verò est, quia licet testimonio humano per se sumpto possit subesse falsum, sumptum tamen vt stat sub speciali prouidentia Dei, qui eo vtitur ad Mysteria Christianæ Religionis proponenda, non potest esse falsum, quia vt sic est peculiare instrumentum Dei ad persuadendas veritates ipsius authoritate credendas.</w:t>
            </w:r>
          </w:p>
        </w:tc>
        <w:tc>
          <w:tcPr/>
          <w:p>
            <w:pPr>
              <w:pStyle w:val="Compact"/>
            </w:pPr>
          </w:p>
        </w:tc>
        <w:tc>
          <w:tcPr/>
          <w:p>
            <w:pPr>
              <w:pStyle w:val="Compact"/>
              <w:jc w:val="left"/>
            </w:pPr>
            <w:r>
              <w:rPr>
                <w:bCs/>
                <w:b/>
              </w:rPr>
              <w:t xml:space="preserve">163.</w:t>
            </w:r>
            <w:r>
              <w:t xml:space="preserve"> </w:t>
            </w:r>
            <w:r>
              <w:t xml:space="preserve">I answer by denying the sequel: just as, even though we believe only by human faith the signs of credibility by which the Mysteries of our Religion are proposed, still it cannot come about that things stand otherwise than they are proposed. And the reason is, that although falsehood can lie beneath human testimony taken by itself, yet, taken as it stands under the special providence of God, who uses it for proposing the Mysteries of the Christian Religion, it cannot be false, because as such it is a peculiar instrument of God for persuading the truths that are to be believed on His authority.</w:t>
            </w:r>
          </w:p>
        </w:tc>
      </w:tr>
      <w:tr>
        <w:tc>
          <w:tcPr/>
          <w:p>
            <w:pPr>
              <w:pStyle w:val="Compact"/>
              <w:jc w:val="left"/>
            </w:pPr>
            <w:r>
              <w:rPr>
                <w:bCs/>
                <w:b/>
              </w:rPr>
              <w:t xml:space="preserve">164.</w:t>
            </w:r>
            <w:r>
              <w:t xml:space="preserve"> </w:t>
            </w:r>
            <w:r>
              <w:t xml:space="preserve">Alij hanc rationem assignant. Impossibile est, vt quis teneatur ad credenda ea, quæ hic Pontifex definit tanquam dicta à Deo, quin etiam teneatur ad credendum fide diuina, hunc Pontificem habere à Deo infallibilem authoritatem definiendi &amp; obligandi.</w:t>
            </w:r>
          </w:p>
        </w:tc>
        <w:tc>
          <w:tcPr/>
          <w:p>
            <w:pPr>
              <w:pStyle w:val="Compact"/>
            </w:pPr>
          </w:p>
        </w:tc>
        <w:tc>
          <w:tcPr/>
          <w:p>
            <w:pPr>
              <w:pStyle w:val="Compact"/>
              <w:jc w:val="left"/>
            </w:pPr>
            <w:r>
              <w:rPr>
                <w:bCs/>
                <w:b/>
              </w:rPr>
              <w:t xml:space="preserve">164.</w:t>
            </w:r>
            <w:r>
              <w:t xml:space="preserve"> </w:t>
            </w:r>
            <w:r>
              <w:t xml:space="preserve">Others assign this reason. It is impossible that anyone be bound to believe those things which this Pontiff defines as said by God, without being bound also to believe by divine faith that this Pontiff has from God the infallible authority of defining and obliging.</w:t>
            </w:r>
          </w:p>
        </w:tc>
      </w:tr>
      <w:tr>
        <w:tc>
          <w:tcPr/>
          <w:p>
            <w:pPr>
              <w:pStyle w:val="Compact"/>
              <w:jc w:val="left"/>
            </w:pPr>
            <w:r>
              <w:rPr>
                <w:bCs/>
                <w:b/>
              </w:rPr>
              <w:t xml:space="preserve">165.</w:t>
            </w:r>
            <w:r>
              <w:t xml:space="preserve"> </w:t>
            </w:r>
            <w:r>
              <w:t xml:space="preserve">Sed contrà, quoniam, vt ostensum est, ad hoc vt tenear fide diuina credere, quę Pontifex definit vt dicta à Deo, sufficit, vt per signa credibilitatis humana fide credam, hunc hominem habere à Deo infallibilem authoritatem definiendi &amp; obligandi. Nam hoc ipso, quòd per signa &amp; testimonia humana est mihi moraliter certum, quòd hic homo potestatem definiendi &amp; obligandi habet à Deo, fide diuina teneor credere, quæ ipse definit vt dicta à Deo, absque eo quòd fide diuina, sed tantùm humana credam, ipsum habere potestatem definiendi &amp; obligandi à Deo: cùm non necessariò eodem actu, quo credo res ab ipso propositas, credam ipsum proponentem.</w:t>
            </w:r>
          </w:p>
        </w:tc>
        <w:tc>
          <w:tcPr/>
          <w:p>
            <w:pPr>
              <w:pStyle w:val="Compact"/>
            </w:pPr>
          </w:p>
        </w:tc>
        <w:tc>
          <w:tcPr/>
          <w:p>
            <w:pPr>
              <w:pStyle w:val="Compact"/>
              <w:jc w:val="left"/>
            </w:pPr>
            <w:r>
              <w:rPr>
                <w:bCs/>
                <w:b/>
              </w:rPr>
              <w:t xml:space="preserve">165.</w:t>
            </w:r>
            <w:r>
              <w:t xml:space="preserve"> </w:t>
            </w:r>
            <w:r>
              <w:t xml:space="preserve">But to the contrary: since, as has been shown, in order that I be bound to believe by divine faith the things which the Pontiff defines as said by God, it suffices that through the signs of credibility I believe by human faith that this man has from God the infallible authority of defining and obliging. For by the very fact that through human signs and testimonies it is morally certain to me that this man has the power of defining and obliging from God, I am bound by divine faith to believe the things which he defines as said by God, without my believing by divine faith — but only by human — that he has the power of defining and obliging from God: since it is not necessarily by the same act by which I believe the things proposed by him, that I believe the one proposing.</w:t>
            </w:r>
          </w:p>
        </w:tc>
      </w:tr>
      <w:tr>
        <w:tc>
          <w:tcPr/>
          <w:p>
            <w:pPr>
              <w:pStyle w:val="Compact"/>
              <w:jc w:val="left"/>
            </w:pPr>
            <w:r>
              <w:rPr>
                <w:bCs/>
                <w:b/>
              </w:rPr>
              <w:t xml:space="preserve">166.</w:t>
            </w:r>
            <w:r>
              <w:t xml:space="preserve"> </w:t>
            </w:r>
            <w:r>
              <w:t xml:space="preserve">DICES. Ergo fide diuina credere possum, quæ hic Pontifex mihi credenda proponit, &amp; simul dubitare de authoritate ipsius proponentis, cùm fides humana admittat dubium. Resp. negãdo consequentiam: quoniam non omnis fides humana admittit dubiũ. Etenim fide humana credo, Romam esse, Aristotelem fuisse, cùm tamen, quòd Roma sit, vel Aristoteles fuerit, nullum admittat dubium. Ita fide humana credere possum, quod hic sit verus Pontifex, &amp; tamen de hoc nullum admittere dubium. Confirmatur, nam etiamsi possim fide diuina ex solo testimonio diuino credere, hunc hominem esse verum Pontificem, adhuc negari non potest, quin etiam possim fide humana ex solo testimonio humano excludente omnem potentiam ad dubitandum credere hunc esse verum Pontificem: in quo casu non minùs, quàm in priori, tenebor fide diuina credere, quæ mihi credenda proponit vt reuelata à Deo.</w:t>
            </w:r>
          </w:p>
        </w:tc>
        <w:tc>
          <w:tcPr/>
          <w:p>
            <w:pPr>
              <w:pStyle w:val="Compact"/>
            </w:pPr>
          </w:p>
        </w:tc>
        <w:tc>
          <w:tcPr/>
          <w:p>
            <w:pPr>
              <w:pStyle w:val="Compact"/>
              <w:jc w:val="left"/>
            </w:pPr>
            <w:r>
              <w:rPr>
                <w:bCs/>
                <w:b/>
              </w:rPr>
              <w:t xml:space="preserve">166.</w:t>
            </w:r>
            <w:r>
              <w:t xml:space="preserve"> </w:t>
            </w:r>
            <w:r>
              <w:t xml:space="preserve">YOU WILL SAY. Therefore I can believe by divine faith the things which this Pontiff proposes to me to be believed, and at the same time doubt concerning the authority of the one proposing, since human faith admits doubt. I answer by denying the consequence: since not every human faith admits doubt. For by human faith I believe that Rome exists, that Aristotle existed; although nevertheless, that Rome exists, or that Aristotle existed, admits no doubt. So too I can believe by human faith that this man is the true Pontiff, and yet admit no doubt concerning this. It is confirmed: for even if I could believe by divine faith, from the divine testimony alone, that this man is the true Pontiff, still it cannot be denied that I can also believe by human faith, from human testimony alone excluding all power of doubting, that this man is the true Pontiff: in which case, no less than in the former, I shall be bound to believe by divine faith the things which he proposes to me to be believed as revealed by God.</w:t>
            </w:r>
          </w:p>
        </w:tc>
      </w:tr>
      <w:tr>
        <w:tc>
          <w:tcPr/>
          <w:p>
            <w:pPr>
              <w:pStyle w:val="Compact"/>
              <w:jc w:val="left"/>
            </w:pPr>
            <w:r>
              <w:rPr>
                <w:bCs/>
                <w:b/>
              </w:rPr>
              <w:t xml:space="preserve">167.</w:t>
            </w:r>
            <w:r>
              <w:t xml:space="preserve"> </w:t>
            </w:r>
            <w:r>
              <w:t xml:space="preserve">Alij hanc reddunt rationem: quotiescunque Pontifex vel definit aliquid diuina fide credendum, vel statuit aliquid ad vniuersalis Ecclesiæ mores pertinens, de fide tenendum est, quòd ipse sit verus Pontifex &amp; Christi Vicarius, eo quòd non permittit Deus aliquid ad fidem, vel ad totius Ecclesiæ mores spectans definiri ab eo, qui potestatem definiendi non habet ab ipso Deo. Sed contrà: nam possent à tali Pontifice definita pertinere ad fidem diuinam, ex eo quòd proponerentur credenda testimonio diuino cum signis euidentis credibilitatis, quòd ipse proponens sit verus Pontifex, etiamsi ipse Pontifex non pertineret ad obiectum fidei diuinæ, sed humanæ.</w:t>
            </w:r>
          </w:p>
        </w:tc>
        <w:tc>
          <w:tcPr/>
          <w:p>
            <w:pPr>
              <w:pStyle w:val="Compact"/>
            </w:pPr>
          </w:p>
        </w:tc>
        <w:tc>
          <w:tcPr/>
          <w:p>
            <w:pPr>
              <w:pStyle w:val="Compact"/>
              <w:jc w:val="left"/>
            </w:pPr>
            <w:r>
              <w:rPr>
                <w:bCs/>
                <w:b/>
              </w:rPr>
              <w:t xml:space="preserve">167.</w:t>
            </w:r>
            <w:r>
              <w:t xml:space="preserve"> </w:t>
            </w:r>
            <w:r>
              <w:t xml:space="preserve">Others give this reason: whenever the Pontiff either defines something to be believed by divine faith, or establishes something pertaining to the morals of the universal Church, it is to be held of faith that he is the true Pontiff and Vicar of Christ, because God does not permit anything regarding faith, or regarding the morals of the whole Church, to be defined by one who does not have the power of defining from God Himself. But to the contrary: for the things defined by such a Pontiff could pertain to divine faith from this, that they were proposed as to be believed on divine testimony, with signs of evident credibility that the one proposing is the true Pontiff, even if the Pontiff himself pertained not to the object of divine faith, but of human.</w:t>
            </w:r>
          </w:p>
        </w:tc>
      </w:tr>
      <w:tr>
        <w:tc>
          <w:tcPr/>
          <w:p>
            <w:pPr>
              <w:pStyle w:val="Compact"/>
              <w:jc w:val="left"/>
            </w:pPr>
            <w:r>
              <w:rPr>
                <w:bCs/>
                <w:b/>
              </w:rPr>
              <w:t xml:space="preserve">168.</w:t>
            </w:r>
            <w:r>
              <w:t xml:space="preserve"> </w:t>
            </w:r>
            <w:r>
              <w:t xml:space="preserve">{marg.</w:t>
            </w:r>
            <w:r>
              <w:t xml:space="preserve"> </w:t>
            </w:r>
            <w:r>
              <w:rPr>
                <w:iCs/>
                <w:i/>
              </w:rPr>
              <w:t xml:space="preserve">Vera ratio.</w:t>
            </w:r>
            <w:r>
              <w:t xml:space="preserve">} His igitur confutatis, duæ aliæ supersunt rationes, quibus efficaciùs ostendi potest, huuc hominem esse verum Pontificem &amp; Petri successorem. Prima est, quam tradidimus disp. 2. sect. 6. Quotiescunque ex vna propositione reuelata, per euidentem deductionem, saltem moralem, deducitur alia propositio, talis propositio non vt deducta, sed vt explicata pertinet ad fidem, non minùs quàm ipsa propositio immediatè reuelata: quod principium ibi fusè probauimus. Atqui hæc propositio: Omnis Pontifex in Cathedram Petri canonicè assumptus, est verus Petri successor, &amp; Vicarius Christi, est reuelata: &amp; ex ea per euidentiam moralem deduci potest hæc alia: hic singularis homo, exempli causa Vrbanus VIII. qui nunc Ecclesiæ clauum tenet, est in Cathedram Petri canonicè assumptus: ergo hæc singularis propositio non vt deducta, sed vt explicata pertinet ad fidem. Minor assumpta probata est suprà, vbi ostendimus, potestatem gubernandi Ecclesiam, quam Petrus accepit à Christo, collatam ei esse vt continuandam in successoribus. Consequentia constat, ex allato principio: Minor tantùm hic probanda est, quam sic probo. Tot signa credibilitatis esse possunt de legitima electione huius hominis in Cathedram Petri, vt reddant illam moraliter certam, &amp; iuxta prudentiæ regulas indubitatam: ergo potest hæc propositio: hic singularis homo est legitimus Petri successor, &amp; Vicarius Christi, esse obiectum fidei diuinæ. Consequentia constat, quoniam vt aliqua propositio pertineat ad fidem diuinam, sufficit, vt per ea signa proponatur, quę reddant illam moraliter certam, quòd sit à Deo reuelata. Antecedens probatur, quia potest saltem electoribus euidenter constare, euidentia morali, quòd in electione seruatę sint omnes conditiones ad legitimam electionem præscriptæ. Ergo saltem electores tenebuntur talem hominem adorare vt legitimum Christi Vicarium. Deinde dum electores illum promulgant &amp; proponunt toti Ecclesiæ adorandum, tanquam legitimum Pontificem, &amp; verum Christi Vicarium ac Petri successorem, sufficienter reddunt alijs moraliter certam canonicam huius hominis electionem in Petri sedem. Qua morali certitudine posita, tenentur fideles fide diuina illum acceptare vt legitimum Petri successorem.</w:t>
            </w:r>
          </w:p>
        </w:tc>
        <w:tc>
          <w:tcPr/>
          <w:p>
            <w:pPr>
              <w:pStyle w:val="Compact"/>
            </w:pPr>
          </w:p>
        </w:tc>
        <w:tc>
          <w:tcPr/>
          <w:p>
            <w:pPr>
              <w:pStyle w:val="Compact"/>
              <w:jc w:val="left"/>
            </w:pPr>
            <w:r>
              <w:rPr>
                <w:bCs/>
                <w:b/>
              </w:rPr>
              <w:t xml:space="preserve">168.</w:t>
            </w:r>
            <w:r>
              <w:t xml:space="preserve"> </w:t>
            </w:r>
            <w:r>
              <w:t xml:space="preserve">{marg.</w:t>
            </w:r>
            <w:r>
              <w:t xml:space="preserve"> </w:t>
            </w:r>
            <w:r>
              <w:rPr>
                <w:iCs/>
                <w:i/>
              </w:rPr>
              <w:t xml:space="preserve">The true reason.</w:t>
            </w:r>
            <w:r>
              <w:t xml:space="preserve">} These, then, being refuted, two other reasons remain, by which it can be more efficaciously shown that this man is the true Pontiff and successor of Peter. The first is the one we handed down disp. 2. sect. 6. Whenever from one revealed proposition, by an evident deduction, at least moral, another proposition is deduced, such a proposition pertains to faith not as deduced, but as explicated, no less than the immediately revealed proposition itself: which principle we there proved at length. But this proposition — Every Pontiff canonically raised to the Chair of Peter is the true successor of Peter, and Vicar of Christ — is revealed: and from it, by moral evidence, this other can be deduced: this singular man, for example Urban VIII, who now holds the helm of the Church, has been canonically raised to the Chair of Peter: therefore this singular proposition pertains to faith not as deduced, but as explicated. The Minor assumed was proved above, where we showed that the power of governing the Church, which Peter received from Christ, was conferred upon him as to be continued in his successors. The Consequence is evident from the principle adduced: only the Minor is here to be proved, which I prove thus. There can be so many signs of credibility concerning the legitimate election of this man to the Chair of Peter, as to render it morally certain, and, according to the rules of prudence, undoubted: therefore this proposition — this singular man is the legitimate successor of Peter, and Vicar of Christ — can be an object of divine faith. The Consequence is evident, since, in order that some proposition pertain to divine faith, it suffices that it be proposed through such signs as render it morally certain that it has been revealed by God. The Antecedent is proved, because it can at least be evidently established for the electors, by moral evidence, that in the election all the conditions prescribed for a legitimate election were observed. Therefore at least the electors will be bound to adore such a man as the legitimate Vicar of Christ. Then, when the electors promulgate him and propose him to the whole Church to be adored as the legitimate Pontiff, and the true Vicar of Christ and successor of Peter, they sufficiently render morally certain to the others the canonical election of this man to the see of Peter. This moral certitude being in place, the faithful are bound by divine faith to accept him as the legitimate successor of Peter.</w:t>
            </w:r>
          </w:p>
        </w:tc>
      </w:tr>
      <w:tr>
        <w:tc>
          <w:tcPr/>
          <w:p>
            <w:pPr>
              <w:pStyle w:val="Compact"/>
              <w:jc w:val="left"/>
            </w:pPr>
            <w:r>
              <w:rPr>
                <w:bCs/>
                <w:b/>
              </w:rPr>
              <w:t xml:space="preserve">169.</w:t>
            </w:r>
            <w:r>
              <w:t xml:space="preserve"> </w:t>
            </w:r>
            <w:r>
              <w:t xml:space="preserve">Confirmatur. Non maior certitudo moralis habetur, quòd hoc sit legitimum Concilium, quàm quòd hic sit legitimus Pontifex: sed moralis certitudo, quòd hoc sit legitimum Concilium, sufficit ad obligandum fideles ad illud diuina fide acceptandum: Ergo moralis certitudo de hoc Pontifice, quòd sit legitimè electus, sufficiet ad obligandum fideles ad illum diuina fide acceptandum &amp; adorandum, vt legitimum Petri successorem. Consequentia constat à paritate rationis, cuius nulla afferri potest disparitas, cùm vtrumque sit obiectum virtute tantùm reuelatum in sacra Scriptura; &amp; vtrumque explicetur per moralem euidentiam, &amp; publicum testimonium Ecclesiæ. Minor supponitur tanquam certa infrà probanda. Maior ostenditur, nam vtraque certitudo est moralis dependens à publica fide &amp; testimonio hominum, id vnanimiter attestantium. Nec refert, quòd moralis certitudo huius legitimi Concilij pendeat à testimonio plurium, quàm moralis certitudo huius legitimi Pontificis, eo quòd illa pendeat à publico testimonio totius Ecclesiæ in generali Concilio congregatæ; hæc ex solo testimonio Cardinalium, quod videtur priuatum. Nam primò non solùm Concilium generale, sed etiam Prouinciale à Pontifice declaratum vt legitimum, in quo tamen non est tota Ecclesia congregata, obligat vt acceptetur fide diuina. Secundò esto quòd in Concilio generali sint plures personæ extensiuè, non sunt tamen plures intensiuè: quia cùm collegium Cardinalium sit à tota Ecclesia institutum ad eligendum legitimum Pontificem, testimonium Cardinalium est testimonium totius Ecclesiæ, cuius ipsi vicem gerunt.</w:t>
            </w:r>
          </w:p>
        </w:tc>
        <w:tc>
          <w:tcPr/>
          <w:p>
            <w:pPr>
              <w:pStyle w:val="Compact"/>
            </w:pPr>
          </w:p>
        </w:tc>
        <w:tc>
          <w:tcPr/>
          <w:p>
            <w:pPr>
              <w:pStyle w:val="Compact"/>
              <w:jc w:val="left"/>
            </w:pPr>
            <w:r>
              <w:rPr>
                <w:bCs/>
                <w:b/>
              </w:rPr>
              <w:t xml:space="preserve">169.</w:t>
            </w:r>
            <w:r>
              <w:t xml:space="preserve"> </w:t>
            </w:r>
            <w:r>
              <w:t xml:space="preserve">It is confirmed. No greater moral certitude is had that this is a legitimate Council, than that this man is the legitimate Pontiff: but the moral certitude that this is a legitimate Council suffices to oblige the faithful to accept it by divine faith: Therefore the moral certitude concerning this Pontiff, that he has been legitimately elected, will suffice to oblige the faithful to accept and adore him by divine faith, as the legitimate successor of Peter. The Consequence is evident from parity of reason, against which no disparity can be brought, since each is an object only virtually revealed in sacred Scripture; and each is explicated through moral evidence, and the public testimony of the Church. The Minor is supposed as certain, to be proved below. The Major is shown: for each certitude is moral, depending upon the public faith and testimony of men unanimously attesting it. Nor does it matter that the moral certitude of this legitimate Council depends upon the testimony of more men than the moral certitude of this legitimate Pontiff — in that the former depends upon the public testimony of the whole Church gathered in a general Council, the latter upon the sole testimony of the Cardinals, which seems private. For, first, not only a general Council, but also a Provincial one declared legitimate by the Pontiff — in which nevertheless the whole Church is not gathered — obliges that it be accepted by divine faith. Secondly, granted that in a general Council there are more persons extensively, they are nevertheless not more intensively: because, since the college of Cardinals was instituted by the whole Church for electing a legitimate Pontiff, the testimony of the Cardinals is the testimony of the whole Church, whose place they bear.</w:t>
            </w:r>
          </w:p>
        </w:tc>
      </w:tr>
      <w:tr>
        <w:tc>
          <w:tcPr/>
          <w:p>
            <w:pPr>
              <w:pStyle w:val="Compact"/>
              <w:jc w:val="left"/>
            </w:pPr>
            <w:r>
              <w:rPr>
                <w:bCs/>
                <w:b/>
              </w:rPr>
              <w:t xml:space="preserve">170.</w:t>
            </w:r>
            <w:r>
              <w:t xml:space="preserve"> </w:t>
            </w:r>
            <w:r>
              <w:t xml:space="preserve">DICES. Maiorem certitudinem moralem habere possum, quòd hæc numero hostia sit ritè consecrata, vel quòd elicuerim actum contritionis, quàm quòd hic Pontifex sit legitimè electus: &amp; tamen non teneor diuina fide credere, quòd vel hæc singularis hostia sit ritè consecrata, vel quòd verum actum contritionis elicuerim: ergo nec fide diuina teneor credere, quòd hic Pontifex sit legitimus Petri successor.</w:t>
            </w:r>
          </w:p>
        </w:tc>
        <w:tc>
          <w:tcPr/>
          <w:p>
            <w:pPr>
              <w:pStyle w:val="Compact"/>
            </w:pPr>
          </w:p>
        </w:tc>
        <w:tc>
          <w:tcPr/>
          <w:p>
            <w:pPr>
              <w:pStyle w:val="Compact"/>
              <w:jc w:val="left"/>
            </w:pPr>
            <w:r>
              <w:rPr>
                <w:bCs/>
                <w:b/>
              </w:rPr>
              <w:t xml:space="preserve">170.</w:t>
            </w:r>
            <w:r>
              <w:t xml:space="preserve"> </w:t>
            </w:r>
            <w:r>
              <w:t xml:space="preserve">YOU WILL SAY. I can have greater moral certitude that this-in-number host has been duly consecrated, or that I have elicited an act of contrition, than that this Pontiff has been legitimately elected: and yet I am not bound to believe by divine faith either that this singular host has been duly consecrated, or that I have elicited a true act of contrition: therefore neither am I bound to believe by divine faith that this Pontiff is the legitimate successor of Peter.</w:t>
            </w:r>
          </w:p>
        </w:tc>
      </w:tr>
      <w:tr>
        <w:tc>
          <w:tcPr/>
          <w:p>
            <w:pPr>
              <w:pStyle w:val="Compact"/>
              <w:jc w:val="left"/>
            </w:pPr>
            <w:r>
              <w:rPr>
                <w:bCs/>
                <w:b/>
              </w:rPr>
              <w:t xml:space="preserve">171.</w:t>
            </w:r>
            <w:r>
              <w:t xml:space="preserve"> </w:t>
            </w:r>
            <w:r>
              <w:t xml:space="preserve">Respondeo negando consequentiam: ratio discriminis est, quia quando propositio vniuersalis reuelatur propter particularem contingentem de qua maior certitudo haberi non potest, quam moralis, ea sufficit, ad illam Diuina fide credendam: sed illa propositio vniuersalis,</w:t>
            </w:r>
            <w:r>
              <w:t xml:space="preserve"> </w:t>
            </w:r>
            <w:r>
              <w:rPr>
                <w:iCs/>
                <w:i/>
              </w:rPr>
              <w:t xml:space="preserve">Omnis Pontifex legitimè electus est verus Petri successor, &amp; Christi vicarius</w:t>
            </w:r>
            <w:r>
              <w:t xml:space="preserve">, reuelata est Ecclesiæ propter hanc particularem contingentem:</w:t>
            </w:r>
            <w:r>
              <w:t xml:space="preserve"> </w:t>
            </w:r>
            <w:r>
              <w:rPr>
                <w:iCs/>
                <w:i/>
              </w:rPr>
              <w:t xml:space="preserve">Hic homo est verus Petri successor &amp; Christi vicarius</w:t>
            </w:r>
            <w:r>
              <w:t xml:space="preserve">: igitur ad hanc Diuina fide credendam sufficit certitudo moralis, quæ iuxta prudentię regulas de Canonica electione Pontificis haberi potest. Minor constat, nam finis huius reuelationis est, vt in Ecclesia Dei sit aliqua regula animata infallibilis, quæ cum assistentia Spiritus sancti dirimat omnes controuersias, quæ in ea circa materiam fidei emergere possunt: hæc autem, vt constat, debet esse singulis in indiuiduo certa, ad quam fideles in dubijs fidei recurrere valeant. Maior probatur, nam alioqui frustraretur finis reuelationis, si moralis certitudo, quæ iuxta prudentię regulas de Canonica electione Pontificis haberi potest, ad credendum fide Diuina non sufficeret. Contrà verò illa vniuersalis propositio,</w:t>
            </w:r>
            <w:r>
              <w:t xml:space="preserve"> </w:t>
            </w:r>
            <w:r>
              <w:rPr>
                <w:iCs/>
                <w:i/>
              </w:rPr>
              <w:t xml:space="preserve">Omnis hostia ritè consecrata continet verum Christi corpus</w:t>
            </w:r>
            <w:r>
              <w:t xml:space="preserve">, non est reuelata ad credendum fide Diuina, quòd hæc singularis hostia contineat verum Christi corpus, sed ad credendum in communi, quòd hostia ritè consecrata contineat verum Christi corpus. Et hoc ideo, quia hęc singularis hostia non debet esse regula practicè directiua morum, sicut hic Pontifex, sed solùm obiectum adorationis, ad quod sufficit, vt per infusam prudentiam apprehendatur vt verum, esto in indiuiduo verum non sit. Pari ratione propositio illa vniuersalis,</w:t>
            </w:r>
            <w:r>
              <w:t xml:space="preserve"> </w:t>
            </w:r>
            <w:r>
              <w:rPr>
                <w:iCs/>
                <w:i/>
              </w:rPr>
              <w:t xml:space="preserve">Omnis verè contritus est in gratia Dei</w:t>
            </w:r>
            <w:r>
              <w:t xml:space="preserve">, non est reuelata propter particulares contingentes, vt hic, vel ille homo sciat, se esse in gratia Dei; sed solùm, vt in communi homo sciat, omnem verè contritum esse in gratia Dei, vt per hoc quiuis se excitet ad actum contritionis, &amp; simul se ipsum conseruet in sancto timore &amp; tremore, nesciens, odio, an amore dignus sit.</w:t>
            </w:r>
          </w:p>
        </w:tc>
        <w:tc>
          <w:tcPr/>
          <w:p>
            <w:pPr>
              <w:pStyle w:val="Compact"/>
            </w:pPr>
          </w:p>
        </w:tc>
        <w:tc>
          <w:tcPr/>
          <w:p>
            <w:pPr>
              <w:pStyle w:val="Compact"/>
              <w:jc w:val="left"/>
            </w:pPr>
            <w:r>
              <w:rPr>
                <w:bCs/>
                <w:b/>
              </w:rPr>
              <w:t xml:space="preserve">171.</w:t>
            </w:r>
            <w:r>
              <w:t xml:space="preserve"> </w:t>
            </w:r>
            <w:r>
              <w:t xml:space="preserve">I answer by denying the consequence: the reason for the difference is that when a universal proposition is revealed on account of a particular contingent one, concerning which no greater certitude can be had than moral, this suffices for believing it by Divine faith: but that universal proposition,</w:t>
            </w:r>
            <w:r>
              <w:t xml:space="preserve"> </w:t>
            </w:r>
            <w:r>
              <w:rPr>
                <w:iCs/>
                <w:i/>
              </w:rPr>
              <w:t xml:space="preserve">Every Pontiff legitimately elected is the true successor of Peter, and vicar of Christ</w:t>
            </w:r>
            <w:r>
              <w:t xml:space="preserve">, was revealed to the Church on account of this particular contingent one:</w:t>
            </w:r>
            <w:r>
              <w:t xml:space="preserve"> </w:t>
            </w:r>
            <w:r>
              <w:rPr>
                <w:iCs/>
                <w:i/>
              </w:rPr>
              <w:t xml:space="preserve">This man is the true successor of Peter and vicar of Christ</w:t>
            </w:r>
            <w:r>
              <w:t xml:space="preserve">: therefore, for believing this by Divine faith there suffices the moral certitude which, according to the rules of prudence, can be had concerning the Canonical election of the Pontiff. The Minor is evident: for the end of this revelation is that in the Church of God there be some infallible animate rule, which, with the assistance of the Holy Spirit, may settle all the controversies which can emerge in her concerning the matter of faith: and this rule, as is evident, must be certain to each one in the individual, to which the faithful may be able to have recourse in doubts of faith. The Major is proved: for otherwise the end of the revelation would be frustrated, if the moral certitude which, according to the rules of prudence, can be had concerning the Canonical election of the Pontiff, did not suffice for believing by Divine faith. On the contrary, that universal proposition,</w:t>
            </w:r>
            <w:r>
              <w:t xml:space="preserve"> </w:t>
            </w:r>
            <w:r>
              <w:rPr>
                <w:iCs/>
                <w:i/>
              </w:rPr>
              <w:t xml:space="preserve">Every host duly consecrated contains the true body of Christ</w:t>
            </w:r>
            <w:r>
              <w:t xml:space="preserve">, was not revealed for believing by Divine faith that this singular host contains the true body of Christ, but for believing in common that a host duly consecrated contains the true body of Christ. And this because this singular host is not required to be a rule practically directive of morals, as this Pontiff is, but only an object of adoration, for which it suffices that through infused prudence it be apprehended as true, though in the individual it be not true. By like reason, that universal proposition,</w:t>
            </w:r>
            <w:r>
              <w:t xml:space="preserve"> </w:t>
            </w:r>
            <w:r>
              <w:rPr>
                <w:iCs/>
                <w:i/>
              </w:rPr>
              <w:t xml:space="preserve">Everyone truly contrite is in the grace of God</w:t>
            </w:r>
            <w:r>
              <w:t xml:space="preserve">, was not revealed on account of particular contingents, that this or that man might know himself to be in the grace of God; but only that in common man might know that everyone truly contrite is in the grace of God, so that hereby each may stir himself up to an act of contrition, and at the same time keep himself in holy fear and trembling, not knowing whether he be worthy of hatred or of love.</w:t>
            </w:r>
          </w:p>
        </w:tc>
      </w:tr>
      <w:tr>
        <w:tc>
          <w:tcPr/>
          <w:p>
            <w:pPr>
              <w:pStyle w:val="Compact"/>
              <w:jc w:val="left"/>
            </w:pPr>
            <w:r>
              <w:rPr>
                <w:bCs/>
                <w:b/>
              </w:rPr>
              <w:t xml:space="preserve">172.</w:t>
            </w:r>
            <w:r>
              <w:t xml:space="preserve"> </w:t>
            </w:r>
            <w:r>
              <w:t xml:space="preserve">Est &amp; aliud discrimen, quòd testimonium, quo legitima regula viua Ecclesiæ sit moraliter certa, est publicum Ecclesiæ, quod certius est, eo quòd huic testimonio Deus peculiariter assistit, ne tota Ecclesia erret: testimonium verò, quo redditur moraliter certum, quòd hęc hostia sit ritè consecrata; vel hic actus sit vera contritio, est priuatum, &amp; expositum errori: neque Deus peculiari prouidentia tenetur illi assistere, cùm non redundet in errorem totius Ecclesiæ.</w:t>
            </w:r>
          </w:p>
        </w:tc>
        <w:tc>
          <w:tcPr/>
          <w:p>
            <w:pPr>
              <w:pStyle w:val="Compact"/>
            </w:pPr>
          </w:p>
        </w:tc>
        <w:tc>
          <w:tcPr/>
          <w:p>
            <w:pPr>
              <w:pStyle w:val="Compact"/>
              <w:jc w:val="left"/>
            </w:pPr>
            <w:r>
              <w:rPr>
                <w:bCs/>
                <w:b/>
              </w:rPr>
              <w:t xml:space="preserve">172.</w:t>
            </w:r>
            <w:r>
              <w:t xml:space="preserve"> </w:t>
            </w:r>
            <w:r>
              <w:t xml:space="preserve">There is also another difference: that the testimony by which the legitimate living rule of the Church is morally certain, is the public testimony of the Church, which is more certain, because God peculiarly assists this testimony, lest the whole Church err: whereas the testimony by which it is rendered morally certain that this host has been duly consecrated, or that this act is true contrition, is private, and exposed to error: nor is God bound by a peculiar providence to assist it, since it does not redound to the error of the whole Church.</w:t>
            </w:r>
          </w:p>
        </w:tc>
      </w:tr>
      <w:tr>
        <w:tc>
          <w:tcPr/>
          <w:p>
            <w:pPr>
              <w:pStyle w:val="Compact"/>
              <w:jc w:val="left"/>
            </w:pPr>
            <w:r>
              <w:rPr>
                <w:bCs/>
                <w:b/>
              </w:rPr>
              <w:t xml:space="preserve">173.</w:t>
            </w:r>
            <w:r>
              <w:t xml:space="preserve"> </w:t>
            </w:r>
            <w:r>
              <w:t xml:space="preserve">Instabis: hæc ratio supponit, Deum reuelasse propositionem illam vniuersalem,</w:t>
            </w:r>
            <w:r>
              <w:t xml:space="preserve"> </w:t>
            </w:r>
            <w:r>
              <w:rPr>
                <w:iCs/>
                <w:i/>
              </w:rPr>
              <w:t xml:space="preserve">Omnis Pontifex legitimè electus est verus Petri successor &amp; Christi vicarius</w:t>
            </w:r>
            <w:r>
              <w:t xml:space="preserve">, propter istam particularem,</w:t>
            </w:r>
            <w:r>
              <w:t xml:space="preserve"> </w:t>
            </w:r>
            <w:r>
              <w:rPr>
                <w:iCs/>
                <w:i/>
              </w:rPr>
              <w:t xml:space="preserve">Hic Pontifex est legitimè electus, &amp; verus Petri successor</w:t>
            </w:r>
            <w:r>
              <w:t xml:space="preserve">, vt credendam fide Diuina: atqui hoc est in controuersia, cum aduersarij contendant, illam vniuersalem reuelatam tantùm esse ad credendam hanc particularem fide humana, non Diuina, cùm hoc sufficiat ad munus regulæ practicè dirigentis.</w:t>
            </w:r>
          </w:p>
        </w:tc>
        <w:tc>
          <w:tcPr/>
          <w:p>
            <w:pPr>
              <w:pStyle w:val="Compact"/>
            </w:pPr>
          </w:p>
        </w:tc>
        <w:tc>
          <w:tcPr/>
          <w:p>
            <w:pPr>
              <w:pStyle w:val="Compact"/>
              <w:jc w:val="left"/>
            </w:pPr>
            <w:r>
              <w:rPr>
                <w:bCs/>
                <w:b/>
              </w:rPr>
              <w:t xml:space="preserve">173.</w:t>
            </w:r>
            <w:r>
              <w:t xml:space="preserve"> </w:t>
            </w:r>
            <w:r>
              <w:t xml:space="preserve">You will press: this reason supposes that God revealed that universal proposition,</w:t>
            </w:r>
            <w:r>
              <w:t xml:space="preserve"> </w:t>
            </w:r>
            <w:r>
              <w:rPr>
                <w:iCs/>
                <w:i/>
              </w:rPr>
              <w:t xml:space="preserve">Every Pontiff legitimately elected is the true successor of Peter and vicar of Christ</w:t>
            </w:r>
            <w:r>
              <w:t xml:space="preserve">, on account of this particular one,</w:t>
            </w:r>
            <w:r>
              <w:t xml:space="preserve"> </w:t>
            </w:r>
            <w:r>
              <w:rPr>
                <w:iCs/>
                <w:i/>
              </w:rPr>
              <w:t xml:space="preserve">This Pontiff has been legitimately elected, and is the true successor of Peter</w:t>
            </w:r>
            <w:r>
              <w:t xml:space="preserve">, as to be believed by Divine faith: but this is in controversy, since the adversaries contend that that universal was revealed only for believing this particular by human faith, not Divine, since this suffices for the office of a practically directing rule.</w:t>
            </w:r>
          </w:p>
        </w:tc>
      </w:tr>
      <w:tr>
        <w:tc>
          <w:tcPr/>
          <w:p>
            <w:pPr>
              <w:pStyle w:val="Compact"/>
              <w:jc w:val="left"/>
            </w:pPr>
            <w:r>
              <w:rPr>
                <w:bCs/>
                <w:b/>
              </w:rPr>
              <w:t xml:space="preserve">174.</w:t>
            </w:r>
            <w:r>
              <w:t xml:space="preserve"> </w:t>
            </w:r>
            <w:r>
              <w:t xml:space="preserve">Resp. hoc nostra ratione non tam supponi, quàm probari. Etenim dum finis Dei est, per illam vniuersalem reuelatam, in praxim reducere hanc particularem, explicatam signis moralis euidentiæ credibilitatis, sicut ad illam obligat acceptandam fide Diuina; ita &amp; ad hanc, cùm primùm explicata fuerit signis moralis euidentię credibilitatis. Vnde idem testimonium Diuinum, quod cadit supra propositionem vniuersalem, cadit etiam supra particularem virtualiter in vniuersali contentam. Quòd autem hic sit finis Dei, rectè deducitur ex eo, quòd hoc saltem meliùs conducit ad munus &amp; officium animatæ regulæ practicè dirigentis. Sic enim firmiùs eius decreta &amp; definitiones acceptantur, non modò credendæ infallibili testimonio Dei reuelantis, sed etiam infallibili authoritate ipsius vicarij proponentis. Cæterùm, vt fide Diuina hic Pontifex acceptetur vt legitimus Petri successor, &amp; Christi vicarius, requiritur vt de eius Canonica electione publicè constet, nec vllum sit dubium.</w:t>
            </w:r>
          </w:p>
        </w:tc>
        <w:tc>
          <w:tcPr/>
          <w:p>
            <w:pPr>
              <w:pStyle w:val="Compact"/>
            </w:pPr>
          </w:p>
        </w:tc>
        <w:tc>
          <w:tcPr/>
          <w:p>
            <w:pPr>
              <w:pStyle w:val="Compact"/>
              <w:jc w:val="left"/>
            </w:pPr>
            <w:r>
              <w:rPr>
                <w:bCs/>
                <w:b/>
              </w:rPr>
              <w:t xml:space="preserve">174.</w:t>
            </w:r>
            <w:r>
              <w:t xml:space="preserve"> </w:t>
            </w:r>
            <w:r>
              <w:t xml:space="preserve">I answer that this is not so much supposed by our reason as proved. For since God’s end is, through that revealed universal, to bring into practice this particular, explicated by signs of moral evidence of credibility, just as He obliges that the former be accepted by Divine faith, so also this latter, as soon as it shall have been explicated by signs of moral evidence of credibility. Whence the same Divine testimony which falls upon the universal proposition, falls also upon the particular virtually contained in the universal. And that this is God’s end is rightly deduced from this, that this at least conduces better to the function and office of an animate practically directing rule. For thus his decrees and definitions are the more firmly accepted, as to be believed not only on the infallible testimony of God revealing, but also on the infallible authority of the vicar himself proposing. But, in order that this Pontiff be accepted by Divine faith as the legitimate successor of Peter, and vicar of Christ, it is required that his Canonical election be publicly established, and that there be no doubt.</w:t>
            </w:r>
          </w:p>
        </w:tc>
      </w:tr>
      <w:tr>
        <w:tc>
          <w:tcPr/>
          <w:p>
            <w:pPr>
              <w:pStyle w:val="Compact"/>
              <w:jc w:val="left"/>
            </w:pPr>
            <w:r>
              <w:rPr>
                <w:bCs/>
                <w:b/>
              </w:rPr>
              <w:t xml:space="preserve">175.</w:t>
            </w:r>
            <w:r>
              <w:t xml:space="preserve"> </w:t>
            </w:r>
            <w:r>
              <w:t xml:space="preserve">{marg.</w:t>
            </w:r>
            <w:r>
              <w:t xml:space="preserve"> </w:t>
            </w:r>
            <w:r>
              <w:rPr>
                <w:iCs/>
                <w:i/>
              </w:rPr>
              <w:t xml:space="preserve">2. Ratio.</w:t>
            </w:r>
            <w:r>
              <w:t xml:space="preserve">} SECVNDA ratio sit. Fide Diuina tenemur credere, hanc esse veram Ecclesiam, hoc Concilium, Exempli causa, Tridentinum esse legitimum: ergo fide Diuina tenemur credere, hoc caput, quod hæc numero Ecclesia, &amp; hunc Pontificem, quem hoc numero legitimum Concilium includit esse verum Pontificem, &amp; Petri successorem. Antecedens admittunt Catholici contra hæreticos. Consequentia probatur: quoniam hæc numero Ecclesia, &amp; hoc numero legitimum Concilium includit hoc numero caput, sine quo non est perfecta hæc numero Ecclesia, vel hoc numero legitimum Concilium. Nam sicut nequit intelligi Ecclesia in communi absque aliquo capite in communi, quo regatur: ita nequit intelligi hæc determinata Ecclesia, vel hoc determinatum legitimum Concilium absque determinato capite: nam ita hæc determinata Ecclesia, vel hoc determinatum legitimum Concilium includit hoc determinatum caput: sicut hoc determinatum corpus Physicum includit hoc determinatum caput Physicum: ergo sicut qui credit, Christum habere determinatum corpus Physicum, fieri non potest, quin simul credat, Christum habere determinatum caput Physicum: ita qui credit, hanc esse determinatam Ecclesiam, vel hoc esse determinatum legitimum Concilium, fieri non potest, quin simul credat, hanc Ecclesiam, &amp; hoc legitimum Concilium habere determinatum caput morale, quo Mysticè constat.</w:t>
            </w:r>
          </w:p>
        </w:tc>
        <w:tc>
          <w:tcPr/>
          <w:p>
            <w:pPr>
              <w:pStyle w:val="Compact"/>
            </w:pPr>
          </w:p>
        </w:tc>
        <w:tc>
          <w:tcPr/>
          <w:p>
            <w:pPr>
              <w:pStyle w:val="Compact"/>
              <w:jc w:val="left"/>
            </w:pPr>
            <w:r>
              <w:rPr>
                <w:bCs/>
                <w:b/>
              </w:rPr>
              <w:t xml:space="preserve">175.</w:t>
            </w:r>
            <w:r>
              <w:t xml:space="preserve"> </w:t>
            </w:r>
            <w:r>
              <w:t xml:space="preserve">{marg.</w:t>
            </w:r>
            <w:r>
              <w:t xml:space="preserve"> </w:t>
            </w:r>
            <w:r>
              <w:rPr>
                <w:iCs/>
                <w:i/>
              </w:rPr>
              <w:t xml:space="preserve">2. Reason.</w:t>
            </w:r>
            <w:r>
              <w:t xml:space="preserve">} LET THE SECOND reason be this. By Divine faith we are bound to believe that this is the true Church, that this Council — for example, that of Trent — is legitimate: therefore by Divine faith we are bound to believe that this head, which this-in-number Church includes, and this Pontiff, whom this-in-number legitimate Council includes, is the true Pontiff, and successor of Peter. The Antecedent Catholics admit against the heretics. The Consequence is proved: since this-in-number Church, and this-in-number legitimate Council, includes this-in-number head, without which this-in-number Church, or this-in-number legitimate Council, is not perfect. For just as the Church in common cannot be understood without some head in common by which it is ruled, so this determinate Church, or this determinate legitimate Council, cannot be understood without a determinate head: for this determinate Church, or this determinate legitimate Council, includes this determinate head just as this determinate Physical body includes this determinate Physical head: therefore, just as he who believes that Christ has a determinate Physical body cannot but at the same time believe that Christ has a determinate Physical head, so he who believes that this is a determinate Church, or that this is a determinate legitimate Council, cannot but at the same time believe that this Church, and this legitimate Council, have a determinate moral head, whereby it Mystically consists.</w:t>
            </w:r>
          </w:p>
        </w:tc>
      </w:tr>
      <w:tr>
        <w:tc>
          <w:tcPr/>
          <w:p>
            <w:pPr>
              <w:pStyle w:val="Compact"/>
              <w:jc w:val="left"/>
            </w:pPr>
            <w:r>
              <w:rPr>
                <w:bCs/>
                <w:b/>
              </w:rPr>
              <w:t xml:space="preserve">176.</w:t>
            </w:r>
            <w:r>
              <w:t xml:space="preserve"> </w:t>
            </w:r>
            <w:r>
              <w:t xml:space="preserve">Neque dici potest 1. posse Diuina fide credi hanc Ecclesiam, &amp; hoc legitimum Concilium quoad membra tantùm, non autem quoad caput: quia tenemur credere hanc Ecclesiam perfectam in ratione Ecclesiæ, &amp; hoc Concilium perfectum &amp; legitimum in ratione Concilij, sed neque Ecclesia est perfecta, vel Concilium legitimum absque capite: igitur eadem fide, qua tenemur credere, hanc Ecclesiam esse perfectam, &amp; hoc Cõcilium esse legitimum etiam credere esse cum suo capite.</w:t>
            </w:r>
          </w:p>
        </w:tc>
        <w:tc>
          <w:tcPr/>
          <w:p>
            <w:pPr>
              <w:pStyle w:val="Compact"/>
            </w:pPr>
          </w:p>
        </w:tc>
        <w:tc>
          <w:tcPr/>
          <w:p>
            <w:pPr>
              <w:pStyle w:val="Compact"/>
              <w:jc w:val="left"/>
            </w:pPr>
            <w:r>
              <w:rPr>
                <w:bCs/>
                <w:b/>
              </w:rPr>
              <w:t xml:space="preserve">176.</w:t>
            </w:r>
            <w:r>
              <w:t xml:space="preserve"> </w:t>
            </w:r>
            <w:r>
              <w:t xml:space="preserve">Nor can it be said, first, that this Church, and this legitimate Council, can be believed by Divine faith as to the members only, but not as to the head: because we are bound to believe this Church perfect in the nature of a Church, and this Council perfect and legitimate in the nature of a Council; but neither is the Church perfect, nor the Council legitimate, without a head: therefore, by the same faith by which we are bound to believe that this Church is perfect, and that this Council is legitimate, [we are bound] also to believe that it is with its head.</w:t>
            </w:r>
          </w:p>
        </w:tc>
      </w:tr>
      <w:tr>
        <w:tc>
          <w:tcPr/>
          <w:p>
            <w:pPr>
              <w:pStyle w:val="Compact"/>
              <w:jc w:val="left"/>
            </w:pPr>
            <w:r>
              <w:rPr>
                <w:bCs/>
                <w:b/>
              </w:rPr>
              <w:t xml:space="preserve">177.</w:t>
            </w:r>
            <w:r>
              <w:t xml:space="preserve"> </w:t>
            </w:r>
            <w:r>
              <w:t xml:space="preserve">Neque dici potest 2. membra credi fide Diuina, caput autem fide humana: cùm eadem fides Diuina nos obliget ad credendam Ecclesiam simpliciter, &amp; Concilium legitimum simpliciter. Adde, quòd cùm Concilium, vt infrà ostendam, infallibilem authoritatem definiendi res fidei non habeat, nisi ratione capitis, à quo etiam habet, vt formaliter sit legitimum, non possum Diuina fide credere, ipsum esse legitimum, quin simul credam, congregatum esse sub legitimo capite.</w:t>
            </w:r>
          </w:p>
        </w:tc>
        <w:tc>
          <w:tcPr/>
          <w:p>
            <w:pPr>
              <w:pStyle w:val="Compact"/>
            </w:pPr>
          </w:p>
        </w:tc>
        <w:tc>
          <w:tcPr/>
          <w:p>
            <w:pPr>
              <w:pStyle w:val="Compact"/>
              <w:jc w:val="left"/>
            </w:pPr>
            <w:r>
              <w:rPr>
                <w:bCs/>
                <w:b/>
              </w:rPr>
              <w:t xml:space="preserve">177.</w:t>
            </w:r>
            <w:r>
              <w:t xml:space="preserve"> </w:t>
            </w:r>
            <w:r>
              <w:t xml:space="preserve">Nor can it be said, secondly, that the members are believed by Divine faith, but the head by human faith: since the same Divine faith obliges us to believe the Church simply, and the legitimate Council simply. Add that, since the Council, as I shall show below, does not have the infallible authority of defining matters of faith except by reason of its head — from which it also has that it be formally legitimate — I cannot believe by Divine faith that it is legitimate, without at the same time believing that it has been gathered under a legitimate head.</w:t>
            </w:r>
          </w:p>
        </w:tc>
      </w:tr>
      <w:tr>
        <w:tc>
          <w:tcPr/>
          <w:p>
            <w:pPr>
              <w:pStyle w:val="Compact"/>
              <w:jc w:val="left"/>
            </w:pPr>
            <w:r>
              <w:rPr>
                <w:bCs/>
                <w:b/>
              </w:rPr>
              <w:t xml:space="preserve">178.</w:t>
            </w:r>
            <w:r>
              <w:t xml:space="preserve"> </w:t>
            </w:r>
            <w:r>
              <w:t xml:space="preserve">{marg.</w:t>
            </w:r>
            <w:r>
              <w:t xml:space="preserve"> </w:t>
            </w:r>
            <w:r>
              <w:rPr>
                <w:iCs/>
                <w:i/>
              </w:rPr>
              <w:t xml:space="preserve">Valentia.</w:t>
            </w:r>
            <w:r>
              <w:t xml:space="preserve">} Ex dictis deducitur, non solùm fide Diuina constare, hunc Romanum Pontificem esse legitimum Petri successorem, &amp; verum Christi vicarium, quando vel aliquid definit fide Diuina credendum, vel aliquam legem statuit de rebus ad salutem necessarijs, obligantem totam Ecclesiam, vel cùm per Iubilæum exercet iuridicum actum dispensandi Ecclesiæ thesaurum, vt Valentia docet; sed etiam ante vllum actum iuridicum Pontificis proprium, modò de eius Canonica electione sit moraliter certum &amp; indubitatum apud fideles.</w:t>
            </w:r>
          </w:p>
        </w:tc>
        <w:tc>
          <w:tcPr/>
          <w:p>
            <w:pPr>
              <w:pStyle w:val="Compact"/>
            </w:pPr>
          </w:p>
        </w:tc>
        <w:tc>
          <w:tcPr/>
          <w:p>
            <w:pPr>
              <w:pStyle w:val="Compact"/>
              <w:jc w:val="left"/>
            </w:pPr>
            <w:r>
              <w:rPr>
                <w:bCs/>
                <w:b/>
              </w:rPr>
              <w:t xml:space="preserve">178.</w:t>
            </w:r>
            <w:r>
              <w:t xml:space="preserve"> </w:t>
            </w:r>
            <w:r>
              <w:t xml:space="preserve">{marg.</w:t>
            </w:r>
            <w:r>
              <w:t xml:space="preserve"> </w:t>
            </w:r>
            <w:r>
              <w:rPr>
                <w:iCs/>
                <w:i/>
              </w:rPr>
              <w:t xml:space="preserve">Valentia.</w:t>
            </w:r>
            <w:r>
              <w:t xml:space="preserve">} From what has been said it is deduced that it is established by Divine faith that this Roman Pontiff is the legitimate successor of Peter, and the true vicar of Christ, not only when he either defines something to be believed by Divine faith, or establishes some law, obliging the whole Church, concerning things necessary to salvation, or when through a Jubilee he exercises the juridical act of dispensing the treasury of the Church, as Valentia teaches; but also even before any juridical act proper to the Pontiff, provided that his Canonical election be morally certain and undoubted among the faithful.</w:t>
            </w:r>
          </w:p>
        </w:tc>
      </w:tr>
      <w:tr>
        <w:tc>
          <w:tcPr/>
          <w:p>
            <w:pPr>
              <w:pStyle w:val="Compact"/>
              <w:jc w:val="left"/>
            </w:pPr>
            <w:r>
              <w:rPr>
                <w:bCs/>
                <w:b/>
              </w:rPr>
              <w:t xml:space="preserve">179.</w:t>
            </w:r>
            <w:r>
              <w:t xml:space="preserve"> </w:t>
            </w:r>
            <w:r>
              <w:t xml:space="preserve">{marg.</w:t>
            </w:r>
            <w:r>
              <w:t xml:space="preserve"> </w:t>
            </w:r>
            <w:r>
              <w:rPr>
                <w:iCs/>
                <w:i/>
              </w:rPr>
              <w:t xml:space="preserve">Respond. ad fundam. 1 sentent.</w:t>
            </w:r>
            <w:r>
              <w:t xml:space="preserve">} {marg.</w:t>
            </w:r>
            <w:r>
              <w:t xml:space="preserve"> </w:t>
            </w:r>
            <w:r>
              <w:rPr>
                <w:iCs/>
                <w:i/>
              </w:rPr>
              <w:t xml:space="preserve">Ad 1.</w:t>
            </w:r>
            <w:r>
              <w:t xml:space="preserve">} Ad fundamentum 1. sent. concedendum est, Canonicam electionem huius Pontificis pendere ex multis conditionibus: negandum tamen est, si ea moraliter sit certa, &amp; vt talis publicè ab Ecclesia acceptetur, posse defectu alicuius Conditionis esse inualidam: non quòd Deus, etiamsi ab aliqua conditione deficiat, illam acceptet vt legitimam, suamque assistentiam exhibeat: sed quia nunquam permittet, vt habeatur, &amp; recipiatur à tota Ecclesia vt legitimus, qui reipsa legitimus non est: idque ex suppositione, quòd voluit, vt crederemus; hunc esse legitimum Petri successorem, &amp; verum sui Vicarium, vt suprà probatum est. Vnde eo ipso, quòd acceptatur vt legitimus Pontifex, supponuntur omnes conditiones tam iuris Diuini, quàm Ecclesiastici in eo fuisse seruatæ.</w:t>
            </w:r>
          </w:p>
        </w:tc>
        <w:tc>
          <w:tcPr/>
          <w:p>
            <w:pPr>
              <w:pStyle w:val="Compact"/>
            </w:pPr>
          </w:p>
        </w:tc>
        <w:tc>
          <w:tcPr/>
          <w:p>
            <w:pPr>
              <w:pStyle w:val="Compact"/>
              <w:jc w:val="left"/>
            </w:pPr>
            <w:r>
              <w:rPr>
                <w:bCs/>
                <w:b/>
              </w:rPr>
              <w:t xml:space="preserve">179.</w:t>
            </w:r>
            <w:r>
              <w:t xml:space="preserve"> </w:t>
            </w:r>
            <w:r>
              <w:t xml:space="preserve">{marg.</w:t>
            </w:r>
            <w:r>
              <w:t xml:space="preserve"> </w:t>
            </w:r>
            <w:r>
              <w:rPr>
                <w:iCs/>
                <w:i/>
              </w:rPr>
              <w:t xml:space="preserve">Reply to the foundations of the 1st opinion.</w:t>
            </w:r>
            <w:r>
              <w:t xml:space="preserve">} {marg.</w:t>
            </w:r>
            <w:r>
              <w:t xml:space="preserve"> </w:t>
            </w:r>
            <w:r>
              <w:rPr>
                <w:iCs/>
                <w:i/>
              </w:rPr>
              <w:t xml:space="preserve">To the 1st.</w:t>
            </w:r>
            <w:r>
              <w:t xml:space="preserve">} To the foundation of the 1st opinion, it must be conceded that the Canonical election of this Pontiff depends upon many conditions: yet it must be denied that, if it be morally certain, and be publicly accepted as such by the Church, it can be invalid through the defect of some Condition: not that God, even if it should fail in some condition, would accept it as legitimate, and afford His assistance: but because He will never permit that one be held, and received by the whole Church, as legitimate, who is not in fact legitimate: and this upon the supposition that He willed that we should believe this man to be the legitimate successor of Peter, and His own true Vicar, as was proved above. Whence, by the very fact that he is accepted as the legitimate Pontiff, all the conditions, both of Divine and of Ecclesiastical law, are supposed to have been observed in him.</w:t>
            </w:r>
          </w:p>
        </w:tc>
      </w:tr>
      <w:tr>
        <w:tc>
          <w:tcPr/>
          <w:p>
            <w:pPr>
              <w:pStyle w:val="Compact"/>
              <w:jc w:val="left"/>
            </w:pPr>
            <w:r>
              <w:rPr>
                <w:bCs/>
                <w:b/>
              </w:rPr>
              <w:t xml:space="preserve">180.</w:t>
            </w:r>
            <w:r>
              <w:t xml:space="preserve"> </w:t>
            </w:r>
            <w:r>
              <w:t xml:space="preserve">{marg.</w:t>
            </w:r>
            <w:r>
              <w:t xml:space="preserve"> </w:t>
            </w:r>
            <w:r>
              <w:rPr>
                <w:iCs/>
                <w:i/>
              </w:rPr>
              <w:t xml:space="preserve">Ad 2.</w:t>
            </w:r>
            <w:r>
              <w:t xml:space="preserve">} Ad 2. Resp. hanc veritatem nobis constare ex sacra scriptura, vt explicata per moralem euidentiam, quæ Ecclesiæ constat per certa signa credibilitatis Canonicę electionis. Per hæc enim explicatur, quòd potestas illa pascendi oues collata Petro, eiusq́; successoribus, reperiatur in hac singulari persona, inqua reperitur moralis euidentia &amp; certitudo de ipsius legitima successione in sedem Petri.</w:t>
            </w:r>
          </w:p>
        </w:tc>
        <w:tc>
          <w:tcPr/>
          <w:p>
            <w:pPr>
              <w:pStyle w:val="Compact"/>
            </w:pPr>
          </w:p>
        </w:tc>
        <w:tc>
          <w:tcPr/>
          <w:p>
            <w:pPr>
              <w:pStyle w:val="Compact"/>
              <w:jc w:val="left"/>
            </w:pPr>
            <w:r>
              <w:rPr>
                <w:bCs/>
                <w:b/>
              </w:rPr>
              <w:t xml:space="preserve">180.</w:t>
            </w:r>
            <w:r>
              <w:t xml:space="preserve"> </w:t>
            </w:r>
            <w:r>
              <w:t xml:space="preserve">{marg.</w:t>
            </w:r>
            <w:r>
              <w:t xml:space="preserve"> </w:t>
            </w:r>
            <w:r>
              <w:rPr>
                <w:iCs/>
                <w:i/>
              </w:rPr>
              <w:t xml:space="preserve">To the 2nd.</w:t>
            </w:r>
            <w:r>
              <w:t xml:space="preserve">} To the 2nd, I answer that this truth is established for us from sacred scripture, as explicated through the moral evidence which is established for the Church through certain signs of the credibility of the Canonical election. For through these it is explicated that that power of feeding the sheep, conferred upon Peter and his successors, is found in this singular person, in whom is found moral evidence and certitude concerning his legitimate succession into the see of Peter.</w:t>
            </w:r>
          </w:p>
        </w:tc>
      </w:tr>
      <w:tr>
        <w:tc>
          <w:tcPr/>
          <w:p>
            <w:pPr>
              <w:pStyle w:val="Compact"/>
              <w:jc w:val="left"/>
            </w:pPr>
            <w:r>
              <w:rPr>
                <w:bCs/>
                <w:b/>
              </w:rPr>
              <w:t xml:space="preserve">181.</w:t>
            </w:r>
            <w:r>
              <w:t xml:space="preserve"> </w:t>
            </w:r>
            <w:r>
              <w:t xml:space="preserve">{marg.</w:t>
            </w:r>
            <w:r>
              <w:t xml:space="preserve"> </w:t>
            </w:r>
            <w:r>
              <w:rPr>
                <w:iCs/>
                <w:i/>
              </w:rPr>
              <w:t xml:space="preserve">Ad 3.</w:t>
            </w:r>
            <w:r>
              <w:t xml:space="preserve">} Ad 3. Resp. Hoc inde prouenire, quia licet hæc nostra sententia sit de fide, non est tamen tam certum, quòd sit de fide, vt opposita apertæ hæresis coargui possit.</w:t>
            </w:r>
          </w:p>
        </w:tc>
        <w:tc>
          <w:tcPr/>
          <w:p>
            <w:pPr>
              <w:pStyle w:val="Compact"/>
            </w:pPr>
          </w:p>
        </w:tc>
        <w:tc>
          <w:tcPr/>
          <w:p>
            <w:pPr>
              <w:pStyle w:val="Compact"/>
              <w:jc w:val="left"/>
            </w:pPr>
            <w:r>
              <w:rPr>
                <w:bCs/>
                <w:b/>
              </w:rPr>
              <w:t xml:space="preserve">181.</w:t>
            </w:r>
            <w:r>
              <w:t xml:space="preserve"> </w:t>
            </w:r>
            <w:r>
              <w:t xml:space="preserve">{marg.</w:t>
            </w:r>
            <w:r>
              <w:t xml:space="preserve"> </w:t>
            </w:r>
            <w:r>
              <w:rPr>
                <w:iCs/>
                <w:i/>
              </w:rPr>
              <w:t xml:space="preserve">To the 3rd.</w:t>
            </w:r>
            <w:r>
              <w:t xml:space="preserve">} To the 3rd, I answer that this comes from this, that, although this our opinion is of faith, yet it is not so certain that it is of faith, that the opposite could be convicted of open heresy.</w:t>
            </w:r>
          </w:p>
        </w:tc>
      </w:tr>
      <w:tr>
        <w:tc>
          <w:tcPr/>
          <w:p>
            <w:pPr>
              <w:pStyle w:val="Compact"/>
              <w:jc w:val="left"/>
            </w:pPr>
            <w:r>
              <w:rPr>
                <w:bCs/>
                <w:b/>
              </w:rPr>
              <w:t xml:space="preserve">181.</w:t>
            </w:r>
            <w:r>
              <w:t xml:space="preserve"> </w:t>
            </w:r>
            <w:r>
              <w:t xml:space="preserve">{marg.</w:t>
            </w:r>
            <w:r>
              <w:t xml:space="preserve"> </w:t>
            </w:r>
            <w:r>
              <w:rPr>
                <w:iCs/>
                <w:i/>
              </w:rPr>
              <w:t xml:space="preserve">Ad 4.</w:t>
            </w:r>
            <w:r>
              <w:t xml:space="preserve">} Ad 4. concedenda est sequela de ijs, de quorum legitima electione in Pontificem certò constabat, secus de ijs, de quorum legitima electione non certò constitit. Cęterum historiam illam de fœmina in Põtificatum assumpta eruditè confutat Cardinalis {marg.</w:t>
            </w:r>
            <w:r>
              <w:t xml:space="preserve"> </w:t>
            </w:r>
            <w:r>
              <w:rPr>
                <w:iCs/>
                <w:i/>
              </w:rPr>
              <w:t xml:space="preserve">Bellarmin.</w:t>
            </w:r>
            <w:r>
              <w:t xml:space="preserve">} Bellarminus lib. 3. de Romano Pontifice cap. vlt.</w:t>
            </w:r>
          </w:p>
        </w:tc>
        <w:tc>
          <w:tcPr/>
          <w:p>
            <w:pPr>
              <w:pStyle w:val="Compact"/>
            </w:pPr>
          </w:p>
        </w:tc>
        <w:tc>
          <w:tcPr/>
          <w:p>
            <w:pPr>
              <w:pStyle w:val="Compact"/>
              <w:jc w:val="left"/>
            </w:pPr>
            <w:r>
              <w:rPr>
                <w:bCs/>
                <w:b/>
              </w:rPr>
              <w:t xml:space="preserve">181.</w:t>
            </w:r>
            <w:r>
              <w:t xml:space="preserve"> </w:t>
            </w:r>
            <w:r>
              <w:t xml:space="preserve">{marg.</w:t>
            </w:r>
            <w:r>
              <w:t xml:space="preserve"> </w:t>
            </w:r>
            <w:r>
              <w:rPr>
                <w:iCs/>
                <w:i/>
              </w:rPr>
              <w:t xml:space="preserve">To the 4th.</w:t>
            </w:r>
            <w:r>
              <w:t xml:space="preserve">} To the 4th, the sequel must be conceded concerning those with regard to whose legitimate election as Pontiff it was certainly established; otherwise concerning those with regard to whose legitimate election it was not certainly established. But that history of the woman raised to the Pontificate Cardinal {marg.</w:t>
            </w:r>
            <w:r>
              <w:t xml:space="preserve"> </w:t>
            </w:r>
            <w:r>
              <w:rPr>
                <w:iCs/>
                <w:i/>
              </w:rPr>
              <w:t xml:space="preserve">Bellarmine.</w:t>
            </w:r>
            <w:r>
              <w:t xml:space="preserve">} Bellarmine learnedly refutes, lib. 3. de Romano Pontifice cap. vlt.</w:t>
            </w:r>
          </w:p>
        </w:tc>
      </w:tr>
      <w:tr>
        <w:tc>
          <w:tcPr/>
          <w:p>
            <w:pPr>
              <w:pStyle w:val="Compact"/>
              <w:jc w:val="left"/>
            </w:pPr>
            <w:r>
              <w:rPr>
                <w:bCs/>
                <w:b/>
              </w:rPr>
              <w:t xml:space="preserve">183.</w:t>
            </w:r>
            <w:r>
              <w:t xml:space="preserve"> </w:t>
            </w:r>
            <w:r>
              <w:t xml:space="preserve">{marg.</w:t>
            </w:r>
            <w:r>
              <w:t xml:space="preserve"> </w:t>
            </w:r>
            <w:r>
              <w:rPr>
                <w:iCs/>
                <w:i/>
              </w:rPr>
              <w:t xml:space="preserve">Ad 5.</w:t>
            </w:r>
            <w:r>
              <w:t xml:space="preserve">} Ad 5. Resp. neutrum modum assignatum, sufficere: non primum, tum quia hoc ipso, quòd certò constat moraliter de Canonica electione Romani Pontificis, testimonium Christi, obligans ad credendum fide Diuina omnes successores Petri ab ipso accipere potestatem regendi Ecclesiam, obligat ad credendum, hunc esse successorem Petri, vt suprà probatum est: tum quia, esto non permitteretur, aliquid vel ad fidem pertinens definire, vel ad vniuersales Ecclesię mores statuere, nullumue iuridicum actum summi Pastoris exercere: hoc ipsum tamen violentum esset, &amp; contra suauem ordinem Diuinæ prouidentiæ. Nam hic posset diu viuere, &amp; iuxta leges Ecclesiastici Regiminis frequenter occasio recurrere exercendi aliquem actum iuridicum Pontificis proprium, qui nimis violenter in huiusmodi euentu impediretur.</w:t>
            </w:r>
          </w:p>
        </w:tc>
        <w:tc>
          <w:tcPr/>
          <w:p>
            <w:pPr>
              <w:pStyle w:val="Compact"/>
            </w:pPr>
          </w:p>
        </w:tc>
        <w:tc>
          <w:tcPr/>
          <w:p>
            <w:pPr>
              <w:pStyle w:val="Compact"/>
              <w:jc w:val="left"/>
            </w:pPr>
            <w:r>
              <w:rPr>
                <w:bCs/>
                <w:b/>
              </w:rPr>
              <w:t xml:space="preserve">183.</w:t>
            </w:r>
            <w:r>
              <w:t xml:space="preserve"> </w:t>
            </w:r>
            <w:r>
              <w:t xml:space="preserve">{marg.</w:t>
            </w:r>
            <w:r>
              <w:t xml:space="preserve"> </w:t>
            </w:r>
            <w:r>
              <w:rPr>
                <w:iCs/>
                <w:i/>
              </w:rPr>
              <w:t xml:space="preserve">To the 5th.</w:t>
            </w:r>
            <w:r>
              <w:t xml:space="preserve">} To the 5th, I answer that neither assigned way suffices. Not the first: both because, by the very fact that the Canonical election of the Roman Pontiff is morally established with certainty, the testimony of Christ — obliging us to believe by Divine faith that all the successors of Peter receive from Him the power of ruling the Church — obliges us to believe that this man is the successor of Peter, as was proved above: and because, granted he were not permitted either to define anything pertaining to faith, or to establish anything regarding the universal morals of the Church, or to exercise any juridical act of the supreme Pastor, yet this itself would be violent, and against the sweet order of Divine providence. For this man could live long, and, according to the laws of Ecclesiastical Government, the occasion could frequently recur of exercising some juridical act proper to the Pontiff, which in an event of this kind would be too violently impeded.</w:t>
            </w:r>
          </w:p>
        </w:tc>
      </w:tr>
      <w:tr>
        <w:tc>
          <w:tcPr/>
          <w:p>
            <w:pPr>
              <w:pStyle w:val="Compact"/>
              <w:jc w:val="left"/>
            </w:pPr>
            <w:r>
              <w:rPr>
                <w:bCs/>
                <w:b/>
              </w:rPr>
              <w:t xml:space="preserve">184.</w:t>
            </w:r>
            <w:r>
              <w:t xml:space="preserve"> </w:t>
            </w:r>
            <w:r>
              <w:t xml:space="preserve">Non secundum: nam falsum est infallibilem assistentiam Spiritus sancti dari Pontifici non Canonicè electo: cùm illam aliunde non colligamus, quàm ex promissione facta Petro, cui nonnisi tanquam legitimo Pontifici à Christo instituto collata est. Ergo non debemus temerè illam etiam ad non legitimè electos extendere: cùm id neque authoritas, neque ratio suadeat. Nec est eadem ratio de superiori humano, qui quoniam non est tantæ virtutis, vt semper valeat Reipublicę prouidere de veris ac legitimis Ministris, ad euitanda maiora absurda, legitimat actus celebratos à ministris probabiliter tantùm putatis. Deus autem cùm semper possit de legitimo Pastore suæ Ecclesiæ prouidere, dicendum potiùs est, illum nunquam permissurum, vt in Cathedram Petri eligatur incapax, quàm eo permisso, omnes eius actus legitimaturum: cùm illud sit connaturalius, &amp; Dei potentiæ ac sapientiæ congruentius: hic verò defectum arguat virtutis non valentis de legitimo Ministro Ecclesiæ prouidere: Vnde si possent superiores humani, potiùs hoc, quàm illud eligerent.</w:t>
            </w:r>
          </w:p>
        </w:tc>
        <w:tc>
          <w:tcPr/>
          <w:p>
            <w:pPr>
              <w:pStyle w:val="Compact"/>
            </w:pPr>
          </w:p>
        </w:tc>
        <w:tc>
          <w:tcPr/>
          <w:p>
            <w:pPr>
              <w:pStyle w:val="Compact"/>
              <w:jc w:val="left"/>
            </w:pPr>
            <w:r>
              <w:rPr>
                <w:bCs/>
                <w:b/>
              </w:rPr>
              <w:t xml:space="preserve">184.</w:t>
            </w:r>
            <w:r>
              <w:t xml:space="preserve"> </w:t>
            </w:r>
            <w:r>
              <w:t xml:space="preserve">Not the second: for it is false that the infallible assistance of the Holy Spirit is given to a Pontiff not Canonically elected: since we gather it from no other source than from the promise made to Peter, upon whom it was conferred only as upon a legitimate Pontiff instituted by Christ. Therefore we ought not rashly to extend it also to those not legitimately elected: since neither authority nor reason urges this. Nor is the reasoning the same concerning a human superior, who, since he is not of such power as to be always able to provide the Commonwealth with true and legitimate Ministers, in order to avoid greater absurdities, legitimates the acts performed by ministers only probably reputed such. But God, since He can always provide His Church with a legitimate Pastor, it must rather be said that He will never permit that one incapable be elected to the Chair of Peter, than that, this being permitted, He will legitimate all his acts: since the former is more connatural, and more congruent with the power and wisdom of God; whereas the latter would argue a defect of power not availing to provide the Church with a legitimate Minister: Whence, if human superiors could, they would choose the former rather than the latter.</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2026-08-29T04:32:53Z</dcterms:created>
  <dcterms:modified xsi:type="dcterms:W3CDTF">2026-08-29T04:32:53Z</dcterms:modified>
</cp:coreProperties>
</file>

<file path=docProps/custom.xml><?xml version="1.0" encoding="utf-8"?>
<Properties xmlns="http://schemas.openxmlformats.org/officeDocument/2006/custom-properties" xmlns:vt="http://schemas.openxmlformats.org/officeDocument/2006/docPropsVTypes"/>
</file>