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30ddf525f9b9a3a8ebe019a009a7bceacbf7d4"/>
    <w:p>
      <w:pPr>
        <w:pStyle w:val="Heading1"/>
      </w:pPr>
      <w:r>
        <w:t xml:space="preserve">William of Ockham — Dialogus I Books II &amp; V (selections, Goldast 1614); Compendium of the Errors of Pope John XXII fols. 64r–67r and Dialogus II On the Dogmas of John XXII fols. 1r–5r (incunable 1494)</w:t>
      </w:r>
    </w:p>
    <w:p>
      <w:pPr>
        <w:pStyle w:val="FirstParagraph"/>
      </w:pPr>
      <w:r>
        <w:rPr>
          <w:iCs/>
          <w:i/>
        </w:rPr>
        <w:t xml:space="preserve">Translated 1:1 from the transcription. Speakers and the Master’s recited opinions are marked. Uncertain readings</w:t>
      </w:r>
      <w:r>
        <w:t xml:space="preserve"> </w:t>
      </w:r>
      <w:r>
        <w:t xml:space="preserve">[?]</w:t>
      </w:r>
      <w:r>
        <w:rPr>
          <w:iCs/>
          <w:i/>
        </w:rPr>
        <w:t xml:space="preserve">.</w:t>
      </w:r>
    </w:p>
    <w:bookmarkStart w:id="20" w:name="X650e53ff56aa44a06ffb9903c839edcdc8f4861"/>
    <w:p>
      <w:pPr>
        <w:pStyle w:val="Heading2"/>
      </w:pPr>
      <w:r>
        <w:t xml:space="preserve">BLOCK A–B — Dialogus I lib. II: the taxonomy of catholic truths (cap. I–II) and</w:t>
      </w:r>
      <w:r>
        <w:t xml:space="preserve"> </w:t>
      </w:r>
      <w:r>
        <w:t xml:space="preserve">“</w:t>
      </w:r>
      <w:r>
        <w:t xml:space="preserve">the faith in one alone</w:t>
      </w:r>
      <w:r>
        <w:t xml:space="preserve">”</w:t>
      </w:r>
      <w:r>
        <w:t xml:space="preserve"> </w:t>
      </w:r>
      <w:r>
        <w:t xml:space="preserve">(cap. XXVII) [Goldast 1614]</w:t>
      </w:r>
    </w:p>
    <w:bookmarkEnd w:id="20"/>
    <w:bookmarkStart w:id="23" w:name="block-a-lib.-ii-cap.-iii"/>
    <w:p>
      <w:pPr>
        <w:pStyle w:val="Heading2"/>
      </w:pPr>
      <w:r>
        <w:t xml:space="preserve">BLOCK A — lib. II cap. I–II</w:t>
      </w:r>
    </w:p>
    <w:bookmarkStart w:id="21" w:name="cap.-i"/>
    <w:p>
      <w:pPr>
        <w:pStyle w:val="Heading3"/>
      </w:pPr>
      <w:r>
        <w:t xml:space="preserve">Cap. I</w:t>
      </w:r>
    </w:p>
    <w:p>
      <w:pPr>
        <w:pStyle w:val="FirstParagraph"/>
      </w:pPr>
      <w:r>
        <w:rPr>
          <w:iCs/>
          <w:i/>
        </w:rPr>
        <w:t xml:space="preserve">(Goldast’s printed chapter-title, printed p. 410:)</w:t>
      </w:r>
      <w:r>
        <w:t xml:space="preserve"> </w:t>
      </w:r>
      <w:r>
        <w:rPr>
          <w:iCs/>
          <w:i/>
        </w:rPr>
        <w:t xml:space="preserve">In quo primum proponitur quaestio, quae veritates sint catholicae censendae, ad quam respondetur secundum unam opinionem, dicentem: quod illae solae veritates sunt catholicae et de necessitate salutis tenendae, quae in canone Bibliae explicite vel implicite continentur sub propria forma, aut ex contentis consequentia formali et necessaria sequuntur.</w:t>
      </w:r>
    </w:p>
    <w:p>
      <w:pPr>
        <w:pStyle w:val="BodyText"/>
      </w:pPr>
      <w:r>
        <w:rPr>
          <w:iCs/>
          <w:i/>
        </w:rPr>
        <w:t xml:space="preserve">Disciple. What you have recounted concerning the matters inquired into suffices me for the present, and so I hasten to another thing which I have more at heart. For I wish to inquire much about heresies, but because sometimes the knowledge of one of two contraries is found to help toward the knowledge of the other, I ask first which truths are to be reckoned catholic. Master. Your question seems to suppose one thing and to ask another. For it seems to suppose that not all truths are to be judged catholic, which the blessed Augustine expressly determines in the Enchiridion. But it asks which are those truths that are to be reckoned catholic. Disciple. With blessed Augustine let us firmly hold what he supposes, and set out concerning the matter asked one opinion or several. Master. Concerning the matter asked there are diverse and opposed opinions.</w:t>
      </w:r>
    </w:p>
    <w:p>
      <w:pPr>
        <w:pStyle w:val="BodyText"/>
      </w:pPr>
      <w:r>
        <w:rPr>
          <w:iCs/>
          <w:i/>
        </w:rPr>
        <w:t xml:space="preserve">Of these one is: that those truths alone are to be reckoned catholic and to be believed of necessity for salvation which are asserted in the canon of the Bible explicitly or implicitly; so that if any truths are not contained in the Bible under their proper form, yet can be inferred from what is contained in it alone by a necessary and formal consequence, they are to be counted among the catholic ones. As this truth,</w:t>
      </w:r>
      <w:r>
        <w:rPr>
          <w:iCs/>
          <w:i/>
        </w:rPr>
        <w:t xml:space="preserve"> </w:t>
      </w:r>
      <w:r>
        <w:rPr>
          <w:iCs/>
          <w:i/>
        </w:rPr>
        <w:t xml:space="preserve">“</w:t>
      </w:r>
      <w:r>
        <w:rPr>
          <w:iCs/>
          <w:i/>
        </w:rPr>
        <w:t xml:space="preserve">Christ is true God and true man</w:t>
      </w:r>
      <w:r>
        <w:rPr>
          <w:iCs/>
          <w:i/>
        </w:rPr>
        <w:t xml:space="preserve">”</w:t>
      </w:r>
      <w:r>
        <w:rPr>
          <w:iCs/>
          <w:i/>
        </w:rPr>
        <w:t xml:space="preserve">: it is nowhere found in the whole of divine scripture under this series of words; yet because it is concluded from what is contained in sacred scripture by a necessary and formal consequence, it is to be reckoned catholic, and to believe it is necessary for salvation. But all other truths, which are neither inserted in the Bible nor can be inferred from what is contained in it by a formal and necessary consequence — although they be asserted in the writings of the saints and in the definitions of the supreme pontiffs, and even be held by all the faithful — are not to be reckoned catholic; nor is it necessary for salvation to adhere to them firmly by faith, or to take captive one’s reason or human understanding on their account.</w:t>
      </w:r>
    </w:p>
    <w:p>
      <w:pPr>
        <w:pStyle w:val="BodyText"/>
      </w:pPr>
      <w:r>
        <w:rPr>
          <w:iCs/>
          <w:i/>
        </w:rPr>
        <w:t xml:space="preserve">They strive to confirm this opinion of theirs by reasons and authorities. The first authority is Solomon’s, Proverbs 30:</w:t>
      </w:r>
      <w:r>
        <w:rPr>
          <w:iCs/>
          <w:i/>
        </w:rPr>
        <w:t xml:space="preserve"> </w:t>
      </w:r>
      <w:r>
        <w:rPr>
          <w:iCs/>
          <w:i/>
        </w:rPr>
        <w:t xml:space="preserve">“</w:t>
      </w:r>
      <w:r>
        <w:rPr>
          <w:iCs/>
          <w:i/>
        </w:rPr>
        <w:t xml:space="preserve">every word of God is a fiery shield to all that hope in him; add nothing to his words, lest thou be reproved and found a liar.</w:t>
      </w:r>
      <w:r>
        <w:rPr>
          <w:iCs/>
          <w:i/>
        </w:rPr>
        <w:t xml:space="preserve">”</w:t>
      </w:r>
      <w:r>
        <w:rPr>
          <w:iCs/>
          <w:i/>
        </w:rPr>
        <w:t xml:space="preserve"> </w:t>
      </w:r>
      <w:r>
        <w:rPr>
          <w:iCs/>
          <w:i/>
        </w:rPr>
        <w:t xml:space="preserve">From which it is gathered that to the divine words which are had in divine scripture nothing whatever is to be added as necessary to be believed. Moses too seems to testify this, Deuteronomy chapter four, and blessed John, Apocalypse last chapter, whose words are adduced in the second chapter of the first book. From which it is given to understand that, just as nothing whatever is to be taken away from sacred scripture, so nothing whatever is to be added as necessary for salvation.</w:t>
      </w:r>
    </w:p>
    <w:p>
      <w:pPr>
        <w:pStyle w:val="BodyText"/>
      </w:pPr>
      <w:r>
        <w:rPr>
          <w:iCs/>
          <w:i/>
        </w:rPr>
        <w:t xml:space="preserve">They try to show this opinion by the authority of Augustine. Whence Augustine in a certain letter to Jerome, and it is recited in the Decretum, distinction 9, chapter</w:t>
      </w:r>
      <w:r>
        <w:rPr>
          <w:iCs/>
          <w:i/>
        </w:rPr>
        <w:t xml:space="preserve"> </w:t>
      </w:r>
      <w:r>
        <w:rPr>
          <w:iCs/>
          <w:i/>
        </w:rPr>
        <w:t xml:space="preserve">“</w:t>
      </w:r>
      <w:r>
        <w:rPr>
          <w:iCs/>
          <w:i/>
        </w:rPr>
        <w:t xml:space="preserve">Ego,</w:t>
      </w:r>
      <w:r>
        <w:rPr>
          <w:iCs/>
          <w:i/>
        </w:rPr>
        <w:t xml:space="preserve">”</w:t>
      </w:r>
      <w:r>
        <w:rPr>
          <w:iCs/>
          <w:i/>
        </w:rPr>
        <w:t xml:space="preserve"> </w:t>
      </w:r>
      <w:r>
        <w:rPr>
          <w:iCs/>
          <w:i/>
        </w:rPr>
        <w:t xml:space="preserve">says:</w:t>
      </w:r>
      <w:r>
        <w:rPr>
          <w:iCs/>
          <w:i/>
        </w:rPr>
        <w:t xml:space="preserve"> </w:t>
      </w:r>
      <w:r>
        <w:rPr>
          <w:iCs/>
          <w:i/>
        </w:rPr>
        <w:t xml:space="preserve">“</w:t>
      </w:r>
      <w:r>
        <w:rPr>
          <w:iCs/>
          <w:i/>
        </w:rPr>
        <w:t xml:space="preserve">I have learned to defer this fear and honour to those books of the scriptures alone which are now called canonical, that I most firmly believe no author of them to have erred in anything. But if I find anything in them that seems contrary to the truth, I shall not doubt that it is either that the manuscript is faulty, or that the translator has not attained what was said, or that I have failed to understand it: but other writers I so read that, with however great holiness and learning they abound, I do not therefore think a thing true because they so held it, but because they were able to persuade me, through other authors or canonical or probable reasons, that they do not stray from the truth.</w:t>
      </w:r>
      <w:r>
        <w:rPr>
          <w:iCs/>
          <w:i/>
        </w:rPr>
        <w:t xml:space="preserve">”</w:t>
      </w:r>
      <w:r>
        <w:rPr>
          <w:iCs/>
          <w:i/>
        </w:rPr>
        <w:t xml:space="preserve"> </w:t>
      </w:r>
      <w:r>
        <w:rPr>
          <w:iCs/>
          <w:i/>
        </w:rPr>
        <w:t xml:space="preserve">From these words it is gathered that it is necessary to adhere firmly only to the canonical books contained in the Bible; and that it is not necessary for salvation to adhere firmly to the assertions of others.</w:t>
      </w:r>
    </w:p>
    <w:p>
      <w:pPr>
        <w:pStyle w:val="BodyText"/>
      </w:pPr>
      <w:r>
        <w:rPr>
          <w:iCs/>
          <w:i/>
        </w:rPr>
        <w:t xml:space="preserve">The same Augustine seems clearly to determine in the book</w:t>
      </w:r>
      <w:r>
        <w:rPr>
          <w:iCs/>
          <w:i/>
        </w:rPr>
        <w:t xml:space="preserve"> </w:t>
      </w:r>
      <w:r>
        <w:rPr>
          <w:iCs/>
          <w:i/>
        </w:rPr>
        <w:t xml:space="preserve">“</w:t>
      </w:r>
      <w:r>
        <w:rPr>
          <w:iCs/>
          <w:i/>
        </w:rPr>
        <w:t xml:space="preserve">On the one Baptism,</w:t>
      </w:r>
      <w:r>
        <w:rPr>
          <w:iCs/>
          <w:i/>
        </w:rPr>
        <w:t xml:space="preserve">”</w:t>
      </w:r>
      <w:r>
        <w:rPr>
          <w:iCs/>
          <w:i/>
        </w:rPr>
        <w:t xml:space="preserve"> </w:t>
      </w:r>
      <w:r>
        <w:rPr>
          <w:iCs/>
          <w:i/>
        </w:rPr>
        <w:t xml:space="preserve">as it is recited in distinction 9, chapter</w:t>
      </w:r>
      <w:r>
        <w:rPr>
          <w:iCs/>
          <w:i/>
        </w:rPr>
        <w:t xml:space="preserve"> </w:t>
      </w:r>
      <w:r>
        <w:rPr>
          <w:iCs/>
          <w:i/>
        </w:rPr>
        <w:t xml:space="preserve">“</w:t>
      </w:r>
      <w:r>
        <w:rPr>
          <w:iCs/>
          <w:i/>
        </w:rPr>
        <w:t xml:space="preserve">Quis nesciat,</w:t>
      </w:r>
      <w:r>
        <w:rPr>
          <w:iCs/>
          <w:i/>
        </w:rPr>
        <w:t xml:space="preserve">”</w:t>
      </w:r>
      <w:r>
        <w:rPr>
          <w:iCs/>
          <w:i/>
        </w:rPr>
        <w:t xml:space="preserve"> </w:t>
      </w:r>
      <w:r>
        <w:rPr>
          <w:iCs/>
          <w:i/>
        </w:rPr>
        <w:t xml:space="preserve">when he says:</w:t>
      </w:r>
      <w:r>
        <w:rPr>
          <w:iCs/>
          <w:i/>
        </w:rPr>
        <w:t xml:space="preserve"> </w:t>
      </w:r>
      <w:r>
        <w:rPr>
          <w:iCs/>
          <w:i/>
        </w:rPr>
        <w:t xml:space="preserve">“</w:t>
      </w:r>
      <w:r>
        <w:rPr>
          <w:iCs/>
          <w:i/>
        </w:rPr>
        <w:t xml:space="preserve">Who does not know that the holy canonical scripture, both of the Old and of the New Testament, is contained within its own fixed limits, and that it is so set above all later books of bishops that of it there can be no doubt at all whether whatever is found written in it be true or right; but that the letters of bishops, which are written after the confirmed canon, may be corrected — whether by the perhaps wiser discourse of anyone more skilled in the matter, or by the weightier authority and more learned prudence of other bishops, or by councils — if anything in them has perhaps deviated from the truth.</w:t>
      </w:r>
      <w:r>
        <w:rPr>
          <w:iCs/>
          <w:i/>
        </w:rPr>
        <w:t xml:space="preserve">”</w:t>
      </w:r>
      <w:r>
        <w:rPr>
          <w:iCs/>
          <w:i/>
        </w:rPr>
        <w:t xml:space="preserve"> </w:t>
      </w:r>
      <w:r>
        <w:rPr>
          <w:iCs/>
          <w:i/>
        </w:rPr>
        <w:t xml:space="preserve">From these words it is gathered that it is unlawful to doubt only concerning sacred scripture of the New and Old Testament, whether whatever is found written in it be true or right. Therefore concerning all the writings of general councils, and the like, and of any other expositors of divine scripture, and also of the Roman pontiffs, and of any historiographers whatever, drawn up after the confirmation of the canon, it is permitted to doubt and to differ as to whether any writing found in them strays from the truth, until it is shown consonant with the scripture of the New and Old Testament.</w:t>
      </w:r>
    </w:p>
    <w:p>
      <w:pPr>
        <w:pStyle w:val="BodyText"/>
      </w:pPr>
      <w:r>
        <w:rPr>
          <w:iCs/>
          <w:i/>
        </w:rPr>
        <w:t xml:space="preserve">Again Augustine, in the letter to Vincentius (cited in the aforesaid distinction, chapter</w:t>
      </w:r>
      <w:r>
        <w:rPr>
          <w:iCs/>
          <w:i/>
        </w:rPr>
        <w:t xml:space="preserve"> </w:t>
      </w:r>
      <w:r>
        <w:rPr>
          <w:iCs/>
          <w:i/>
        </w:rPr>
        <w:t xml:space="preserve">“</w:t>
      </w:r>
      <w:r>
        <w:rPr>
          <w:iCs/>
          <w:i/>
        </w:rPr>
        <w:t xml:space="preserve">noli</w:t>
      </w:r>
      <w:r>
        <w:rPr>
          <w:iCs/>
          <w:i/>
        </w:rPr>
        <w:t xml:space="preserve">”</w:t>
      </w:r>
      <w:r>
        <w:rPr>
          <w:iCs/>
          <w:i/>
        </w:rPr>
        <w:t xml:space="preserve">), speaking of writings later than the New and Old Testament, says:</w:t>
      </w:r>
      <w:r>
        <w:rPr>
          <w:iCs/>
          <w:i/>
        </w:rPr>
        <w:t xml:space="preserve"> </w:t>
      </w:r>
      <w:r>
        <w:rPr>
          <w:iCs/>
          <w:i/>
        </w:rPr>
        <w:t xml:space="preserve">“</w:t>
      </w:r>
      <w:r>
        <w:rPr>
          <w:iCs/>
          <w:i/>
        </w:rPr>
        <w:t xml:space="preserve">this kind of writing must be distinguished from the authority of the canon; for they are not read as though testimony were adduced from them such that one may not think otherwise, where perhaps they have thought otherwise than the truth demands.</w:t>
      </w:r>
      <w:r>
        <w:rPr>
          <w:iCs/>
          <w:i/>
        </w:rPr>
        <w:t xml:space="preserve">”</w:t>
      </w:r>
      <w:r>
        <w:rPr>
          <w:iCs/>
          <w:i/>
        </w:rPr>
        <w:t xml:space="preserve"> </w:t>
      </w:r>
      <w:r>
        <w:rPr>
          <w:iCs/>
          <w:i/>
        </w:rPr>
        <w:t xml:space="preserve">From this it is held that against every kind of writing after the canon of the Bible it is permitted to hold a contrary view. With this Augustine seems to agree in the letter to Fortunatus (had in the aforesaid distinction, chapter</w:t>
      </w:r>
      <w:r>
        <w:rPr>
          <w:iCs/>
          <w:i/>
        </w:rPr>
        <w:t xml:space="preserve"> </w:t>
      </w:r>
      <w:r>
        <w:rPr>
          <w:iCs/>
          <w:i/>
        </w:rPr>
        <w:t xml:space="preserve">“</w:t>
      </w:r>
      <w:r>
        <w:rPr>
          <w:iCs/>
          <w:i/>
        </w:rPr>
        <w:t xml:space="preserve">Neque</w:t>
      </w:r>
      <w:r>
        <w:rPr>
          <w:iCs/>
          <w:i/>
        </w:rPr>
        <w:t xml:space="preserve">”</w:t>
      </w:r>
      <w:r>
        <w:rPr>
          <w:iCs/>
          <w:i/>
        </w:rPr>
        <w:t xml:space="preserve">), who says:</w:t>
      </w:r>
      <w:r>
        <w:rPr>
          <w:iCs/>
          <w:i/>
        </w:rPr>
        <w:t xml:space="preserve"> </w:t>
      </w:r>
      <w:r>
        <w:rPr>
          <w:iCs/>
          <w:i/>
        </w:rPr>
        <w:t xml:space="preserve">“</w:t>
      </w:r>
      <w:r>
        <w:rPr>
          <w:iCs/>
          <w:i/>
        </w:rPr>
        <w:t xml:space="preserve">nor ought we to hold the disputations of anyone whatever</w:t>
      </w:r>
      <w:r>
        <w:rPr>
          <w:iCs/>
          <w:i/>
        </w:rPr>
        <w:t xml:space="preserve">”</w:t>
      </w:r>
      <w:r>
        <w:rPr>
          <w:iCs/>
          <w:i/>
        </w:rPr>
        <w:t xml:space="preserve"> </w:t>
      </w:r>
      <w:r>
        <w:rPr>
          <w:iCs/>
          <w:i/>
        </w:rPr>
        <w:t xml:space="preserve">(that is, expounding according to the gloss, however catholic and praised the men)</w:t>
      </w:r>
      <w:r>
        <w:rPr>
          <w:iCs/>
          <w:i/>
        </w:rPr>
        <w:t xml:space="preserve"> </w:t>
      </w:r>
      <w:r>
        <w:rPr>
          <w:iCs/>
          <w:i/>
        </w:rPr>
        <w:t xml:space="preserve">“</w:t>
      </w:r>
      <w:r>
        <w:rPr>
          <w:iCs/>
          <w:i/>
        </w:rPr>
        <w:t xml:space="preserve">as canonical scriptures, so that it be not lawful for us — saving the honour owed to those men — to disapprove and reject something in their writings, if perchance we find that they have thought otherwise than the truth holds, whether understood by others with God’s help, or by ourselves.</w:t>
      </w:r>
      <w:r>
        <w:rPr>
          <w:iCs/>
          <w:i/>
        </w:rPr>
        <w:t xml:space="preserve">”</w:t>
      </w:r>
      <w:r>
        <w:rPr>
          <w:iCs/>
          <w:i/>
        </w:rPr>
        <w:t xml:space="preserve"> </w:t>
      </w:r>
      <w:r>
        <w:rPr>
          <w:iCs/>
          <w:i/>
        </w:rPr>
        <w:t xml:space="preserve">From this it is concluded that no one is bound to assent firmly to any assertions whatever which are not had in the canonical scriptures.</w:t>
      </w:r>
    </w:p>
    <w:p>
      <w:pPr>
        <w:pStyle w:val="BodyText"/>
      </w:pPr>
      <w:r>
        <w:rPr>
          <w:iCs/>
          <w:i/>
        </w:rPr>
        <w:t xml:space="preserve">Again, concerning the truths that Augustine taught, they show, according to the same Augustine, that no one is bound to receive them of necessity for salvation unless they are had in the canonical scriptures. For in the book</w:t>
      </w:r>
      <w:r>
        <w:rPr>
          <w:iCs/>
          <w:i/>
        </w:rPr>
        <w:t xml:space="preserve"> </w:t>
      </w:r>
      <w:r>
        <w:rPr>
          <w:iCs/>
          <w:i/>
        </w:rPr>
        <w:t xml:space="preserve">“</w:t>
      </w:r>
      <w:r>
        <w:rPr>
          <w:iCs/>
          <w:i/>
        </w:rPr>
        <w:t xml:space="preserve">On the Trinity,</w:t>
      </w:r>
      <w:r>
        <w:rPr>
          <w:iCs/>
          <w:i/>
        </w:rPr>
        <w:t xml:space="preserve">”</w:t>
      </w:r>
      <w:r>
        <w:rPr>
          <w:iCs/>
          <w:i/>
        </w:rPr>
        <w:t xml:space="preserve"> </w:t>
      </w:r>
      <w:r>
        <w:rPr>
          <w:iCs/>
          <w:i/>
        </w:rPr>
        <w:t xml:space="preserve">as is recited in distinction 19, chapter</w:t>
      </w:r>
      <w:r>
        <w:rPr>
          <w:iCs/>
          <w:i/>
        </w:rPr>
        <w:t xml:space="preserve"> </w:t>
      </w:r>
      <w:r>
        <w:rPr>
          <w:iCs/>
          <w:i/>
        </w:rPr>
        <w:t xml:space="preserve">“</w:t>
      </w:r>
      <w:r>
        <w:rPr>
          <w:iCs/>
          <w:i/>
        </w:rPr>
        <w:t xml:space="preserve">noli,</w:t>
      </w:r>
      <w:r>
        <w:rPr>
          <w:iCs/>
          <w:i/>
        </w:rPr>
        <w:t xml:space="preserve">”</w:t>
      </w:r>
      <w:r>
        <w:rPr>
          <w:iCs/>
          <w:i/>
        </w:rPr>
        <w:t xml:space="preserve"> </w:t>
      </w:r>
      <w:r>
        <w:rPr>
          <w:iCs/>
          <w:i/>
        </w:rPr>
        <w:t xml:space="preserve">he says:</w:t>
      </w:r>
      <w:r>
        <w:rPr>
          <w:iCs/>
          <w:i/>
        </w:rPr>
        <w:t xml:space="preserve"> </w:t>
      </w:r>
      <w:r>
        <w:rPr>
          <w:iCs/>
          <w:i/>
        </w:rPr>
        <w:t xml:space="preserve">“</w:t>
      </w:r>
      <w:r>
        <w:rPr>
          <w:iCs/>
          <w:i/>
        </w:rPr>
        <w:t xml:space="preserve">Do not serve my writings as if they were canonical scriptures; but in those things which you did not believe, when you find them there, believe without hesitation. But in these of mine, what you do not hold as certain (unless you understand it as certain) do not hold as firm.</w:t>
      </w:r>
      <w:r>
        <w:rPr>
          <w:iCs/>
          <w:i/>
        </w:rPr>
        <w:t xml:space="preserve">”</w:t>
      </w:r>
      <w:r>
        <w:rPr>
          <w:iCs/>
          <w:i/>
        </w:rPr>
        <w:t xml:space="preserve"> </w:t>
      </w:r>
      <w:r>
        <w:rPr>
          <w:iCs/>
          <w:i/>
        </w:rPr>
        <w:t xml:space="preserve">And in the letter to Vincentius Victor, book 2 (had in distinction 9, chapter</w:t>
      </w:r>
      <w:r>
        <w:rPr>
          <w:iCs/>
          <w:i/>
        </w:rPr>
        <w:t xml:space="preserve"> </w:t>
      </w:r>
      <w:r>
        <w:rPr>
          <w:iCs/>
          <w:i/>
        </w:rPr>
        <w:t xml:space="preserve">“</w:t>
      </w:r>
      <w:r>
        <w:rPr>
          <w:iCs/>
          <w:i/>
        </w:rPr>
        <w:t xml:space="preserve">negare</w:t>
      </w:r>
      <w:r>
        <w:rPr>
          <w:iCs/>
          <w:i/>
        </w:rPr>
        <w:t xml:space="preserve">”</w:t>
      </w:r>
      <w:r>
        <w:rPr>
          <w:iCs/>
          <w:i/>
        </w:rPr>
        <w:t xml:space="preserve">), he says:</w:t>
      </w:r>
      <w:r>
        <w:rPr>
          <w:iCs/>
          <w:i/>
        </w:rPr>
        <w:t xml:space="preserve"> </w:t>
      </w:r>
      <w:r>
        <w:rPr>
          <w:iCs/>
          <w:i/>
        </w:rPr>
        <w:t xml:space="preserve">“</w:t>
      </w:r>
      <w:r>
        <w:rPr>
          <w:iCs/>
          <w:i/>
        </w:rPr>
        <w:t xml:space="preserve">I cannot and ought not to deny that, as it is in the greater writers, so there are many things in my so many little works that can be blamed by a just judgment and with no rashness.</w:t>
      </w:r>
      <w:r>
        <w:rPr>
          <w:iCs/>
          <w:i/>
        </w:rPr>
        <w:t xml:space="preserve">”</w:t>
      </w:r>
      <w:r>
        <w:rPr>
          <w:iCs/>
          <w:i/>
        </w:rPr>
        <w:t xml:space="preserve"> </w:t>
      </w:r>
      <w:r>
        <w:rPr>
          <w:iCs/>
          <w:i/>
        </w:rPr>
        <w:t xml:space="preserve">From this it is concluded that it is not necessary to adhere without hesitation to the writings of blessed Augustine. Therefore by the same reasoning neither to the writings of any others who are not among the writers of the Bible.</w:t>
      </w:r>
    </w:p>
    <w:p>
      <w:pPr>
        <w:pStyle w:val="BodyText"/>
      </w:pPr>
      <w:r>
        <w:rPr>
          <w:iCs/>
          <w:i/>
        </w:rPr>
        <w:t xml:space="preserve">They endeavour to show the said opinion also by reasons. Of which the first is this. Outside that scripture no catholic truth is found; in it every truth useful for salvation is had, and every falsehood hostile to salvation is condemned. But according to Augustine, in divine scripture whatever is useful is found, and whatever is harmful or hurtful is condemned; therefore outside sacred scripture no catholic truth is found. The second reason is this: the New Testament together with the Old is no less sufficient for Christian faithful than the Old Testament alone was for the Hebrews; but the whole faith to which the Hebrews were bound was expressed in the Old Testament; therefore also the whole faith to which Christians are bound and confined of necessity for salvation is contained in the New Testament and the Old. Therefore a Christian is not bound of necessity for salvation to believe, nor to believe, what is neither contained in the Bible nor can be inferred by a necessary and manifest consequence from what is contained in the Bible alone. Third, thus: that which is despised with the same ease with which it is proved does not pertain to the catholic faith; granted that it be true, it ought not to be numbered among catholic truths. But according to Jerome, speaking of the divine scriptures,</w:t>
      </w:r>
      <w:r>
        <w:rPr>
          <w:iCs/>
          <w:i/>
        </w:rPr>
        <w:t xml:space="preserve"> </w:t>
      </w:r>
      <w:r>
        <w:rPr>
          <w:iCs/>
          <w:i/>
        </w:rPr>
        <w:t xml:space="preserve">“</w:t>
      </w:r>
      <w:r>
        <w:rPr>
          <w:iCs/>
          <w:i/>
        </w:rPr>
        <w:t xml:space="preserve">what does not have its authority from the scriptures is despised with the same ease with which it is proved</w:t>
      </w:r>
      <w:r>
        <w:rPr>
          <w:iCs/>
          <w:i/>
        </w:rPr>
        <w:t xml:space="preserve">”</w:t>
      </w:r>
      <w:r>
        <w:rPr>
          <w:iCs/>
          <w:i/>
        </w:rPr>
        <w:t xml:space="preserve">; therefore no authority which does not have its authority from the Scriptures is to be counted among catholic truths.</w:t>
      </w:r>
    </w:p>
    <w:bookmarkEnd w:id="21"/>
    <w:bookmarkStart w:id="22" w:name="cap.-ii"/>
    <w:p>
      <w:pPr>
        <w:pStyle w:val="Heading3"/>
      </w:pPr>
      <w:r>
        <w:t xml:space="preserve">Cap. II</w:t>
      </w:r>
    </w:p>
    <w:p>
      <w:pPr>
        <w:pStyle w:val="FirstParagraph"/>
      </w:pPr>
      <w:r>
        <w:rPr>
          <w:iCs/>
          <w:i/>
        </w:rPr>
        <w:t xml:space="preserve">(Goldast’s printed chapter-title, printed p. 411:)</w:t>
      </w:r>
      <w:r>
        <w:t xml:space="preserve"> </w:t>
      </w:r>
      <w:r>
        <w:rPr>
          <w:iCs/>
          <w:i/>
        </w:rPr>
        <w:t xml:space="preserve">In quo ponitur opinio praecedenti contraria, distinguens diversas veritates, sed magis et minus ad fidem catholicam pertinentes, quae etiam capitulo sequenti probatur.</w:t>
      </w:r>
    </w:p>
    <w:p>
      <w:pPr>
        <w:pStyle w:val="BodyText"/>
      </w:pPr>
      <w:r>
        <w:rPr>
          <w:iCs/>
          <w:i/>
        </w:rPr>
        <w:t xml:space="preserve">Master. But others by no means consent to that opinion, saying that there are many truths catholic and savouring of catholic faith which are neither had explicitly in the divine scriptures nor can be inferred from what is contained in them alone, to which nevertheless it is necessary for salvation to give undoubting faith, explicit or implicit. For the evidence of which they say it must be known that, besides the truths concerning which it is lawful to hold this or that opinion, the truths which every catholic is bound with a certain belief, explicitly or implicitly, to hold can be found in a threefold distinction.</w:t>
      </w:r>
    </w:p>
    <w:p>
      <w:pPr>
        <w:pStyle w:val="BodyText"/>
      </w:pPr>
      <w:r>
        <w:rPr>
          <w:iCs/>
          <w:i/>
        </w:rPr>
        <w:t xml:space="preserve">For some are concerning God and Christ according to his humanity, on which our salvation principally depends — as that God is one and there are three persons, that Christ is true God and true man, suffered and died, and that he rose again and ascended, etc.</w:t>
      </w:r>
    </w:p>
    <w:p>
      <w:pPr>
        <w:pStyle w:val="BodyText"/>
      </w:pPr>
      <w:r>
        <w:rPr>
          <w:iCs/>
          <w:i/>
        </w:rPr>
        <w:t xml:space="preserve">There are other truths on which human salvation does not so principally depend, yet which must be held by firm faith, because by the revelation or approval of God (from whom no catholic ought to dissent) they came to the notice of the orthodox, by whose mediation the faithful who came after received them. Truths of this kind are very many, contained in the confirmed canon, in which also many are had concerning creatures, even concerning unbelieving men, which are known to pertain not directly but somehow indirectly to the salvation of the human race — as that Pharaoh, the Midianites, the Canaanites, and very many other unbelievers occupied many lands and afflicted the children of Israel in many ways. Some truths of this kind are also contained outside the aforesaid canon, which nevertheless came to catholics by revelation and divine approval through the mediation of the Apostles; for Christ, while he lived in mortal flesh with the Apostles, taught them and did before them many things which nevertheless are not had in the Bible. By the revelation also of the Holy Spirit (who, according to Christ’s promise,</w:t>
      </w:r>
      <w:r>
        <w:rPr>
          <w:iCs/>
          <w:i/>
        </w:rPr>
        <w:t xml:space="preserve"> </w:t>
      </w:r>
      <w:r>
        <w:rPr>
          <w:iCs/>
          <w:i/>
        </w:rPr>
        <w:t xml:space="preserve">“</w:t>
      </w:r>
      <w:r>
        <w:rPr>
          <w:iCs/>
          <w:i/>
        </w:rPr>
        <w:t xml:space="preserve">was to teach the Apostles all truth</w:t>
      </w:r>
      <w:r>
        <w:rPr>
          <w:iCs/>
          <w:i/>
        </w:rPr>
        <w:t xml:space="preserve">”</w:t>
      </w:r>
      <w:r>
        <w:rPr>
          <w:iCs/>
          <w:i/>
        </w:rPr>
        <w:t xml:space="preserve">) they learned many things not had in the sacred writings, which afterward they taught to catholics. All the aforesaid truths, and those which can be inferred from them by a consequence necessary at every time and holding of necessity, these men say are to be held as catholic.</w:t>
      </w:r>
    </w:p>
    <w:p>
      <w:pPr>
        <w:pStyle w:val="BodyText"/>
      </w:pPr>
      <w:r>
        <w:rPr>
          <w:iCs/>
          <w:i/>
        </w:rPr>
        <w:t xml:space="preserve">But besides the aforesaid truths they say there are certain other truths which cannot be concluded from what is contained in divine scripture alone and the truths which came to us through the Apostles, but which nevertheless follow manifestly from the aforesaid truths, or some of them, together with certain other true things that consist in fact, which true things cannot be denied. And they endeavour to give an example of such truths which have come to notice, saying that such a truth is this:</w:t>
      </w:r>
      <w:r>
        <w:rPr>
          <w:iCs/>
          <w:i/>
        </w:rPr>
        <w:t xml:space="preserve"> </w:t>
      </w:r>
      <w:r>
        <w:rPr>
          <w:iCs/>
          <w:i/>
        </w:rPr>
        <w:t xml:space="preserve">“</w:t>
      </w:r>
      <w:r>
        <w:rPr>
          <w:iCs/>
          <w:i/>
        </w:rPr>
        <w:t xml:space="preserve">The rules instituted by the holy Fathers (namely Basil, Benedict, Augustine, and Francis) are lawful, meritorious, and perfect.</w:t>
      </w:r>
      <w:r>
        <w:rPr>
          <w:iCs/>
          <w:i/>
        </w:rPr>
        <w:t xml:space="preserve">”</w:t>
      </w:r>
      <w:r>
        <w:rPr>
          <w:iCs/>
          <w:i/>
        </w:rPr>
        <w:t xml:space="preserve"> </w:t>
      </w:r>
      <w:r>
        <w:rPr>
          <w:iCs/>
          <w:i/>
        </w:rPr>
        <w:t xml:space="preserve">For although this truth cannot be inferred from what is contained in sacred scripture alone and the truths which the universal church received from the Apostles — since in the aforesaid truths there is no mention of these saints and of the deeds and rules instituted by them — yet that truth is seen evidently from the divine scriptures together with the deeds and acts of the aforesaid saints (concerning which deeds and acts sufficient belief can be produced for a rational Christian).</w:t>
      </w:r>
    </w:p>
    <w:p>
      <w:pPr>
        <w:pStyle w:val="BodyText"/>
      </w:pPr>
      <w:r>
        <w:rPr>
          <w:iCs/>
          <w:i/>
        </w:rPr>
        <w:t xml:space="preserve">Such truths also are these:</w:t>
      </w:r>
      <w:r>
        <w:rPr>
          <w:iCs/>
          <w:i/>
        </w:rPr>
        <w:t xml:space="preserve"> </w:t>
      </w:r>
      <w:r>
        <w:rPr>
          <w:iCs/>
          <w:i/>
        </w:rPr>
        <w:t xml:space="preserve">“</w:t>
      </w:r>
      <w:r>
        <w:rPr>
          <w:iCs/>
          <w:i/>
        </w:rPr>
        <w:t xml:space="preserve">the faith which blessed Augustine held was and is to be reckoned catholic</w:t>
      </w:r>
      <w:r>
        <w:rPr>
          <w:iCs/>
          <w:i/>
        </w:rPr>
        <w:t xml:space="preserve">”</w:t>
      </w:r>
      <w:r>
        <w:rPr>
          <w:iCs/>
          <w:i/>
        </w:rPr>
        <w:t xml:space="preserve">;</w:t>
      </w:r>
      <w:r>
        <w:rPr>
          <w:iCs/>
          <w:i/>
        </w:rPr>
        <w:t xml:space="preserve"> </w:t>
      </w:r>
      <w:r>
        <w:rPr>
          <w:iCs/>
          <w:i/>
        </w:rPr>
        <w:t xml:space="preserve">“</w:t>
      </w:r>
      <w:r>
        <w:rPr>
          <w:iCs/>
          <w:i/>
        </w:rPr>
        <w:t xml:space="preserve">the Athanasian Creed is to be reckoned catholic and faithful</w:t>
      </w:r>
      <w:r>
        <w:rPr>
          <w:iCs/>
          <w:i/>
        </w:rPr>
        <w:t xml:space="preserve">”</w:t>
      </w:r>
      <w:r>
        <w:rPr>
          <w:iCs/>
          <w:i/>
        </w:rPr>
        <w:t xml:space="preserve">;</w:t>
      </w:r>
      <w:r>
        <w:rPr>
          <w:iCs/>
          <w:i/>
        </w:rPr>
        <w:t xml:space="preserve"> </w:t>
      </w:r>
      <w:r>
        <w:rPr>
          <w:iCs/>
          <w:i/>
        </w:rPr>
        <w:t xml:space="preserve">“</w:t>
      </w:r>
      <w:r>
        <w:rPr>
          <w:iCs/>
          <w:i/>
        </w:rPr>
        <w:t xml:space="preserve">the four holy general councils duly celebrated defined catholic truth</w:t>
      </w:r>
      <w:r>
        <w:rPr>
          <w:iCs/>
          <w:i/>
        </w:rPr>
        <w:t xml:space="preserve">”</w:t>
      </w:r>
      <w:r>
        <w:rPr>
          <w:iCs/>
          <w:i/>
        </w:rPr>
        <w:t xml:space="preserve">; and many of this kind, which cannot be inferred from what is contained in divine scripture and Apostolic doctrine alone, since Augustine and Athanasius were not then in the nature of things, nor were those councils then celebrated; yet from what is contained in those true things they can evidently be concluded. Such truths they say are very many, of which some are inserted in authentic doctrines, while some are not had in the scriptures. These truths they say are not catholic, taking the word</w:t>
      </w:r>
      <w:r>
        <w:rPr>
          <w:iCs/>
          <w:i/>
        </w:rPr>
        <w:t xml:space="preserve"> </w:t>
      </w:r>
      <w:r>
        <w:rPr>
          <w:iCs/>
          <w:i/>
        </w:rPr>
        <w:t xml:space="preserve">“</w:t>
      </w:r>
      <w:r>
        <w:rPr>
          <w:iCs/>
          <w:i/>
        </w:rPr>
        <w:t xml:space="preserve">catholic</w:t>
      </w:r>
      <w:r>
        <w:rPr>
          <w:iCs/>
          <w:i/>
        </w:rPr>
        <w:t xml:space="preserve">”</w:t>
      </w:r>
      <w:r>
        <w:rPr>
          <w:iCs/>
          <w:i/>
        </w:rPr>
        <w:t xml:space="preserve"> </w:t>
      </w:r>
      <w:r>
        <w:rPr>
          <w:iCs/>
          <w:i/>
        </w:rPr>
        <w:t xml:space="preserve">strictly, but they say they savour of catholic truth, even if they be inferred from other true things. And therefore, as they say, taking</w:t>
      </w:r>
      <w:r>
        <w:rPr>
          <w:iCs/>
          <w:i/>
        </w:rPr>
        <w:t xml:space="preserve"> </w:t>
      </w:r>
      <w:r>
        <w:rPr>
          <w:iCs/>
          <w:i/>
        </w:rPr>
        <w:t xml:space="preserve">“</w:t>
      </w:r>
      <w:r>
        <w:rPr>
          <w:iCs/>
          <w:i/>
        </w:rPr>
        <w:t xml:space="preserve">catholic truths</w:t>
      </w:r>
      <w:r>
        <w:rPr>
          <w:iCs/>
          <w:i/>
        </w:rPr>
        <w:t xml:space="preserve">”</w:t>
      </w:r>
      <w:r>
        <w:rPr>
          <w:iCs/>
          <w:i/>
        </w:rPr>
        <w:t xml:space="preserve"> </w:t>
      </w:r>
      <w:r>
        <w:rPr>
          <w:iCs/>
          <w:i/>
        </w:rPr>
        <w:t xml:space="preserve">broadly, they can be called catholic truths; and those truths which they say savour of catholic truth they judge to be held by every faithful person, at least implicitly.</w:t>
      </w:r>
    </w:p>
    <w:p>
      <w:pPr>
        <w:pStyle w:val="BodyText"/>
      </w:pPr>
      <w:r>
        <w:rPr>
          <w:iCs/>
          <w:i/>
        </w:rPr>
        <w:t xml:space="preserve">Still there are other truths which they say consist only in fact, of which kind are the truths concerning the deeds of the church and of the saints, which are had in deeds, chronicles, and trustworthy histories, which also they assert are by no means to be rejected by the faithful. From all this these men conclude that there are many catholic truths which are neither contained explicitly in sacred scripture nor can be inferred from what is contained in it alone. And there are also many other truths which must be held by a certain faith.</w:t>
      </w:r>
    </w:p>
    <w:p>
      <w:pPr>
        <w:pStyle w:val="BodyText"/>
      </w:pPr>
      <w:r>
        <w:rPr>
          <w:iCs/>
          <w:i/>
        </w:rPr>
        <w:t xml:space="preserve">(Here Goldast’s Cap. II ends; Cap. III —</w:t>
      </w:r>
      <w:r>
        <w:rPr>
          <w:iCs/>
          <w:i/>
        </w:rPr>
        <w:t xml:space="preserve"> </w:t>
      </w:r>
      <w:r>
        <w:rPr>
          <w:iCs/>
          <w:i/>
        </w:rPr>
        <w:t xml:space="preserve">“</w:t>
      </w:r>
      <w:r>
        <w:rPr>
          <w:iCs/>
          <w:i/>
        </w:rPr>
        <w:t xml:space="preserve">In quo probatur opinio posita capitulo praecedenti auctoritatibus et quinque rationibus</w:t>
      </w:r>
      <w:r>
        <w:rPr>
          <w:iCs/>
          <w:i/>
        </w:rPr>
        <w:t xml:space="preserve">”</w:t>
      </w:r>
      <w:r>
        <w:rPr>
          <w:iCs/>
          <w:i/>
        </w:rPr>
        <w:t xml:space="preserve"> </w:t>
      </w:r>
      <w:r>
        <w:rPr>
          <w:iCs/>
          <w:i/>
        </w:rPr>
        <w:t xml:space="preserve">— follows on printed p. 412 and is outside the requested scope.)</w:t>
      </w:r>
    </w:p>
    <w:bookmarkEnd w:id="22"/>
    <w:bookmarkEnd w:id="23"/>
    <w:bookmarkStart w:id="25" w:name="X84446ae0116d37dda1bf80139007611a7d18307"/>
    <w:p>
      <w:pPr>
        <w:pStyle w:val="Heading2"/>
      </w:pPr>
      <w:r>
        <w:t xml:space="preserve">BLOCK B — lib. II cap. XXVII (= Goldast</w:t>
      </w:r>
      <w:r>
        <w:t xml:space="preserve"> </w:t>
      </w:r>
      <w:r>
        <w:rPr>
          <w:bCs/>
          <w:b/>
        </w:rPr>
        <w:t xml:space="preserve">Cap. XXV</w:t>
      </w:r>
      <w:r>
        <w:t xml:space="preserve">)</w:t>
      </w:r>
    </w:p>
    <w:p>
      <w:pPr>
        <w:pStyle w:val="FirstParagraph"/>
      </w:pPr>
      <w:r>
        <w:rPr>
          <w:iCs/>
          <w:i/>
        </w:rPr>
        <w:t xml:space="preserve">This is the chapter the task numbers cap. XXVII; Goldast prints it as Cap. XXV (printed pp. 428–430). It contains both the Formosus/Sergius passage and the</w:t>
      </w:r>
      <w:r>
        <w:rPr>
          <w:iCs/>
          <w:i/>
        </w:rPr>
        <w:t xml:space="preserve"> </w:t>
      </w:r>
      <w:r>
        <w:rPr>
          <w:iCs/>
          <w:i/>
        </w:rPr>
        <w:t xml:space="preserve">“</w:t>
      </w:r>
      <w:r>
        <w:rPr>
          <w:iCs/>
          <w:i/>
        </w:rPr>
        <w:t xml:space="preserve">in uno solo … beata virgine</w:t>
      </w:r>
      <w:r>
        <w:rPr>
          <w:iCs/>
          <w:i/>
        </w:rPr>
        <w:t xml:space="preserve">”</w:t>
      </w:r>
      <w:r>
        <w:rPr>
          <w:iCs/>
          <w:i/>
        </w:rPr>
        <w:t xml:space="preserve"> </w:t>
      </w:r>
      <w:r>
        <w:rPr>
          <w:iCs/>
          <w:i/>
        </w:rPr>
        <w:t xml:space="preserve">passage.</w:t>
      </w:r>
    </w:p>
    <w:bookmarkStart w:id="24" w:name="cap.-xxv-crit.-ed.-cap.-27"/>
    <w:p>
      <w:pPr>
        <w:pStyle w:val="Heading3"/>
      </w:pPr>
      <w:r>
        <w:t xml:space="preserve">Cap. XXV</w:t>
      </w:r>
      <w:r>
        <w:t xml:space="preserve"> </w:t>
      </w:r>
      <w:r>
        <w:rPr>
          <w:iCs/>
          <w:i/>
        </w:rPr>
        <w:t xml:space="preserve">(= crit. ed. cap. 27)</w:t>
      </w:r>
    </w:p>
    <w:p>
      <w:pPr>
        <w:pStyle w:val="FirstParagraph"/>
      </w:pPr>
      <w:r>
        <w:rPr>
          <w:iCs/>
          <w:i/>
        </w:rPr>
        <w:t xml:space="preserve">(Goldast’s printed chapter-title, printed p. 428:)</w:t>
      </w:r>
      <w:r>
        <w:t xml:space="preserve"> </w:t>
      </w:r>
      <w:r>
        <w:rPr>
          <w:iCs/>
          <w:i/>
        </w:rPr>
        <w:t xml:space="preserve">Notat quo fundamento debeat inniti Papa, vel concilium generale, damnando aliquam assertionem explicite prius non damnatam, tamquam haereticam, et ponuntur tres modi dicendi circa illud.</w:t>
      </w:r>
    </w:p>
    <w:p>
      <w:pPr>
        <w:pStyle w:val="BodyText"/>
      </w:pPr>
      <w:r>
        <w:rPr>
          <w:iCs/>
          <w:i/>
        </w:rPr>
        <w:t xml:space="preserve">Disciple. Although many doubts occur to me concerning the aforesaid, yet, leaving them aside, I return to the principal intent. It seems probable to me that no pope’s inferior can excommunicate or condemn explicitly, as heretical, any assertion not condemned explicitly; but I still do not know on what foundation the pope or a general council, in condemning explicitly some assertion not condemned as heretical, ought to rely. Whence do not put off telling [me] what they think about this. Master. Concerning your inquiry I recount contrary opinions.</w:t>
      </w:r>
    </w:p>
    <w:p>
      <w:pPr>
        <w:pStyle w:val="BodyText"/>
      </w:pPr>
      <w:r>
        <w:rPr>
          <w:iCs/>
          <w:i/>
        </w:rPr>
        <w:t xml:space="preserve">For there are some holding that the pope is of such great authority that he can at his pleasure condemn any assertion whatever as heretical; and these are said to be imitators of pope Sergius, the persecutor of pope Formosus, who (as I have read in a certain book of very ancient text) wished so to exalt the pope that they asserted</w:t>
      </w:r>
      <w:r>
        <w:rPr>
          <w:iCs/>
          <w:i/>
        </w:rPr>
        <w:t xml:space="preserve"> </w:t>
      </w:r>
      <w:r>
        <w:rPr>
          <w:iCs/>
          <w:i/>
        </w:rPr>
        <w:t xml:space="preserve">“</w:t>
      </w:r>
      <w:r>
        <w:rPr>
          <w:iCs/>
          <w:i/>
        </w:rPr>
        <w:t xml:space="preserve">the pope cannot be condemned, but that, whatever he did, he would be saved</w:t>
      </w:r>
      <w:r>
        <w:rPr>
          <w:iCs/>
          <w:i/>
        </w:rPr>
        <w:t xml:space="preserve">”</w:t>
      </w:r>
      <w:r>
        <w:rPr>
          <w:iCs/>
          <w:i/>
        </w:rPr>
        <w:t xml:space="preserve">; and these say that, whatever the pope defines to be held, all ought to hold and believe. Hence [Nicholas] says, distinction 19, chapter</w:t>
      </w:r>
      <w:r>
        <w:rPr>
          <w:iCs/>
          <w:i/>
        </w:rPr>
        <w:t xml:space="preserve"> </w:t>
      </w:r>
      <w:r>
        <w:rPr>
          <w:iCs/>
          <w:i/>
        </w:rPr>
        <w:t xml:space="preserve">“</w:t>
      </w:r>
      <w:r>
        <w:rPr>
          <w:iCs/>
          <w:i/>
        </w:rPr>
        <w:t xml:space="preserve">si Romanorum</w:t>
      </w:r>
      <w:r>
        <w:rPr>
          <w:iCs/>
          <w:i/>
        </w:rPr>
        <w:t xml:space="preserve">”</w:t>
      </w:r>
      <w:r>
        <w:rPr>
          <w:iCs/>
          <w:i/>
        </w:rPr>
        <w:t xml:space="preserve">:</w:t>
      </w:r>
      <w:r>
        <w:rPr>
          <w:iCs/>
          <w:i/>
        </w:rPr>
        <w:t xml:space="preserve"> </w:t>
      </w:r>
      <w:r>
        <w:rPr>
          <w:iCs/>
          <w:i/>
        </w:rPr>
        <w:t xml:space="preserve">“</w:t>
      </w:r>
      <w:r>
        <w:rPr>
          <w:iCs/>
          <w:i/>
        </w:rPr>
        <w:t xml:space="preserve">What the pope approves or rejects, we ought to approve or reject.</w:t>
      </w:r>
      <w:r>
        <w:rPr>
          <w:iCs/>
          <w:i/>
        </w:rPr>
        <w:t xml:space="preserve">”</w:t>
      </w:r>
      <w:r>
        <w:rPr>
          <w:iCs/>
          <w:i/>
        </w:rPr>
        <w:t xml:space="preserve"> </w:t>
      </w:r>
      <w:r>
        <w:rPr>
          <w:iCs/>
          <w:i/>
        </w:rPr>
        <w:t xml:space="preserve">Disciple. This assertion sounds as if the pope cannot be made a heretic, concerning which I shall have a special inquiry later. Therefore let us for now pass over this, and show, as you promised, the contrary assertion.</w:t>
      </w:r>
    </w:p>
    <w:p>
      <w:pPr>
        <w:pStyle w:val="BodyText"/>
      </w:pPr>
      <w:r>
        <w:rPr>
          <w:iCs/>
          <w:i/>
        </w:rPr>
        <w:t xml:space="preserve">Master. Others assert manifestly that the pope and a general council, and even the universal church, if it rightly condemns some assertion as heretical (strictly speaking of a heretical assertion), ought to rely on one or several of three foundations and plainly ground itself. The first is upon sacred scripture, and on this foundation the principal general councils relied in condemning the heresies of Arius, Macedonius, Nestorius, Eutyches, and Dioscorus. For as some of those councils, in framing creeds, grounded themselves on the authority of sacred scripture — Isidore witnessing, who is had in distinction 15, chapter 1, saying:</w:t>
      </w:r>
      <w:r>
        <w:rPr>
          <w:iCs/>
          <w:i/>
        </w:rPr>
        <w:t xml:space="preserve"> </w:t>
      </w:r>
      <w:r>
        <w:rPr>
          <w:iCs/>
          <w:i/>
        </w:rPr>
        <w:t xml:space="preserve">“</w:t>
      </w:r>
      <w:r>
        <w:rPr>
          <w:iCs/>
          <w:i/>
        </w:rPr>
        <w:t xml:space="preserve">The holy fathers in the council of Nicaea, gathering from the whole world, handed down a creed according to the catholic and apostolic faith after the Apostles</w:t>
      </w:r>
      <w:r>
        <w:rPr>
          <w:iCs/>
          <w:i/>
        </w:rPr>
        <w:t xml:space="preserve">”</w:t>
      </w:r>
      <w:r>
        <w:rPr>
          <w:iCs/>
          <w:i/>
        </w:rPr>
        <w:t xml:space="preserve"> </w:t>
      </w:r>
      <w:r>
        <w:rPr>
          <w:iCs/>
          <w:i/>
        </w:rPr>
        <w:t xml:space="preserve">— these, in condemning heresies, set the sacred writings as their foundation. So too Alexander III, in condemning the assertion saying that</w:t>
      </w:r>
      <w:r>
        <w:rPr>
          <w:iCs/>
          <w:i/>
        </w:rPr>
        <w:t xml:space="preserve"> </w:t>
      </w:r>
      <w:r>
        <w:rPr>
          <w:iCs/>
          <w:i/>
        </w:rPr>
        <w:t xml:space="preserve">“</w:t>
      </w:r>
      <w:r>
        <w:rPr>
          <w:iCs/>
          <w:i/>
        </w:rPr>
        <w:t xml:space="preserve">Christ is not something in that he is man,</w:t>
      </w:r>
      <w:r>
        <w:rPr>
          <w:iCs/>
          <w:i/>
        </w:rPr>
        <w:t xml:space="preserve">”</w:t>
      </w:r>
      <w:r>
        <w:rPr>
          <w:iCs/>
          <w:i/>
        </w:rPr>
        <w:t xml:space="preserve"> </w:t>
      </w:r>
      <w:r>
        <w:rPr>
          <w:iCs/>
          <w:i/>
        </w:rPr>
        <w:t xml:space="preserve">grounded himself on this truth taken from divine scripture:</w:t>
      </w:r>
      <w:r>
        <w:rPr>
          <w:iCs/>
          <w:i/>
        </w:rPr>
        <w:t xml:space="preserve"> </w:t>
      </w:r>
      <w:r>
        <w:rPr>
          <w:iCs/>
          <w:i/>
        </w:rPr>
        <w:t xml:space="preserve">“</w:t>
      </w:r>
      <w:r>
        <w:rPr>
          <w:iCs/>
          <w:i/>
        </w:rPr>
        <w:t xml:space="preserve">Christ is true God and man.</w:t>
      </w:r>
      <w:r>
        <w:rPr>
          <w:iCs/>
          <w:i/>
        </w:rPr>
        <w:t xml:space="preserve">”</w:t>
      </w:r>
      <w:r>
        <w:rPr>
          <w:iCs/>
          <w:i/>
        </w:rPr>
        <w:t xml:space="preserve"> </w:t>
      </w:r>
      <w:r>
        <w:rPr>
          <w:iCs/>
          <w:i/>
        </w:rPr>
        <w:t xml:space="preserve">So too the holy Doctors, in reproving them, tried to convince by the scriptures, as is commonly and plainly had in many places; whence also Isidore, as is had in 24 q. 3 c. </w:t>
      </w:r>
      <w:r>
        <w:rPr>
          <w:iCs/>
          <w:i/>
        </w:rPr>
        <w:t xml:space="preserve">“</w:t>
      </w:r>
      <w:r>
        <w:rPr>
          <w:iCs/>
          <w:i/>
        </w:rPr>
        <w:t xml:space="preserve">notandum,</w:t>
      </w:r>
      <w:r>
        <w:rPr>
          <w:iCs/>
          <w:i/>
        </w:rPr>
        <w:t xml:space="preserve">”</w:t>
      </w:r>
      <w:r>
        <w:rPr>
          <w:iCs/>
          <w:i/>
        </w:rPr>
        <w:t xml:space="preserve"> </w:t>
      </w:r>
      <w:r>
        <w:rPr>
          <w:iCs/>
          <w:i/>
        </w:rPr>
        <w:t xml:space="preserve">evidently argues against many heresies by the sacred scriptures.</w:t>
      </w:r>
    </w:p>
    <w:p>
      <w:pPr>
        <w:pStyle w:val="BodyText"/>
      </w:pPr>
      <w:r>
        <w:rPr>
          <w:iCs/>
          <w:i/>
        </w:rPr>
        <w:t xml:space="preserve">The second foundation is Apostolic doctrine, not set down in the Apostolic scriptures, but which came to us by the report of the faithful who succeeded, or by trustworthy writings; and on this foundation pope Nicholas relies, who (as is had in the chapter</w:t>
      </w:r>
      <w:r>
        <w:rPr>
          <w:iCs/>
          <w:i/>
        </w:rPr>
        <w:t xml:space="preserve"> </w:t>
      </w:r>
      <w:r>
        <w:rPr>
          <w:iCs/>
          <w:i/>
        </w:rPr>
        <w:t xml:space="preserve">“</w:t>
      </w:r>
      <w:r>
        <w:rPr>
          <w:iCs/>
          <w:i/>
        </w:rPr>
        <w:t xml:space="preserve">omnes,</w:t>
      </w:r>
      <w:r>
        <w:rPr>
          <w:iCs/>
          <w:i/>
        </w:rPr>
        <w:t xml:space="preserve">”</w:t>
      </w:r>
      <w:r>
        <w:rPr>
          <w:iCs/>
          <w:i/>
        </w:rPr>
        <w:t xml:space="preserve"> </w:t>
      </w:r>
      <w:r>
        <w:rPr>
          <w:iCs/>
          <w:i/>
        </w:rPr>
        <w:t xml:space="preserve">in the Decretum, distinction 22), where it is plainly gathered, defining</w:t>
      </w:r>
      <w:r>
        <w:rPr>
          <w:iCs/>
          <w:i/>
        </w:rPr>
        <w:t xml:space="preserve"> </w:t>
      </w:r>
      <w:r>
        <w:rPr>
          <w:iCs/>
          <w:i/>
        </w:rPr>
        <w:t xml:space="preserve">“</w:t>
      </w:r>
      <w:r>
        <w:rPr>
          <w:iCs/>
          <w:i/>
        </w:rPr>
        <w:t xml:space="preserve">that it is to be reckoned heretical to say that the Roman church is not the head of all churches,</w:t>
      </w:r>
      <w:r>
        <w:rPr>
          <w:iCs/>
          <w:i/>
        </w:rPr>
        <w:t xml:space="preserve">”</w:t>
      </w:r>
      <w:r>
        <w:rPr>
          <w:iCs/>
          <w:i/>
        </w:rPr>
        <w:t xml:space="preserve"> </w:t>
      </w:r>
      <w:r>
        <w:rPr>
          <w:iCs/>
          <w:i/>
        </w:rPr>
        <w:t xml:space="preserve">although of this there is no mention in the sacred scriptures, but the Apostles handed this down and taught the faithful, which doctrine came to us by the report of the faithful succeeding one another and by the writings of the holy fathers. For this the reasons and authorities make, which above (when I treated your inquiry as to which truths are to be reckoned catholic) I adduced.</w:t>
      </w:r>
    </w:p>
    <w:p>
      <w:pPr>
        <w:pStyle w:val="BodyText"/>
      </w:pPr>
      <w:r>
        <w:rPr>
          <w:iCs/>
          <w:i/>
        </w:rPr>
        <w:t xml:space="preserve">The third foundation is a new divine revelation or inspiration. For if some eternal truth pertaining to salvation were newly revealed to the church, it would be approvable as catholic, and every falsehood contrary to it the church, and even the pope, could condemn as heretical. And although these men cannot find an example (that the church ever, in condemning some heresy, grounded itself on such a revelation or inspiration), nevertheless they say this is not impossible, for God could, if it pleased him, newly reveal or inspire many catholic truths. Disciple. What if the pope, or even a general council, should say that some truth has been revealed to him by God, or even inspired: are other faithful bound to believe? Master. These men say that without a manifest miracle they are not to be believed, because it does not suffice nakedly to assert that a truth has been revealed or inspired to them, but it is necessary that they confirm such a revelation or inspiration by a fitting working of a miracle.</w:t>
      </w:r>
    </w:p>
    <w:p>
      <w:pPr>
        <w:pStyle w:val="BodyText"/>
      </w:pPr>
      <w:r>
        <w:rPr>
          <w:iCs/>
          <w:i/>
        </w:rPr>
        <w:t xml:space="preserve">Disciple. What would these men say if all Christians, none excepted, were firmly to accept some assertion as heretical, which nevertheless they could show neither from the divine scriptures nor from any doctrine proceeding from the church? Master. They say that such a truth would be acceptable as catholic, because such a concordant adherence of all Christians, none excepted, to any assertion of this kind cannot happen without a miracle; for since all the faithful most firmly hold that, according to the Saviour’s promise, Matthew last chapter,</w:t>
      </w:r>
      <w:r>
        <w:rPr>
          <w:iCs/>
          <w:i/>
        </w:rPr>
        <w:t xml:space="preserve"> </w:t>
      </w:r>
      <w:r>
        <w:rPr>
          <w:iCs/>
          <w:i/>
        </w:rPr>
        <w:t xml:space="preserve">“</w:t>
      </w:r>
      <w:r>
        <w:rPr>
          <w:iCs/>
          <w:i/>
        </w:rPr>
        <w:t xml:space="preserve">I am with you unto the consummation of the age,</w:t>
      </w:r>
      <w:r>
        <w:rPr>
          <w:iCs/>
          <w:i/>
        </w:rPr>
        <w:t xml:space="preserve">”</w:t>
      </w:r>
      <w:r>
        <w:rPr>
          <w:iCs/>
          <w:i/>
        </w:rPr>
        <w:t xml:space="preserve"> </w:t>
      </w:r>
      <w:r>
        <w:rPr>
          <w:iCs/>
          <w:i/>
        </w:rPr>
        <w:t xml:space="preserve">the universal church will never err, it is established that without a special divine inspiration the universal church will never firmly adhere to an assertion which does not depend on the preceding doctrine of the church; and therefore it would then have to be believed that a miracle was wrought.</w:t>
      </w:r>
    </w:p>
    <w:p>
      <w:pPr>
        <w:pStyle w:val="BodyText"/>
      </w:pPr>
      <w:r>
        <w:rPr>
          <w:iCs/>
          <w:i/>
        </w:rPr>
        <w:t xml:space="preserve">Disciple. What do they think, if all Christians on account of a few, or of one, were to adhere to such an assertion (which could not be proved from the preceding doctrine of the church)? Master. They say that, if one alone dissented, such a truth would not be acceptable, because in one alone the whole faith of the church can stand — just as at the time of Christ’s death the whole faith of the church remained in the blessed Virgin alone; nor is it to be believed that at every time after the times of the Apostles there have been any more accepted by God than the Apostles were before Christ’s death. If therefore Christ, after his crucifixion, permitted all the Apostles to deviate from the catholic faith, and the blessed Virgin alone to remain firm in the faith, it is rash to assert that never before the end of the world will God permit the whole multitude of Christians, save one, to fall away from the orthodox faith.</w:t>
      </w:r>
    </w:p>
    <w:p>
      <w:pPr>
        <w:pStyle w:val="BodyText"/>
      </w:pPr>
      <w:r>
        <w:rPr>
          <w:iCs/>
          <w:i/>
        </w:rPr>
        <w:t xml:space="preserve">Disciple. This I do not know how to disprove; but it seems that for all catholics to be bound to adhere firmly to some newly revealed truth, it does not suffice to confirm it by the working of a miracle, since marvels are done by the wicked and by unbelievers, as is gathered from the words of the gospel, Matthew 7, and appears from Christ’s saying:</w:t>
      </w:r>
      <w:r>
        <w:rPr>
          <w:iCs/>
          <w:i/>
        </w:rPr>
        <w:t xml:space="preserve"> </w:t>
      </w:r>
      <w:r>
        <w:rPr>
          <w:iCs/>
          <w:i/>
        </w:rPr>
        <w:t xml:space="preserve">“</w:t>
      </w:r>
      <w:r>
        <w:rPr>
          <w:iCs/>
          <w:i/>
        </w:rPr>
        <w:t xml:space="preserve">many will say to me in that day, Lord, Lord, did we not prophesy in thy name, and in thy name cast out demons, and in thy name do many mighty works? I will confess to them that I never knew you</w:t>
      </w:r>
      <w:r>
        <w:rPr>
          <w:iCs/>
          <w:i/>
        </w:rPr>
        <w:t xml:space="preserve">”</w:t>
      </w:r>
      <w:r>
        <w:rPr>
          <w:iCs/>
          <w:i/>
        </w:rPr>
        <w:t xml:space="preserve"> </w:t>
      </w:r>
      <w:r>
        <w:rPr>
          <w:iCs/>
          <w:i/>
        </w:rPr>
        <w:t xml:space="preserve">— that is, I never approved you. With this the Gloss agrees,</w:t>
      </w:r>
      <w:r>
        <w:rPr>
          <w:iCs/>
          <w:i/>
        </w:rPr>
        <w:t xml:space="preserve"> </w:t>
      </w:r>
      <w:r>
        <w:rPr>
          <w:iCs/>
          <w:i/>
        </w:rPr>
        <w:t xml:space="preserve">“</w:t>
      </w:r>
      <w:r>
        <w:rPr>
          <w:iCs/>
          <w:i/>
        </w:rPr>
        <w:t xml:space="preserve">extra, on heretics, cum ex iniuncto,</w:t>
      </w:r>
      <w:r>
        <w:rPr>
          <w:iCs/>
          <w:i/>
        </w:rPr>
        <w:t xml:space="preserve">”</w:t>
      </w:r>
      <w:r>
        <w:rPr>
          <w:iCs/>
          <w:i/>
        </w:rPr>
        <w:t xml:space="preserve"> </w:t>
      </w:r>
      <w:r>
        <w:rPr>
          <w:iCs/>
          <w:i/>
        </w:rPr>
        <w:t xml:space="preserve">where it holds that</w:t>
      </w:r>
      <w:r>
        <w:rPr>
          <w:iCs/>
          <w:i/>
        </w:rPr>
        <w:t xml:space="preserve"> </w:t>
      </w:r>
      <w:r>
        <w:rPr>
          <w:iCs/>
          <w:i/>
        </w:rPr>
        <w:t xml:space="preserve">“</w:t>
      </w:r>
      <w:r>
        <w:rPr>
          <w:iCs/>
          <w:i/>
        </w:rPr>
        <w:t xml:space="preserve">sometimes marvels are done by the wicked.</w:t>
      </w:r>
      <w:r>
        <w:rPr>
          <w:iCs/>
          <w:i/>
        </w:rPr>
        <w:t xml:space="preserve">”</w:t>
      </w:r>
      <w:r>
        <w:rPr>
          <w:iCs/>
          <w:i/>
        </w:rPr>
        <w:t xml:space="preserve"> </w:t>
      </w:r>
      <w:r>
        <w:rPr>
          <w:iCs/>
          <w:i/>
        </w:rPr>
        <w:t xml:space="preserve">Master. To this objection they respond, saying that, although marvels are done by the wicked, yet a true miracle is never done to confirm a falsehood asserted by the wicked; and therefore when they teach some error, to confirm that error a true miracle is never done; but if they preach the truth, though they be wicked, marvels are sometimes done to confirm the truth — as Judas the traitor, though he was wicked, yet because he taught the truth, worked miracles. When therefore a true miracle is done to confirm some assertion, it must undoubtedly be held that such an assertion ought to be taken as true; and this whether those to whom it was revealed be counted among the good or among the wicked.</w:t>
      </w:r>
    </w:p>
    <w:p>
      <w:pPr>
        <w:pStyle w:val="BodyText"/>
      </w:pPr>
      <w:r>
        <w:rPr>
          <w:iCs/>
          <w:i/>
        </w:rPr>
        <w:t xml:space="preserve">Disciple. This response is plausible, so that what you have said concerning that second opinion may suffice; but if you know some who say otherwise, do not delay to indicate it. Master. Some think that both a general council and also the pope, in condemning some assertion as heretical, ought to ground itself on divine sacred scripture alone, because only the truths contained in sacred scripture, and those which follow from them, are to be reckoned catholic. Concerning this opinion the preceding treatise can inform you.</w:t>
      </w:r>
    </w:p>
    <w:p>
      <w:pPr>
        <w:pStyle w:val="BodyText"/>
      </w:pPr>
      <w:r>
        <w:rPr>
          <w:iCs/>
          <w:i/>
        </w:rPr>
        <w:t xml:space="preserve">(Here Goldast’s Cap. XXV ends; Cap. XXVI —</w:t>
      </w:r>
      <w:r>
        <w:rPr>
          <w:iCs/>
          <w:i/>
        </w:rPr>
        <w:t xml:space="preserve"> </w:t>
      </w:r>
      <w:r>
        <w:rPr>
          <w:iCs/>
          <w:i/>
        </w:rPr>
        <w:t xml:space="preserve">“</w:t>
      </w:r>
      <w:r>
        <w:rPr>
          <w:iCs/>
          <w:i/>
        </w:rPr>
        <w:t xml:space="preserve">Quaerit de illa modificatione, scilicet</w:t>
      </w:r>
      <w:r>
        <w:rPr>
          <w:iCs/>
          <w:i/>
        </w:rPr>
        <w:t xml:space="preserve"> </w:t>
      </w:r>
      <w:r>
        <w:rPr>
          <w:iCs/>
          <w:i/>
        </w:rPr>
        <w:t xml:space="preserve">‘</w:t>
      </w:r>
      <w:r>
        <w:rPr>
          <w:iCs/>
          <w:i/>
        </w:rPr>
        <w:t xml:space="preserve">damnamus si necessario</w:t>
      </w:r>
      <w:r>
        <w:rPr>
          <w:iCs/>
          <w:i/>
        </w:rPr>
        <w:t xml:space="preserve">’</w:t>
      </w:r>
      <w:r>
        <w:rPr>
          <w:iCs/>
          <w:i/>
        </w:rPr>
        <w:t xml:space="preserve">, requiratur adhuc ut ponatur explicite, quatenus catholici talem assertionem habeant reprobare ut haereticam</w:t>
      </w:r>
      <w:r>
        <w:rPr>
          <w:iCs/>
          <w:i/>
        </w:rPr>
        <w:t xml:space="preserve">”</w:t>
      </w:r>
      <w:r>
        <w:rPr>
          <w:iCs/>
          <w:i/>
        </w:rPr>
        <w:t xml:space="preserve"> </w:t>
      </w:r>
      <w:r>
        <w:rPr>
          <w:iCs/>
          <w:i/>
        </w:rPr>
        <w:t xml:space="preserve">— follows on printed p. 430.)</w:t>
      </w:r>
    </w:p>
    <w:bookmarkEnd w:id="24"/>
    <w:bookmarkEnd w:id="25"/>
    <w:bookmarkStart w:id="26" w:name="X0ceb51fd201999374dfa5abe560b1d6544b1629"/>
    <w:p>
      <w:pPr>
        <w:pStyle w:val="Heading2"/>
      </w:pPr>
      <w:r>
        <w:t xml:space="preserve">BLOCK C — Dialogus I lib. V: the whole multitude; promised to the whole, not to a part; the fewest faithful; baptized infants [Goldast 1614]</w:t>
      </w:r>
    </w:p>
    <w:bookmarkEnd w:id="26"/>
    <w:bookmarkStart w:id="32" w:name="block-c-lib.-v"/>
    <w:p>
      <w:pPr>
        <w:pStyle w:val="Heading2"/>
      </w:pPr>
      <w:r>
        <w:t xml:space="preserve">BLOCK C — lib. V</w:t>
      </w:r>
    </w:p>
    <w:bookmarkStart w:id="27" w:name="cap.-i-1"/>
    <w:p>
      <w:pPr>
        <w:pStyle w:val="Heading3"/>
      </w:pPr>
      <w:r>
        <w:t xml:space="preserve">Cap. I</w:t>
      </w:r>
    </w:p>
    <w:p>
      <w:pPr>
        <w:pStyle w:val="FirstParagraph"/>
      </w:pPr>
      <w:r>
        <w:rPr>
          <w:iCs/>
          <w:i/>
        </w:rPr>
        <w:t xml:space="preserve">Goldast title:</w:t>
      </w:r>
      <w:r>
        <w:t xml:space="preserve"> </w:t>
      </w:r>
      <w:r>
        <w:rPr>
          <w:bCs/>
          <w:b/>
        </w:rPr>
        <w:t xml:space="preserve">Capitulum primum quaerit, utrum Papa canonice electus haereticari possit. Quod sic: primo auctoritatibus, deinde exemplis ostenditur. Et hoc capitulo secundo.</w:t>
      </w:r>
    </w:p>
    <w:p>
      <w:pPr>
        <w:pStyle w:val="BodyText"/>
      </w:pPr>
      <w:r>
        <w:rPr>
          <w:iCs/>
          <w:i/>
        </w:rPr>
        <w:t xml:space="preserve">I hold that those who do not resist heretical wickedness when they can are to be called abettors rather than heretics, so about them I do not wish to inquire further here; later, when I ask about the abettors, harbourers and defenders of heretics, I shall investigate a great deal about them too. But now, having asked how someone can be convicted of being a heretic, I propose to track down who can be stained with heretical wickedness. And since all Christians seem to hold that the whole multitude of Christians cannot be made heretical; some, second, that neither can a general council; others, third, that neither can the Roman church; some, fourth, that neither can the college of Cardinals; and others, fifth, that not even the Pope can be defiled with heretical wickedness — I therefore want you to reveal to me what Christians think about these five. First tell me whether all suppose that a Pope who has entered [office] canonically cannot be made a heretic.</w:t>
      </w:r>
    </w:p>
    <w:p>
      <w:pPr>
        <w:pStyle w:val="BodyText"/>
      </w:pPr>
      <w:r>
        <w:rPr>
          <w:iCs/>
          <w:i/>
        </w:rPr>
        <w:t xml:space="preserve">On this there are opposing opinions. For there are some who say that a Pope who has entered canonically can err against catholic truth and cling obstinately to heretical wickedness. Others, however, say that a Pope who has entered canonically cannot err against the faith.</w:t>
      </w:r>
    </w:p>
    <w:p>
      <w:pPr>
        <w:pStyle w:val="BodyText"/>
      </w:pPr>
      <w:r>
        <w:rPr>
          <w:iCs/>
          <w:i/>
        </w:rPr>
        <w:t xml:space="preserve">Do not put off explaining how those of the first opinion fortify their position.</w:t>
      </w:r>
    </w:p>
    <w:p>
      <w:pPr>
        <w:pStyle w:val="BodyText"/>
      </w:pPr>
      <w:r>
        <w:rPr>
          <w:iCs/>
          <w:i/>
        </w:rPr>
        <w:t xml:space="preserve">They strive to prop up the aforesaid assertion with authorities and also with arguments. First they try to show it by the authority of blessed Paul, since in Hebrews 7 it is read:</w:t>
      </w:r>
      <w:r>
        <w:rPr>
          <w:iCs/>
          <w:i/>
        </w:rPr>
        <w:t xml:space="preserve"> </w:t>
      </w:r>
      <w:r>
        <w:rPr>
          <w:iCs/>
          <w:i/>
        </w:rPr>
        <w:t xml:space="preserve">“</w:t>
      </w:r>
      <w:r>
        <w:rPr>
          <w:iCs/>
          <w:i/>
        </w:rPr>
        <w:t xml:space="preserve">Every high priest taken from among men is appointed for men in the things that pertain to God, that he may offer to God sacrifices for sins, and one who can have compassion on those who are ignorant and who err, since he himself too is beset with weakness.</w:t>
      </w:r>
      <w:r>
        <w:rPr>
          <w:iCs/>
          <w:i/>
        </w:rPr>
        <w:t xml:space="preserve">”</w:t>
      </w:r>
      <w:r>
        <w:rPr>
          <w:iCs/>
          <w:i/>
        </w:rPr>
        <w:t xml:space="preserve"> </w:t>
      </w:r>
      <w:r>
        <w:rPr>
          <w:iCs/>
          <w:i/>
        </w:rPr>
        <w:t xml:space="preserve">From these words it is gathered that every high priest taken from among men — such as the supreme pontiff is — just as he can have compassion on those who are ignorant and err, so too is recognized to be beset with weakness, that is, with the capacity for being ignorant and for erring. Likewise, First Corinthians 10, the Apostle generally warns all who are not confirmed in grace, saying:</w:t>
      </w:r>
      <w:r>
        <w:rPr>
          <w:iCs/>
          <w:i/>
        </w:rPr>
        <w:t xml:space="preserve"> </w:t>
      </w:r>
      <w:r>
        <w:rPr>
          <w:iCs/>
          <w:i/>
        </w:rPr>
        <w:t xml:space="preserve">“</w:t>
      </w:r>
      <w:r>
        <w:rPr>
          <w:iCs/>
          <w:i/>
        </w:rPr>
        <w:t xml:space="preserve">Let him who thinks he stands take heed lest he fall.</w:t>
      </w:r>
      <w:r>
        <w:rPr>
          <w:iCs/>
          <w:i/>
        </w:rPr>
        <w:t xml:space="preserve">”</w:t>
      </w:r>
      <w:r>
        <w:rPr>
          <w:iCs/>
          <w:i/>
        </w:rPr>
        <w:t xml:space="preserve"> </w:t>
      </w:r>
      <w:r>
        <w:rPr>
          <w:iCs/>
          <w:i/>
        </w:rPr>
        <w:t xml:space="preserve">From these words it is given to understand that every man not confirmed in grace can fall into sin, and consequently can err against the faith. Likewise the Apostle, Galatians 6, instructing the whole body of prelates, how…</w:t>
      </w:r>
    </w:p>
    <w:p>
      <w:pPr>
        <w:pStyle w:val="BodyText"/>
      </w:pPr>
      <w:r>
        <w:rPr>
          <w:iCs/>
          <w:i/>
        </w:rPr>
        <w:t xml:space="preserve">(The Pauline/Galatians authorities continue onto printed p. 468; the opening exchange establishing the five positions and the two opinions about the Pope is complete above.)</w:t>
      </w:r>
    </w:p>
    <w:bookmarkEnd w:id="27"/>
    <w:bookmarkStart w:id="28" w:name="cap.-vii"/>
    <w:p>
      <w:pPr>
        <w:pStyle w:val="Heading3"/>
      </w:pPr>
      <w:r>
        <w:t xml:space="preserve">Cap. VII</w:t>
      </w:r>
    </w:p>
    <w:p>
      <w:pPr>
        <w:pStyle w:val="FirstParagraph"/>
      </w:pPr>
      <w:r>
        <w:rPr>
          <w:iCs/>
          <w:i/>
        </w:rPr>
        <w:t xml:space="preserve">Goldast title:</w:t>
      </w:r>
      <w:r>
        <w:t xml:space="preserve"> </w:t>
      </w:r>
      <w:r>
        <w:rPr>
          <w:bCs/>
          <w:b/>
        </w:rPr>
        <w:t xml:space="preserve">In quo secundum opinionem aliorum ad oppositum arguitur decem rationibus, probando quod collegium Cardinalium possit haeretica pravitate foedari: ad quas respondetur, c. 9 huius.</w:t>
      </w:r>
    </w:p>
    <w:p>
      <w:pPr>
        <w:pStyle w:val="BodyText"/>
      </w:pPr>
      <w:r>
        <w:rPr>
          <w:iCs/>
          <w:i/>
        </w:rPr>
        <w:t xml:space="preserve">Recount the contrary assertion with its grounds.</w:t>
      </w:r>
    </w:p>
    <w:p>
      <w:pPr>
        <w:pStyle w:val="BodyText"/>
      </w:pPr>
      <w:r>
        <w:rPr>
          <w:iCs/>
          <w:i/>
        </w:rPr>
        <w:t xml:space="preserve">Some hold without hesitation that the college of Cardinals is in no way confirmed in faith — just as neither is the college of Monks and other clerics — and therefore it can be made heretical; nor is it certain that it will never err against the faith, just as it is not certain that it will err against the faith. These assertors strive to prop up this assertion with many arguments. [The first … the third …]</w:t>
      </w:r>
    </w:p>
    <w:p>
      <w:pPr>
        <w:pStyle w:val="BodyText"/>
      </w:pPr>
      <w:r>
        <w:rPr>
          <w:iCs/>
          <w:i/>
        </w:rPr>
        <w:t xml:space="preserve">(The Master here recites the tenth–position assertors’ ten arguments —</w:t>
      </w:r>
      <w:r>
        <w:rPr>
          <w:iCs/>
          <w:i/>
        </w:rPr>
        <w:t xml:space="preserve"> </w:t>
      </w:r>
      <w:r>
        <w:rPr>
          <w:iCs/>
          <w:i/>
        </w:rPr>
        <w:t xml:space="preserve">“</w:t>
      </w:r>
      <w:r>
        <w:rPr>
          <w:iCs/>
          <w:i/>
        </w:rPr>
        <w:t xml:space="preserve">secundum opinionem aliorum</w:t>
      </w:r>
      <w:r>
        <w:rPr>
          <w:iCs/>
          <w:i/>
        </w:rPr>
        <w:t xml:space="preserve">”</w:t>
      </w:r>
      <w:r>
        <w:rPr>
          <w:iCs/>
          <w:i/>
        </w:rPr>
        <w:t xml:space="preserve"> </w:t>
      </w:r>
      <w:r>
        <w:rPr>
          <w:iCs/>
          <w:i/>
        </w:rPr>
        <w:t xml:space="preserve">— not his own view. Arguments one through three run to the passage below.)</w:t>
      </w:r>
    </w:p>
    <w:p>
      <w:pPr>
        <w:pStyle w:val="BodyText"/>
      </w:pPr>
      <w:r>
        <w:rPr>
          <w:iCs/>
          <w:i/>
        </w:rPr>
        <w:t xml:space="preserve">Fourth, thus: That which is beneath the pope is not the church which cannot err against the faith, because just as the pope can err against the faith, so every college beneath him can err against the faith; but the college of Cardinals is beneath the pope; therefore it can err against the faith.</w:t>
      </w:r>
    </w:p>
    <w:p>
      <w:pPr>
        <w:pStyle w:val="BodyText"/>
      </w:pPr>
      <w:r>
        <w:rPr>
          <w:iCs/>
          <w:i/>
        </w:rPr>
        <w:t xml:space="preserve">By this argument it would be proved that the whole congregation of the faithful can err against the faith, since the whole is inferior to the pope.</w:t>
      </w:r>
    </w:p>
    <w:p>
      <w:pPr>
        <w:pStyle w:val="BodyText"/>
      </w:pPr>
      <w:r>
        <w:rPr>
          <w:iCs/>
          <w:i/>
        </w:rPr>
        <w:t xml:space="preserve">The answer is that the argument does not hold of the whole congregation of the faithful, because when the apostolic see is not vacant, the whole congregation of the faithful is not inferior to the pope, since it includes the pope; but the whole multitude of the faithful apart from the pope is inferior to the pope, and of that [multitude] it is conceded that it can err against the faith, because according to them the faith can remain in the supreme pontiff alone.</w:t>
      </w:r>
    </w:p>
    <w:p>
      <w:pPr>
        <w:pStyle w:val="BodyText"/>
      </w:pPr>
      <w:r>
        <w:rPr>
          <w:iCs/>
          <w:i/>
        </w:rPr>
        <w:t xml:space="preserve">Complete the remaining arguments.</w:t>
      </w:r>
    </w:p>
    <w:p>
      <w:pPr>
        <w:pStyle w:val="BodyText"/>
      </w:pPr>
      <w:r>
        <w:rPr>
          <w:iCs/>
          <w:i/>
        </w:rPr>
        <w:t xml:space="preserve">(The Master then continues with the fifth argument,</w:t>
      </w:r>
      <w:r>
        <w:rPr>
          <w:iCs/>
          <w:i/>
        </w:rPr>
        <w:t xml:space="preserve"> </w:t>
      </w:r>
      <w:r>
        <w:rPr>
          <w:iCs/>
          <w:i/>
        </w:rPr>
        <w:t xml:space="preserve">“</w:t>
      </w:r>
      <w:r>
        <w:rPr>
          <w:iCs/>
          <w:i/>
        </w:rPr>
        <w:t xml:space="preserve">Quinta ratio est haec, de illa sola ecclesia firmiter obtinendum quod non potest contra fidem errare…</w:t>
      </w:r>
      <w:r>
        <w:rPr>
          <w:iCs/>
          <w:i/>
        </w:rPr>
        <w:t xml:space="preserve">”</w:t>
      </w:r>
      <w:r>
        <w:rPr>
          <w:iCs/>
          <w:i/>
        </w:rPr>
        <w:t xml:space="preserve">, and the sixth,</w:t>
      </w:r>
      <w:r>
        <w:rPr>
          <w:iCs/>
          <w:i/>
        </w:rPr>
        <w:t xml:space="preserve"> </w:t>
      </w:r>
      <w:r>
        <w:rPr>
          <w:iCs/>
          <w:i/>
        </w:rPr>
        <w:t xml:space="preserve">“</w:t>
      </w:r>
      <w:r>
        <w:rPr>
          <w:iCs/>
          <w:i/>
        </w:rPr>
        <w:t xml:space="preserve">Sexto sic: sicut omnis persona quae potest errare in moribus…</w:t>
      </w:r>
      <w:r>
        <w:rPr>
          <w:iCs/>
          <w:i/>
        </w:rPr>
        <w:t xml:space="preserve">”</w:t>
      </w:r>
      <w:r>
        <w:rPr>
          <w:iCs/>
          <w:i/>
        </w:rPr>
        <w:t xml:space="preserve">, still reciting the assertors’ opinion.)</w:t>
      </w:r>
    </w:p>
    <w:bookmarkEnd w:id="28"/>
    <w:bookmarkStart w:id="29" w:name="cap.-xxii"/>
    <w:p>
      <w:pPr>
        <w:pStyle w:val="Heading3"/>
      </w:pPr>
      <w:r>
        <w:t xml:space="preserve">Cap. XXII</w:t>
      </w:r>
    </w:p>
    <w:p>
      <w:pPr>
        <w:pStyle w:val="FirstParagraph"/>
      </w:pPr>
      <w:r>
        <w:rPr>
          <w:iCs/>
          <w:i/>
        </w:rPr>
        <w:t xml:space="preserve">Goldast title:</w:t>
      </w:r>
      <w:r>
        <w:t xml:space="preserve"> </w:t>
      </w:r>
      <w:r>
        <w:rPr>
          <w:bCs/>
          <w:b/>
        </w:rPr>
        <w:t xml:space="preserve">In quo revertitur ad praecedentis tertiae quaestionis principalis decisionem, ponendo probandoque contrariam priori assertionem, scilicet quod Romana ecclesia, quae est a totali congregatione fidelium distincta, potest contra fidem errare; et hoc quidem probat hic unica tantum ratione.</w:t>
      </w:r>
    </w:p>
    <w:p>
      <w:pPr>
        <w:pStyle w:val="BodyText"/>
      </w:pPr>
      <w:r>
        <w:rPr>
          <w:iCs/>
          <w:i/>
        </w:rPr>
        <w:t xml:space="preserve">Setting aside this matter of the primacy of the Roman church, return to the principal question, and bring forward the supports of those who hold that the Roman church, which is distinct from the congregation of the faithful (as the head from the body), can err against the faith.</w:t>
      </w:r>
    </w:p>
    <w:p>
      <w:pPr>
        <w:pStyle w:val="BodyText"/>
      </w:pPr>
      <w:r>
        <w:rPr>
          <w:iCs/>
          <w:i/>
        </w:rPr>
        <w:t xml:space="preserve">To prove that the Roman church can err against the faith, several people bring forward a number of arguments. The fundamental argument of some is a certain argument often touched upon above for demonstrating those assertions, which is as follows. What is promised to the whole and to no part ought not to be attributed to any part, even the more principal one. But never to err against the faith was promised by Christ to the whole congregation of the faithful, and this was promised to no part by Christ; therefore this ought not to be attributed to any particular church of the catholics. Since therefore the Roman church is a part of the church and is not the whole church, not being able to err against the faith is not to be attributed to the Roman church.</w:t>
      </w:r>
    </w:p>
    <w:p>
      <w:pPr>
        <w:pStyle w:val="BodyText"/>
      </w:pPr>
      <w:r>
        <w:rPr>
          <w:iCs/>
          <w:i/>
        </w:rPr>
        <w:t xml:space="preserve">But when Christ said to Peter,</w:t>
      </w:r>
      <w:r>
        <w:rPr>
          <w:iCs/>
          <w:i/>
        </w:rPr>
        <w:t xml:space="preserve"> </w:t>
      </w:r>
      <w:r>
        <w:rPr>
          <w:iCs/>
          <w:i/>
        </w:rPr>
        <w:t xml:space="preserve">“</w:t>
      </w:r>
      <w:r>
        <w:rPr>
          <w:iCs/>
          <w:i/>
        </w:rPr>
        <w:t xml:space="preserve">I have prayed for you, Peter, that your faith may not fail,</w:t>
      </w:r>
      <w:r>
        <w:rPr>
          <w:iCs/>
          <w:i/>
        </w:rPr>
        <w:t xml:space="preserve">”</w:t>
      </w:r>
      <w:r>
        <w:rPr>
          <w:iCs/>
          <w:i/>
        </w:rPr>
        <w:t xml:space="preserve"> </w:t>
      </w:r>
      <w:r>
        <w:rPr>
          <w:iCs/>
          <w:i/>
        </w:rPr>
        <w:t xml:space="preserve">did he not promise to the church, of which Peter was to be the head, that its faith would never fail?</w:t>
      </w:r>
    </w:p>
    <w:p>
      <w:pPr>
        <w:pStyle w:val="BodyText"/>
      </w:pPr>
      <w:r>
        <w:rPr>
          <w:iCs/>
          <w:i/>
        </w:rPr>
        <w:t xml:space="preserve">They say that Christ said this to Peter not in the person of any particular church, but for the universal church. […]</w:t>
      </w:r>
    </w:p>
    <w:bookmarkEnd w:id="29"/>
    <w:bookmarkStart w:id="30" w:name="cap.-xxxiv"/>
    <w:p>
      <w:pPr>
        <w:pStyle w:val="Heading3"/>
      </w:pPr>
      <w:r>
        <w:t xml:space="preserve">Cap. XXXIV</w:t>
      </w:r>
    </w:p>
    <w:p>
      <w:pPr>
        <w:pStyle w:val="FirstParagraph"/>
      </w:pPr>
      <w:r>
        <w:rPr>
          <w:iCs/>
          <w:i/>
        </w:rPr>
        <w:t xml:space="preserve">Goldast title:</w:t>
      </w:r>
      <w:r>
        <w:t xml:space="preserve"> </w:t>
      </w:r>
      <w:r>
        <w:rPr>
          <w:bCs/>
          <w:b/>
        </w:rPr>
        <w:t xml:space="preserve">Ubi respondetur ad duas praecedentes rationes, quibus probatur quod non tota multitudo virorum contra fidem errare possit.</w:t>
      </w:r>
    </w:p>
    <w:p>
      <w:pPr>
        <w:pStyle w:val="BodyText"/>
      </w:pPr>
      <w:r>
        <w:rPr>
          <w:iCs/>
          <w:i/>
        </w:rPr>
        <w:t xml:space="preserve">Do you want me to disclose to you what I think about the aforesaid?</w:t>
      </w:r>
    </w:p>
    <w:p>
      <w:pPr>
        <w:pStyle w:val="BodyText"/>
      </w:pPr>
      <w:r>
        <w:rPr>
          <w:iCs/>
          <w:i/>
        </w:rPr>
        <w:t xml:space="preserve">I do not want you to reveal what you hold in your mind, but do not put off reciting some replies that could have been thought up or held by anyone at all.</w:t>
      </w:r>
    </w:p>
    <w:p>
      <w:pPr>
        <w:pStyle w:val="BodyText"/>
      </w:pPr>
      <w:r>
        <w:rPr>
          <w:iCs/>
          <w:i/>
        </w:rPr>
        <w:t xml:space="preserve">On this condition — that everything I recount be taken in no other way than as what some investigator of difficult questions could, in speaking, reckon consonant with the truth — I shall show how one might respond to the aforesaid objections. I also want you by no means to impute the things to be said to the friar Master and his followers: just as in what preceded I recited many opinions that plainly run counter to the assertions of lord John and his followers — which nonetheless the friar Master and his followers by no means hold, but indeed strive to attack some of them — so in the future part of this work (if you wish) I shall report many things that the friar Master and his followers are busy disproving.</w:t>
      </w:r>
    </w:p>
    <w:p>
      <w:pPr>
        <w:pStyle w:val="BodyText"/>
      </w:pPr>
      <w:r>
        <w:rPr>
          <w:iCs/>
          <w:i/>
        </w:rPr>
        <w:t xml:space="preserve">That you keep to this method, I accepted from the outset. […]</w:t>
      </w:r>
    </w:p>
    <w:p>
      <w:pPr>
        <w:pStyle w:val="BodyText"/>
      </w:pPr>
      <w:r>
        <w:rPr>
          <w:iCs/>
          <w:i/>
        </w:rPr>
        <w:t xml:space="preserve">(The Master then answers the two arguments, treating first whether Christ’s words on the</w:t>
      </w:r>
      <w:r>
        <w:rPr>
          <w:iCs/>
          <w:i/>
        </w:rPr>
        <w:t xml:space="preserve"> </w:t>
      </w:r>
      <w:r>
        <w:rPr>
          <w:iCs/>
          <w:i/>
        </w:rPr>
        <w:t xml:space="preserve">“</w:t>
      </w:r>
      <w:r>
        <w:rPr>
          <w:iCs/>
          <w:i/>
        </w:rPr>
        <w:t xml:space="preserve">great tribulation</w:t>
      </w:r>
      <w:r>
        <w:rPr>
          <w:iCs/>
          <w:i/>
        </w:rPr>
        <w:t xml:space="preserve">”</w:t>
      </w:r>
      <w:r>
        <w:rPr>
          <w:iCs/>
          <w:i/>
        </w:rPr>
        <w:t xml:space="preserve"> </w:t>
      </w:r>
      <w:r>
        <w:rPr>
          <w:iCs/>
          <w:i/>
        </w:rPr>
        <w:t xml:space="preserve">refer to the general tribulation of all mortals or the particular tribulation of the Jews under Titus and Vespasian. Into that reply falls the target passage:)</w:t>
      </w:r>
    </w:p>
    <w:p>
      <w:pPr>
        <w:pStyle w:val="BodyText"/>
      </w:pPr>
      <w:r>
        <w:rPr>
          <w:iCs/>
          <w:i/>
        </w:rPr>
        <w:t xml:space="preserve">The tribulation of Sodom, too, when the five cities were overthrown, was greater than the tribulation of Antichrist will be with respect to the faithful; … and thus often the tribulation of unbelievers has been greater than that tribulation will be which Christ foretold would come — which nevertheless will perhaps be so great that few of the faithful will remain firm in the faith. And whether those faithful will be men or women, God alone knows, and those to whom God has specially revealed it. To the second argument it can be said that the elect comprise both men and women; and therefore from the fact that, according to Christ’s promise, in the time of Antichrist the elect will remain, it cannot be concluded that only men will be the elect, because women too will then be able to be among the elect.</w:t>
      </w:r>
    </w:p>
    <w:p>
      <w:pPr>
        <w:pStyle w:val="BodyText"/>
      </w:pPr>
      <w:r>
        <w:rPr>
          <w:iCs/>
          <w:i/>
        </w:rPr>
        <w:t xml:space="preserve">It seems that those who hold the aforesaid assertion do not much esteem the stability of the church and the constancy of Christians.</w:t>
      </w:r>
    </w:p>
    <w:p>
      <w:pPr>
        <w:pStyle w:val="BodyText"/>
      </w:pPr>
      <w:r>
        <w:rPr>
          <w:iCs/>
          <w:i/>
        </w:rPr>
        <w:t xml:space="preserve">There is a certain assertion […]</w:t>
      </w:r>
    </w:p>
    <w:bookmarkEnd w:id="30"/>
    <w:bookmarkStart w:id="31" w:name="cap.-xxxv"/>
    <w:p>
      <w:pPr>
        <w:pStyle w:val="Heading3"/>
      </w:pPr>
      <w:r>
        <w:t xml:space="preserve">Cap. XXXV</w:t>
      </w:r>
    </w:p>
    <w:p>
      <w:pPr>
        <w:pStyle w:val="FirstParagraph"/>
      </w:pPr>
      <w:r>
        <w:rPr>
          <w:iCs/>
          <w:i/>
        </w:rPr>
        <w:t xml:space="preserve">Goldast title:</w:t>
      </w:r>
      <w:r>
        <w:t xml:space="preserve"> </w:t>
      </w:r>
      <w:r>
        <w:rPr>
          <w:bCs/>
          <w:b/>
        </w:rPr>
        <w:t xml:space="preserve">Ubi probatur quinque rationibus quod tota multitudo fidelium usum rationis habentium potest contra fidem errare.</w:t>
      </w:r>
    </w:p>
    <w:p>
      <w:pPr>
        <w:pStyle w:val="BodyText"/>
      </w:pPr>
      <w:r>
        <w:rPr>
          <w:iCs/>
          <w:i/>
        </w:rPr>
        <w:t xml:space="preserve">I judge that assertion so absurd that I reckon it worthy of the utmost condemnation; … about it I do not think [I should inquire further]. Therefore, setting it aside, in order to complete the matter I have begun, I want you to treat another, more reasonable one. For I ask you to reveal to me whether any hold that the whole multitude of Christians can be defiled with heretical wickedness.</w:t>
      </w:r>
    </w:p>
    <w:p>
      <w:pPr>
        <w:pStyle w:val="BodyText"/>
      </w:pPr>
      <w:r>
        <w:rPr>
          <w:iCs/>
          <w:i/>
        </w:rPr>
        <w:t xml:space="preserve">Jews, Saracens, and also pagans hold most firmly that the Christian faith is erroneous.</w:t>
      </w:r>
    </w:p>
    <w:p>
      <w:pPr>
        <w:pStyle w:val="BodyText"/>
      </w:pPr>
      <w:r>
        <w:rPr>
          <w:iCs/>
          <w:i/>
        </w:rPr>
        <w:t xml:space="preserve">I do not intend to ask about unbelievers. […]</w:t>
      </w:r>
    </w:p>
    <w:p>
      <w:pPr>
        <w:pStyle w:val="BodyText"/>
      </w:pPr>
      <w:r>
        <w:rPr>
          <w:iCs/>
          <w:i/>
        </w:rPr>
        <w:t xml:space="preserve">(The chapter then proves by five arguments — prima, secunda, tertia, quarta, quinta ratio — that the whole multitude of Christians having the use of reason can err against the faith. The fifth argument is the target passage:)</w:t>
      </w:r>
    </w:p>
    <w:p>
      <w:pPr>
        <w:pStyle w:val="BodyText"/>
      </w:pPr>
      <w:r>
        <w:rPr>
          <w:iCs/>
          <w:i/>
        </w:rPr>
        <w:t xml:space="preserve">The fifth argument proves specially that the whole multitude of Christians having the use of reason can err against the faith: for that multitude of men and women having the use of reason, though it err, is such that all Christ’s promises about a faith enduring to the end of the world can [still] be preserved; [therefore] it can err against the faith. But even with the whole multitude of Christian men and women having the use of reason erring, Christ’s promises about the faith of Christ enduring can be preserved. For Christ is truly, spiritually, with baptized little children through grace and the virtues. The faith too of blessed Peter, for which Christ prayed, would in no way fail, because it would be found in the little children. For the little children have the habit of faith. Therefore, even with the whole multitude of Christians having the use of reason erring, Christ’s promises can be preserved through the baptized little children. Therefore it is rash to assert that the whole multitude of Christians having the use of reason will never err against the faith.</w:t>
      </w:r>
    </w:p>
    <w:bookmarkEnd w:id="31"/>
    <w:bookmarkEnd w:id="32"/>
    <w:bookmarkStart w:id="33" w:name="X656cfcff186b793a388d90401aa9b9b613e4b32"/>
    <w:p>
      <w:pPr>
        <w:pStyle w:val="Heading2"/>
      </w:pPr>
      <w:r>
        <w:t xml:space="preserve">BLOCK D — Compendium errorum papae Ioannis XXII, fols. 64r–67r: the pope can err; the heretic pope less than any bishop; judged and deposed [Lyons-family incunable 1494]</w:t>
      </w:r>
    </w:p>
    <w:bookmarkEnd w:id="33"/>
    <w:bookmarkStart w:id="34" w:name="f.-64r-col.-a"/>
    <w:p>
      <w:pPr>
        <w:pStyle w:val="Heading2"/>
      </w:pPr>
      <w:r>
        <w:t xml:space="preserve">{f. 64r} [col. a]</w:t>
      </w:r>
    </w:p>
    <w:p>
      <w:pPr>
        <w:pStyle w:val="FirstParagraph"/>
      </w:pPr>
      <w:r>
        <w:rPr>
          <w:iCs/>
          <w:i/>
        </w:rPr>
        <w:t xml:space="preserve">…the will can do many things which it neither wills nor does. For God could have made twelve legions fight against those who seized Christ; and Augustine, in the book On Nature and Grace, says: the Lord raised Lazarus in body — must we say he could not raise Judas in mind? He could indeed, but he would not. And on Genesis the same Augustine says: God could have made a man such that he neither could nor would sin. And in the thirteenth book On the Trinity he says: there was another possible mode of our deliverance available to God, since he can do all things, but no other was more fitting for the healing of our misery. From this it is clearer than daylight that God could do many things otherwise than he does. These seven heresies, to be shuddered at by the ears of all the faithful, the aforesaid heretic publicly taught in his sermons and pertinaciously affirmed; and trustworthy men who were personally present at those preachings wrote the sermons down word for word as far as they could, and, so that this deadly poison might become known to those absent from these thunderings and be more clearly refuted by authentic writings, they dispatched them swiftly through the various regions of the world.</w:t>
      </w:r>
    </w:p>
    <w:p>
      <w:pPr>
        <w:pStyle w:val="BodyText"/>
      </w:pPr>
      <w:r>
        <w:rPr>
          <w:iCs/>
          <w:i/>
          <w:bCs/>
          <w:b/>
        </w:rPr>
        <w:t xml:space="preserve">Note the mockery of the cavillers.</w:t>
      </w:r>
    </w:p>
    <w:p>
      <w:pPr>
        <w:pStyle w:val="BodyText"/>
      </w:pPr>
      <w:r>
        <w:rPr>
          <w:iCs/>
          <w:i/>
        </w:rPr>
        <w:t xml:space="preserve">Having examined in part the heresies and errors dogmatized by John XXII, it now remains to reply briefly to certain cavilling objections.</w:t>
      </w:r>
    </w:p>
    <w:p>
      <w:pPr>
        <w:pStyle w:val="BodyText"/>
      </w:pPr>
      <w:r>
        <w:rPr>
          <w:iCs/>
          <w:i/>
        </w:rPr>
        <w:t xml:space="preserve">The first objection is that a pope cannot become a heretic nor err against the faith. But this cavil is easily met, first by an example founded on Holy Scripture. For blessed Peter, who was a pope far better and holier than John XXII, erred in the faith, because [he acted] against the truth of the Gospel — as blessed Paul openly admits in Galatians ch. 2, saying: But when Cephas came to Antioch, I withstood him to his face, because he was blameworthy. And below: but when I saw that they were not walking rightly toward the truth of the Gospel, I said to Cephas before them all: if you, being a Jew, live like a gentile and not like a Jew, how do you compel the gentiles to Judaize? — and there the apostle expressly affirms that blessed Peter did not walk toward the truth of the Gospel, and consequently erred against the faith. Hence it follows that a pope can err against the faith. Nevertheless blessed Peter was not a heretic, because he did not pertinaciously cling to his error; rather, benignly receiving blessed Paul’s rebuke, he corrected himself at once. And had he pertinaciously clung to his error, he would infallibly have had to be judged a heretic. Of this error of Peter it is also found in the Decretum, C.2 q.7 [?]</w:t>
      </w:r>
      <w:r>
        <w:rPr>
          <w:iCs/>
          <w:i/>
        </w:rPr>
        <w:t xml:space="preserve"> </w:t>
      </w:r>
      <w:r>
        <w:rPr>
          <w:iCs/>
          <w:i/>
        </w:rPr>
        <w:t xml:space="preserve">“</w:t>
      </w:r>
      <w:r>
        <w:rPr>
          <w:iCs/>
          <w:i/>
        </w:rPr>
        <w:t xml:space="preserve">Volo,</w:t>
      </w:r>
      <w:r>
        <w:rPr>
          <w:iCs/>
          <w:i/>
        </w:rPr>
        <w:t xml:space="preserve">”</w:t>
      </w:r>
      <w:r>
        <w:rPr>
          <w:iCs/>
          <w:i/>
        </w:rPr>
        <w:t xml:space="preserve"> </w:t>
      </w:r>
      <w:r>
        <w:rPr>
          <w:iCs/>
          <w:i/>
        </w:rPr>
        <w:t xml:space="preserve">where it reads: Peter was compelling the [gentiles] to Judaize and to withdraw from the truth of the Gospel, when the Jews made a faction and secretly withdrew from the foods of the gentiles. For it is an equal thing both to go astray oneself and to cast others down from the faith by word and example.</w:t>
      </w:r>
    </w:p>
    <w:p>
      <w:pPr>
        <w:pStyle w:val="BodyText"/>
      </w:pPr>
      <w:r>
        <w:rPr>
          <w:iCs/>
          <w:i/>
        </w:rPr>
        <w:t xml:space="preserve">A second example is had concerning Pope Marcellinus, in what he committed against the faith, as is found in the Decretum, dist. 21, where it reads: In the time of Diocletian and Maximian, Roman emperors, Marcellinus bishop of the city of Rome — who afterwards was made a distinguished martyr by God — was compelled by the pagans to enter their temple and place grains of incense upon the coals; for which reason, when a council of all the bishops had been gathered and inquiry made, this same pontiff confessed that he had done it. From which words it is gathered that a pope can err against the faith…</w:t>
      </w:r>
    </w:p>
    <w:bookmarkEnd w:id="34"/>
    <w:bookmarkStart w:id="35" w:name="f.-64v-col.-a"/>
    <w:p>
      <w:pPr>
        <w:pStyle w:val="Heading2"/>
      </w:pPr>
      <w:r>
        <w:t xml:space="preserve">{f. 64v} [col. a]</w:t>
      </w:r>
    </w:p>
    <w:p>
      <w:pPr>
        <w:pStyle w:val="FirstParagraph"/>
      </w:pPr>
      <w:r>
        <w:rPr>
          <w:iCs/>
          <w:i/>
        </w:rPr>
        <w:t xml:space="preserve">…against the faith, and consequently become a heretic. Nevertheless, on account of this error Marcellinus was not a heretic, because he was not pertinacious but offered incense to the idols through fear of death; and of the crime committed by him he repented and sufficiently corrected himself.</w:t>
      </w:r>
    </w:p>
    <w:p>
      <w:pPr>
        <w:pStyle w:val="BodyText"/>
      </w:pPr>
      <w:r>
        <w:rPr>
          <w:iCs/>
          <w:i/>
        </w:rPr>
        <w:t xml:space="preserve">A third example is had concerning Pope Gaius, who — Diocletian, of whose family he was, compelling him — placed incense upon the idols (as is read in the chronicles); but afterwards he repented before a hundred and thirty bishops.</w:t>
      </w:r>
    </w:p>
    <w:p>
      <w:pPr>
        <w:pStyle w:val="BodyText"/>
      </w:pPr>
      <w:r>
        <w:rPr>
          <w:iCs/>
          <w:i/>
        </w:rPr>
        <w:t xml:space="preserve">A fourth example is of Pope Liberius, who in the time of Constantius, [son] of Constantine the Great, consented to the Arian heresy, and whom Eusebius, a presbyter of the city of Rome, declared a heretic. Of this Liberius, Jerome writes thus: overcome by the weariness of exile, and subscribing to the heretical wickedness, Liberius entered Rome as if a conquered man. And in the Book of the Pontiffs concerning the same Liberius it stands thus: Eusebius, a presbyter of the city of Rome, began to declare Liberius himself a heretic, and many through his teaching avoided communion with Liberius and strengthened the people gathered in the Lord; and [Eusebius] is held prisoner by Constantius, while Liberius himself says: Are you the only Christian in the city of Rome? He answered: thus we trust in the Lord, because Christ names us faithful. And below: to whom Liberius said: do we not exercise the office in Julius’s stead? Eusebius said to him: if you had persevered in the faith which you seemed at first to hold in the persecution — and the very outcome teaches and shows you.</w:t>
      </w:r>
    </w:p>
    <w:p>
      <w:pPr>
        <w:pStyle w:val="BodyText"/>
      </w:pPr>
      <w:r>
        <w:rPr>
          <w:iCs/>
          <w:i/>
        </w:rPr>
        <w:t xml:space="preserve">A fifth example is had of Pope Anastasius II, of whom it is found in the Decretum, dist. 19, where it reads: Anastasius II, bishop, by favour of the emperor Anastasius, decreed that those whom the heretic Acacius had ordained as priests or levites after sentence had been passed against him should, once they received their offices, duly discharge them. And after: Since therefore [he did this] unlawfully and uncanonically, but against the decrees of his predecessors and successors — [these rescripts he approves(?)] — and Felix and Gelasius, who excommunicated Acacius and Anastasius, [opposed this], and Hormisda, the third from Anastasius himself, afterwards condemned the same Acacius, therefore the Roman church repudiates [it].</w:t>
      </w:r>
    </w:p>
    <w:p>
      <w:pPr>
        <w:pStyle w:val="BodyText"/>
      </w:pPr>
      <w:r>
        <w:rPr>
          <w:iCs/>
          <w:i/>
        </w:rPr>
        <w:t xml:space="preserve">By the aforesaid examples, and by many others omitted here for brevity, it is evidently shown that a pope can err against the faith and consequently be stained with heretical wickedness. This could also be proved by very many authorities, of which I shall adduce a few. Thus in the Decretum, dist. 40, it reads: Let no mortal presume to reprove the faults of this holy [see’s] pope, for he who is to judge all is judged by none, unless he be caught deviating from the faith. Where it is openly supposed that a pope can deviate from the faith, and consequently become a heretic. This the gloss openly asserts at C.24 q.1 c. </w:t>
      </w:r>
      <w:r>
        <w:rPr>
          <w:iCs/>
          <w:i/>
        </w:rPr>
        <w:t xml:space="preserve">“</w:t>
      </w:r>
      <w:r>
        <w:rPr>
          <w:iCs/>
          <w:i/>
        </w:rPr>
        <w:t xml:space="preserve">A recta,</w:t>
      </w:r>
      <w:r>
        <w:rPr>
          <w:iCs/>
          <w:i/>
        </w:rPr>
        <w:t xml:space="preserve">”</w:t>
      </w:r>
      <w:r>
        <w:rPr>
          <w:iCs/>
          <w:i/>
        </w:rPr>
        <w:t xml:space="preserve"> </w:t>
      </w:r>
      <w:r>
        <w:rPr>
          <w:iCs/>
          <w:i/>
        </w:rPr>
        <w:t xml:space="preserve">which says: as to which church you should understand what is said, that it cannot err — not of the pope himself who is called</w:t>
      </w:r>
      <w:r>
        <w:rPr>
          <w:iCs/>
          <w:i/>
        </w:rPr>
        <w:t xml:space="preserve"> </w:t>
      </w:r>
      <w:r>
        <w:rPr>
          <w:iCs/>
          <w:i/>
        </w:rPr>
        <w:t xml:space="preserve">“</w:t>
      </w:r>
      <w:r>
        <w:rPr>
          <w:iCs/>
          <w:i/>
        </w:rPr>
        <w:t xml:space="preserve">the church,</w:t>
      </w:r>
      <w:r>
        <w:rPr>
          <w:iCs/>
          <w:i/>
        </w:rPr>
        <w:t xml:space="preserve">”</w:t>
      </w:r>
      <w:r>
        <w:rPr>
          <w:iCs/>
          <w:i/>
        </w:rPr>
        <w:t xml:space="preserve"> </w:t>
      </w:r>
      <w:r>
        <w:rPr>
          <w:iCs/>
          <w:i/>
        </w:rPr>
        <w:t xml:space="preserve">per dist. 64</w:t>
      </w:r>
      <w:r>
        <w:rPr>
          <w:iCs/>
          <w:i/>
        </w:rPr>
        <w:t xml:space="preserve"> </w:t>
      </w:r>
      <w:r>
        <w:rPr>
          <w:iCs/>
          <w:i/>
        </w:rPr>
        <w:t xml:space="preserve">“</w:t>
      </w:r>
      <w:r>
        <w:rPr>
          <w:iCs/>
          <w:i/>
        </w:rPr>
        <w:t xml:space="preserve">Quicumque,</w:t>
      </w:r>
      <w:r>
        <w:rPr>
          <w:iCs/>
          <w:i/>
        </w:rPr>
        <w:t xml:space="preserve">”</w:t>
      </w:r>
      <w:r>
        <w:rPr>
          <w:iCs/>
          <w:i/>
        </w:rPr>
        <w:t xml:space="preserve"> </w:t>
      </w:r>
      <w:r>
        <w:rPr>
          <w:iCs/>
          <w:i/>
        </w:rPr>
        <w:t xml:space="preserve">and 7[?] q.1 [c.]</w:t>
      </w:r>
      <w:r>
        <w:rPr>
          <w:iCs/>
          <w:i/>
        </w:rPr>
        <w:t xml:space="preserve"> </w:t>
      </w:r>
      <w:r>
        <w:rPr>
          <w:iCs/>
          <w:i/>
        </w:rPr>
        <w:t xml:space="preserve">“</w:t>
      </w:r>
      <w:r>
        <w:rPr>
          <w:iCs/>
          <w:i/>
        </w:rPr>
        <w:t xml:space="preserve">Scire debes.</w:t>
      </w:r>
      <w:r>
        <w:rPr>
          <w:iCs/>
          <w:i/>
        </w:rPr>
        <w:t xml:space="preserve">”</w:t>
      </w:r>
    </w:p>
    <w:p>
      <w:pPr>
        <w:pStyle w:val="BodyText"/>
      </w:pPr>
      <w:r>
        <w:rPr>
          <w:iCs/>
          <w:i/>
        </w:rPr>
        <w:t xml:space="preserve">You ought to know that it is certain that a pope can err, as below at dist. [19]</w:t>
      </w:r>
      <w:r>
        <w:rPr>
          <w:iCs/>
          <w:i/>
        </w:rPr>
        <w:t xml:space="preserve"> </w:t>
      </w:r>
      <w:r>
        <w:rPr>
          <w:iCs/>
          <w:i/>
        </w:rPr>
        <w:t xml:space="preserve">“</w:t>
      </w:r>
      <w:r>
        <w:rPr>
          <w:iCs/>
          <w:i/>
        </w:rPr>
        <w:t xml:space="preserve">Anastasius,</w:t>
      </w:r>
      <w:r>
        <w:rPr>
          <w:iCs/>
          <w:i/>
        </w:rPr>
        <w:t xml:space="preserve">”</w:t>
      </w:r>
      <w:r>
        <w:rPr>
          <w:iCs/>
          <w:i/>
        </w:rPr>
        <w:t xml:space="preserve"> </w:t>
      </w:r>
      <w:r>
        <w:rPr>
          <w:iCs/>
          <w:i/>
        </w:rPr>
        <w:t xml:space="preserve">and dist. 40</w:t>
      </w:r>
      <w:r>
        <w:rPr>
          <w:iCs/>
          <w:i/>
        </w:rPr>
        <w:t xml:space="preserve"> </w:t>
      </w:r>
      <w:r>
        <w:rPr>
          <w:iCs/>
          <w:i/>
        </w:rPr>
        <w:t xml:space="preserve">“</w:t>
      </w:r>
      <w:r>
        <w:rPr>
          <w:iCs/>
          <w:i/>
        </w:rPr>
        <w:t xml:space="preserve">Si papa.</w:t>
      </w:r>
      <w:r>
        <w:rPr>
          <w:iCs/>
          <w:i/>
        </w:rPr>
        <w:t xml:space="preserve">”</w:t>
      </w:r>
      <w:r>
        <w:rPr>
          <w:iCs/>
          <w:i/>
        </w:rPr>
        <w:t xml:space="preserve"> </w:t>
      </w:r>
      <w:r>
        <w:rPr>
          <w:iCs/>
          <w:i/>
        </w:rPr>
        <w:t xml:space="preserve">Moreover, whoever can fall under a sentence of automatic excommunication (latae sententiae) and become less than any catholic, can err against the faith and be stained with heretical wickedness; but the pope is of this kind, C.24 q.1 [c.]</w:t>
      </w:r>
      <w:r>
        <w:rPr>
          <w:iCs/>
          <w:i/>
        </w:rPr>
        <w:t xml:space="preserve"> </w:t>
      </w:r>
      <w:r>
        <w:rPr>
          <w:iCs/>
          <w:i/>
        </w:rPr>
        <w:t xml:space="preserve">“</w:t>
      </w:r>
      <w:r>
        <w:rPr>
          <w:iCs/>
          <w:i/>
        </w:rPr>
        <w:t xml:space="preserve">Acacius,</w:t>
      </w:r>
      <w:r>
        <w:rPr>
          <w:iCs/>
          <w:i/>
        </w:rPr>
        <w:t xml:space="preserve">”</w:t>
      </w:r>
      <w:r>
        <w:rPr>
          <w:iCs/>
          <w:i/>
        </w:rPr>
        <w:t xml:space="preserve"> </w:t>
      </w:r>
      <w:r>
        <w:rPr>
          <w:iCs/>
          <w:i/>
        </w:rPr>
        <w:t xml:space="preserve">which — under the words</w:t>
      </w:r>
      <w:r>
        <w:rPr>
          <w:iCs/>
          <w:i/>
        </w:rPr>
        <w:t xml:space="preserve"> </w:t>
      </w:r>
      <w:r>
        <w:rPr>
          <w:iCs/>
          <w:i/>
        </w:rPr>
        <w:t xml:space="preserve">“</w:t>
      </w:r>
      <w:r>
        <w:rPr>
          <w:iCs/>
          <w:i/>
        </w:rPr>
        <w:t xml:space="preserve">whoever slips into a condemned heresy involves himself by that very condemnation</w:t>
      </w:r>
      <w:r>
        <w:rPr>
          <w:iCs/>
          <w:i/>
        </w:rPr>
        <w:t xml:space="preserve">”</w:t>
      </w:r>
      <w:r>
        <w:rPr>
          <w:iCs/>
          <w:i/>
        </w:rPr>
        <w:t xml:space="preserve"> </w:t>
      </w:r>
      <w:r>
        <w:rPr>
          <w:iCs/>
          <w:i/>
        </w:rPr>
        <w:t xml:space="preserve">— says thus: this is the case in which a pope can bind a pope, in which a pope falls under a canon of automatic excommunication. Nor does that rule stand in the way,</w:t>
      </w:r>
      <w:r>
        <w:rPr>
          <w:iCs/>
          <w:i/>
        </w:rPr>
        <w:t xml:space="preserve"> </w:t>
      </w:r>
      <w:r>
        <w:rPr>
          <w:iCs/>
          <w:i/>
        </w:rPr>
        <w:t xml:space="preserve">“</w:t>
      </w:r>
      <w:r>
        <w:rPr>
          <w:iCs/>
          <w:i/>
        </w:rPr>
        <w:t xml:space="preserve">that an equal cannot loose or [bind an equal]</w:t>
      </w:r>
      <w:r>
        <w:rPr>
          <w:iCs/>
          <w:i/>
        </w:rPr>
        <w:t xml:space="preserve">”</w:t>
      </w:r>
      <w:r>
        <w:rPr>
          <w:iCs/>
          <w:i/>
        </w:rPr>
        <w:t xml:space="preserve">…</w:t>
      </w:r>
    </w:p>
    <w:bookmarkEnd w:id="35"/>
    <w:bookmarkStart w:id="36" w:name="f.-65r-col.-a"/>
    <w:p>
      <w:pPr>
        <w:pStyle w:val="Heading2"/>
      </w:pPr>
      <w:r>
        <w:t xml:space="preserve">{f. 65r} [col. a]</w:t>
      </w:r>
    </w:p>
    <w:p>
      <w:pPr>
        <w:pStyle w:val="FirstParagraph"/>
      </w:pPr>
      <w:r>
        <w:rPr>
          <w:iCs/>
          <w:i/>
        </w:rPr>
        <w:t xml:space="preserve">…cannot bind. For if a pope is a heretic, in that in which he is a heretic he is less than any catholic bishop, because the Church brands the fact even without a [formal] sentence.</w:t>
      </w:r>
    </w:p>
    <w:p>
      <w:pPr>
        <w:pStyle w:val="BodyText"/>
      </w:pPr>
      <w:r>
        <w:rPr>
          <w:iCs/>
          <w:i/>
        </w:rPr>
        <w:t xml:space="preserve">The second cavilling objection is that the pope has no superior in these matters, and therefore no one ought to meddle with his deeds. But this cavil is worthless. For mortals have no right to judge the deeds of one who has no superior on earth; but concerning the pope’s deeds, at least in the crime of heresy, mortals do have [the right] to judge, as is plain from Pope Anastasius (II[?], dist. 19 c. Anastasius), from Pope Marcellinus (dist. 21 c. Nunc autem), from Pope Liberius whom Eusebius declared a heretic, and from Pope Symmachus who succeeded Anastasius, of whom it is had at dist. 2[7?]</w:t>
      </w:r>
      <w:r>
        <w:rPr>
          <w:iCs/>
          <w:i/>
        </w:rPr>
        <w:t xml:space="preserve"> </w:t>
      </w:r>
      <w:r>
        <w:rPr>
          <w:iCs/>
          <w:i/>
        </w:rPr>
        <w:t xml:space="preserve">“</w:t>
      </w:r>
      <w:r>
        <w:rPr>
          <w:iCs/>
          <w:i/>
        </w:rPr>
        <w:t xml:space="preserve">Hinc etiam,</w:t>
      </w:r>
      <w:r>
        <w:rPr>
          <w:iCs/>
          <w:i/>
        </w:rPr>
        <w:t xml:space="preserve">”</w:t>
      </w:r>
      <w:r>
        <w:rPr>
          <w:iCs/>
          <w:i/>
        </w:rPr>
        <w:t xml:space="preserve"> </w:t>
      </w:r>
      <w:r>
        <w:rPr>
          <w:iCs/>
          <w:i/>
        </w:rPr>
        <w:t xml:space="preserve">where it is said in these words: Pope Symmachus, stripped of his dignity in the Roman synod, is first decreed to be restored to his former state, so that then he might come to the trial and, if it seemed right, deign to answer the charges of his accusers. It was approved by a very great number of priests, and obtained effect[?]. And when afterwards it was being arranged how the aforesaid pope was to be accused — so that he might state [the day] he would appear — he was hindered by his rivals. From these and very many other cases it appears that a pope can be accused and judged, and consequently that, at least in the crime of heresy, he has a superior on earth. This the ordinary gloss openly attests at dist. 19 c. Anastasius, on the word</w:t>
      </w:r>
      <w:r>
        <w:rPr>
          <w:iCs/>
          <w:i/>
        </w:rPr>
        <w:t xml:space="preserve"> </w:t>
      </w:r>
      <w:r>
        <w:rPr>
          <w:iCs/>
          <w:i/>
        </w:rPr>
        <w:t xml:space="preserve">“</w:t>
      </w:r>
      <w:r>
        <w:rPr>
          <w:iCs/>
          <w:i/>
        </w:rPr>
        <w:t xml:space="preserve">counsel,</w:t>
      </w:r>
      <w:r>
        <w:rPr>
          <w:iCs/>
          <w:i/>
        </w:rPr>
        <w:t xml:space="preserve">”</w:t>
      </w:r>
      <w:r>
        <w:rPr>
          <w:iCs/>
          <w:i/>
        </w:rPr>
        <w:t xml:space="preserve"> </w:t>
      </w:r>
      <w:r>
        <w:rPr>
          <w:iCs/>
          <w:i/>
        </w:rPr>
        <w:t xml:space="preserve">which says: it seems therefore that the pope is bound to seek the counsel of the bishops, which is true where a matter of faith is at issue; and then the synod is greater than the pope, dist. 15 c. Sic sancti.</w:t>
      </w:r>
    </w:p>
    <w:p>
      <w:pPr>
        <w:pStyle w:val="BodyText"/>
      </w:pPr>
      <w:r>
        <w:rPr>
          <w:iCs/>
          <w:i/>
        </w:rPr>
        <w:t xml:space="preserve">Furthermore, whoever can be deposed from the papacy has a superior over whom [Munich: by whom] he is deposed; but a pope can, on account of his crimes, be deposed from the papacy. Hence of Pope John XII it stands thus in the chronicles: he was a hunter and so utterly dissolute that he publicly kept women; wherefore certain of the cardinals and Romans wrote secretly to Otto, prince of the Saxons, [asking] that, sympathizing with the scandal done to the church, he hasten to Rome without delay. Perceiving this, the pope had the nose [cut off] of John, a cardinal deacon, as a counsellor of this deed, and had the hand of another John, a subdeacon who had written the letter, cut off. When he had frequently been admonished by the emperor and the clergy about his amendment and was not corrected, with the emperor presiding he was deprived of the papacy, and by common vote Leo is elected pope.</w:t>
      </w:r>
    </w:p>
    <w:p>
      <w:pPr>
        <w:pStyle w:val="BodyText"/>
      </w:pPr>
      <w:r>
        <w:rPr>
          <w:iCs/>
          <w:i/>
        </w:rPr>
        <w:t xml:space="preserve">The third cavilling objection is that there is no appeal from a pope. But this cavil is easily refuted by what has been said. For from one who has a superior there can be an appeal, as was shown in the case</w:t>
      </w:r>
      <w:r>
        <w:rPr>
          <w:iCs/>
          <w:i/>
        </w:rPr>
        <w:t xml:space="preserve"> </w:t>
      </w:r>
      <w:r>
        <w:rPr>
          <w:iCs/>
          <w:i/>
        </w:rPr>
        <w:t xml:space="preserve">“</w:t>
      </w:r>
      <w:r>
        <w:rPr>
          <w:iCs/>
          <w:i/>
        </w:rPr>
        <w:t xml:space="preserve">if a pope has a superior</w:t>
      </w:r>
      <w:r>
        <w:rPr>
          <w:iCs/>
          <w:i/>
        </w:rPr>
        <w:t xml:space="preserve">”</w:t>
      </w:r>
      <w:r>
        <w:rPr>
          <w:iCs/>
          <w:i/>
        </w:rPr>
        <w:t xml:space="preserve"> </w:t>
      </w:r>
      <w:r>
        <w:rPr>
          <w:iCs/>
          <w:i/>
        </w:rPr>
        <w:t xml:space="preserve">— since a general council [is his superior], because a pope who has become a heretic is less than any catholic (as the gloss puts it at C.24 q.1 c. Acacius, as cited above); therefore one may appeal from a pope. Furthermore, appeal may be made from one who can be accused of heresy; but a pope can be accused of heresy, as is plain from Pope Symmachus who was accused of heresy, C.2 q.7[?]. Likewise, [openly?], nay, a pope could not even decree that he cannot be accused of heresy, as the gloss openly says at dist. 40 c. Si papa, which, speaking of the pope, says: here special mention is made of heresy — therefore even if he should secretly decree that he could not be accused of heresy [it would not hold]. And it answers, saying: I reply that it would not, because by this the whole Church would be made a party. From which words openly…</w:t>
      </w:r>
    </w:p>
    <w:bookmarkEnd w:id="36"/>
    <w:bookmarkStart w:id="37" w:name="f.-65v-col.-a"/>
    <w:p>
      <w:pPr>
        <w:pStyle w:val="Heading2"/>
      </w:pPr>
      <w:r>
        <w:t xml:space="preserve">{f. 65v} [col. a]</w:t>
      </w:r>
    </w:p>
    <w:p>
      <w:pPr>
        <w:pStyle w:val="FirstParagraph"/>
      </w:pPr>
      <w:r>
        <w:rPr>
          <w:iCs/>
          <w:i/>
        </w:rPr>
        <w:t xml:space="preserve">…it is had that a pope can be accused of heresy, and consequently in that case an appeal may be made from him. Likewise, one may appeal from an excommunicate; but a pope who has become a heretic is ipso facto excommunicate, as the gloss notes at C.24 q.1 c. Acacius, which (as has often been cited) says: this is the case in which a pope falls under a canon of automatic excommunication. Moreover, one who has become a heretic has no power or jurisdiction at all, as is plain at C.24 q.1 c. Didicimus, where it says: we have learned that all heretics and schismatics whatsoever have no power or right — where no exception is made for a heretic pope. Therefore an appeal can be made from him once he has lapsed into heresy.</w:t>
      </w:r>
    </w:p>
    <w:p>
      <w:pPr>
        <w:pStyle w:val="BodyText"/>
      </w:pPr>
      <w:r>
        <w:rPr>
          <w:iCs/>
          <w:i/>
        </w:rPr>
        <w:t xml:space="preserve">The fourth cavilling objection is that it does not pertain to the Friars Minor to involve themselves in a matter of faith, but only to prelates — such as cardinals, archbishops and bishops. But this cavil is easily overthrown, because a question of faith pertains to all Christians, and not only to prelates, indeed even to laymen. Hence in the Decretum, dist. 96 c. Ubinam, Pope Nicholas says: Where have you read that emperors, your predecessors, took part in synodal assemblies, except perhaps in certain ones where a matter of faith was to be treated — which is a universal cause, common to all, pertaining not only to clerics but also to laymen and to absolutely all Christians? Therefore it pertains to the Friars Minor to involve themselves in a matter of faith, since they are to be counted among the number of Christians. This is also plain by reason: for what touches all ought to be treated by all; but the Christian faith touches all Christians; therefore all Christians [have a part] in [defending] the faith [when it is attacked]…</w:t>
      </w:r>
    </w:p>
    <w:p>
      <w:pPr>
        <w:pStyle w:val="BodyText"/>
      </w:pPr>
      <w:r>
        <w:rPr>
          <w:iCs/>
          <w:i/>
        </w:rPr>
        <w:t xml:space="preserve">…to involve themselves in impugning [error against] the faith, and to defend it as far as they can. Moreover, whoever, when he can, does not resist an error, is convicted of approving that error, as is plain from very many sacred canons. Hence Pope Innocent, as is had at dist. 83 c. Error, says thus: an error not resisted is approved, and truth, when it is not defended, is oppressed; nor is he free from the taint of secret collusion who ceases to oppose a manifest crime. And Pope Leo, as is had in the Decretals,</w:t>
      </w:r>
      <w:r>
        <w:rPr>
          <w:iCs/>
          <w:i/>
        </w:rPr>
        <w:t xml:space="preserve"> </w:t>
      </w:r>
      <w:r>
        <w:rPr>
          <w:iCs/>
          <w:i/>
        </w:rPr>
        <w:t xml:space="preserve">“</w:t>
      </w:r>
      <w:r>
        <w:rPr>
          <w:iCs/>
          <w:i/>
        </w:rPr>
        <w:t xml:space="preserve">on heretics,</w:t>
      </w:r>
      <w:r>
        <w:rPr>
          <w:iCs/>
          <w:i/>
        </w:rPr>
        <w:t xml:space="preserve">”</w:t>
      </w:r>
      <w:r>
        <w:rPr>
          <w:iCs/>
          <w:i/>
        </w:rPr>
        <w:t xml:space="preserve"> </w:t>
      </w:r>
      <w:r>
        <w:rPr>
          <w:iCs/>
          <w:i/>
        </w:rPr>
        <w:t xml:space="preserve">c. Qui alios, says: he who, when he can, does not recall others from error, shows himself to be in error. And so a pope, as is had at dist. 86 c. Facietis, says: without doubt he bears guilt who neglects to amend what he can correct. From which it is clearly plain that if the Friars Minor do not wish to be reckoned abettors of the aforesaid heresies, they ought and are bound, by every means possible to them, to resist and boldly oppose them.</w:t>
      </w:r>
    </w:p>
    <w:p>
      <w:pPr>
        <w:pStyle w:val="BodyText"/>
      </w:pPr>
      <w:r>
        <w:rPr>
          <w:iCs/>
          <w:i/>
        </w:rPr>
        <w:t xml:space="preserve">The fifth cavilling objection is that, although John XXII dogmatized very many errors and heresies, nevertheless he cannot be convicted of pertinacity, and therefore it must be presumed that he said such things only by way of reporting them. But this cavil can be refuted in many ways, since his pertinacity can be shown in many ways. First, because, having been often and lawfully admonished, he persecuted with hostility, in word and deed, those who resisted him concerning his errors, defaming them, excommunicating them, and, whom he could, even seizing and imprisoning them; and he promoted and exalted to ecclesiastical dignities more and more wicked men daily[?] who consented to his errors. Fourth, because he allowed no one to be made a master at Paris in the faculty of theology unless he first swore, upon the holy [Gospels]…</w:t>
      </w:r>
    </w:p>
    <w:bookmarkEnd w:id="37"/>
    <w:bookmarkStart w:id="38" w:name="f.-66r-col.-a"/>
    <w:p>
      <w:pPr>
        <w:pStyle w:val="Heading2"/>
      </w:pPr>
      <w:r>
        <w:t xml:space="preserve">{f. 66r} [col. a]</w:t>
      </w:r>
    </w:p>
    <w:p>
      <w:pPr>
        <w:pStyle w:val="FirstParagraph"/>
      </w:pPr>
      <w:r>
        <w:rPr>
          <w:iCs/>
          <w:i/>
        </w:rPr>
        <w:t xml:space="preserve">…that they would hold his aforesaid constitutions to be sound and catholic in perpetuity, and would never impugn them. Fifth, because at Paris he did not permit the aforesaid candidates in theology to rise to the rank of master unless they first abjured, upon the holy [Gospels], as heresies, catholic truths contrary to his constitutions. Sixth, because when those appealing from him and impugning his errors had appealed to a general council duly and lawfully to be convened and held, and offered themselves ready to come to that council set in a safe place, wishing to show the world their innocence, he likewise prevented the council from being held, unwilling that his wickednesses should be discussed and ventilated. From the aforesaid and very many other things it clearly appears that this John XXII must be judged a most pertinacious heretic.</w:t>
      </w:r>
    </w:p>
    <w:p>
      <w:pPr>
        <w:pStyle w:val="BodyText"/>
      </w:pPr>
      <w:r>
        <w:rPr>
          <w:iCs/>
          <w:i/>
        </w:rPr>
        <w:t xml:space="preserve">The sixth cavilling objection is that, since the multitude of Christians held the aforesaid John XXII as pope until his death, and obeyed him without impugning his sayings, the Friars Minor who impugned him — because they were few — ought to have conformed themselves in all things to the multitude. But to this cavil God himself replies, who in Exodus ch. 23 commands, saying: you shall not follow the crowd to do evil, nor in judgment shall you acquiesce in the opinion of the many so as to stray from the truth. Let this authority suffice against that objection.</w:t>
      </w:r>
    </w:p>
    <w:p>
      <w:pPr>
        <w:pStyle w:val="BodyText"/>
      </w:pPr>
      <w:r>
        <w:rPr>
          <w:iCs/>
          <w:i/>
        </w:rPr>
        <w:t xml:space="preserve">…that no heretic has any power or right whatsoever. Hence Cyprian, at C.24 q.1 c. Didicimus, says: we have learned that all heretics and schismatics whatsoever have no power or right. Likewise the same cause, q.1 c. Si ergo, has it thus: if therefore a bishop has lapsed into a heresy already condemned, being condemned by the ancient excommunication, he cannot condemn others; for an excommunicate cannot excommunicate others. Now it is certain that every heresy is condemned, and every heretic is excommunicated by the general council, as is had in the Decretals,</w:t>
      </w:r>
      <w:r>
        <w:rPr>
          <w:iCs/>
          <w:i/>
        </w:rPr>
        <w:t xml:space="preserve"> </w:t>
      </w:r>
      <w:r>
        <w:rPr>
          <w:iCs/>
          <w:i/>
        </w:rPr>
        <w:t xml:space="preserve">“</w:t>
      </w:r>
      <w:r>
        <w:rPr>
          <w:iCs/>
          <w:i/>
        </w:rPr>
        <w:t xml:space="preserve">on heretics,</w:t>
      </w:r>
      <w:r>
        <w:rPr>
          <w:iCs/>
          <w:i/>
        </w:rPr>
        <w:t xml:space="preserve">”</w:t>
      </w:r>
      <w:r>
        <w:rPr>
          <w:iCs/>
          <w:i/>
        </w:rPr>
        <w:t xml:space="preserve"> </w:t>
      </w:r>
      <w:r>
        <w:rPr>
          <w:iCs/>
          <w:i/>
        </w:rPr>
        <w:t xml:space="preserve">c. Excommunicamus and c. Excommunicamus secundo. Therefore John XXII fell into condemned heresies, and so was excommunicated, and consequently could not excommunicate others. Likewise the same cause, q.1 c. Predictis,</w:t>
      </w:r>
      <w:r>
        <w:rPr>
          <w:iCs/>
          <w:i/>
        </w:rPr>
        <w:t xml:space="preserve"> </w:t>
      </w:r>
      <w:r>
        <w:rPr>
          <w:iCs/>
          <w:i/>
        </w:rPr>
        <w:t xml:space="preserve">“</w:t>
      </w:r>
      <w:r>
        <w:rPr>
          <w:iCs/>
          <w:i/>
        </w:rPr>
        <w:t xml:space="preserve">si autem,</w:t>
      </w:r>
      <w:r>
        <w:rPr>
          <w:iCs/>
          <w:i/>
        </w:rPr>
        <w:t xml:space="preserve">”</w:t>
      </w:r>
      <w:r>
        <w:rPr>
          <w:iCs/>
          <w:i/>
        </w:rPr>
        <w:t xml:space="preserve"> </w:t>
      </w:r>
      <w:r>
        <w:rPr>
          <w:iCs/>
          <w:i/>
        </w:rPr>
        <w:t xml:space="preserve">has it thus: But if from his own heart he has fabricated a new heresy — from the moment he began to preach such things, he could condemn no one, because one already laid low cannot condemn anything. And in the same canon, and [§]9[?]. Likewise […] it stands thus: it clearly holds that he who departs from the integrity of the catholic faith is known to have no power at all of cursing or bless[ing]…</w:t>
      </w:r>
    </w:p>
    <w:bookmarkEnd w:id="38"/>
    <w:bookmarkStart w:id="39" w:name="f.-66v-col.-a"/>
    <w:p>
      <w:pPr>
        <w:pStyle w:val="Heading2"/>
      </w:pPr>
      <w:r>
        <w:t xml:space="preserve">{f. 66v} [col. a]</w:t>
      </w:r>
    </w:p>
    <w:p>
      <w:pPr>
        <w:pStyle w:val="FirstParagraph"/>
      </w:pPr>
      <w:r>
        <w:rPr>
          <w:iCs/>
          <w:i/>
        </w:rPr>
        <w:t xml:space="preserve">…of blessing; for a catholic, being his superior, he cannot curse; against one estranged from the faith he cannot pass sentence as against one equal to himself. And in the same canon, C.2 q.7[?], by these authorities it is said thus: by these authorities it is plainly shown that, from the moment anyone attempts to say things against the faith, he can neither cast anyone down[?] nor condemn him. From which it is luminously shown that the aforesaid John XXII, stained (as has been proved) with heresy in many ways, could in no way excommunicate the Friars Minor who appealed from him and reproved his heresies.</w:t>
      </w:r>
    </w:p>
    <w:p>
      <w:pPr>
        <w:pStyle w:val="BodyText"/>
      </w:pPr>
      <w:r>
        <w:rPr>
          <w:iCs/>
          <w:i/>
        </w:rPr>
        <w:t xml:space="preserve">Again, grant without prejudice that John XXII had not been a heretic (which is false); even so his sentence of excommunication passed against the aforesaid friars would have been utterly void. For by a duly interposed appeal the appellant is exempted from the power and jurisdiction of him from whom he appealed (Decretals,</w:t>
      </w:r>
      <w:r>
        <w:rPr>
          <w:iCs/>
          <w:i/>
        </w:rPr>
        <w:t xml:space="preserve"> </w:t>
      </w:r>
      <w:r>
        <w:rPr>
          <w:iCs/>
          <w:i/>
        </w:rPr>
        <w:t xml:space="preserve">“</w:t>
      </w:r>
      <w:r>
        <w:rPr>
          <w:iCs/>
          <w:i/>
        </w:rPr>
        <w:t xml:space="preserve">on appeals,</w:t>
      </w:r>
      <w:r>
        <w:rPr>
          <w:iCs/>
          <w:i/>
        </w:rPr>
        <w:t xml:space="preserve">”</w:t>
      </w:r>
      <w:r>
        <w:rPr>
          <w:iCs/>
          <w:i/>
        </w:rPr>
        <w:t xml:space="preserve"> </w:t>
      </w:r>
      <w:r>
        <w:rPr>
          <w:iCs/>
          <w:i/>
        </w:rPr>
        <w:t xml:space="preserve">c. Proposuit). And while an appeal is pending nothing can or ought to be changed to the prejudice of the appellant, nor any burden imposed upon him (C.2 q.7[?] c. Appellatione, and the Digest title</w:t>
      </w:r>
      <w:r>
        <w:rPr>
          <w:iCs/>
          <w:i/>
        </w:rPr>
        <w:t xml:space="preserve"> </w:t>
      </w:r>
      <w:r>
        <w:rPr>
          <w:iCs/>
          <w:i/>
        </w:rPr>
        <w:t xml:space="preserve">“</w:t>
      </w:r>
      <w:r>
        <w:rPr>
          <w:iCs/>
          <w:i/>
        </w:rPr>
        <w:t xml:space="preserve">that nothing be changed while an appeal is pending,</w:t>
      </w:r>
      <w:r>
        <w:rPr>
          <w:iCs/>
          <w:i/>
        </w:rPr>
        <w:t xml:space="preserve">”</w:t>
      </w:r>
      <w:r>
        <w:rPr>
          <w:iCs/>
          <w:i/>
        </w:rPr>
        <w:t xml:space="preserve"> </w:t>
      </w:r>
      <w:r>
        <w:rPr>
          <w:iCs/>
          <w:i/>
        </w:rPr>
        <w:t xml:space="preserve">laws 1 and 16). It belongs to the one to whom appeal is made to take cognizance of such an appeal, and not to the one from whom appeal is made (Decretals,</w:t>
      </w:r>
      <w:r>
        <w:rPr>
          <w:iCs/>
          <w:i/>
        </w:rPr>
        <w:t xml:space="preserve"> </w:t>
      </w:r>
      <w:r>
        <w:rPr>
          <w:iCs/>
          <w:i/>
        </w:rPr>
        <w:t xml:space="preserve">“</w:t>
      </w:r>
      <w:r>
        <w:rPr>
          <w:iCs/>
          <w:i/>
        </w:rPr>
        <w:t xml:space="preserve">on appeals,</w:t>
      </w:r>
      <w:r>
        <w:rPr>
          <w:iCs/>
          <w:i/>
        </w:rPr>
        <w:t xml:space="preserve">”</w:t>
      </w:r>
      <w:r>
        <w:rPr>
          <w:iCs/>
          <w:i/>
        </w:rPr>
        <w:t xml:space="preserve"> </w:t>
      </w:r>
      <w:r>
        <w:rPr>
          <w:iCs/>
          <w:i/>
        </w:rPr>
        <w:t xml:space="preserve">c. Ut debitus and c. Cum speciali). But if the one from whom appeal is made could take cognizance of such an appeal, he could pronounce the law for himself in his own cause; but no one ought to pronounce the law for himself in his own cause (C.3 q.6[?] c. Inter querelas, and q.[?]</w:t>
      </w:r>
      <w:r>
        <w:rPr>
          <w:iCs/>
          <w:i/>
        </w:rPr>
        <w:t xml:space="preserve"> </w:t>
      </w:r>
      <w:r>
        <w:rPr>
          <w:iCs/>
          <w:i/>
        </w:rPr>
        <w:t xml:space="preserve">“</w:t>
      </w:r>
      <w:r>
        <w:rPr>
          <w:iCs/>
          <w:i/>
        </w:rPr>
        <w:t xml:space="preserve">de occidendis,</w:t>
      </w:r>
      <w:r>
        <w:rPr>
          <w:iCs/>
          <w:i/>
        </w:rPr>
        <w:t xml:space="preserve">”</w:t>
      </w:r>
      <w:r>
        <w:rPr>
          <w:iCs/>
          <w:i/>
        </w:rPr>
        <w:t xml:space="preserve"> </w:t>
      </w:r>
      <w:r>
        <w:rPr>
          <w:iCs/>
          <w:i/>
        </w:rPr>
        <w:t xml:space="preserve">and q.[?] c. </w:t>
      </w:r>
      <w:r>
        <w:rPr>
          <w:iCs/>
          <w:i/>
        </w:rPr>
        <w:t xml:space="preserve">“</w:t>
      </w:r>
      <w:r>
        <w:rPr>
          <w:iCs/>
          <w:i/>
        </w:rPr>
        <w:t xml:space="preserve">Let no one judge or pronounce the law for himself in his own cause,</w:t>
      </w:r>
      <w:r>
        <w:rPr>
          <w:iCs/>
          <w:i/>
        </w:rPr>
        <w:t xml:space="preserve">”</w:t>
      </w:r>
      <w:r>
        <w:rPr>
          <w:iCs/>
          <w:i/>
        </w:rPr>
        <w:t xml:space="preserve"> </w:t>
      </w:r>
      <w:r>
        <w:rPr>
          <w:iCs/>
          <w:i/>
        </w:rPr>
        <w:t xml:space="preserve">throughout). But John XXII, after and against a lawfully interposed appeal — and not before — excommunicated the aforesaid Friars Minor in fact, though he could not in law; wherefore, grant that the same John had at that time been a true pope (which is not true), his sentence passed against the said friars was to be reckoned altogether void.</w:t>
      </w:r>
    </w:p>
    <w:p>
      <w:pPr>
        <w:pStyle w:val="BodyText"/>
      </w:pPr>
      <w:r>
        <w:rPr>
          <w:iCs/>
          <w:i/>
        </w:rPr>
        <w:t xml:space="preserve">The eighth cavilling objection is that, however much John XXII erred and was a pertinacious heretic, his successor the lord Benedict XII is a catholic and true pope, and therefore the above-named friars, in resisting John XXII — in that they do not obey Benedict XII, indeed (as is said) really impugn him — have sinned damnably and have fallen into the penalties fixed by law for rebels against the Roman church. But to this cavil the reply is brief: that</w:t>
      </w:r>
      <w:r>
        <w:rPr>
          <w:iCs/>
          <w:i/>
        </w:rPr>
        <w:t xml:space="preserve"> </w:t>
      </w:r>
      <w:r>
        <w:rPr>
          <w:iCs/>
          <w:i/>
        </w:rPr>
        <w:t xml:space="preserve">“</w:t>
      </w:r>
      <w:r>
        <w:rPr>
          <w:iCs/>
          <w:i/>
        </w:rPr>
        <w:t xml:space="preserve">Benedict the Twelfth</w:t>
      </w:r>
      <w:r>
        <w:rPr>
          <w:iCs/>
          <w:i/>
        </w:rPr>
        <w:t xml:space="preserve">”</w:t>
      </w:r>
      <w:r>
        <w:rPr>
          <w:iCs/>
          <w:i/>
        </w:rPr>
        <w:t xml:space="preserve"> </w:t>
      </w:r>
      <w:r>
        <w:rPr>
          <w:iCs/>
          <w:i/>
        </w:rPr>
        <w:t xml:space="preserve">only in name has fallen into a tortuous snare, and by defending and approving the errors and heresies of his predecessor makes them his own. For he approves and powerfully defends the pestilent teaching of his predecessor, showing himself, along with his aforesaid predecessor, manifestly a heretic — so that the word of Ecclesiasticus [Sirach] ch. 30 could pointedly be said of him, where it is written: his father is dead, and it is as if he were not dead, for he has left one like himself behind him. Wherefore he ought not to be called a catholic pope, but an abettor of a heretic and of heretical wickedness — indeed a heretic and worse than his predecessor was — as Pope Urban testifies, who (as is had at C.24 q.3 c. Qui aliorum) says in these words: He who defends the error of others is much more damnable than those who err, because not only does he err himself but he also prepares and confirms stumbling-blocks of error for others. Hence, because he is a master of error, he is to be called not only a heretic but even a heresiarch. Moreover this man,</w:t>
      </w:r>
      <w:r>
        <w:rPr>
          <w:iCs/>
          <w:i/>
        </w:rPr>
        <w:t xml:space="preserve"> </w:t>
      </w:r>
      <w:r>
        <w:rPr>
          <w:iCs/>
          <w:i/>
        </w:rPr>
        <w:t xml:space="preserve">“</w:t>
      </w:r>
      <w:r>
        <w:rPr>
          <w:iCs/>
          <w:i/>
        </w:rPr>
        <w:t xml:space="preserve">Benedict XII</w:t>
      </w:r>
      <w:r>
        <w:rPr>
          <w:iCs/>
          <w:i/>
        </w:rPr>
        <w:t xml:space="preserve">”</w:t>
      </w:r>
      <w:r>
        <w:rPr>
          <w:iCs/>
          <w:i/>
        </w:rPr>
        <w:t xml:space="preserve"> </w:t>
      </w:r>
      <w:r>
        <w:rPr>
          <w:iCs/>
          <w:i/>
        </w:rPr>
        <w:t xml:space="preserve">in name not in truth, is for that reason a master in Sacred Scripture, and therefore ought the more quickly and manfully to resist heresies and defend the catholic faith than his predecessor, who was wholly ignorant in the faculty of theology. Therefore, by favouring heresies and heretical wickedness, and the heretics themselves, he is to be reckoned more damnable than his predecessor, and consequently is deservedly to be named not</w:t>
      </w:r>
      <w:r>
        <w:rPr>
          <w:iCs/>
          <w:i/>
        </w:rPr>
        <w:t xml:space="preserve"> </w:t>
      </w:r>
      <w:r>
        <w:rPr>
          <w:iCs/>
          <w:i/>
        </w:rPr>
        <w:t xml:space="preserve">“</w:t>
      </w:r>
      <w:r>
        <w:rPr>
          <w:iCs/>
          <w:i/>
        </w:rPr>
        <w:t xml:space="preserve">supreme pontiff</w:t>
      </w:r>
      <w:r>
        <w:rPr>
          <w:iCs/>
          <w:i/>
        </w:rPr>
        <w:t xml:space="preserve">”</w:t>
      </w:r>
      <w:r>
        <w:rPr>
          <w:iCs/>
          <w:i/>
        </w:rPr>
        <w:t xml:space="preserve"> </w:t>
      </w:r>
      <w:r>
        <w:rPr>
          <w:iCs/>
          <w:i/>
        </w:rPr>
        <w:t xml:space="preserve">but rather [merely]</w:t>
      </w:r>
      <w:r>
        <w:rPr>
          <w:iCs/>
          <w:i/>
        </w:rPr>
        <w:t xml:space="preserve"> </w:t>
      </w:r>
      <w:r>
        <w:rPr>
          <w:iCs/>
          <w:i/>
        </w:rPr>
        <w:t xml:space="preserve">“</w:t>
      </w:r>
      <w:r>
        <w:rPr>
          <w:iCs/>
          <w:i/>
        </w:rPr>
        <w:t xml:space="preserve">pontifex.</w:t>
      </w:r>
      <w:r>
        <w:rPr>
          <w:iCs/>
          <w:i/>
        </w:rPr>
        <w:t xml:space="preserve">”</w:t>
      </w:r>
      <w:r>
        <w:rPr>
          <w:iCs/>
          <w:i/>
        </w:rPr>
        <w:t xml:space="preserve"> </w:t>
      </w:r>
      <w:r>
        <w:rPr>
          <w:iCs/>
          <w:i/>
        </w:rPr>
        <w:t xml:space="preserve">Furthermore, this</w:t>
      </w:r>
      <w:r>
        <w:rPr>
          <w:iCs/>
          <w:i/>
        </w:rPr>
        <w:t xml:space="preserve"> </w:t>
      </w:r>
      <w:r>
        <w:rPr>
          <w:iCs/>
          <w:i/>
        </w:rPr>
        <w:t xml:space="preserve">“</w:t>
      </w:r>
      <w:r>
        <w:rPr>
          <w:iCs/>
          <w:i/>
        </w:rPr>
        <w:t xml:space="preserve">Benedict</w:t>
      </w:r>
      <w:r>
        <w:rPr>
          <w:iCs/>
          <w:i/>
        </w:rPr>
        <w:t xml:space="preserve">”</w:t>
      </w:r>
      <w:r>
        <w:rPr>
          <w:iCs/>
          <w:i/>
        </w:rPr>
        <w:t xml:space="preserve"> </w:t>
      </w:r>
      <w:r>
        <w:rPr>
          <w:iCs/>
          <w:i/>
        </w:rPr>
        <w:t xml:space="preserve">in name not in truth is a worse author of heresy than his predecessor was; and that he simply attempts to place the whole catholic faith in his own will and disposition and that of his successors, he manifestly shows in a certain constitution — indeed, more truly, a destitution — which (as is reported) he imposed on the Order of Friars Minor to be held. This [constitution], containing the aforesaid heresy unheard of in past ages, is as follows: We strictly forbid that, after any question or doubt on a matter of faith concerning which there are opinions op[posed]…</w:t>
      </w:r>
    </w:p>
    <w:bookmarkEnd w:id="39"/>
    <w:bookmarkStart w:id="40" w:name="f.-67r-col.-a"/>
    <w:p>
      <w:pPr>
        <w:pStyle w:val="Heading2"/>
      </w:pPr>
      <w:r>
        <w:t xml:space="preserve">{f. 67r} [col. a]</w:t>
      </w:r>
    </w:p>
    <w:p>
      <w:pPr>
        <w:pStyle w:val="FirstParagraph"/>
      </w:pPr>
      <w:r>
        <w:rPr>
          <w:iCs/>
          <w:i/>
        </w:rPr>
        <w:t xml:space="preserve">…posed or divergent has been brought to the examination of the apostolic see, anyone should thenceforth presume to incline to, choose, or approve either side; but let the judgment or declaration of that same see be awaited upon it. These words of his are full of poison, from which it expressly follows that to nothing revealed by God (if a question or doubt be raised about it before the pope, concerning which there can also be opposed and adverse opinions) ought any Friar Minor — nor consequently any Christian — firmly to adhere, because, according to his aforesaid</w:t>
      </w:r>
      <w:r>
        <w:rPr>
          <w:iCs/>
          <w:i/>
        </w:rPr>
        <w:t xml:space="preserve"> </w:t>
      </w:r>
      <w:r>
        <w:rPr>
          <w:iCs/>
          <w:i/>
        </w:rPr>
        <w:t xml:space="preserve">“</w:t>
      </w:r>
      <w:r>
        <w:rPr>
          <w:iCs/>
          <w:i/>
        </w:rPr>
        <w:t xml:space="preserve">destitution,</w:t>
      </w:r>
      <w:r>
        <w:rPr>
          <w:iCs/>
          <w:i/>
        </w:rPr>
        <w:t xml:space="preserve">”</w:t>
      </w:r>
      <w:r>
        <w:rPr>
          <w:iCs/>
          <w:i/>
        </w:rPr>
        <w:t xml:space="preserve"> </w:t>
      </w:r>
      <w:r>
        <w:rPr>
          <w:iCs/>
          <w:i/>
        </w:rPr>
        <w:t xml:space="preserve">he ought not to choose, determine, or approve either side, but to await the pope’s will in the matter. But concerning everything revealed by God, a question once raised can be brought to the examination of the supreme pontiff, and there can also be opposed and adverse opinions. Therefore to no such thing revealed by God ought a Friar Minor — and consequently no Christian — firmly to adhere before the supreme pontiff’s sentence, but to await the will of the supreme pontiff entirely. And so the same may be said of the articles of faith and of everything contained in divine Scripture, because about any article of faith and about everything contained in divine Scripture a question can be raised and brought to the examination of the supreme pontiff, concerning which there can also be opposed and adverse opinions. Therefore, according to the mandate of this</w:t>
      </w:r>
      <w:r>
        <w:rPr>
          <w:iCs/>
          <w:i/>
        </w:rPr>
        <w:t xml:space="preserve"> </w:t>
      </w:r>
      <w:r>
        <w:rPr>
          <w:iCs/>
          <w:i/>
        </w:rPr>
        <w:t xml:space="preserve">“</w:t>
      </w:r>
      <w:r>
        <w:rPr>
          <w:iCs/>
          <w:i/>
        </w:rPr>
        <w:t xml:space="preserve">Benedict XII</w:t>
      </w:r>
      <w:r>
        <w:rPr>
          <w:iCs/>
          <w:i/>
        </w:rPr>
        <w:t xml:space="preserve">”</w:t>
      </w:r>
      <w:r>
        <w:rPr>
          <w:iCs/>
          <w:i/>
        </w:rPr>
        <w:t xml:space="preserve"> </w:t>
      </w:r>
      <w:r>
        <w:rPr>
          <w:iCs/>
          <w:i/>
        </w:rPr>
        <w:t xml:space="preserve">in name not in truth, to no article of faith contained in Sacred Scripture (if a question be raised about it that is brought to the examination of the supreme pontiff, and there can be opposed and adverse opinions about it) ought any Friar Minor — nor consequently any Christian whatever — to determine, choose, or approve any side. Which is erroneous, iniquitous, and blasphemous. For from it follows: therefore, if such a question be raised — was God from eternity or not, or is the Christian faith true or not, and so on for any other questions raised before the supreme pontiff, since about a question of this kind there can be, between catholics and heretics, opposed and adverse opinions — of such a question no Friar Minor, and by the same reasoning no Christian, ought to confess the truth until the supreme pontiff has declared his will. Which is nothing else than to place our faith wholly in the discretion of a man, and [to hold] that we must await from him what we are to believe. But this smacks of manifest heresy, since blessed Paul the Apostle says (1 Cor. 2): let your faith not be in the wisdom of men, but in the power of God.</w:t>
      </w:r>
    </w:p>
    <w:p>
      <w:pPr>
        <w:pStyle w:val="BodyText"/>
      </w:pPr>
      <w:r>
        <w:rPr>
          <w:iCs/>
          <w:i/>
        </w:rPr>
        <w:t xml:space="preserve">Hence, even though this</w:t>
      </w:r>
      <w:r>
        <w:rPr>
          <w:iCs/>
          <w:i/>
        </w:rPr>
        <w:t xml:space="preserve"> </w:t>
      </w:r>
      <w:r>
        <w:rPr>
          <w:iCs/>
          <w:i/>
        </w:rPr>
        <w:t xml:space="preserve">“</w:t>
      </w:r>
      <w:r>
        <w:rPr>
          <w:iCs/>
          <w:i/>
        </w:rPr>
        <w:t xml:space="preserve">Benedict XII</w:t>
      </w:r>
      <w:r>
        <w:rPr>
          <w:iCs/>
          <w:i/>
        </w:rPr>
        <w:t xml:space="preserve">”</w:t>
      </w:r>
      <w:r>
        <w:rPr>
          <w:iCs/>
          <w:i/>
        </w:rPr>
        <w:t xml:space="preserve"> </w:t>
      </w:r>
      <w:r>
        <w:rPr>
          <w:iCs/>
          <w:i/>
        </w:rPr>
        <w:t xml:space="preserve">in name not in truth had never taken part in his predecessor’s heretical teaching, nor defended and approved his heresies as his own, yet on account of this one heresy alone — of which he himself is the author, inventor, and founder — he must be counted among the heretics, and deservedly detested by all catholics who know his deeds; since, dogmatizing against the catholic faith most knowingly, he is excommunicate in part not only by human law but even by Sacred Scripture. Even if it were possible that an angel from heaven should teach against the faith, blessed Paul says (Galatians 1): though we, he says, or an angel from heaven should preach to you a gospel other than that we preached to you, let him be anathema. And after: If anyone preach to you beyond what you have received, let him be anathema. Nevertheless, because this heresy, with its appendages and the others touching</w:t>
      </w:r>
      <w:r>
        <w:rPr>
          <w:iCs/>
          <w:i/>
        </w:rPr>
        <w:t xml:space="preserve"> </w:t>
      </w:r>
      <w:r>
        <w:rPr>
          <w:iCs/>
          <w:i/>
        </w:rPr>
        <w:t xml:space="preserve">“</w:t>
      </w:r>
      <w:r>
        <w:rPr>
          <w:iCs/>
          <w:i/>
        </w:rPr>
        <w:t xml:space="preserve">Benedict XII</w:t>
      </w:r>
      <w:r>
        <w:rPr>
          <w:iCs/>
          <w:i/>
        </w:rPr>
        <w:t xml:space="preserve">”</w:t>
      </w:r>
      <w:r>
        <w:rPr>
          <w:iCs/>
          <w:i/>
        </w:rPr>
        <w:t xml:space="preserve"> </w:t>
      </w:r>
      <w:r>
        <w:rPr>
          <w:iCs/>
          <w:i/>
        </w:rPr>
        <w:t xml:space="preserve">in name not in truth, has been treated by me at greater length, discussed, and refuted in a certain special work, I therefore do not for the present engage with it further; but, lest tedious prolixity breed weariness in very many, I here grant an end to this little work in this place.</w:t>
      </w:r>
    </w:p>
    <w:p>
      <w:pPr>
        <w:pStyle w:val="BodyText"/>
      </w:pPr>
      <w:r>
        <w:rPr>
          <w:iCs/>
          <w:i/>
          <w:bCs/>
          <w:b/>
        </w:rPr>
        <w:t xml:space="preserve">End of the Compendium of the Errors of John the Twenty-Second.</w:t>
      </w:r>
    </w:p>
    <w:bookmarkEnd w:id="40"/>
    <w:bookmarkStart w:id="45" w:name="X977d0af858f8288e103f3fb974c6ebbfc757c91"/>
    <w:p>
      <w:pPr>
        <w:pStyle w:val="Heading2"/>
      </w:pPr>
      <w:r>
        <w:t xml:space="preserve">BLOCK E — Dialogus II De dogmatibus Ioannis XXII, fols. 1r–5r: John XXII’s consistory of 1334 branded manifest heresy [Lyons-family incunable 1494]</w:t>
      </w:r>
    </w:p>
    <w:bookmarkStart w:id="41" w:name="Xb94d4a1a37dcaaf8deaed0f72649b28e81e39ed"/>
    <w:p>
      <w:pPr>
        <w:pStyle w:val="Heading3"/>
      </w:pPr>
      <w:r>
        <w:t xml:space="preserve">Incipit secundus tractatus principalis Dialogorum venerabilis magistri Guillermi Okam, de dogmatibus Iohannis vicesimi secundi</w:t>
      </w:r>
    </w:p>
    <w:p>
      <w:pPr>
        <w:pStyle w:val="FirstParagraph"/>
      </w:pPr>
      <w:r>
        <w:rPr>
          <w:iCs/>
          <w:i/>
        </w:rPr>
        <w:t xml:space="preserve">The words of his mouth are iniquity and deceit, says the psalmist, foreseeing in prophecy through the Spirit the counterfeit verbal protestation or revocation, that is, the frivolous retraction of John the Twenty-Second, which contains superstitious heretical iniquity, indeed a deadly deceit; and in that same protestation, retraction, or revocation (as will appear in what follows) he attempts to prove a manifest heresy by heretical arguments, and strives with fox-like cunning to cloak it with ambiguous and deceitful words in order to lead the simple astray. Therefore, that this may be shown more clearly, we shall set out the whole protestation or revocation itself (as it has been reported by certain persons) piece by piece, appending our own refutations.</w:t>
      </w:r>
    </w:p>
    <w:p>
      <w:pPr>
        <w:pStyle w:val="BodyText"/>
      </w:pPr>
      <w:r>
        <w:rPr>
          <w:iCs/>
          <w:i/>
        </w:rPr>
        <w:t xml:space="preserve">The above-mentioned reports, then, begin with these words:</w:t>
      </w:r>
    </w:p>
    <w:p>
      <w:pPr>
        <w:pStyle w:val="BlockText"/>
      </w:pPr>
      <w:r>
        <w:rPr>
          <w:iCs/>
          <w:i/>
        </w:rPr>
        <w:t xml:space="preserve">In the year of the Lord one thousand three hundred and thirty-three, read out on Monday the third of January, the lord John the Twenty-Second held a public consistory, in which first he had read out the allegations and arguments of certain persons (as I said) who hold that the purified souls of the saints do not see God clearly and facially. When these allegations and arguments had been read by his clerks, just as he himself had arranged and willed, in that same consistory he himself, by word of mouth and with great fervor, strove to prove that the purified souls of the saints do not see God facially until after the day of judgment, briefly rehearsing his arguments, which are founded on five ways or foundations. These are the words of the reporters, narrating that which they heard and saw.</w:t>
      </w:r>
    </w:p>
    <w:bookmarkEnd w:id="41"/>
    <w:bookmarkStart w:id="42" w:name="capitulum-primum"/>
    <w:p>
      <w:pPr>
        <w:pStyle w:val="Heading3"/>
      </w:pPr>
      <w:r>
        <w:t xml:space="preserve">Capitulum primum</w:t>
      </w:r>
    </w:p>
    <w:p>
      <w:pPr>
        <w:pStyle w:val="BlockText"/>
      </w:pPr>
      <w:r>
        <w:rPr>
          <w:iCs/>
          <w:i/>
        </w:rPr>
        <w:t xml:space="preserve">Of these the first argument was that hope does not stand together with the clear vision of the saints, but the souls of the saints hope for the resurrection of their bodies until the day of judgment; therefore until then they do not have the clear vision of God. The major premise (as he says) is clear from blessed Thomas, in the Prima Secundae; the minor is clear from Holy Scripture: both because Job says</w:t>
      </w:r>
      <w:r>
        <w:rPr>
          <w:iCs/>
          <w:i/>
        </w:rPr>
        <w:t xml:space="preserve"> </w:t>
      </w:r>
      <w:r>
        <w:rPr>
          <w:iCs/>
          <w:i/>
        </w:rPr>
        <w:t xml:space="preserve">“</w:t>
      </w:r>
      <w:r>
        <w:rPr>
          <w:iCs/>
          <w:i/>
        </w:rPr>
        <w:t xml:space="preserve">and on the last day I shall rise again from the earth,</w:t>
      </w:r>
      <w:r>
        <w:rPr>
          <w:iCs/>
          <w:i/>
        </w:rPr>
        <w:t xml:space="preserve">”</w:t>
      </w:r>
      <w:r>
        <w:rPr>
          <w:iCs/>
          <w:i/>
        </w:rPr>
        <w:t xml:space="preserve"> </w:t>
      </w:r>
      <w:r>
        <w:rPr>
          <w:iCs/>
          <w:i/>
        </w:rPr>
        <w:t xml:space="preserve">and because in the Apocalypse the souls of the holy martyrs demand and, murmuring, implore vengeance for their own blood.</w:t>
      </w:r>
    </w:p>
    <w:p>
      <w:pPr>
        <w:pStyle w:val="FirstParagraph"/>
      </w:pPr>
      <w:r>
        <w:rPr>
          <w:iCs/>
          <w:i/>
        </w:rPr>
        <w:t xml:space="preserve">This argument, besides the principal heresy, includes another manifest heresy, namely that everyone who hopes for some future thing does not see the divine essence clearly; for from the fact that the souls of the saints hope for the resurrection of their bodies he tries to prove that they do not have the clear vision of God — which proof would be worthless unless it held that everyone hoping for some future thing does not have the clear vision of God. But that this is heretical is plainly clear. For it is agreed that Christ before his passion hoped for the glory of impassibility and immortality; if, then, whoever hopes for some future thing does not see the divine essence, it follows that Christ before his passion and resurrection would in no way have seen the divine essence. This argument is confirmed: in the person of Christ the psalmist says</w:t>
      </w:r>
      <w:r>
        <w:rPr>
          <w:iCs/>
          <w:i/>
        </w:rPr>
        <w:t xml:space="preserve"> </w:t>
      </w:r>
      <w:r>
        <w:rPr>
          <w:iCs/>
          <w:i/>
        </w:rPr>
        <w:t xml:space="preserve">“</w:t>
      </w:r>
      <w:r>
        <w:rPr>
          <w:iCs/>
          <w:i/>
        </w:rPr>
        <w:t xml:space="preserve">in thee, O Lord, have I hoped, let me not be confounded for ever</w:t>
      </w:r>
      <w:r>
        <w:rPr>
          <w:iCs/>
          <w:i/>
        </w:rPr>
        <w:t xml:space="preserve">”</w:t>
      </w:r>
      <w:r>
        <w:rPr>
          <w:iCs/>
          <w:i/>
        </w:rPr>
        <w:t xml:space="preserve">; while it shall be exulted to me…</w:t>
      </w:r>
    </w:p>
    <w:p>
      <w:pPr>
        <w:pStyle w:val="BodyText"/>
      </w:pPr>
      <w:r>
        <w:rPr>
          <w:iCs/>
          <w:i/>
        </w:rPr>
        <w:t xml:space="preserve">…that has a likeness of the body of sin. Therefore Christ at some time hoped; and yet Christ from the instant of his conception saw the divine essence; therefore not everyone who hopes for some future thing lacks the divine vision. The same is clear concerning the angels, who hope for the future resurrection of men, yet who see God, according to that saying of Matthew 8:</w:t>
      </w:r>
      <w:r>
        <w:rPr>
          <w:iCs/>
          <w:i/>
        </w:rPr>
        <w:t xml:space="preserve"> </w:t>
      </w:r>
      <w:r>
        <w:rPr>
          <w:iCs/>
          <w:i/>
        </w:rPr>
        <w:t xml:space="preserve">“</w:t>
      </w:r>
      <w:r>
        <w:rPr>
          <w:iCs/>
          <w:i/>
        </w:rPr>
        <w:t xml:space="preserve">their angels always see the face of the Father</w:t>
      </w:r>
      <w:r>
        <w:rPr>
          <w:iCs/>
          <w:i/>
        </w:rPr>
        <w:t xml:space="preserve">”</w:t>
      </w:r>
      <w:r>
        <w:rPr>
          <w:iCs/>
          <w:i/>
        </w:rPr>
        <w:t xml:space="preserve">; therefore not everyone who hopes for some future thing, and so on. Having thus easily refuted the aforesaid heresy, we must reply to the sophistical argument which he brings forward in support of his principal error.</w:t>
      </w:r>
    </w:p>
    <w:p>
      <w:pPr>
        <w:pStyle w:val="BodyText"/>
      </w:pPr>
      <w:r>
        <w:rPr>
          <w:iCs/>
          <w:i/>
        </w:rPr>
        <w:t xml:space="preserve">For the understanding of this it must be known that, although the facial vision of the divine essence and the act of hoping for that same vision cannot stand together, nevertheless the facial vision and the act of hoping for something other than that facial vision can stand together in the same subject. For the soul of Christ (because from the instant of his conception it saw the divine essence) did not hope for that vision, but hoped for the resurrection of bodies, which is future. Moreover, because that man seems to ground himself in the sayings of Thomas, therefore, that it may appear evidently that he in no way understands Thomas — and also for the sake of those who accept the teaching of Thomas — it must be shown that the aforesaid Thomas manifestly asserts, in the Second Part of the Second Part, question [18?], article two, in the solution of the first argument; he says in these words:</w:t>
      </w:r>
    </w:p>
    <w:p>
      <w:pPr>
        <w:pStyle w:val="BlockText"/>
      </w:pPr>
      <w:r>
        <w:rPr>
          <w:iCs/>
          <w:i/>
        </w:rPr>
        <w:t xml:space="preserve">Christ, although he was a comprehender and consequently blessed as regards the divine fruition, was nevertheless at the same time a wayfarer as regards the passibility of the nature which he still bore; and therefore he could hope for the glory of impassibility and immortality. And below, in the solution of the third argument: yet not so that he had the virtue of hope, but rather from the virtue of charity, just as also by the charity whereby he loves God, by the same charity he loves his neighbor. And below he says: since hope is a theological virtue having God for its object, the principal object of hope is the glory of the soul, which consists in the divine fruition, and not the glory of the body.</w:t>
      </w:r>
    </w:p>
    <w:p>
      <w:pPr>
        <w:pStyle w:val="FirstParagraph"/>
      </w:pPr>
      <w:r>
        <w:rPr>
          <w:iCs/>
          <w:i/>
        </w:rPr>
        <w:t xml:space="preserve">From these things it is plainly clear that this doctor holds that one having such an act of hoping does not have hope which is a theological virtue. But if hope be taken for the act of hoping — just as faith is sometimes taken for the act of believing, of which Augustine says</w:t>
      </w:r>
      <w:r>
        <w:rPr>
          <w:iCs/>
          <w:i/>
        </w:rPr>
        <w:t xml:space="preserve"> </w:t>
      </w:r>
      <w:r>
        <w:rPr>
          <w:iCs/>
          <w:i/>
        </w:rPr>
        <w:t xml:space="preserve">“</w:t>
      </w:r>
      <w:r>
        <w:rPr>
          <w:iCs/>
          <w:i/>
        </w:rPr>
        <w:t xml:space="preserve">faith is that by which we believe what we do not see,</w:t>
      </w:r>
      <w:r>
        <w:rPr>
          <w:iCs/>
          <w:i/>
        </w:rPr>
        <w:t xml:space="preserve">”</w:t>
      </w:r>
      <w:r>
        <w:rPr>
          <w:iCs/>
          <w:i/>
        </w:rPr>
        <w:t xml:space="preserve"> </w:t>
      </w:r>
      <w:r>
        <w:rPr>
          <w:iCs/>
          <w:i/>
        </w:rPr>
        <w:t xml:space="preserve">as is noted in the gloss, in the Decretals,</w:t>
      </w:r>
      <w:r>
        <w:rPr>
          <w:iCs/>
          <w:i/>
        </w:rPr>
        <w:t xml:space="preserve"> </w:t>
      </w:r>
      <w:r>
        <w:rPr>
          <w:iCs/>
          <w:i/>
        </w:rPr>
        <w:t xml:space="preserve">“</w:t>
      </w:r>
      <w:r>
        <w:rPr>
          <w:iCs/>
          <w:i/>
        </w:rPr>
        <w:t xml:space="preserve">On the Supreme Trinity and the Catholic Faith</w:t>
      </w:r>
      <w:r>
        <w:rPr>
          <w:iCs/>
          <w:i/>
        </w:rPr>
        <w:t xml:space="preserve">”</w:t>
      </w:r>
      <w:r>
        <w:rPr>
          <w:iCs/>
          <w:i/>
        </w:rPr>
        <w:t xml:space="preserve"> </w:t>
      </w:r>
      <w:r>
        <w:rPr>
          <w:iCs/>
          <w:i/>
        </w:rPr>
        <w:t xml:space="preserve">— it must firmly be said that with the clear vision the act of hoping does not stand with respect to the divine vision, but in the clear vision there stands the act of hoping for certain other future things not yet possessed. And whereas he says that this is clear from Thomas, Prima Secundae, the reply is that Thomas there means that with the clear vision there does not stand hope which is a theological virtue, though with it there does stand the act of hoping for something still future — just as (as has been adduced) he exemplified concerning Christ, in whom there were together the clear vision and the act of hoping for the glory of impassibility and immortality. And whereas he says that the souls of the saints hope for the resurrection of their bodies until the day of judgment, this is granted, because they hope not through hope which is a theological virtue (which is primarily with respect to the glory of the soul), but through the act of hoping, which according to some proceeds from the charity of God, according to some from God and the divine essence, according to some from an acquired habit of hope which is not a theological virtue, according to some from the desire of the body to be reunited. And these opinions are not to be discussed at present, but here it must be held that, apart from the habit of hope which is…</w:t>
      </w:r>
    </w:p>
    <w:p>
      <w:pPr>
        <w:pStyle w:val="BodyText"/>
      </w:pPr>
      <w:r>
        <w:rPr>
          <w:iCs/>
          <w:i/>
        </w:rPr>
        <w:t xml:space="preserve">…a theological virtue, the souls of the saints, through acts of hoping, hope for the resurrection of their bodies, not for the vision of the divine essence. When the minor premise is proved by the authority of Job,</w:t>
      </w:r>
      <w:r>
        <w:rPr>
          <w:iCs/>
          <w:i/>
        </w:rPr>
        <w:t xml:space="preserve"> </w:t>
      </w:r>
      <w:r>
        <w:rPr>
          <w:iCs/>
          <w:i/>
        </w:rPr>
        <w:t xml:space="preserve">“</w:t>
      </w:r>
      <w:r>
        <w:rPr>
          <w:iCs/>
          <w:i/>
        </w:rPr>
        <w:t xml:space="preserve">on the last day etc.,</w:t>
      </w:r>
      <w:r>
        <w:rPr>
          <w:iCs/>
          <w:i/>
        </w:rPr>
        <w:t xml:space="preserve">”</w:t>
      </w:r>
      <w:r>
        <w:rPr>
          <w:iCs/>
          <w:i/>
        </w:rPr>
        <w:t xml:space="preserve"> </w:t>
      </w:r>
      <w:r>
        <w:rPr>
          <w:iCs/>
          <w:i/>
        </w:rPr>
        <w:t xml:space="preserve">it must be said that by those words it is proved that the souls of the saints hope for the resurrection of their bodies, but it is not proved by it that the souls of the saints have hope which is a theological virtue, or an act of hoping which does not stand with the clear vision. And when he tries to prove the same minor by the fact that it is read in the Apocalypse, as he says, that the souls of the saints demand and, murmuring, implore vengeance for their blood, it must be said that he does not allege the authority of the Apocalypse well. For although it is said in the Apocalypse that they cry with a loud voice saying</w:t>
      </w:r>
      <w:r>
        <w:rPr>
          <w:iCs/>
          <w:i/>
        </w:rPr>
        <w:t xml:space="preserve"> </w:t>
      </w:r>
      <w:r>
        <w:rPr>
          <w:iCs/>
          <w:i/>
        </w:rPr>
        <w:t xml:space="preserve">“</w:t>
      </w:r>
      <w:r>
        <w:rPr>
          <w:iCs/>
          <w:i/>
        </w:rPr>
        <w:t xml:space="preserve">how long, O Lord holy and true, dost thou not judge and avenge our blood on them that dwell on the earth</w:t>
      </w:r>
      <w:r>
        <w:rPr>
          <w:iCs/>
          <w:i/>
        </w:rPr>
        <w:t xml:space="preserve">”</w:t>
      </w:r>
      <w:r>
        <w:rPr>
          <w:iCs/>
          <w:i/>
        </w:rPr>
        <w:t xml:space="preserve"> </w:t>
      </w:r>
      <w:r>
        <w:rPr>
          <w:iCs/>
          <w:i/>
        </w:rPr>
        <w:t xml:space="preserve">— from which words it follows that they desire, implore, and hope for the avenging of their own blood, and therefore have an act of hoping and also the clear and perfect vision — nevertheless it is not held in the Apocalypse that the souls of the saints, murmuring, implore the aforesaid vengeance. For the word</w:t>
      </w:r>
      <w:r>
        <w:rPr>
          <w:iCs/>
          <w:i/>
        </w:rPr>
        <w:t xml:space="preserve"> </w:t>
      </w:r>
      <w:r>
        <w:rPr>
          <w:iCs/>
          <w:i/>
        </w:rPr>
        <w:t xml:space="preserve">“</w:t>
      </w:r>
      <w:r>
        <w:rPr>
          <w:iCs/>
          <w:i/>
        </w:rPr>
        <w:t xml:space="preserve">to murmur</w:t>
      </w:r>
      <w:r>
        <w:rPr>
          <w:iCs/>
          <w:i/>
        </w:rPr>
        <w:t xml:space="preserve">”</w:t>
      </w:r>
      <w:r>
        <w:rPr>
          <w:iCs/>
          <w:i/>
        </w:rPr>
        <w:t xml:space="preserve"> </w:t>
      </w:r>
      <w:r>
        <w:rPr>
          <w:iCs/>
          <w:i/>
        </w:rPr>
        <w:t xml:space="preserve">in divine scripture is always, or more frequently, taken in a bad sense, and seems to have some kind of sadness annexed to it; but the souls of the saints elicit no such act nor have any sadness, and therefore it is not to be granted that they murmur about the delay of vengeance. It seems, then, that in the aforesaid words, when he says</w:t>
      </w:r>
      <w:r>
        <w:rPr>
          <w:iCs/>
          <w:i/>
        </w:rPr>
        <w:t xml:space="preserve"> </w:t>
      </w:r>
      <w:r>
        <w:rPr>
          <w:iCs/>
          <w:i/>
        </w:rPr>
        <w:t xml:space="preserve">“</w:t>
      </w:r>
      <w:r>
        <w:rPr>
          <w:iCs/>
          <w:i/>
        </w:rPr>
        <w:t xml:space="preserve">murmuring they implore,</w:t>
      </w:r>
      <w:r>
        <w:rPr>
          <w:iCs/>
          <w:i/>
        </w:rPr>
        <w:t xml:space="preserve">”</w:t>
      </w:r>
      <w:r>
        <w:rPr>
          <w:iCs/>
          <w:i/>
        </w:rPr>
        <w:t xml:space="preserve"> </w:t>
      </w:r>
      <w:r>
        <w:rPr>
          <w:iCs/>
          <w:i/>
        </w:rPr>
        <w:t xml:space="preserve">he also hints at a new manifest heresy, namely that the saints in heaven are not wholly freed from every evil of guilt and punishment.</w:t>
      </w:r>
    </w:p>
    <w:bookmarkEnd w:id="42"/>
    <w:bookmarkStart w:id="43" w:name="capitulum-secundum"/>
    <w:p>
      <w:pPr>
        <w:pStyle w:val="Heading3"/>
      </w:pPr>
      <w:r>
        <w:t xml:space="preserve">Capitulum secundum</w:t>
      </w:r>
    </w:p>
    <w:p>
      <w:pPr>
        <w:pStyle w:val="FirstParagraph"/>
      </w:pPr>
      <w:r>
        <w:rPr>
          <w:iCs/>
          <w:i/>
        </w:rPr>
        <w:t xml:space="preserve">There follows, in the counterfeit and frivolous revocation, the second argument, which he made, which was as follows:</w:t>
      </w:r>
    </w:p>
    <w:p>
      <w:pPr>
        <w:pStyle w:val="BlockText"/>
      </w:pPr>
      <w:r>
        <w:rPr>
          <w:iCs/>
          <w:i/>
        </w:rPr>
        <w:t xml:space="preserve">Beyond the clear vision of the divine essence souls cannot be exalted, because beyond the highest there is nothing higher; and it is certain that that clear vision is the highest exaltation of souls. But on the day of judgment God will exalt the saints and their souls; therefore until then [it is clear] that they do not see God facially, otherwise they would not then be exalted. He proves the minor of this argument because until the day of judgment we supplicate and ask that he exalt us to the salvation prepared, and so on.</w:t>
      </w:r>
    </w:p>
    <w:p>
      <w:pPr>
        <w:pStyle w:val="FirstParagraph"/>
      </w:pPr>
      <w:r>
        <w:rPr>
          <w:iCs/>
          <w:i/>
        </w:rPr>
        <w:t xml:space="preserve">These words of this protestation or revocation, understood as he himself understands them, manifestly contain several other heretical things and other ambiguous, disputable ones. The first heretical point is that a soul seeing the divine essence cannot be exalted to a greater degree of perfection. The second heretical point is that, if someone’s soul sees the divine essence, the whole man composed of that soul seeing the divine essence and of flesh cannot be exalted. That the aforesaid words contain these two is plainly clear, because in them it is manifestly asserted that, if the souls of the saints now see God facially, neither the souls of the saints nor the saints themselves would be exalted on the day of judgment. The third heretical point, that the souls of the saints until the end of the judgment do not see God facially. But the first ambiguous — or manifold and disputable — point is that beyond the clear vision of the divine essence they cannot be exalted. The second, that the clear vision is the highest exaltation of souls.</w:t>
      </w:r>
    </w:p>
    <w:p>
      <w:pPr>
        <w:pStyle w:val="BodyText"/>
      </w:pPr>
      <w:r>
        <w:rPr>
          <w:iCs/>
          <w:i/>
        </w:rPr>
        <w:t xml:space="preserve">But that the first — namely, that a soul seeing the divine essence cannot be exalted to a greater degree of perfection — is erroneous, is proved first: if the soul of blessed Paul attained beatitude, then both in truth and according to this man it would attain a greater and more perfect degree of the divine vision than it had in the rapture; therefore it seems…</w:t>
      </w:r>
    </w:p>
    <w:p>
      <w:pPr>
        <w:pStyle w:val="BodyText"/>
      </w:pPr>
      <w:r>
        <w:rPr>
          <w:iCs/>
          <w:i/>
        </w:rPr>
        <w:t xml:space="preserve">…seeing the divine essence, could be exalted to a greater degree of perfection, namely of the divine vision. The minor is manifest according to all. The major is proved first by the authority of Augustine, to Orosius, who says:</w:t>
      </w:r>
      <w:r>
        <w:rPr>
          <w:iCs/>
          <w:i/>
        </w:rPr>
        <w:t xml:space="preserve"> </w:t>
      </w:r>
      <w:r>
        <w:rPr>
          <w:iCs/>
          <w:i/>
        </w:rPr>
        <w:t xml:space="preserve">“</w:t>
      </w:r>
      <w:r>
        <w:rPr>
          <w:iCs/>
          <w:i/>
        </w:rPr>
        <w:t xml:space="preserve">Paul had been so caught up into the third heaven, to an intellectual vision into God, not through the body nor through a likeness of the body, but as Truth itself is, that he might behold.</w:t>
      </w:r>
      <w:r>
        <w:rPr>
          <w:iCs/>
          <w:i/>
        </w:rPr>
        <w:t xml:space="preserve">”</w:t>
      </w:r>
      <w:r>
        <w:rPr>
          <w:iCs/>
          <w:i/>
        </w:rPr>
        <w:t xml:space="preserve"> </w:t>
      </w:r>
      <w:r>
        <w:rPr>
          <w:iCs/>
          <w:i/>
        </w:rPr>
        <w:t xml:space="preserve">From these words it is plainly held that Paul’s soul in the rapture saw God. Secondly the same is proved by the authority of the same Augustine, in book 12 of the Literal Commentary on Genesis, who says that</w:t>
      </w:r>
      <w:r>
        <w:rPr>
          <w:iCs/>
          <w:i/>
        </w:rPr>
        <w:t xml:space="preserve"> </w:t>
      </w:r>
      <w:r>
        <w:rPr>
          <w:iCs/>
          <w:i/>
        </w:rPr>
        <w:t xml:space="preserve">“</w:t>
      </w:r>
      <w:r>
        <w:rPr>
          <w:iCs/>
          <w:i/>
        </w:rPr>
        <w:t xml:space="preserve">it is beheld by the mind, so secret and remote and altogether snatched away from the senses of the flesh and cleansed, that we not unfittingly judge the apostle to have been caught up thither too, so that the things which are in that heaven, and the very substance and Word of the Lord through whom all things were made, they might in the charity of the Holy Spirit ineffably be able to see and hear as God.</w:t>
      </w:r>
      <w:r>
        <w:rPr>
          <w:iCs/>
          <w:i/>
        </w:rPr>
        <w:t xml:space="preserve">”</w:t>
      </w:r>
      <w:r>
        <w:rPr>
          <w:iCs/>
          <w:i/>
        </w:rPr>
        <w:t xml:space="preserve"> </w:t>
      </w:r>
      <w:r>
        <w:rPr>
          <w:iCs/>
          <w:i/>
        </w:rPr>
        <w:t xml:space="preserve">From which words it is evidently gathered that blessed Paul was caught up to the vision of God’s substance; and yet Paul’s soul after his death was exalted to a clearer vision. That Paul also in the rapture saw the divine essence is held in the gloss on 2 Corinthians 12, which says thus:</w:t>
      </w:r>
      <w:r>
        <w:rPr>
          <w:iCs/>
          <w:i/>
        </w:rPr>
        <w:t xml:space="preserve"> </w:t>
      </w:r>
      <w:r>
        <w:rPr>
          <w:iCs/>
          <w:i/>
        </w:rPr>
        <w:t xml:space="preserve">“</w:t>
      </w:r>
      <w:r>
        <w:rPr>
          <w:iCs/>
          <w:i/>
        </w:rPr>
        <w:t xml:space="preserve">the third, the supreme spiritual heaven, where the angels and holy souls enjoy the contemplation of God, to which when holy Paul says he was caught up, he signifies that God showed him the life in which he is to be seen forever. And afterward</w:t>
      </w:r>
      <w:r>
        <w:rPr>
          <w:iCs/>
          <w:i/>
        </w:rPr>
        <w:t xml:space="preserve"> </w:t>
      </w:r>
      <w:r>
        <w:rPr>
          <w:iCs/>
          <w:i/>
        </w:rPr>
        <w:t xml:space="preserve">‘</w:t>
      </w:r>
      <w:r>
        <w:rPr>
          <w:iCs/>
          <w:i/>
        </w:rPr>
        <w:t xml:space="preserve">I know such a man caught up,</w:t>
      </w:r>
      <w:r>
        <w:rPr>
          <w:iCs/>
          <w:i/>
        </w:rPr>
        <w:t xml:space="preserve">’</w:t>
      </w:r>
      <w:r>
        <w:rPr>
          <w:iCs/>
          <w:i/>
        </w:rPr>
        <w:t xml:space="preserve"> </w:t>
      </w:r>
      <w:r>
        <w:rPr>
          <w:iCs/>
          <w:i/>
        </w:rPr>
        <w:t xml:space="preserve">that is, elevated against nature, up to the third heaven, that is, to the knowledge of the divinity. And after the third heaven there is the intellectual vision, when neither bodies nor images of them are seen, but in incorporeal substances the gaze of the mind is fixed by the wondrous power of God. To this the apostle was caught up, that he might see God himself in himself, not in any figure. And after this there is the third heaven, namely the vision by which God is seen face to face; and this is the paradise (if it may even be so called) of paradises. And afterward he says he was</w:t>
      </w:r>
      <w:r>
        <w:rPr>
          <w:iCs/>
          <w:i/>
        </w:rPr>
        <w:t xml:space="preserve"> </w:t>
      </w:r>
      <w:r>
        <w:rPr>
          <w:iCs/>
          <w:i/>
        </w:rPr>
        <w:t xml:space="preserve">‘</w:t>
      </w:r>
      <w:r>
        <w:rPr>
          <w:iCs/>
          <w:i/>
        </w:rPr>
        <w:t xml:space="preserve">caught up to the third heaven,</w:t>
      </w:r>
      <w:r>
        <w:rPr>
          <w:iCs/>
          <w:i/>
        </w:rPr>
        <w:t xml:space="preserve">’</w:t>
      </w:r>
      <w:r>
        <w:rPr>
          <w:iCs/>
          <w:i/>
        </w:rPr>
        <w:t xml:space="preserve"> </w:t>
      </w:r>
      <w:r>
        <w:rPr>
          <w:iCs/>
          <w:i/>
        </w:rPr>
        <w:t xml:space="preserve">as if he said: I saw not by human sense (and if in the body, the soul being present, he saw), lest it be contrary to that which God says to Moses:</w:t>
      </w:r>
      <w:r>
        <w:rPr>
          <w:iCs/>
          <w:i/>
        </w:rPr>
        <w:t xml:space="preserve"> </w:t>
      </w:r>
      <w:r>
        <w:rPr>
          <w:iCs/>
          <w:i/>
        </w:rPr>
        <w:t xml:space="preserve">‘</w:t>
      </w:r>
      <w:r>
        <w:rPr>
          <w:iCs/>
          <w:i/>
        </w:rPr>
        <w:t xml:space="preserve">man shall not see me and live.</w:t>
      </w:r>
      <w:r>
        <w:rPr>
          <w:iCs/>
          <w:i/>
        </w:rPr>
        <w:t xml:space="preserve">’</w:t>
      </w:r>
      <w:r>
        <w:rPr>
          <w:iCs/>
          <w:i/>
        </w:rPr>
        <w:t xml:space="preserve"> </w:t>
      </w:r>
      <w:r>
        <w:rPr>
          <w:iCs/>
          <w:i/>
        </w:rPr>
        <w:t xml:space="preserve">For then the apostle was not a man, that is, according to the use of the senses of the body, but every sense of a man was taken from him, because it is necessary to be abstracted by the mind from this life when one is taken up into the light of that ineffable vision. And afterward: it is not so incredible that even this excellence of revelation was granted to certain saints not yet so deceased that their corpses remained to be buried. Thus therefore we do not find it beyond belief that to so great an apostle, the teacher of the nations, caught up to this most excellent vision. For God willed to show the life in which after this one he is to be seen forever. And why should not that region be called the paradise where the soul is, where God himself is, where namely it ineffably sees God’s very substance, the Word of God and the Holy Spirit? After this there is the third heaven to which the apostle says he was caught up, where they, namely the angels, see God; and after the third, the knowledge also of the divinity, to which the apostle was caught up. And afterward he was caught up into paradise, that is, into that tranquillity which they enjoy who are in the heavenly Jerusalem. And so he could see what, never hindered by the bodily senses, he could see. And afterward he heard secret words, that is, he received the intimation of the hidden knowledge of God.</w:t>
      </w:r>
      <w:r>
        <w:rPr>
          <w:iCs/>
          <w:i/>
        </w:rPr>
        <w:t xml:space="preserve">”</w:t>
      </w:r>
      <w:r>
        <w:rPr>
          <w:iCs/>
          <w:i/>
        </w:rPr>
        <w:t xml:space="preserve"> </w:t>
      </w:r>
      <w:r>
        <w:rPr>
          <w:iCs/>
          <w:i/>
        </w:rPr>
        <w:t xml:space="preserve">From these things three things are plainly gathered. The first is that blessed Paul saw the divine essence…</w:t>
      </w:r>
    </w:p>
    <w:p>
      <w:pPr>
        <w:pStyle w:val="BodyText"/>
      </w:pPr>
      <w:r>
        <w:rPr>
          <w:iCs/>
          <w:i/>
        </w:rPr>
        <w:t xml:space="preserve">…in the rapture; and this is repeated several times in the aforesaid words, both in sense and verbally. The second is that the holy souls now see God, since the third heaven is said to be spiritual, where the angels and also the holy souls are, where namely they ineffably see God’s very substance, the Word of God, and the Holy Spirit. From these two it follows that a soul seeing God can be exalted to a clearer vision; because the soul of blessed Paul now sees God more clearly, and will see him after the judgment, than it saw in the rapture, and the holy souls will see him more clearly after the judgment than they now see.</w:t>
      </w:r>
    </w:p>
    <w:p>
      <w:pPr>
        <w:pStyle w:val="BodyText"/>
      </w:pPr>
      <w:r>
        <w:rPr>
          <w:iCs/>
          <w:i/>
        </w:rPr>
        <w:t xml:space="preserve">The third thing that follows from the foregoing is that the inventor of the aforesaid heresies vainly and emptily boasts that he studied the original works of the saints, since in the most common glosses, taken from the originals of the saints, he did not see these things so plainly expressed. Secondly thus: when some form, the same in species, is participated by one and by another less perfectly, it is not to be denied that God by his absolute power could, if it pleased him, exalt one who participates such a form less perfectly to the same degree of the same form; for such a form can be increased; therefore it is not impossible for it to pass from a lesser degree to a greater. But the vision of the divine essence is participated by one more perfectly and by another less perfectly, for one sees the divine essence more clearly than another — for as</w:t>
      </w:r>
      <w:r>
        <w:rPr>
          <w:iCs/>
          <w:i/>
        </w:rPr>
        <w:t xml:space="preserve"> </w:t>
      </w:r>
      <w:r>
        <w:rPr>
          <w:iCs/>
          <w:i/>
        </w:rPr>
        <w:t xml:space="preserve">“</w:t>
      </w:r>
      <w:r>
        <w:rPr>
          <w:iCs/>
          <w:i/>
        </w:rPr>
        <w:t xml:space="preserve">star differs from star,</w:t>
      </w:r>
      <w:r>
        <w:rPr>
          <w:iCs/>
          <w:i/>
        </w:rPr>
        <w:t xml:space="preserve">”</w:t>
      </w:r>
      <w:r>
        <w:rPr>
          <w:iCs/>
          <w:i/>
        </w:rPr>
        <w:t xml:space="preserve"> </w:t>
      </w:r>
      <w:r>
        <w:rPr>
          <w:iCs/>
          <w:i/>
        </w:rPr>
        <w:t xml:space="preserve">according to the Apostle, First Corinthians 15, so one soul sees more clearly than another; which Augustine manifestly asserts in the book On Rebuke, and it is recited under</w:t>
      </w:r>
      <w:r>
        <w:rPr>
          <w:iCs/>
          <w:i/>
        </w:rPr>
        <w:t xml:space="preserve"> </w:t>
      </w:r>
      <w:r>
        <w:rPr>
          <w:iCs/>
          <w:i/>
        </w:rPr>
        <w:t xml:space="preserve">“</w:t>
      </w:r>
      <w:r>
        <w:rPr>
          <w:iCs/>
          <w:i/>
        </w:rPr>
        <w:t xml:space="preserve">On Penance,</w:t>
      </w:r>
      <w:r>
        <w:rPr>
          <w:iCs/>
          <w:i/>
        </w:rPr>
        <w:t xml:space="preserve">”</w:t>
      </w:r>
      <w:r>
        <w:rPr>
          <w:iCs/>
          <w:i/>
        </w:rPr>
        <w:t xml:space="preserve"> </w:t>
      </w:r>
      <w:r>
        <w:rPr>
          <w:iCs/>
          <w:i/>
        </w:rPr>
        <w:t xml:space="preserve">distinction 2, chapter</w:t>
      </w:r>
      <w:r>
        <w:rPr>
          <w:iCs/>
          <w:i/>
        </w:rPr>
        <w:t xml:space="preserve"> </w:t>
      </w:r>
      <w:r>
        <w:rPr>
          <w:iCs/>
          <w:i/>
        </w:rPr>
        <w:t xml:space="preserve">“</w:t>
      </w:r>
      <w:r>
        <w:rPr>
          <w:iCs/>
          <w:i/>
        </w:rPr>
        <w:t xml:space="preserve">In domo,</w:t>
      </w:r>
      <w:r>
        <w:rPr>
          <w:iCs/>
          <w:i/>
        </w:rPr>
        <w:t xml:space="preserve">”</w:t>
      </w:r>
      <w:r>
        <w:rPr>
          <w:iCs/>
          <w:i/>
        </w:rPr>
        <w:t xml:space="preserve"> </w:t>
      </w:r>
      <w:r>
        <w:rPr>
          <w:iCs/>
          <w:i/>
        </w:rPr>
        <w:t xml:space="preserve">who says thus:</w:t>
      </w:r>
      <w:r>
        <w:rPr>
          <w:iCs/>
          <w:i/>
        </w:rPr>
        <w:t xml:space="preserve"> </w:t>
      </w:r>
      <w:r>
        <w:rPr>
          <w:iCs/>
          <w:i/>
        </w:rPr>
        <w:t xml:space="preserve">“</w:t>
      </w:r>
      <w:r>
        <w:rPr>
          <w:iCs/>
          <w:i/>
        </w:rPr>
        <w:t xml:space="preserve">he prepares us for himself and himself for us, that he may abide in us and we in him, according as each shall be a partaker of him, more or less, according to the diversity of merits; and this is the multitude of mansions.</w:t>
      </w:r>
      <w:r>
        <w:rPr>
          <w:iCs/>
          <w:i/>
        </w:rPr>
        <w:t xml:space="preserve">”</w:t>
      </w:r>
      <w:r>
        <w:rPr>
          <w:iCs/>
          <w:i/>
        </w:rPr>
        <w:t xml:space="preserve"> </w:t>
      </w:r>
      <w:r>
        <w:rPr>
          <w:iCs/>
          <w:i/>
        </w:rPr>
        <w:t xml:space="preserve">Therefore it is not to be said that God cannot, if he will, exalt a soul seeing God to a clearer degree of vision.</w:t>
      </w:r>
    </w:p>
    <w:p>
      <w:pPr>
        <w:pStyle w:val="BodyText"/>
      </w:pPr>
      <w:r>
        <w:rPr>
          <w:iCs/>
          <w:i/>
        </w:rPr>
        <w:t xml:space="preserve">The second heretical point which the aforesaid words contain is that, if someone’s soul sees the divine essence, the whole man composed of that soul seeing the divine essence and of body cannot be exalted. For this most openly meets and contradicts the word of the Apostle to the Philippians, chapter 2. For the Apostle says, speaking of Christ:</w:t>
      </w:r>
      <w:r>
        <w:rPr>
          <w:iCs/>
          <w:i/>
        </w:rPr>
        <w:t xml:space="preserve"> </w:t>
      </w:r>
      <w:r>
        <w:rPr>
          <w:iCs/>
          <w:i/>
        </w:rPr>
        <w:t xml:space="preserve">“</w:t>
      </w:r>
      <w:r>
        <w:rPr>
          <w:iCs/>
          <w:i/>
        </w:rPr>
        <w:t xml:space="preserve">he humbled himself, becoming obedient unto death, even the death of the cross, wherefore God also exalted him.</w:t>
      </w:r>
      <w:r>
        <w:rPr>
          <w:iCs/>
          <w:i/>
        </w:rPr>
        <w:t xml:space="preserve">”</w:t>
      </w:r>
      <w:r>
        <w:rPr>
          <w:iCs/>
          <w:i/>
        </w:rPr>
        <w:t xml:space="preserve"> </w:t>
      </w:r>
      <w:r>
        <w:rPr>
          <w:iCs/>
          <w:i/>
        </w:rPr>
        <w:t xml:space="preserve">From which words it is plainly held that Christ after death, when he assumed the glorious body, was so far exalted; and yet before death and at the time of death the soul of Christ saw the divine essence; therefore a man composed of body and soul will be able to be exalted, even though his soul had previously seen the divine essence.</w:t>
      </w:r>
    </w:p>
    <w:p>
      <w:pPr>
        <w:pStyle w:val="BodyText"/>
      </w:pPr>
      <w:r>
        <w:rPr>
          <w:iCs/>
          <w:i/>
        </w:rPr>
        <w:t xml:space="preserve">The aforesaid heretical assertion is also contradicted by the words of blessed Peter. For blessed Peter, speaking, as is had in Acts 2, of Christ after his passion, says:</w:t>
      </w:r>
      <w:r>
        <w:rPr>
          <w:iCs/>
          <w:i/>
        </w:rPr>
        <w:t xml:space="preserve"> </w:t>
      </w:r>
      <w:r>
        <w:rPr>
          <w:iCs/>
          <w:i/>
        </w:rPr>
        <w:t xml:space="preserve">“</w:t>
      </w:r>
      <w:r>
        <w:rPr>
          <w:iCs/>
          <w:i/>
        </w:rPr>
        <w:t xml:space="preserve">this Jesus God raised up, whereof we are witnesses; being therefore exalted by the right hand of God, and having received of the Father the promise of the Holy Spirit, he poured forth,</w:t>
      </w:r>
      <w:r>
        <w:rPr>
          <w:iCs/>
          <w:i/>
        </w:rPr>
        <w:t xml:space="preserve">”</w:t>
      </w:r>
      <w:r>
        <w:rPr>
          <w:iCs/>
          <w:i/>
        </w:rPr>
        <w:t xml:space="preserve"> </w:t>
      </w:r>
      <w:r>
        <w:rPr>
          <w:iCs/>
          <w:i/>
        </w:rPr>
        <w:t xml:space="preserve">and so on. From which words it is evidently gathered that Christ in his resurrection saw the divine essence beforehand. Therefore likewise, although the souls of the saints see the divine essence before the day of judgment, nevertheless, when they take up glorious bodies in the resurrection, the saints, constituted of body and soul, were able to be exalted by the divine power. And thus the aforesaid assertion smacks of manifest heresy.</w:t>
      </w:r>
    </w:p>
    <w:p>
      <w:pPr>
        <w:pStyle w:val="BodyText"/>
      </w:pPr>
      <w:r>
        <w:rPr>
          <w:iCs/>
          <w:i/>
        </w:rPr>
        <w:t xml:space="preserve">Furthermore, the assertion…</w:t>
      </w:r>
    </w:p>
    <w:p>
      <w:pPr>
        <w:pStyle w:val="BodyText"/>
      </w:pPr>
      <w:r>
        <w:rPr>
          <w:iCs/>
          <w:i/>
        </w:rPr>
        <w:t xml:space="preserve">…calls to mind contradicts the holy Gospel. For glorification can be called an exaltation; but Christ, after his soul saw the divine essence, was glorified; which blessed John the Evangelist, chapter 7, openly hints, saying:</w:t>
      </w:r>
      <w:r>
        <w:rPr>
          <w:iCs/>
          <w:i/>
        </w:rPr>
        <w:t xml:space="preserve"> </w:t>
      </w:r>
      <w:r>
        <w:rPr>
          <w:iCs/>
          <w:i/>
        </w:rPr>
        <w:t xml:space="preserve">“</w:t>
      </w:r>
      <w:r>
        <w:rPr>
          <w:iCs/>
          <w:i/>
        </w:rPr>
        <w:t xml:space="preserve">on the last, the great day of the feast, Jesus stood and cried out: if any man thirst, let him come to me and drink who believes in me. As the scripture says, out of his belly shall flow rivers of living water. But this he said of the Holy Spirit which they who believed in him were to receive, for as yet the Spirit was not given, because he was not yet glorified.</w:t>
      </w:r>
      <w:r>
        <w:rPr>
          <w:iCs/>
          <w:i/>
        </w:rPr>
        <w:t xml:space="preserve">”</w:t>
      </w:r>
      <w:r>
        <w:rPr>
          <w:iCs/>
          <w:i/>
        </w:rPr>
        <w:t xml:space="preserve"> </w:t>
      </w:r>
      <w:r>
        <w:rPr>
          <w:iCs/>
          <w:i/>
        </w:rPr>
        <w:t xml:space="preserve">From which words it is hinted that he, after his preaching and passion — and consequently after his soul saw the divine essence — was glorified; therefore also afterward he was exalted. From which it evidently follows that someone’s soul could first see God facially, and he, composed of body and soul, could afterward be exalted; and so, although the souls of the saints now see God facially, nevertheless the saints themselves, constituted at the judgment of soul and body, will be able to be exalted.</w:t>
      </w:r>
    </w:p>
    <w:p>
      <w:pPr>
        <w:pStyle w:val="BodyText"/>
      </w:pPr>
      <w:r>
        <w:rPr>
          <w:iCs/>
          <w:i/>
        </w:rPr>
        <w:t xml:space="preserve">The third heretical point contained in the aforesaid words is that the souls of the saints do not see God facially until the day of judgment. But this has been refuted in various works in many ways; therefore for now I refute it most briefly, and by a single authority of the Apostle I shall show that the souls of the saints in heaven see God facially. For the Apostle says, Second Corinthians 5:</w:t>
      </w:r>
      <w:r>
        <w:rPr>
          <w:iCs/>
          <w:i/>
        </w:rPr>
        <w:t xml:space="preserve"> </w:t>
      </w:r>
      <w:r>
        <w:rPr>
          <w:iCs/>
          <w:i/>
        </w:rPr>
        <w:t xml:space="preserve">“</w:t>
      </w:r>
      <w:r>
        <w:rPr>
          <w:iCs/>
          <w:i/>
        </w:rPr>
        <w:t xml:space="preserve">while we are in the body, we are pilgrims away from the Lord, for we walk by faith and not by hope.</w:t>
      </w:r>
      <w:r>
        <w:rPr>
          <w:iCs/>
          <w:i/>
        </w:rPr>
        <w:t xml:space="preserve">”</w:t>
      </w:r>
      <w:r>
        <w:rPr>
          <w:iCs/>
          <w:i/>
        </w:rPr>
        <w:t xml:space="preserve"> </w:t>
      </w:r>
      <w:r>
        <w:rPr>
          <w:iCs/>
          <w:i/>
        </w:rPr>
        <w:t xml:space="preserve">From which words it is plainly evident that the Apostle proves that, while we are in the body, we are pilgrims away from the Lord by the fact that we walk by faith and not by hope. From which argumentation of the Apostle this proposition is plainly taken: whoever walks by faith and not by hope is a pilgrim away from the Lord. But the Apostle desired before the day of judgment to be present to God and not to be a pilgrim away from the Lord, he himself testifying, who after the aforesaid words adds:</w:t>
      </w:r>
      <w:r>
        <w:rPr>
          <w:iCs/>
          <w:i/>
        </w:rPr>
        <w:t xml:space="preserve"> </w:t>
      </w:r>
      <w:r>
        <w:rPr>
          <w:iCs/>
          <w:i/>
        </w:rPr>
        <w:t xml:space="preserve">“</w:t>
      </w:r>
      <w:r>
        <w:rPr>
          <w:iCs/>
          <w:i/>
        </w:rPr>
        <w:t xml:space="preserve">but we are confident and have the good will rather to be pilgrims away from the body and to be present to God.</w:t>
      </w:r>
      <w:r>
        <w:rPr>
          <w:iCs/>
          <w:i/>
        </w:rPr>
        <w:t xml:space="preserve">”</w:t>
      </w:r>
      <w:r>
        <w:rPr>
          <w:iCs/>
          <w:i/>
        </w:rPr>
        <w:t xml:space="preserve"> </w:t>
      </w:r>
      <w:r>
        <w:rPr>
          <w:iCs/>
          <w:i/>
        </w:rPr>
        <w:t xml:space="preserve">From which words it is plainly held that the Apostle desired not to be a pilgrim away from the Lord, but to be present with God before the day of judgment, because he desired this while he was a pilgrim in the body long before the day of judgment; therefore he desired not to be a pilgrim away from God, but to be with God before the day of judgment. But, as is accepted from the Apostle, whoever walks by hope and not by faith is not a pilgrim away from God; and consequently whoever is not a pilgrim away from God walks by hope and not by faith; therefore the Apostle desired to walk by hope and not by faith before the day of judgment; which he would in no way have desired if he had known that the souls of the saints would not see the divine essence before the day of judgment.</w:t>
      </w:r>
    </w:p>
    <w:p>
      <w:pPr>
        <w:pStyle w:val="BodyText"/>
      </w:pPr>
      <w:r>
        <w:rPr>
          <w:iCs/>
          <w:i/>
        </w:rPr>
        <w:t xml:space="preserve">The first ambiguous — or manifold and disputable — point contained in the aforesaid words is that beyond the clear vision of the divine essence souls cannot be exalted. For this can have a manifold meaning. One is that beyond the clear vision of the divine essence souls cannot be exalted to any degree of clearer vision, nor to any perfection or joy or honor which they do not now have, and…</w:t>
      </w:r>
    </w:p>
    <w:p>
      <w:pPr>
        <w:pStyle w:val="BodyText"/>
      </w:pPr>
      <w:r>
        <w:rPr>
          <w:iCs/>
          <w:i/>
        </w:rPr>
        <w:t xml:space="preserve">…that meaning is erroneous, because beyond the clear vision which the souls of the saints now have they will be exalted to some actual joy which they then do not have. For then they will rejoice at the completion of the heavenly city and at their union with their glorious bodies; and therefore they will then be exalted to some perfection which they do not now have. For thus the soul of Christ after the resurrection was in a certain way exalted, because it then received joy at the impassibility and immortality of Christ’s body; for then the soul of Christ itself was wholly free from all pain and sadness, and so was exalted to a state it did not have before Christ’s resurrection, Christ being witness who said:</w:t>
      </w:r>
      <w:r>
        <w:rPr>
          <w:iCs/>
          <w:i/>
        </w:rPr>
        <w:t xml:space="preserve"> </w:t>
      </w:r>
      <w:r>
        <w:rPr>
          <w:iCs/>
          <w:i/>
        </w:rPr>
        <w:t xml:space="preserve">“</w:t>
      </w:r>
      <w:r>
        <w:rPr>
          <w:iCs/>
          <w:i/>
        </w:rPr>
        <w:t xml:space="preserve">my soul is sorrowful even unto death.</w:t>
      </w:r>
      <w:r>
        <w:rPr>
          <w:iCs/>
          <w:i/>
        </w:rPr>
        <w:t xml:space="preserve">”</w:t>
      </w:r>
    </w:p>
    <w:p>
      <w:pPr>
        <w:pStyle w:val="BodyText"/>
      </w:pPr>
      <w:r>
        <w:rPr>
          <w:iCs/>
          <w:i/>
        </w:rPr>
        <w:t xml:space="preserve">Another meaning of the aforesaid words is this: beyond the clear vision of the divine essence souls cannot be exalted to any perfection specifically distinct from the clear vision of God, greater and more perfect than the clear vision and fruition of God. And therefore souls after the judgment, although they will be exalted to a clearer vision, yet not by a vision specifically distinct from the preceding vision; the joy too which they will have from the completion of the heavenly city and the assumption of glorious bodies will not be greater or more perfect than the clear vision and fruition which they now have; and so this meaning in no way concludes the intent of this protester or revoker. But the first meaning, if it were true, would evidently infer his intent; and therefore he takes the aforesaid assertion in the first sense, on account of which he plainly errs.</w:t>
      </w:r>
    </w:p>
    <w:p>
      <w:pPr>
        <w:pStyle w:val="BodyText"/>
      </w:pPr>
      <w:r>
        <w:rPr>
          <w:iCs/>
          <w:i/>
        </w:rPr>
        <w:t xml:space="preserve">But someone might say that he does not take the aforesaid words according to the first meaning, because then he would have to grant that one then seeing the divine essence could receive nothing else nor desire anything — which he would not say, because then the soul of Christ could not have desired the resumption or assumption of the glorious body. To this it must be said that he himself grants it, saying what is inferred; for elsewhere he says these words:</w:t>
      </w:r>
      <w:r>
        <w:rPr>
          <w:iCs/>
          <w:i/>
        </w:rPr>
        <w:t xml:space="preserve"> </w:t>
      </w:r>
      <w:r>
        <w:rPr>
          <w:iCs/>
          <w:i/>
        </w:rPr>
        <w:t xml:space="preserve">“</w:t>
      </w:r>
      <w:r>
        <w:rPr>
          <w:iCs/>
          <w:i/>
        </w:rPr>
        <w:t xml:space="preserve">the aforesaid facial vision is not compatible with a desire for any other thing</w:t>
      </w:r>
      <w:r>
        <w:rPr>
          <w:iCs/>
          <w:i/>
        </w:rPr>
        <w:t xml:space="preserve">”</w:t>
      </w:r>
      <w:r>
        <w:rPr>
          <w:iCs/>
          <w:i/>
        </w:rPr>
        <w:t xml:space="preserve"> </w:t>
      </w:r>
      <w:r>
        <w:rPr>
          <w:iCs/>
          <w:i/>
        </w:rPr>
        <w:t xml:space="preserve">— which are most openly to be reckoned heretical, because they contradict the Gospel, since Christ, who saw the divine essence, says in Luke 22:</w:t>
      </w:r>
      <w:r>
        <w:rPr>
          <w:iCs/>
          <w:i/>
        </w:rPr>
        <w:t xml:space="preserve"> </w:t>
      </w:r>
      <w:r>
        <w:rPr>
          <w:iCs/>
          <w:i/>
        </w:rPr>
        <w:t xml:space="preserve">“</w:t>
      </w:r>
      <w:r>
        <w:rPr>
          <w:iCs/>
          <w:i/>
        </w:rPr>
        <w:t xml:space="preserve">with desire I have desired to eat this passover with you.</w:t>
      </w:r>
      <w:r>
        <w:rPr>
          <w:iCs/>
          <w:i/>
        </w:rPr>
        <w:t xml:space="preserve">”</w:t>
      </w:r>
      <w:r>
        <w:rPr>
          <w:iCs/>
          <w:i/>
        </w:rPr>
        <w:t xml:space="preserve"> </w:t>
      </w:r>
      <w:r>
        <w:rPr>
          <w:iCs/>
          <w:i/>
        </w:rPr>
        <w:t xml:space="preserve">From which words it is plainly inferred that the facial vision is compatible with the desire of some thing.</w:t>
      </w:r>
    </w:p>
    <w:p>
      <w:pPr>
        <w:pStyle w:val="BodyText"/>
      </w:pPr>
      <w:r>
        <w:rPr>
          <w:iCs/>
          <w:i/>
        </w:rPr>
        <w:t xml:space="preserve">The second ambiguous and disputable point contained in the aforesaid words is that the clear vision is the highest exaltation of souls. For this can have a manifold meaning, of which one is this: among all the specifically distinct exaltations of souls, the clear vision is the highest. And among the moderns there are diverse opinions about this: some saying that the clear vision of God is the highest perfection of the soul, because it is more perfect than the divine fruition; others saying that it is highest for the reason that it is the divine fruition — for they do not hold that the vision of God, the fruition, and the love of the fatherland are really distinguished; others asserting that the clear vision of God is not the highest, but the fruition or love of the fatherland is higher and more perfect than the vision, and therefore they deny that the clear vision is the highest exaltation of souls, saying that the fruition or love…</w:t>
      </w:r>
    </w:p>
    <w:p>
      <w:pPr>
        <w:pStyle w:val="BodyText"/>
      </w:pPr>
      <w:r>
        <w:rPr>
          <w:iCs/>
          <w:i/>
        </w:rPr>
        <w:t xml:space="preserve">…of God is higher. Another meaning of the aforesaid words is this: the clear vision is so the highest exaltation of souls that souls seeing God clearly cannot be exalted to any perfection specifically distinct greater than that which they have. And this meaning is true, whether or not the vision be more perfect, because souls will never have in themselves formally any perfection specifically distinct from the vision of God more perfect than the vision and love or fruition of God.</w:t>
      </w:r>
    </w:p>
    <w:p>
      <w:pPr>
        <w:pStyle w:val="BodyText"/>
      </w:pPr>
      <w:r>
        <w:rPr>
          <w:iCs/>
          <w:i/>
        </w:rPr>
        <w:t xml:space="preserve">The third meaning is this: the clear vision is so the highest exaltation of souls that a soul seeing God can in no way be exalted, neither to a further degree of the divine vision, nor to anything else more perfect or less perfect than the vision of God. And this is the meaning of this protester or equivocator, because otherwise the aforesaid words can in no way infer the intended conclusion. But this meaning is erroneous, as is plainly clear from what has been said; for from these words it evidently follows that the soul of Christ did not see God before the resurrection or before Christ’s death, because it could be made sorrowful, but afterward it was exalted to a state of complete impassibility. For the aforesaid meaning plainly contradicts the Master of the Sentences, who in the second book, distinction 11, says that the angels, seeing God, advance in knowledge and beatitude, saying in these words:</w:t>
      </w:r>
      <w:r>
        <w:rPr>
          <w:iCs/>
          <w:i/>
        </w:rPr>
        <w:t xml:space="preserve"> </w:t>
      </w:r>
      <w:r>
        <w:rPr>
          <w:iCs/>
          <w:i/>
        </w:rPr>
        <w:t xml:space="preserve">“</w:t>
      </w:r>
      <w:r>
        <w:rPr>
          <w:iCs/>
          <w:i/>
        </w:rPr>
        <w:t xml:space="preserve">but that which others say above seems more probable, that the angels can advance in knowledge and in other things up to the judgment.</w:t>
      </w:r>
      <w:r>
        <w:rPr>
          <w:iCs/>
          <w:i/>
        </w:rPr>
        <w:t xml:space="preserve">”</w:t>
      </w:r>
      <w:r>
        <w:rPr>
          <w:iCs/>
          <w:i/>
        </w:rPr>
        <w:t xml:space="preserve"> </w:t>
      </w:r>
      <w:r>
        <w:rPr>
          <w:iCs/>
          <w:i/>
        </w:rPr>
        <w:t xml:space="preserve">And so a soul seeing God can be exalted to something else; nor is this to be denied, since every exaltation is from a lesser according to species to a greater according to species — since also often in human exaltations we see such persons, retaining greater and worthier dignities, exalted to lesser ones compatible with the greater; whence too a cardinal will never afterward be exalted to the office of grand penitentiary, the cardinalate being retained. So the holy souls seeing God, the vision of God being retained, will be able to be exalted to something else lesser than the divine vision, and also to a clearer vision of God.</w:t>
      </w:r>
    </w:p>
    <w:p>
      <w:pPr>
        <w:pStyle w:val="BodyText"/>
      </w:pPr>
      <w:r>
        <w:rPr>
          <w:iCs/>
          <w:i/>
        </w:rPr>
        <w:t xml:space="preserve">These things seen, it is easy to reply to his argument. For when he first says</w:t>
      </w:r>
      <w:r>
        <w:rPr>
          <w:iCs/>
          <w:i/>
        </w:rPr>
        <w:t xml:space="preserve"> </w:t>
      </w:r>
      <w:r>
        <w:rPr>
          <w:iCs/>
          <w:i/>
        </w:rPr>
        <w:t xml:space="preserve">“</w:t>
      </w:r>
      <w:r>
        <w:rPr>
          <w:iCs/>
          <w:i/>
        </w:rPr>
        <w:t xml:space="preserve">beyond the clear vision of the divine essence souls cannot be exalted,</w:t>
      </w:r>
      <w:r>
        <w:rPr>
          <w:iCs/>
          <w:i/>
        </w:rPr>
        <w:t xml:space="preserve">”</w:t>
      </w:r>
      <w:r>
        <w:rPr>
          <w:iCs/>
          <w:i/>
        </w:rPr>
        <w:t xml:space="preserve"> </w:t>
      </w:r>
      <w:r>
        <w:rPr>
          <w:iCs/>
          <w:i/>
        </w:rPr>
        <w:t xml:space="preserve">it is clear from what has been said that this, in the sense which he has of it and from which follows the conclusion he intends, is erroneous, because beyond the clear but not the clearest vision of the divine essence there is a clearer vision to which souls can be exalted; hence beyond a whiteness that is not the most intense there is a more intense one, and beyond a charity that is not the most perfect there is a more perfect charity.</w:t>
      </w:r>
    </w:p>
    <w:p>
      <w:pPr>
        <w:pStyle w:val="BodyText"/>
      </w:pPr>
      <w:r>
        <w:rPr>
          <w:iCs/>
          <w:i/>
        </w:rPr>
        <w:t xml:space="preserve">When secondly he says</w:t>
      </w:r>
      <w:r>
        <w:rPr>
          <w:iCs/>
          <w:i/>
        </w:rPr>
        <w:t xml:space="preserve"> </w:t>
      </w:r>
      <w:r>
        <w:rPr>
          <w:iCs/>
          <w:i/>
        </w:rPr>
        <w:t xml:space="preserve">“</w:t>
      </w:r>
      <w:r>
        <w:rPr>
          <w:iCs/>
          <w:i/>
        </w:rPr>
        <w:t xml:space="preserve">beyond the highest, nothing,</w:t>
      </w:r>
      <w:r>
        <w:rPr>
          <w:iCs/>
          <w:i/>
        </w:rPr>
        <w:t xml:space="preserve">”</w:t>
      </w:r>
      <w:r>
        <w:rPr>
          <w:iCs/>
          <w:i/>
        </w:rPr>
        <w:t xml:space="preserve"> </w:t>
      </w:r>
      <w:r>
        <w:rPr>
          <w:iCs/>
          <w:i/>
        </w:rPr>
        <w:t xml:space="preserve">it must be said that this too can have a manifold meaning, because a thing is called highest in many ways. For something is simply highest, and nothing is higher than it. But another thing is called highest according to species, as among all the species of color whiteness can be the highest, and among all the kinds of visions the intellectual vision is called highest. In another way something can be called highest by a certain aggregation, namely because it comprehends all the possible things pertaining to the perfection of something — in which way beatitude, which is the state made perfect by the aggregation of all goods, can be called highest. In another way a thing is called highest within one species, in which way the most intense whiteness can be called highest, and the vision of the soul of Christ is the highest among all visions, and among all charities his charity is the highest. So also among kings one can be called highest, and…</w:t>
      </w:r>
    </w:p>
    <w:p>
      <w:pPr>
        <w:pStyle w:val="BodyText"/>
      </w:pPr>
      <w:r>
        <w:rPr>
          <w:iCs/>
          <w:i/>
        </w:rPr>
        <w:t xml:space="preserve">…and greatest. Taking</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then, in the first way, thus nothing is higher than the highest. Taking</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in the second way, thus nothing specifically distinct is higher than the highest: in the genus of virtues no virtue distinct from charity is higher than charity, yet one charity is higher than another; so in the genus of the cognitions of God no cognition distinct from the clear vision of God is higher than the clear vision, yet one clear vision of the divine essence is higher than another — for the vision by which the soul of Christ sees God is clearer than the vision by which an angel sees God. And therefore, although the clear vision of God is the highest among the cognitions by which God is known, it is nevertheless not unfitting that souls should first see God less clearly and afterward be exalted to a clearer vision. Thus nothing is higher than the highest among those things that can belong to the same subject, although God is higher than such a</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But taking</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in the third way, thus nothing is higher than the highest in such a species; hence than the most intense blackness no black color is higher, yet there is some other color higher. For thus it is clear that</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can be taken in many ways, and therefore that saying,</w:t>
      </w:r>
      <w:r>
        <w:rPr>
          <w:iCs/>
          <w:i/>
        </w:rPr>
        <w:t xml:space="preserve"> </w:t>
      </w:r>
      <w:r>
        <w:rPr>
          <w:iCs/>
          <w:i/>
        </w:rPr>
        <w:t xml:space="preserve">“</w:t>
      </w:r>
      <w:r>
        <w:rPr>
          <w:iCs/>
          <w:i/>
        </w:rPr>
        <w:t xml:space="preserve">nothing is higher than the highest,</w:t>
      </w:r>
      <w:r>
        <w:rPr>
          <w:iCs/>
          <w:i/>
        </w:rPr>
        <w:t xml:space="preserve">”</w:t>
      </w:r>
      <w:r>
        <w:rPr>
          <w:iCs/>
          <w:i/>
        </w:rPr>
        <w:t xml:space="preserve"> </w:t>
      </w:r>
      <w:r>
        <w:rPr>
          <w:iCs/>
          <w:i/>
        </w:rPr>
        <w:t xml:space="preserve">has various senses, of which one is true and another false.</w:t>
      </w:r>
    </w:p>
    <w:p>
      <w:pPr>
        <w:pStyle w:val="BodyText"/>
      </w:pPr>
      <w:r>
        <w:rPr>
          <w:iCs/>
          <w:i/>
        </w:rPr>
        <w:t xml:space="preserve">But when he takes, thirdly, that the clear vision is the highest exaltation of souls, it is clear from what has been said that this has various false senses, because it is false taking</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in the third way; and taking</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in the fourth way it is also false, because the clear vision which the holy souls now have is not the highest exaltation of souls, for the reason that it is not the clearest vision which they will have — for they are going to have a clearer one after the judgment. But taking</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in the first way, thus it is not to the purpose. And taking it in the second way, thus there are diverse opinions, as has been said: some saying that the clear vision is more perfect than the love or fruition of God — and they would say that the clear vision is the highest exaltation of souls, taking</w:t>
      </w:r>
      <w:r>
        <w:rPr>
          <w:iCs/>
          <w:i/>
        </w:rPr>
        <w:t xml:space="preserve"> </w:t>
      </w:r>
      <w:r>
        <w:rPr>
          <w:iCs/>
          <w:i/>
        </w:rPr>
        <w:t xml:space="preserve">“</w:t>
      </w:r>
      <w:r>
        <w:rPr>
          <w:iCs/>
          <w:i/>
        </w:rPr>
        <w:t xml:space="preserve">highest</w:t>
      </w:r>
      <w:r>
        <w:rPr>
          <w:iCs/>
          <w:i/>
        </w:rPr>
        <w:t xml:space="preserve">”</w:t>
      </w:r>
      <w:r>
        <w:rPr>
          <w:iCs/>
          <w:i/>
        </w:rPr>
        <w:t xml:space="preserve"> </w:t>
      </w:r>
      <w:r>
        <w:rPr>
          <w:iCs/>
          <w:i/>
        </w:rPr>
        <w:t xml:space="preserve">thus; others saying that the love or fruition is more perfect and higher than the vision — and they would say that the vision is not the highest exaltation of souls, but the fruition.</w:t>
      </w:r>
    </w:p>
    <w:p>
      <w:pPr>
        <w:pStyle w:val="BodyText"/>
      </w:pPr>
      <w:r>
        <w:rPr>
          <w:iCs/>
          <w:i/>
        </w:rPr>
        <w:t xml:space="preserve">But when he says, fourthly, that on the day of judgment God will exalt the saints and their souls, this is granted under this understanding: that the souls of the saints will then have a clearer vision of God, and also joy at the vision of the glorious bodies and at the completion of the city of Jerusalem and many other things; and this will be an exaltation of souls. And the saints — that is, the whole persons composed of body and soul — he will exalt, in that he will then give them the perfect beatitude which they did not have before; indeed the saints themselves will not see God before, although the souls of the saints, and not the saints themselves, now see God. It must be said that he infers badly, if the preceding propositions are soundly understood; but if they are understood as these people understand them, according to what has been said, thus from heretical propositions he infers a heretical conclusion. For he understands that the clear vision is so the highest exaltation of souls that a soul seeing God can acquire nothing nor in any way advance, except to desire something not yet had. And this meaning is erroneous, because it would follow that the soul of Christ had seen God from the instant of Christ’s conception.</w:t>
      </w:r>
    </w:p>
    <w:p>
      <w:pPr>
        <w:pStyle w:val="BodyText"/>
      </w:pPr>
      <w:r>
        <w:rPr>
          <w:iCs/>
          <w:i/>
        </w:rPr>
        <w:t xml:space="preserve">But when he says, sixthly,</w:t>
      </w:r>
      <w:r>
        <w:rPr>
          <w:iCs/>
          <w:i/>
        </w:rPr>
        <w:t xml:space="preserve"> </w:t>
      </w:r>
      <w:r>
        <w:rPr>
          <w:iCs/>
          <w:i/>
        </w:rPr>
        <w:t xml:space="preserve">“</w:t>
      </w:r>
      <w:r>
        <w:rPr>
          <w:iCs/>
          <w:i/>
        </w:rPr>
        <w:t xml:space="preserve">otherwise they would then not [be exalted]</w:t>
      </w:r>
      <w:r>
        <w:rPr>
          <w:iCs/>
          <w:i/>
        </w:rPr>
        <w:t xml:space="preserve">”</w:t>
      </w:r>
      <w:r>
        <w:rPr>
          <w:iCs/>
          <w:i/>
        </w:rPr>
        <w:t xml:space="preserve">…</w:t>
      </w:r>
    </w:p>
    <w:p>
      <w:pPr>
        <w:pStyle w:val="BodyText"/>
      </w:pPr>
      <w:r>
        <w:rPr>
          <w:iCs/>
          <w:i/>
        </w:rPr>
        <w:t xml:space="preserve">…they would be exalted — this does not follow from the premises, as has been shown; because, as has been said, although the souls of the saints see God, nevertheless the souls will be able to be exalted to a clearer vision, and the saints themselves, when they rise again in the body, will be able to be exalted to the vision of the divine essence and to impassibility and the other endowments of body and soul.</w:t>
      </w:r>
    </w:p>
    <w:p>
      <w:pPr>
        <w:pStyle w:val="BodyText"/>
      </w:pPr>
      <w:r>
        <w:rPr>
          <w:iCs/>
          <w:i/>
        </w:rPr>
        <w:t xml:space="preserve">When he thus tries to prove the minor — namely that God on the day of judgment will exalt the saints and their souls — by the fact that until the day of judgment they are under the altar, and after the day of judgment they will see God face to face, it must be said that he misunderstands that text of the book of the Apocalypse. For the souls of the martyrs are not said to be under the altar until the day of judgment for the reason that they do not see the deity of Christ, but only his humanity — thus is that text generally expounded — but they are said to be under the altar because, hidden from us and from those existing in hell and in purgatory, at least protected by many from every evil, they see God clearly and enjoy him. Moreover, because as to this motive he strives to ground himself in blessed Bernard, he does not understand the words of that same blessed Bernard, because he intends nothing but that the saints as to their souls are placed under Christ and see God, until the saints themselves, whole and perfect as to body and soul, come forth, the number of the brethren being completed, and share in the kingdom.</w:t>
      </w:r>
    </w:p>
    <w:p>
      <w:pPr>
        <w:pStyle w:val="BodyText"/>
      </w:pPr>
      <w:r>
        <w:rPr>
          <w:iCs/>
          <w:i/>
        </w:rPr>
        <w:t xml:space="preserve">But perhaps someone would say: if the saints then share in the kingdom, and the kingdom is the vision of God, then before that they will not have the vision of God. To this it must be said that, although sometimes the kingdom is called the clear vision of God — as also the kingdom of God is sometimes called the present Church — nevertheless at times the kingdom of God is called the consummated beatitude, comprehending the beatitude of both soul and body; and in this kingdom of God the saints by common law will in no way share before the day of judgment — indeed they themselves, constituted of soul and body, will not by common law have the vision of God beforehand, but their souls only; and it is of this kingdom and glory of soul and body that he speaks there.</w:t>
      </w:r>
    </w:p>
    <w:p>
      <w:pPr>
        <w:pStyle w:val="BodyText"/>
      </w:pPr>
      <w:r>
        <w:rPr>
          <w:iCs/>
          <w:i/>
        </w:rPr>
        <w:t xml:space="preserve">But someone would still ask how the saints will be above the altar after the judgment, according to blessed Bernard, since they will never be above Christ. To this it can be answered in two ways: in one way, that it is not read in divine scripture that the souls of the saints will be above the altar after the judgment, nor do I recall having read that Bernard says this. In another way it can be said that the souls cannot be said to be above the altar after the judgment, because then, after the judgment, they will not be hidden from certain of the elect; but now they are said to be under the altar because, seeing God, they are as it were hiddenly consoled and rejoice in God — for their glory is hidden from many of the elect and from many who are in hell, and therefore they can be said to be under the altar, because hidden there.</w:t>
      </w:r>
    </w:p>
    <w:p>
      <w:pPr>
        <w:pStyle w:val="BodyText"/>
      </w:pPr>
      <w:r>
        <w:rPr>
          <w:iCs/>
          <w:i/>
        </w:rPr>
        <w:t xml:space="preserve">But when he lastly alleges blessed Peter saying</w:t>
      </w:r>
      <w:r>
        <w:rPr>
          <w:iCs/>
          <w:i/>
        </w:rPr>
        <w:t xml:space="preserve"> </w:t>
      </w:r>
      <w:r>
        <w:rPr>
          <w:iCs/>
          <w:i/>
        </w:rPr>
        <w:t xml:space="preserve">“</w:t>
      </w:r>
      <w:r>
        <w:rPr>
          <w:iCs/>
          <w:i/>
        </w:rPr>
        <w:t xml:space="preserve">that he may exalt us unto salvation,</w:t>
      </w:r>
      <w:r>
        <w:rPr>
          <w:iCs/>
          <w:i/>
        </w:rPr>
        <w:t xml:space="preserve">”</w:t>
      </w:r>
      <w:r>
        <w:rPr>
          <w:iCs/>
          <w:i/>
        </w:rPr>
        <w:t xml:space="preserve"> </w:t>
      </w:r>
      <w:r>
        <w:rPr>
          <w:iCs/>
          <w:i/>
        </w:rPr>
        <w:t xml:space="preserve">etc., it must be said that the authority of Peter does not make for his case, because blessed Peter was speaking of whole men constituted of soul and body; and it is true that they will be exalted to the clear vision on the day of judgment, and not before, by common law, because, although the souls of many see God clearly beforehand, nevertheless men composed of body and soul will by common law not see God beforehand. And in this way almost all the authorities which, on behalf of the aforesaid heresy, he adduces in his two greatest treatises…</w:t>
      </w:r>
    </w:p>
    <w:p>
      <w:pPr>
        <w:pStyle w:val="BodyText"/>
      </w:pPr>
      <w:r>
        <w:rPr>
          <w:iCs/>
          <w:i/>
        </w:rPr>
        <w:t xml:space="preserve">…in his two greatest prolix treatises, are resolved, because they speak of the elect composed of body and soul, who by common law will not see God before the day of judgment.</w:t>
      </w:r>
    </w:p>
    <w:bookmarkEnd w:id="43"/>
    <w:bookmarkStart w:id="44" w:name="capitulum-tertium"/>
    <w:p>
      <w:pPr>
        <w:pStyle w:val="Heading3"/>
      </w:pPr>
      <w:r>
        <w:t xml:space="preserve">Capitulum tertium</w:t>
      </w:r>
    </w:p>
    <w:p>
      <w:pPr>
        <w:pStyle w:val="FirstParagraph"/>
      </w:pPr>
      <w:r>
        <w:rPr>
          <w:iCs/>
          <w:i/>
        </w:rPr>
        <w:t xml:space="preserve">The third way on which he grounded himself is this:</w:t>
      </w:r>
    </w:p>
    <w:p>
      <w:pPr>
        <w:pStyle w:val="BlockText"/>
      </w:pPr>
      <w:r>
        <w:rPr>
          <w:iCs/>
          <w:i/>
        </w:rPr>
        <w:t xml:space="preserve">Because (as he says) the beatific vision does not stand together with instruction, for whoever clearly sees God sees also all things, according to Gregory saying:</w:t>
      </w:r>
      <w:r>
        <w:rPr>
          <w:iCs/>
          <w:i/>
        </w:rPr>
        <w:t xml:space="preserve"> </w:t>
      </w:r>
      <w:r>
        <w:rPr>
          <w:iCs/>
          <w:i/>
        </w:rPr>
        <w:t xml:space="preserve">“</w:t>
      </w:r>
      <w:r>
        <w:rPr>
          <w:iCs/>
          <w:i/>
        </w:rPr>
        <w:t xml:space="preserve">what is there that he does not see, who sees Him who sees all things?</w:t>
      </w:r>
      <w:r>
        <w:rPr>
          <w:iCs/>
          <w:i/>
        </w:rPr>
        <w:t xml:space="preserve">”</w:t>
      </w:r>
      <w:r>
        <w:rPr>
          <w:iCs/>
          <w:i/>
        </w:rPr>
        <w:t xml:space="preserve"> </w:t>
      </w:r>
      <w:r>
        <w:rPr>
          <w:iCs/>
          <w:i/>
        </w:rPr>
        <w:t xml:space="preserve">But according to blessed Augustine, in the work</w:t>
      </w:r>
      <w:r>
        <w:rPr>
          <w:iCs/>
          <w:i/>
        </w:rPr>
        <w:t xml:space="preserve"> </w:t>
      </w:r>
      <w:r>
        <w:rPr>
          <w:iCs/>
          <w:i/>
        </w:rPr>
        <w:t xml:space="preserve">“</w:t>
      </w:r>
      <w:r>
        <w:rPr>
          <w:iCs/>
          <w:i/>
        </w:rPr>
        <w:t xml:space="preserve">On the Care of the Dead,</w:t>
      </w:r>
      <w:r>
        <w:rPr>
          <w:iCs/>
          <w:i/>
        </w:rPr>
        <w:t xml:space="preserve">”</w:t>
      </w:r>
      <w:r>
        <w:rPr>
          <w:iCs/>
          <w:i/>
        </w:rPr>
        <w:t xml:space="preserve"> </w:t>
      </w:r>
      <w:r>
        <w:rPr>
          <w:iCs/>
          <w:i/>
        </w:rPr>
        <w:t xml:space="preserve">the souls of the saints do not of themselves know the things that happen here among the living, but these become known to them either through the souls of those newly departing or dying, or through the revelations of the angels who have care of the living, or through an immediate revelation from God; since therefore they do not see all things, consequently neither do they see God facially and clearly.</w:t>
      </w:r>
    </w:p>
    <w:p>
      <w:pPr>
        <w:pStyle w:val="FirstParagraph"/>
      </w:pPr>
      <w:r>
        <w:rPr>
          <w:iCs/>
          <w:i/>
        </w:rPr>
        <w:t xml:space="preserve">This third argument of his is founded on one manifest heresy, namely that the clear vision of God cannot exist without all knowledge, or at least is not without all knowledge; because he manifestly asserts that those seeing God are ignorant of nothing, and therefore know all things. But this heresy openly contradicts divine scripture. For the Apostle says to the Ephesians 3:</w:t>
      </w:r>
      <w:r>
        <w:rPr>
          <w:iCs/>
          <w:i/>
        </w:rPr>
        <w:t xml:space="preserve"> </w:t>
      </w:r>
      <w:r>
        <w:rPr>
          <w:iCs/>
          <w:i/>
        </w:rPr>
        <w:t xml:space="preserve">“</w:t>
      </w:r>
      <w:r>
        <w:rPr>
          <w:iCs/>
          <w:i/>
        </w:rPr>
        <w:t xml:space="preserve">to me, the least of all the saints, is given this grace, to preach among the nations the unsearchable riches of Christ, and to enlighten all men what is the dispensation of the mystery hidden from ages in God who created all things, that the manifold wisdom of God may be made known to the principalities and powers in the heavenly places through the Church.</w:t>
      </w:r>
      <w:r>
        <w:rPr>
          <w:iCs/>
          <w:i/>
        </w:rPr>
        <w:t xml:space="preserve">”</w:t>
      </w:r>
    </w:p>
    <w:p>
      <w:pPr>
        <w:pStyle w:val="BodyText"/>
      </w:pPr>
      <w:r>
        <w:rPr>
          <w:iCs/>
          <w:i/>
        </w:rPr>
        <w:t xml:space="preserve">From which words it is finally gathered that the holy angels before the incarnation and passion of Christ were ignorant of certain secrets concerning the incarnation of Christ; but the angels then already saw God; therefore not all who see God know all things, but rather are ignorant of many. And that, according to the intention of the Apostle, the holy angels who see God were ignorant of certain things concerning the mystery of the incarnation, the gloss on the aforesaid words manifestly asserts, speaking in the person of blessed Paul and expounding his above-written words:</w:t>
      </w:r>
      <w:r>
        <w:rPr>
          <w:iCs/>
          <w:i/>
        </w:rPr>
        <w:t xml:space="preserve"> </w:t>
      </w:r>
      <w:r>
        <w:rPr>
          <w:iCs/>
          <w:i/>
        </w:rPr>
        <w:t xml:space="preserve">“</w:t>
      </w:r>
      <w:r>
        <w:rPr>
          <w:iCs/>
          <w:i/>
        </w:rPr>
        <w:t xml:space="preserve">because it is given to me to evangelize and to enlighten and to see — what is this? because through this they will receive something who have learned many secrets in it; and as for what he says,</w:t>
      </w:r>
      <w:r>
        <w:rPr>
          <w:iCs/>
          <w:i/>
        </w:rPr>
        <w:t xml:space="preserve"> </w:t>
      </w:r>
      <w:r>
        <w:rPr>
          <w:iCs/>
          <w:i/>
        </w:rPr>
        <w:t xml:space="preserve">‘</w:t>
      </w:r>
      <w:r>
        <w:rPr>
          <w:iCs/>
          <w:i/>
        </w:rPr>
        <w:t xml:space="preserve">to evangelize,</w:t>
      </w:r>
      <w:r>
        <w:rPr>
          <w:iCs/>
          <w:i/>
        </w:rPr>
        <w:t xml:space="preserve">’</w:t>
      </w:r>
      <w:r>
        <w:rPr>
          <w:iCs/>
          <w:i/>
        </w:rPr>
        <w:t xml:space="preserve"> </w:t>
      </w:r>
      <w:r>
        <w:rPr>
          <w:iCs/>
          <w:i/>
        </w:rPr>
        <w:t xml:space="preserve">I say this, that the manifold wisdom of God concerning the restoration of men may be made known through the Church, which receives the gifts of God — that is, through the apostles preaching in the Church to the principalities and powers, that is, through the diverse orders of angels who are in the heavenly places, that is, in heaven where we too shall be.</w:t>
      </w:r>
      <w:r>
        <w:rPr>
          <w:iCs/>
          <w:i/>
        </w:rPr>
        <w:t xml:space="preserve">”</w:t>
      </w:r>
      <w:r>
        <w:rPr>
          <w:iCs/>
          <w:i/>
        </w:rPr>
        <w:t xml:space="preserve"> </w:t>
      </w:r>
      <w:r>
        <w:rPr>
          <w:iCs/>
          <w:i/>
        </w:rPr>
        <w:t xml:space="preserve">For blessed Jerome says that the authentic dignities did not purely understand the above-mentioned mystery until the passion of Christ was accomplished and the preaching of the apostles was spread among the nations. Whence in Isaiah the wondering angels said,</w:t>
      </w:r>
      <w:r>
        <w:rPr>
          <w:iCs/>
          <w:i/>
        </w:rPr>
        <w:t xml:space="preserve"> </w:t>
      </w:r>
      <w:r>
        <w:rPr>
          <w:iCs/>
          <w:i/>
        </w:rPr>
        <w:t xml:space="preserve">“</w:t>
      </w:r>
      <w:r>
        <w:rPr>
          <w:iCs/>
          <w:i/>
        </w:rPr>
        <w:t xml:space="preserve">who is this that comes from Edom?</w:t>
      </w:r>
      <w:r>
        <w:rPr>
          <w:iCs/>
          <w:i/>
        </w:rPr>
        <w:t xml:space="preserve">”</w:t>
      </w:r>
      <w:r>
        <w:rPr>
          <w:iCs/>
          <w:i/>
        </w:rPr>
        <w:t xml:space="preserve">, and in the psalm,</w:t>
      </w:r>
      <w:r>
        <w:rPr>
          <w:iCs/>
          <w:i/>
        </w:rPr>
        <w:t xml:space="preserve"> </w:t>
      </w:r>
      <w:r>
        <w:rPr>
          <w:iCs/>
          <w:i/>
        </w:rPr>
        <w:t xml:space="preserve">“</w:t>
      </w:r>
      <w:r>
        <w:rPr>
          <w:iCs/>
          <w:i/>
        </w:rPr>
        <w:t xml:space="preserve">who is this king of glory?</w:t>
      </w:r>
      <w:r>
        <w:rPr>
          <w:iCs/>
          <w:i/>
        </w:rPr>
        <w:t xml:space="preserve">”</w:t>
      </w:r>
      <w:r>
        <w:rPr>
          <w:iCs/>
          <w:i/>
        </w:rPr>
        <w:t xml:space="preserve"> </w:t>
      </w:r>
      <w:r>
        <w:rPr>
          <w:iCs/>
          <w:i/>
        </w:rPr>
        <w:t xml:space="preserve">Not only, therefore, to the patriarchs and prophets, but also to the heavenly powers has the manifold wisdom of God been revealed through the Church. And afterward:</w:t>
      </w:r>
      <w:r>
        <w:rPr>
          <w:iCs/>
          <w:i/>
        </w:rPr>
        <w:t xml:space="preserve"> </w:t>
      </w:r>
      <w:r>
        <w:rPr>
          <w:iCs/>
          <w:i/>
        </w:rPr>
        <w:t xml:space="preserve">“</w:t>
      </w:r>
      <w:r>
        <w:rPr>
          <w:iCs/>
          <w:i/>
        </w:rPr>
        <w:t xml:space="preserve">the wisdom of God, therefore, is called manifold because, having in manifold manner many species and forms, the principalities and powers came to know it through the Church.</w:t>
      </w:r>
      <w:r>
        <w:rPr>
          <w:iCs/>
          <w:i/>
        </w:rPr>
        <w:t xml:space="preserve">”</w:t>
      </w:r>
      <w:r>
        <w:rPr>
          <w:iCs/>
          <w:i/>
        </w:rPr>
        <w:t xml:space="preserve"> </w:t>
      </w:r>
      <w:r>
        <w:rPr>
          <w:iCs/>
          <w:i/>
        </w:rPr>
        <w:t xml:space="preserve">From all these things it is evidently gathered that to the angels seeing God something accrued…</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2026-09-09T19:55:10Z</dcterms:created>
  <dcterms:modified xsi:type="dcterms:W3CDTF">2026-09-09T19:55:10Z</dcterms:modified>
</cp:coreProperties>
</file>

<file path=docProps/custom.xml><?xml version="1.0" encoding="utf-8"?>
<Properties xmlns="http://schemas.openxmlformats.org/officeDocument/2006/custom-properties" xmlns:vt="http://schemas.openxmlformats.org/officeDocument/2006/docPropsVTypes"/>
</file>