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0DD81" w14:textId="77777777" w:rsidR="00733A61" w:rsidRDefault="00000000">
      <w:pPr>
        <w:pStyle w:val="Heading1"/>
      </w:pPr>
      <w:bookmarkStart w:id="0" w:name="Xf662269c910e5bc5df78c98d16abbdc9a8e4cff"/>
      <w:proofErr w:type="spellStart"/>
      <w:r>
        <w:t>Assertiones</w:t>
      </w:r>
      <w:proofErr w:type="spellEnd"/>
      <w:r>
        <w:t xml:space="preserve"> centum ad </w:t>
      </w:r>
      <w:proofErr w:type="spellStart"/>
      <w:r>
        <w:t>mentem</w:t>
      </w:r>
      <w:proofErr w:type="spellEnd"/>
      <w:r>
        <w:t xml:space="preserve"> doctoris subtilis ac mariani Ioannis Duns Scotis (</w:t>
      </w:r>
      <w:r>
        <w:rPr>
          <w:i/>
          <w:iCs/>
        </w:rPr>
        <w:t>One Hundred Assertions According to the Mind of the Subtle and Marian Doctor John Duns Scotus</w:t>
      </w:r>
      <w:r>
        <w:t>)</w:t>
      </w:r>
    </w:p>
    <w:p w14:paraId="1BCE8112" w14:textId="77777777" w:rsidR="00733A61" w:rsidRDefault="00000000">
      <w:pPr>
        <w:pStyle w:val="FirstParagraph"/>
      </w:pPr>
      <w:r>
        <w:rPr>
          <w:b/>
          <w:bCs/>
        </w:rPr>
        <w:t>by Kilian Kazenberger (Kilian Kazenberger), 1726</w:t>
      </w:r>
    </w:p>
    <w:p w14:paraId="5C3A55E5" w14:textId="77777777" w:rsidR="00733A61" w:rsidRDefault="00000000">
      <w:pPr>
        <w:pStyle w:val="BodyText"/>
      </w:pPr>
      <w:hyperlink r:id="rId7">
        <w:r>
          <w:rPr>
            <w:rStyle w:val="Hyperlink"/>
          </w:rPr>
          <w:t>Online Location of Text Here</w:t>
        </w:r>
      </w:hyperlink>
    </w:p>
    <w:p w14:paraId="44FE2189" w14:textId="77777777" w:rsidR="00733A61" w:rsidRDefault="00000000">
      <w:pPr>
        <w:numPr>
          <w:ilvl w:val="0"/>
          <w:numId w:val="2"/>
        </w:numPr>
      </w:pPr>
      <w:r>
        <w:rPr>
          <w:i/>
          <w:iCs/>
        </w:rPr>
        <w:t>OCR of the original text by AI (claude-3-7-sonnet-20250219).</w:t>
      </w:r>
    </w:p>
    <w:p w14:paraId="64595B76" w14:textId="77777777" w:rsidR="00733A61" w:rsidRDefault="00000000">
      <w:pPr>
        <w:numPr>
          <w:ilvl w:val="0"/>
          <w:numId w:val="2"/>
        </w:numPr>
      </w:pPr>
      <w:r>
        <w:rPr>
          <w:i/>
          <w:iCs/>
        </w:rPr>
        <w:t>Translation of the original text performed by AI (claude-3-7-sonnet-20250219).</w:t>
      </w:r>
    </w:p>
    <w:p w14:paraId="53169DC6" w14:textId="77777777" w:rsidR="00733A61" w:rsidRDefault="00000000">
      <w:pPr>
        <w:numPr>
          <w:ilvl w:val="0"/>
          <w:numId w:val="2"/>
        </w:numPr>
      </w:pPr>
      <w:r>
        <w:rPr>
          <w:i/>
          <w:iCs/>
        </w:rPr>
        <w:t>Last Edit: April 1, 2025.</w:t>
      </w:r>
    </w:p>
    <w:p w14:paraId="25AFA1F4" w14:textId="77777777" w:rsidR="00733A61" w:rsidRDefault="00000000">
      <w:pPr>
        <w:numPr>
          <w:ilvl w:val="0"/>
          <w:numId w:val="2"/>
        </w:numPr>
      </w:pPr>
      <w:r>
        <w:rPr>
          <w:i/>
          <w:iCs/>
        </w:rPr>
        <w:t>Version: 1.0</w:t>
      </w:r>
    </w:p>
    <w:p w14:paraId="5DE4CC21" w14:textId="77777777" w:rsidR="00733A61" w:rsidRDefault="00000000">
      <w:pPr>
        <w:numPr>
          <w:ilvl w:val="0"/>
          <w:numId w:val="2"/>
        </w:numPr>
      </w:pPr>
      <w:r>
        <w:rPr>
          <w:i/>
          <w:iCs/>
        </w:rPr>
        <w:t>Selection pages: 77–78</w:t>
      </w:r>
    </w:p>
    <w:p w14:paraId="2D77FA90" w14:textId="77777777" w:rsidR="00733A61" w:rsidRDefault="00000000">
      <w:pPr>
        <w:pStyle w:val="Heading2"/>
      </w:pPr>
      <w:bookmarkStart w:id="1" w:name="assertio-lxxxii"/>
      <w:r>
        <w:t>ASSERTIO LXXXII</w:t>
      </w:r>
    </w:p>
    <w:tbl>
      <w:tblPr>
        <w:tblStyle w:val="Table"/>
        <w:tblW w:w="5000" w:type="pct"/>
        <w:tblLayout w:type="fixed"/>
        <w:tblLook w:val="0020" w:firstRow="1" w:lastRow="0" w:firstColumn="0" w:lastColumn="0" w:noHBand="0" w:noVBand="0"/>
      </w:tblPr>
      <w:tblGrid>
        <w:gridCol w:w="4068"/>
        <w:gridCol w:w="270"/>
        <w:gridCol w:w="5238"/>
      </w:tblGrid>
      <w:tr w:rsidR="00733A61" w:rsidRPr="006976E7" w14:paraId="3B1410E5" w14:textId="77777777" w:rsidTr="006976E7">
        <w:trPr>
          <w:cnfStyle w:val="100000000000" w:firstRow="1" w:lastRow="0" w:firstColumn="0" w:lastColumn="0" w:oddVBand="0" w:evenVBand="0" w:oddHBand="0" w:evenHBand="0" w:firstRowFirstColumn="0" w:firstRowLastColumn="0" w:lastRowFirstColumn="0" w:lastRowLastColumn="0"/>
        </w:trPr>
        <w:tc>
          <w:tcPr>
            <w:tcW w:w="4068" w:type="dxa"/>
          </w:tcPr>
          <w:p w14:paraId="6ED4215A"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i/>
                <w:iCs/>
                <w:sz w:val="22"/>
                <w:szCs w:val="22"/>
              </w:rPr>
              <w:t>Latin</w:t>
            </w:r>
          </w:p>
        </w:tc>
        <w:tc>
          <w:tcPr>
            <w:tcW w:w="270" w:type="dxa"/>
          </w:tcPr>
          <w:p w14:paraId="5B107EFE" w14:textId="77777777" w:rsidR="00733A61" w:rsidRPr="006976E7" w:rsidRDefault="00733A61">
            <w:pPr>
              <w:pStyle w:val="Compact"/>
              <w:rPr>
                <w:rFonts w:ascii="Times New Roman" w:hAnsi="Times New Roman" w:cs="Times New Roman"/>
              </w:rPr>
            </w:pPr>
          </w:p>
        </w:tc>
        <w:tc>
          <w:tcPr>
            <w:tcW w:w="5238" w:type="dxa"/>
          </w:tcPr>
          <w:p w14:paraId="22E4B582"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i/>
                <w:iCs/>
              </w:rPr>
              <w:t>English</w:t>
            </w:r>
          </w:p>
        </w:tc>
      </w:tr>
      <w:tr w:rsidR="00733A61" w:rsidRPr="006976E7" w14:paraId="09E11D1F" w14:textId="77777777" w:rsidTr="006976E7">
        <w:tc>
          <w:tcPr>
            <w:tcW w:w="4068" w:type="dxa"/>
          </w:tcPr>
          <w:p w14:paraId="0BD904C6"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b/>
                <w:bCs/>
                <w:sz w:val="22"/>
                <w:szCs w:val="22"/>
              </w:rPr>
              <w:t>Est de fide, Innocentium XIII esse verum Summum Pontificem. Ita Catholici.</w:t>
            </w:r>
          </w:p>
        </w:tc>
        <w:tc>
          <w:tcPr>
            <w:tcW w:w="270" w:type="dxa"/>
          </w:tcPr>
          <w:p w14:paraId="1F98E2C5" w14:textId="77777777" w:rsidR="00733A61" w:rsidRPr="006976E7" w:rsidRDefault="00733A61">
            <w:pPr>
              <w:pStyle w:val="Compact"/>
              <w:rPr>
                <w:rFonts w:ascii="Times New Roman" w:hAnsi="Times New Roman" w:cs="Times New Roman"/>
              </w:rPr>
            </w:pPr>
          </w:p>
        </w:tc>
        <w:tc>
          <w:tcPr>
            <w:tcW w:w="5238" w:type="dxa"/>
          </w:tcPr>
          <w:p w14:paraId="474053F1"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b/>
                <w:bCs/>
              </w:rPr>
              <w:t>It is a matter of faith that Innocent XIII is the true Supreme Pontiff. Thus hold all Catholics.</w:t>
            </w:r>
          </w:p>
        </w:tc>
      </w:tr>
      <w:tr w:rsidR="00733A61" w:rsidRPr="006976E7" w14:paraId="322A0D11" w14:textId="77777777" w:rsidTr="006976E7">
        <w:tc>
          <w:tcPr>
            <w:tcW w:w="4068" w:type="dxa"/>
          </w:tcPr>
          <w:p w14:paraId="1C26D633"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sz w:val="22"/>
                <w:szCs w:val="22"/>
              </w:rPr>
              <w:t xml:space="preserve">Probatur. I. Ex </w:t>
            </w:r>
            <w:proofErr w:type="gramStart"/>
            <w:r w:rsidRPr="006976E7">
              <w:rPr>
                <w:rFonts w:ascii="Times New Roman" w:hAnsi="Times New Roman" w:cs="Times New Roman"/>
                <w:sz w:val="22"/>
                <w:szCs w:val="22"/>
              </w:rPr>
              <w:t>Bulla[</w:t>
            </w:r>
            <w:proofErr w:type="gramEnd"/>
            <w:r w:rsidRPr="006976E7">
              <w:rPr>
                <w:rFonts w:ascii="Times New Roman" w:hAnsi="Times New Roman" w:cs="Times New Roman"/>
                <w:sz w:val="22"/>
                <w:szCs w:val="22"/>
              </w:rPr>
              <w:t xml:space="preserve">^1] Martini V decernentis, ut haeretici revertentes interrogentur, </w:t>
            </w:r>
            <w:r w:rsidRPr="006976E7">
              <w:rPr>
                <w:rFonts w:ascii="Times New Roman" w:hAnsi="Times New Roman" w:cs="Times New Roman"/>
                <w:i/>
                <w:iCs/>
                <w:sz w:val="22"/>
                <w:szCs w:val="22"/>
              </w:rPr>
              <w:t>utrum credant, quod Papa canonice electus, qui pro tempore fuerit, eius nomine proprio expresso, sit successor Beati Petri, habens supremam auctoritatem in Ecclesia Dei?</w:t>
            </w:r>
            <w:r w:rsidRPr="006976E7">
              <w:rPr>
                <w:rFonts w:ascii="Times New Roman" w:hAnsi="Times New Roman" w:cs="Times New Roman"/>
                <w:sz w:val="22"/>
                <w:szCs w:val="22"/>
              </w:rPr>
              <w:t xml:space="preserve"> Ratio est: quia de fide est, hanc numero Ecclesiam Romanam esse veram Ecclesiam, ergo etiam de fide erit, hunc numero Romanum Papam esse verum summum Pontificem.</w:t>
            </w:r>
          </w:p>
        </w:tc>
        <w:tc>
          <w:tcPr>
            <w:tcW w:w="270" w:type="dxa"/>
          </w:tcPr>
          <w:p w14:paraId="18F43540" w14:textId="77777777" w:rsidR="00733A61" w:rsidRPr="006976E7" w:rsidRDefault="00733A61">
            <w:pPr>
              <w:pStyle w:val="Compact"/>
              <w:rPr>
                <w:rFonts w:ascii="Times New Roman" w:hAnsi="Times New Roman" w:cs="Times New Roman"/>
              </w:rPr>
            </w:pPr>
          </w:p>
        </w:tc>
        <w:tc>
          <w:tcPr>
            <w:tcW w:w="5238" w:type="dxa"/>
          </w:tcPr>
          <w:p w14:paraId="6BABA01B"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rPr>
              <w:t xml:space="preserve">This is proven: I. From the Bull[^1] of Martin V decreeing that heretics returning to the Church should be asked, </w:t>
            </w:r>
            <w:r w:rsidRPr="006976E7">
              <w:rPr>
                <w:rFonts w:ascii="Times New Roman" w:hAnsi="Times New Roman" w:cs="Times New Roman"/>
                <w:i/>
                <w:iCs/>
              </w:rPr>
              <w:t>“whether they believe that the canonically elected Pope, whoever he may be at that time, with his proper name explicitly expressed, is the successor of Blessed Peter, having supreme authority in the Church of God?”</w:t>
            </w:r>
            <w:r w:rsidRPr="006976E7">
              <w:rPr>
                <w:rFonts w:ascii="Times New Roman" w:hAnsi="Times New Roman" w:cs="Times New Roman"/>
              </w:rPr>
              <w:t xml:space="preserve"> The reason is: because it is a matter of faith that this particular Roman Church is the true Church, therefore it will also be a matter of faith that this particular Roman Pope is the true Supreme Pontiff.</w:t>
            </w:r>
          </w:p>
        </w:tc>
      </w:tr>
      <w:tr w:rsidR="00733A61" w:rsidRPr="006976E7" w14:paraId="2B749F29" w14:textId="77777777" w:rsidTr="006976E7">
        <w:tc>
          <w:tcPr>
            <w:tcW w:w="4068" w:type="dxa"/>
          </w:tcPr>
          <w:p w14:paraId="12441654"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sz w:val="22"/>
                <w:szCs w:val="22"/>
              </w:rPr>
              <w:t xml:space="preserve">II. Quia haec proposito: </w:t>
            </w:r>
            <w:r w:rsidRPr="006976E7">
              <w:rPr>
                <w:rFonts w:ascii="Times New Roman" w:hAnsi="Times New Roman" w:cs="Times New Roman"/>
                <w:i/>
                <w:iCs/>
                <w:sz w:val="22"/>
                <w:szCs w:val="22"/>
              </w:rPr>
              <w:t>Innocentius Decimus Tertius est verus summus Pontifex</w:t>
            </w:r>
            <w:r w:rsidRPr="006976E7">
              <w:rPr>
                <w:rFonts w:ascii="Times New Roman" w:hAnsi="Times New Roman" w:cs="Times New Roman"/>
                <w:sz w:val="22"/>
                <w:szCs w:val="22"/>
              </w:rPr>
              <w:t xml:space="preserve">, continetur immediate in hac propositione revelata: </w:t>
            </w:r>
            <w:r w:rsidRPr="006976E7">
              <w:rPr>
                <w:rFonts w:ascii="Times New Roman" w:hAnsi="Times New Roman" w:cs="Times New Roman"/>
                <w:i/>
                <w:iCs/>
                <w:sz w:val="22"/>
                <w:szCs w:val="22"/>
              </w:rPr>
              <w:t>Omnis Pontifex a tota Ecclesia pacifice receptus est verus Papa</w:t>
            </w:r>
            <w:r w:rsidRPr="006976E7">
              <w:rPr>
                <w:rFonts w:ascii="Times New Roman" w:hAnsi="Times New Roman" w:cs="Times New Roman"/>
                <w:sz w:val="22"/>
                <w:szCs w:val="22"/>
              </w:rPr>
              <w:t>.</w:t>
            </w:r>
          </w:p>
        </w:tc>
        <w:tc>
          <w:tcPr>
            <w:tcW w:w="270" w:type="dxa"/>
          </w:tcPr>
          <w:p w14:paraId="59193D20" w14:textId="77777777" w:rsidR="00733A61" w:rsidRPr="006976E7" w:rsidRDefault="00733A61">
            <w:pPr>
              <w:pStyle w:val="Compact"/>
              <w:rPr>
                <w:rFonts w:ascii="Times New Roman" w:hAnsi="Times New Roman" w:cs="Times New Roman"/>
              </w:rPr>
            </w:pPr>
          </w:p>
        </w:tc>
        <w:tc>
          <w:tcPr>
            <w:tcW w:w="5238" w:type="dxa"/>
          </w:tcPr>
          <w:p w14:paraId="384ADFB3"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rPr>
              <w:t xml:space="preserve">II. Because this proposition: </w:t>
            </w:r>
            <w:r w:rsidRPr="006976E7">
              <w:rPr>
                <w:rFonts w:ascii="Times New Roman" w:hAnsi="Times New Roman" w:cs="Times New Roman"/>
                <w:i/>
                <w:iCs/>
              </w:rPr>
              <w:t>“Innocent the Thirteenth is the true Supreme Pontiff,”</w:t>
            </w:r>
            <w:r w:rsidRPr="006976E7">
              <w:rPr>
                <w:rFonts w:ascii="Times New Roman" w:hAnsi="Times New Roman" w:cs="Times New Roman"/>
              </w:rPr>
              <w:t xml:space="preserve"> is contained immediately in this revealed proposition: </w:t>
            </w:r>
            <w:r w:rsidRPr="006976E7">
              <w:rPr>
                <w:rFonts w:ascii="Times New Roman" w:hAnsi="Times New Roman" w:cs="Times New Roman"/>
                <w:i/>
                <w:iCs/>
              </w:rPr>
              <w:t>“Every Pontiff peacefully received by the entire Church is the true Pope.”</w:t>
            </w:r>
          </w:p>
        </w:tc>
      </w:tr>
      <w:tr w:rsidR="00733A61" w:rsidRPr="006976E7" w14:paraId="01FE99A8" w14:textId="77777777" w:rsidTr="006976E7">
        <w:tc>
          <w:tcPr>
            <w:tcW w:w="4068" w:type="dxa"/>
          </w:tcPr>
          <w:p w14:paraId="340AA629"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sz w:val="22"/>
                <w:szCs w:val="22"/>
              </w:rPr>
              <w:t xml:space="preserve">III. Definitiones Innocentii XIII ex cathedra loquentis sunt de fide; atqui non </w:t>
            </w:r>
            <w:r w:rsidRPr="006976E7">
              <w:rPr>
                <w:rFonts w:ascii="Times New Roman" w:hAnsi="Times New Roman" w:cs="Times New Roman"/>
                <w:sz w:val="22"/>
                <w:szCs w:val="22"/>
              </w:rPr>
              <w:lastRenderedPageBreak/>
              <w:t>essent de fide, nisi esset de fide Innocentium XIII esse verum Papam: ergo.</w:t>
            </w:r>
          </w:p>
        </w:tc>
        <w:tc>
          <w:tcPr>
            <w:tcW w:w="270" w:type="dxa"/>
          </w:tcPr>
          <w:p w14:paraId="17954A90" w14:textId="77777777" w:rsidR="00733A61" w:rsidRPr="006976E7" w:rsidRDefault="00733A61">
            <w:pPr>
              <w:pStyle w:val="Compact"/>
              <w:rPr>
                <w:rFonts w:ascii="Times New Roman" w:hAnsi="Times New Roman" w:cs="Times New Roman"/>
              </w:rPr>
            </w:pPr>
          </w:p>
        </w:tc>
        <w:tc>
          <w:tcPr>
            <w:tcW w:w="5238" w:type="dxa"/>
          </w:tcPr>
          <w:p w14:paraId="555A3DB8"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rPr>
              <w:t xml:space="preserve">III. The definitions of Innocent XIII speaking ex cathedra are matters of faith; but they would not be </w:t>
            </w:r>
            <w:r w:rsidRPr="006976E7">
              <w:rPr>
                <w:rFonts w:ascii="Times New Roman" w:hAnsi="Times New Roman" w:cs="Times New Roman"/>
              </w:rPr>
              <w:lastRenderedPageBreak/>
              <w:t>matters of faith unless it were a matter of faith that Innocent XIII is the true Pope: therefore.</w:t>
            </w:r>
          </w:p>
        </w:tc>
      </w:tr>
      <w:tr w:rsidR="00733A61" w:rsidRPr="006976E7" w14:paraId="0784FA6D" w14:textId="77777777" w:rsidTr="006976E7">
        <w:tc>
          <w:tcPr>
            <w:tcW w:w="4068" w:type="dxa"/>
          </w:tcPr>
          <w:p w14:paraId="1F598565"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sz w:val="22"/>
                <w:szCs w:val="22"/>
              </w:rPr>
              <w:lastRenderedPageBreak/>
              <w:t>Obiicitur I. Non est revelatum Innocentium XIII esse valide baptizatum, canonice electum, etc. Respondeo, distinguo, non est revelatum explicite, Conc.; implicite per pacificam Ecclesiae universalis receptionem, Neg.</w:t>
            </w:r>
          </w:p>
        </w:tc>
        <w:tc>
          <w:tcPr>
            <w:tcW w:w="270" w:type="dxa"/>
          </w:tcPr>
          <w:p w14:paraId="485F327C" w14:textId="77777777" w:rsidR="00733A61" w:rsidRPr="006976E7" w:rsidRDefault="00733A61">
            <w:pPr>
              <w:pStyle w:val="Compact"/>
              <w:rPr>
                <w:rFonts w:ascii="Times New Roman" w:hAnsi="Times New Roman" w:cs="Times New Roman"/>
              </w:rPr>
            </w:pPr>
          </w:p>
        </w:tc>
        <w:tc>
          <w:tcPr>
            <w:tcW w:w="5238" w:type="dxa"/>
          </w:tcPr>
          <w:p w14:paraId="072091C6"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rPr>
              <w:t>Objection I. It is not revealed that Innocent XIII is validly baptized, canonically elected, etc. I respond by making a distinction: it is not explicitly revealed, I concede; it is not implicitly revealed through the peaceful reception by the universal Church, I deny.</w:t>
            </w:r>
          </w:p>
        </w:tc>
      </w:tr>
      <w:tr w:rsidR="00733A61" w:rsidRPr="006976E7" w14:paraId="16275F0C" w14:textId="77777777" w:rsidTr="006976E7">
        <w:tc>
          <w:tcPr>
            <w:tcW w:w="4068" w:type="dxa"/>
          </w:tcPr>
          <w:p w14:paraId="1387E27F"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sz w:val="22"/>
                <w:szCs w:val="22"/>
              </w:rPr>
              <w:t>II. Non est de fide in hac numero consecrata hostia esse Corpus Christi: ergo. Respond. Neg. consequentiam; disparitas est: quia non est certum, an haec hostia sit valide consecrata, secus est de acceptatione Papae.</w:t>
            </w:r>
          </w:p>
        </w:tc>
        <w:tc>
          <w:tcPr>
            <w:tcW w:w="270" w:type="dxa"/>
          </w:tcPr>
          <w:p w14:paraId="5F08CCC5" w14:textId="77777777" w:rsidR="00733A61" w:rsidRPr="006976E7" w:rsidRDefault="00733A61">
            <w:pPr>
              <w:pStyle w:val="Compact"/>
              <w:rPr>
                <w:rFonts w:ascii="Times New Roman" w:hAnsi="Times New Roman" w:cs="Times New Roman"/>
              </w:rPr>
            </w:pPr>
          </w:p>
        </w:tc>
        <w:tc>
          <w:tcPr>
            <w:tcW w:w="5238" w:type="dxa"/>
          </w:tcPr>
          <w:p w14:paraId="6FA488F7"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rPr>
              <w:t>II. It is not a matter of faith that in this particular consecrated host is the Body of Christ: therefore. I respond by denying the consequence; the disparity is: because it is not certain whether this host is validly consecrated, but it is otherwise regarding the acceptance of the Pope.</w:t>
            </w:r>
          </w:p>
        </w:tc>
      </w:tr>
      <w:tr w:rsidR="00733A61" w:rsidRPr="006976E7" w14:paraId="7F91F25E" w14:textId="77777777" w:rsidTr="006976E7">
        <w:tc>
          <w:tcPr>
            <w:tcW w:w="4068" w:type="dxa"/>
          </w:tcPr>
          <w:p w14:paraId="7F7617D0" w14:textId="77777777" w:rsidR="00733A61" w:rsidRPr="006976E7" w:rsidRDefault="00000000" w:rsidP="006976E7">
            <w:pPr>
              <w:pStyle w:val="Compact"/>
              <w:jc w:val="both"/>
              <w:rPr>
                <w:rFonts w:ascii="Times New Roman" w:hAnsi="Times New Roman" w:cs="Times New Roman"/>
                <w:sz w:val="22"/>
                <w:szCs w:val="22"/>
              </w:rPr>
            </w:pPr>
            <w:r w:rsidRPr="006976E7">
              <w:rPr>
                <w:rFonts w:ascii="Times New Roman" w:hAnsi="Times New Roman" w:cs="Times New Roman"/>
                <w:sz w:val="22"/>
                <w:szCs w:val="22"/>
              </w:rPr>
              <w:t>[^1]: Inter cunctas, artic. 21: Denz. n. 568.</w:t>
            </w:r>
          </w:p>
        </w:tc>
        <w:tc>
          <w:tcPr>
            <w:tcW w:w="270" w:type="dxa"/>
          </w:tcPr>
          <w:p w14:paraId="707C7933" w14:textId="77777777" w:rsidR="00733A61" w:rsidRPr="006976E7" w:rsidRDefault="00733A61">
            <w:pPr>
              <w:pStyle w:val="Compact"/>
              <w:rPr>
                <w:rFonts w:ascii="Times New Roman" w:hAnsi="Times New Roman" w:cs="Times New Roman"/>
              </w:rPr>
            </w:pPr>
          </w:p>
        </w:tc>
        <w:tc>
          <w:tcPr>
            <w:tcW w:w="5238" w:type="dxa"/>
          </w:tcPr>
          <w:p w14:paraId="7242966E" w14:textId="77777777" w:rsidR="00733A61" w:rsidRPr="006976E7" w:rsidRDefault="00000000" w:rsidP="006976E7">
            <w:pPr>
              <w:pStyle w:val="Compact"/>
              <w:jc w:val="both"/>
              <w:rPr>
                <w:rFonts w:ascii="Times New Roman" w:hAnsi="Times New Roman" w:cs="Times New Roman"/>
              </w:rPr>
            </w:pPr>
            <w:r w:rsidRPr="006976E7">
              <w:rPr>
                <w:rFonts w:ascii="Times New Roman" w:hAnsi="Times New Roman" w:cs="Times New Roman"/>
              </w:rPr>
              <w:t>[^1]: Inter cunctas, article 21: Denzinger no. 568.</w:t>
            </w:r>
          </w:p>
        </w:tc>
      </w:tr>
      <w:bookmarkEnd w:id="0"/>
      <w:bookmarkEnd w:id="1"/>
    </w:tbl>
    <w:p w14:paraId="1D0BFC75" w14:textId="77777777" w:rsidR="004821B6" w:rsidRDefault="004821B6"/>
    <w:sectPr w:rsidR="004821B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88CD3" w14:textId="77777777" w:rsidR="004821B6" w:rsidRDefault="004821B6" w:rsidP="003010A2">
      <w:pPr>
        <w:spacing w:after="0"/>
      </w:pPr>
      <w:r>
        <w:separator/>
      </w:r>
    </w:p>
  </w:endnote>
  <w:endnote w:type="continuationSeparator" w:id="0">
    <w:p w14:paraId="3FE992CB" w14:textId="77777777" w:rsidR="004821B6" w:rsidRDefault="004821B6" w:rsidP="00301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76C07" w14:textId="77777777" w:rsidR="004821B6" w:rsidRDefault="004821B6" w:rsidP="003010A2">
      <w:pPr>
        <w:spacing w:after="0"/>
      </w:pPr>
      <w:r>
        <w:separator/>
      </w:r>
    </w:p>
  </w:footnote>
  <w:footnote w:type="continuationSeparator" w:id="0">
    <w:p w14:paraId="031AEED3" w14:textId="77777777" w:rsidR="004821B6" w:rsidRDefault="004821B6" w:rsidP="003010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26B34" w14:textId="16AD8FD5" w:rsidR="003010A2" w:rsidRDefault="003010A2">
    <w:pPr>
      <w:pStyle w:val="Header"/>
    </w:pPr>
    <w:proofErr w:type="spellStart"/>
    <w:r>
      <w:t>Kazenberger</w:t>
    </w:r>
    <w:proofErr w:type="spellEnd"/>
    <w:r>
      <w:t>, 1726</w:t>
    </w:r>
    <w:r>
      <w:ptab w:relativeTo="margin" w:alignment="center" w:leader="none"/>
    </w:r>
    <w:proofErr w:type="spellStart"/>
    <w:r>
      <w:t>Assertiones</w:t>
    </w:r>
    <w:proofErr w:type="spellEnd"/>
    <w:r>
      <w:t xml:space="preserve"> </w:t>
    </w:r>
    <w:proofErr w:type="spellStart"/>
    <w:r>
      <w:t>Doctoris</w:t>
    </w:r>
    <w:proofErr w:type="spellEnd"/>
    <w:r>
      <w:t xml:space="preserve"> Subtilis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AEC7F4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C18177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46332364">
    <w:abstractNumId w:val="0"/>
  </w:num>
  <w:num w:numId="2" w16cid:durableId="951743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3A61"/>
    <w:rsid w:val="000644AE"/>
    <w:rsid w:val="003010A2"/>
    <w:rsid w:val="004821B6"/>
    <w:rsid w:val="006976E7"/>
    <w:rsid w:val="0073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ACDC"/>
  <w15:docId w15:val="{02843497-45B9-4A97-A84D-DFA7CF3E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010A2"/>
    <w:pPr>
      <w:tabs>
        <w:tab w:val="center" w:pos="4680"/>
        <w:tab w:val="right" w:pos="9360"/>
      </w:tabs>
      <w:spacing w:after="0"/>
    </w:pPr>
  </w:style>
  <w:style w:type="character" w:customStyle="1" w:styleId="HeaderChar">
    <w:name w:val="Header Char"/>
    <w:basedOn w:val="DefaultParagraphFont"/>
    <w:link w:val="Header"/>
    <w:rsid w:val="003010A2"/>
  </w:style>
  <w:style w:type="paragraph" w:styleId="Footer">
    <w:name w:val="footer"/>
    <w:basedOn w:val="Normal"/>
    <w:link w:val="FooterChar"/>
    <w:rsid w:val="003010A2"/>
    <w:pPr>
      <w:tabs>
        <w:tab w:val="center" w:pos="4680"/>
        <w:tab w:val="right" w:pos="9360"/>
      </w:tabs>
      <w:spacing w:after="0"/>
    </w:pPr>
  </w:style>
  <w:style w:type="character" w:customStyle="1" w:styleId="FooterChar">
    <w:name w:val="Footer Char"/>
    <w:basedOn w:val="DefaultParagraphFont"/>
    <w:link w:val="Footer"/>
    <w:rsid w:val="00301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com/books?id=M8IvAAAAYAAJ&amp;pg=PA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2025-04-02T00:48:00Z</dcterms:created>
  <dcterms:modified xsi:type="dcterms:W3CDTF">2025-04-02T00:50:00Z</dcterms:modified>
</cp:coreProperties>
</file>