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D531" w14:textId="77777777" w:rsidR="00306B7D" w:rsidRDefault="00BD3B11">
      <w:pPr>
        <w:pStyle w:val="Heading1"/>
      </w:pPr>
      <w:bookmarkStart w:id="0" w:name="X72d885865131c9c1b54d7ace1b4fd1b52bb3526"/>
      <w:r>
        <w:t xml:space="preserve">De </w:t>
      </w:r>
      <w:proofErr w:type="spellStart"/>
      <w:r>
        <w:t>Membris</w:t>
      </w:r>
      <w:proofErr w:type="spellEnd"/>
      <w:r>
        <w:t xml:space="preserve"> Ecclesiae (</w:t>
      </w:r>
      <w:r>
        <w:rPr>
          <w:i/>
          <w:iCs/>
        </w:rPr>
        <w:t>On the Members of the Church</w:t>
      </w:r>
      <w:r>
        <w:t>)</w:t>
      </w:r>
    </w:p>
    <w:p w14:paraId="269DD532" w14:textId="77777777" w:rsidR="00306B7D" w:rsidRDefault="00BD3B11">
      <w:pPr>
        <w:pStyle w:val="FirstParagraph"/>
      </w:pPr>
      <w:r>
        <w:rPr>
          <w:b/>
          <w:bCs/>
        </w:rPr>
        <w:t>by Sebastianus Fraghi (Sebastian Fraghi), 1937</w:t>
      </w:r>
    </w:p>
    <w:p w14:paraId="269DD533" w14:textId="77777777" w:rsidR="00306B7D" w:rsidRDefault="00BD3B11">
      <w:pPr>
        <w:pStyle w:val="BodyText"/>
      </w:pPr>
      <w:hyperlink r:id="rId7">
        <w:r>
          <w:rPr>
            <w:rStyle w:val="Hyperlink"/>
          </w:rPr>
          <w:t>Online Location of Text Here</w:t>
        </w:r>
      </w:hyperlink>
    </w:p>
    <w:p w14:paraId="269DD534" w14:textId="77777777" w:rsidR="00306B7D" w:rsidRDefault="00BD3B11">
      <w:pPr>
        <w:pStyle w:val="BodyText"/>
      </w:pPr>
      <w:r>
        <w:t>- </w:t>
      </w:r>
      <w:r>
        <w:rPr>
          <w:i/>
          <w:iCs/>
        </w:rPr>
        <w:t>OCR of the original text by AI (claude-sonnet-4-5-20250929).</w:t>
      </w:r>
    </w:p>
    <w:p w14:paraId="269DD535" w14:textId="77777777" w:rsidR="00306B7D" w:rsidRDefault="00BD3B11">
      <w:pPr>
        <w:pStyle w:val="BodyText"/>
      </w:pPr>
      <w:r>
        <w:t>- </w:t>
      </w:r>
      <w:r>
        <w:rPr>
          <w:i/>
          <w:iCs/>
        </w:rPr>
        <w:t>Translation of the original text performed by AI (claude-sonnet-4-5-20250929).</w:t>
      </w:r>
    </w:p>
    <w:p w14:paraId="269DD536" w14:textId="77777777" w:rsidR="00306B7D" w:rsidRDefault="00BD3B11">
      <w:pPr>
        <w:pStyle w:val="BodyText"/>
      </w:pPr>
      <w:r>
        <w:t>- </w:t>
      </w:r>
      <w:r>
        <w:rPr>
          <w:i/>
          <w:iCs/>
        </w:rPr>
        <w:t>Last Edit: November 16, 2025.</w:t>
      </w:r>
    </w:p>
    <w:p w14:paraId="269DD537" w14:textId="77777777" w:rsidR="00306B7D" w:rsidRDefault="00BD3B11">
      <w:pPr>
        <w:pStyle w:val="BodyText"/>
      </w:pPr>
      <w:r>
        <w:t>- </w:t>
      </w:r>
      <w:r>
        <w:rPr>
          <w:i/>
          <w:iCs/>
        </w:rPr>
        <w:t>Version: 1.0</w:t>
      </w:r>
    </w:p>
    <w:p w14:paraId="269DD538" w14:textId="77777777" w:rsidR="00306B7D" w:rsidRDefault="00BD3B11">
      <w:pPr>
        <w:pStyle w:val="BodyText"/>
      </w:pPr>
      <w:r>
        <w:t>- </w:t>
      </w:r>
      <w:r>
        <w:rPr>
          <w:i/>
          <w:iCs/>
        </w:rPr>
        <w:t>Selection pages: 67-70</w:t>
      </w:r>
    </w:p>
    <w:p w14:paraId="269DD539" w14:textId="77777777" w:rsidR="00306B7D" w:rsidRPr="00BD3B11" w:rsidRDefault="00BD3B11">
      <w:pPr>
        <w:pStyle w:val="Heading2"/>
        <w:rPr>
          <w:lang w:val="it-IT"/>
        </w:rPr>
      </w:pPr>
      <w:bookmarkStart w:id="1" w:name="X99e133501fe61ab71179b108f59b06a68c22892"/>
      <w:r w:rsidRPr="00BD3B11">
        <w:rPr>
          <w:lang w:val="it-IT"/>
        </w:rPr>
        <w:t>Homo constituitur membrum Ecclesiae per baptismum validum</w:t>
      </w:r>
    </w:p>
    <w:tbl>
      <w:tblPr>
        <w:tblStyle w:val="Table"/>
        <w:tblW w:w="5000" w:type="pct"/>
        <w:tblLook w:val="0020" w:firstRow="1" w:lastRow="0" w:firstColumn="0" w:lastColumn="0" w:noHBand="0" w:noVBand="0"/>
      </w:tblPr>
      <w:tblGrid>
        <w:gridCol w:w="4068"/>
        <w:gridCol w:w="270"/>
        <w:gridCol w:w="5238"/>
      </w:tblGrid>
      <w:tr w:rsidR="00306B7D" w14:paraId="269DD53D" w14:textId="77777777" w:rsidTr="00BD3B11">
        <w:trPr>
          <w:cnfStyle w:val="100000000000" w:firstRow="1" w:lastRow="0" w:firstColumn="0" w:lastColumn="0" w:oddVBand="0" w:evenVBand="0" w:oddHBand="0" w:evenHBand="0" w:firstRowFirstColumn="0" w:firstRowLastColumn="0" w:lastRowFirstColumn="0" w:lastRowLastColumn="0"/>
        </w:trPr>
        <w:tc>
          <w:tcPr>
            <w:tcW w:w="2124" w:type="pct"/>
          </w:tcPr>
          <w:p w14:paraId="269DD53A" w14:textId="77777777" w:rsidR="00306B7D" w:rsidRDefault="00BD3B11" w:rsidP="00BD3B11">
            <w:pPr>
              <w:pStyle w:val="Compact"/>
            </w:pPr>
            <w:r>
              <w:rPr>
                <w:i/>
                <w:iCs/>
              </w:rPr>
              <w:t>Latin</w:t>
            </w:r>
          </w:p>
        </w:tc>
        <w:tc>
          <w:tcPr>
            <w:tcW w:w="141" w:type="pct"/>
          </w:tcPr>
          <w:p w14:paraId="269DD53B" w14:textId="77777777" w:rsidR="00306B7D" w:rsidRDefault="00306B7D" w:rsidP="00BD3B11">
            <w:pPr>
              <w:pStyle w:val="Compact"/>
            </w:pPr>
          </w:p>
        </w:tc>
        <w:tc>
          <w:tcPr>
            <w:tcW w:w="2735" w:type="pct"/>
          </w:tcPr>
          <w:p w14:paraId="269DD53C" w14:textId="77777777" w:rsidR="00306B7D" w:rsidRPr="00BD3B11" w:rsidRDefault="00BD3B11" w:rsidP="00BD3B11">
            <w:pPr>
              <w:pStyle w:val="Compact"/>
              <w:rPr>
                <w:sz w:val="24"/>
                <w:szCs w:val="22"/>
              </w:rPr>
            </w:pPr>
            <w:r w:rsidRPr="00BD3B11">
              <w:rPr>
                <w:i/>
                <w:iCs/>
                <w:sz w:val="24"/>
                <w:szCs w:val="22"/>
              </w:rPr>
              <w:t>English</w:t>
            </w:r>
          </w:p>
        </w:tc>
      </w:tr>
      <w:tr w:rsidR="00306B7D" w14:paraId="269DD541" w14:textId="77777777" w:rsidTr="00BD3B11">
        <w:tc>
          <w:tcPr>
            <w:tcW w:w="2124" w:type="pct"/>
          </w:tcPr>
          <w:p w14:paraId="269DD53E" w14:textId="77777777" w:rsidR="00306B7D" w:rsidRDefault="00BD3B11" w:rsidP="00BD3B11">
            <w:pPr>
              <w:pStyle w:val="Compact"/>
            </w:pPr>
            <w:r>
              <w:rPr>
                <w:i/>
                <w:iCs/>
              </w:rPr>
              <w:t>S. Robertus Bellarminus</w:t>
            </w:r>
            <w:r>
              <w:t xml:space="preserve"> tenet </w:t>
            </w:r>
            <w:proofErr w:type="spellStart"/>
            <w:r>
              <w:t>sufficere</w:t>
            </w:r>
            <w:proofErr w:type="spellEnd"/>
            <w:r>
              <w:t xml:space="preserve"> </w:t>
            </w:r>
            <w:proofErr w:type="spellStart"/>
            <w:r>
              <w:t>baptismum</w:t>
            </w:r>
            <w:proofErr w:type="spellEnd"/>
            <w:r>
              <w:t xml:space="preserve"> putative </w:t>
            </w:r>
            <w:proofErr w:type="spellStart"/>
            <w:r>
              <w:t>validum</w:t>
            </w:r>
            <w:proofErr w:type="spellEnd"/>
            <w:r>
              <w:t xml:space="preserve"> ad hoc </w:t>
            </w:r>
            <w:proofErr w:type="spellStart"/>
            <w:r>
              <w:t>ut</w:t>
            </w:r>
            <w:proofErr w:type="spellEnd"/>
            <w:r>
              <w:t xml:space="preserve"> </w:t>
            </w:r>
            <w:proofErr w:type="spellStart"/>
            <w:r>
              <w:t>quis</w:t>
            </w:r>
            <w:proofErr w:type="spellEnd"/>
            <w:r>
              <w:t xml:space="preserve"> membrum Ecclesiae </w:t>
            </w:r>
            <w:proofErr w:type="gramStart"/>
            <w:r>
              <w:t>fiat :</w:t>
            </w:r>
            <w:proofErr w:type="gramEnd"/>
            <w:r>
              <w:t xml:space="preserve"> « </w:t>
            </w:r>
            <w:proofErr w:type="spellStart"/>
            <w:r>
              <w:t>Respondeo</w:t>
            </w:r>
            <w:proofErr w:type="spellEnd"/>
            <w:r>
              <w:t xml:space="preserve"> ad hoc </w:t>
            </w:r>
            <w:proofErr w:type="spellStart"/>
            <w:r>
              <w:t>ut</w:t>
            </w:r>
            <w:proofErr w:type="spellEnd"/>
            <w:r>
              <w:t xml:space="preserve"> </w:t>
            </w:r>
            <w:proofErr w:type="spellStart"/>
            <w:r>
              <w:t>aliquis</w:t>
            </w:r>
            <w:proofErr w:type="spellEnd"/>
            <w:r>
              <w:t xml:space="preserve"> sit de corpore Ecclesiae non </w:t>
            </w:r>
            <w:proofErr w:type="spellStart"/>
            <w:r>
              <w:t>requiri</w:t>
            </w:r>
            <w:proofErr w:type="spellEnd"/>
            <w:r>
              <w:t xml:space="preserve"> </w:t>
            </w:r>
            <w:proofErr w:type="spellStart"/>
            <w:r>
              <w:t>characterem</w:t>
            </w:r>
            <w:proofErr w:type="spellEnd"/>
            <w:r>
              <w:t xml:space="preserve">, sed </w:t>
            </w:r>
            <w:proofErr w:type="spellStart"/>
            <w:r>
              <w:t>externum</w:t>
            </w:r>
            <w:proofErr w:type="spellEnd"/>
            <w:r>
              <w:t xml:space="preserve"> </w:t>
            </w:r>
            <w:proofErr w:type="spellStart"/>
            <w:r>
              <w:t>baptismum</w:t>
            </w:r>
            <w:proofErr w:type="spellEnd"/>
            <w:r>
              <w:t xml:space="preserve">, nec </w:t>
            </w:r>
            <w:proofErr w:type="spellStart"/>
            <w:r>
              <w:t>externum</w:t>
            </w:r>
            <w:proofErr w:type="spellEnd"/>
            <w:r>
              <w:t xml:space="preserve"> </w:t>
            </w:r>
            <w:proofErr w:type="spellStart"/>
            <w:r>
              <w:t>baptismum</w:t>
            </w:r>
            <w:proofErr w:type="spellEnd"/>
            <w:r>
              <w:t xml:space="preserve"> </w:t>
            </w:r>
            <w:proofErr w:type="spellStart"/>
            <w:r>
              <w:t>requiri</w:t>
            </w:r>
            <w:proofErr w:type="spellEnd"/>
            <w:r>
              <w:t xml:space="preserve"> </w:t>
            </w:r>
            <w:proofErr w:type="spellStart"/>
            <w:r>
              <w:t>ut</w:t>
            </w:r>
            <w:proofErr w:type="spellEnd"/>
            <w:r>
              <w:t xml:space="preserve"> </w:t>
            </w:r>
            <w:proofErr w:type="spellStart"/>
            <w:r>
              <w:t>quis</w:t>
            </w:r>
            <w:proofErr w:type="spellEnd"/>
            <w:r>
              <w:t xml:space="preserve"> </w:t>
            </w:r>
            <w:proofErr w:type="spellStart"/>
            <w:r>
              <w:t>censeatur</w:t>
            </w:r>
            <w:proofErr w:type="spellEnd"/>
            <w:r>
              <w:t xml:space="preserve"> et sit de Ecclesia, sed tantum </w:t>
            </w:r>
            <w:proofErr w:type="spellStart"/>
            <w:r>
              <w:t>ut</w:t>
            </w:r>
            <w:proofErr w:type="spellEnd"/>
            <w:r>
              <w:t xml:space="preserve"> admittatur… </w:t>
            </w:r>
            <w:proofErr w:type="spellStart"/>
            <w:r>
              <w:t>Unde</w:t>
            </w:r>
            <w:proofErr w:type="spellEnd"/>
            <w:r>
              <w:t xml:space="preserve"> Innocentius III… </w:t>
            </w:r>
            <w:proofErr w:type="spellStart"/>
            <w:r>
              <w:t>iudicavit</w:t>
            </w:r>
            <w:proofErr w:type="spellEnd"/>
            <w:r>
              <w:t xml:space="preserve"> </w:t>
            </w:r>
            <w:proofErr w:type="spellStart"/>
            <w:r>
              <w:t>presbyterum</w:t>
            </w:r>
            <w:proofErr w:type="spellEnd"/>
            <w:r>
              <w:t xml:space="preserve"> non </w:t>
            </w:r>
            <w:proofErr w:type="spellStart"/>
            <w:r>
              <w:t>baptizatum</w:t>
            </w:r>
            <w:proofErr w:type="spellEnd"/>
            <w:r>
              <w:t xml:space="preserve"> </w:t>
            </w:r>
            <w:proofErr w:type="spellStart"/>
            <w:r>
              <w:t>vere</w:t>
            </w:r>
            <w:proofErr w:type="spellEnd"/>
            <w:r>
              <w:t xml:space="preserve"> </w:t>
            </w:r>
            <w:proofErr w:type="spellStart"/>
            <w:r>
              <w:t>fuisse</w:t>
            </w:r>
            <w:proofErr w:type="spellEnd"/>
            <w:r>
              <w:t xml:space="preserve"> in Ecclesia, et </w:t>
            </w:r>
            <w:proofErr w:type="spellStart"/>
            <w:r>
              <w:t>iussit</w:t>
            </w:r>
            <w:proofErr w:type="spellEnd"/>
            <w:r>
              <w:t xml:space="preserve"> pro eius anima </w:t>
            </w:r>
            <w:proofErr w:type="spellStart"/>
            <w:r>
              <w:t>offerri</w:t>
            </w:r>
            <w:proofErr w:type="spellEnd"/>
            <w:r>
              <w:t xml:space="preserve"> </w:t>
            </w:r>
            <w:proofErr w:type="spellStart"/>
            <w:r>
              <w:t>sacrificium</w:t>
            </w:r>
            <w:proofErr w:type="spellEnd"/>
            <w:r>
              <w:t xml:space="preserve">, </w:t>
            </w:r>
            <w:proofErr w:type="spellStart"/>
            <w:r>
              <w:t>ut</w:t>
            </w:r>
            <w:proofErr w:type="spellEnd"/>
            <w:r>
              <w:t xml:space="preserve"> pro </w:t>
            </w:r>
            <w:proofErr w:type="spellStart"/>
            <w:r>
              <w:t>aliis</w:t>
            </w:r>
            <w:proofErr w:type="spellEnd"/>
            <w:r>
              <w:t xml:space="preserve"> </w:t>
            </w:r>
            <w:proofErr w:type="spellStart"/>
            <w:r>
              <w:t>fidelibus</w:t>
            </w:r>
            <w:proofErr w:type="spellEnd"/>
            <w:r>
              <w:t xml:space="preserve"> » [^1].</w:t>
            </w:r>
          </w:p>
        </w:tc>
        <w:tc>
          <w:tcPr>
            <w:tcW w:w="141" w:type="pct"/>
          </w:tcPr>
          <w:p w14:paraId="269DD53F" w14:textId="77777777" w:rsidR="00306B7D" w:rsidRDefault="00306B7D" w:rsidP="00BD3B11">
            <w:pPr>
              <w:pStyle w:val="Compact"/>
            </w:pPr>
          </w:p>
        </w:tc>
        <w:tc>
          <w:tcPr>
            <w:tcW w:w="2735" w:type="pct"/>
          </w:tcPr>
          <w:p w14:paraId="269DD540" w14:textId="77777777" w:rsidR="00306B7D" w:rsidRPr="00BD3B11" w:rsidRDefault="00BD3B11" w:rsidP="00BD3B11">
            <w:pPr>
              <w:pStyle w:val="Compact"/>
              <w:rPr>
                <w:sz w:val="24"/>
                <w:szCs w:val="22"/>
              </w:rPr>
            </w:pPr>
            <w:r w:rsidRPr="00BD3B11">
              <w:rPr>
                <w:i/>
                <w:iCs/>
                <w:sz w:val="24"/>
                <w:szCs w:val="22"/>
              </w:rPr>
              <w:t>Saint Robert Bellarmine</w:t>
            </w:r>
            <w:r w:rsidRPr="00BD3B11">
              <w:rPr>
                <w:sz w:val="24"/>
                <w:szCs w:val="22"/>
              </w:rPr>
              <w:t xml:space="preserve"> holds that putatively valid baptism suffices for someone to become a member of the Church: “I respond that for someone to be of the body of the Church, the character is not required, but external baptism, nor is external baptism required for one to be considered and to be of the Church, but only to be admitted… Hence Innocent III… judged that an unbaptized priest had truly been in the Church, and ordered that sacrifice be offered for his soul, as for other faithful” [^1].</w:t>
            </w:r>
          </w:p>
        </w:tc>
      </w:tr>
      <w:tr w:rsidR="00306B7D" w14:paraId="269DD545" w14:textId="77777777" w:rsidTr="00BD3B11">
        <w:tc>
          <w:tcPr>
            <w:tcW w:w="2124" w:type="pct"/>
          </w:tcPr>
          <w:p w14:paraId="269DD542" w14:textId="77777777" w:rsidR="00306B7D" w:rsidRPr="00BD3B11" w:rsidRDefault="00BD3B11" w:rsidP="00BD3B11">
            <w:pPr>
              <w:pStyle w:val="Compact"/>
              <w:rPr>
                <w:lang w:val="it-IT"/>
              </w:rPr>
            </w:pPr>
            <w:r>
              <w:t xml:space="preserve">Cum </w:t>
            </w:r>
            <w:r>
              <w:rPr>
                <w:i/>
                <w:iCs/>
              </w:rPr>
              <w:t>S. Roberto Bellarmino</w:t>
            </w:r>
            <w:r>
              <w:t xml:space="preserve"> </w:t>
            </w:r>
            <w:r>
              <w:t xml:space="preserve">alii idem </w:t>
            </w:r>
            <w:proofErr w:type="spellStart"/>
            <w:r>
              <w:t>sentiunt</w:t>
            </w:r>
            <w:proofErr w:type="spellEnd"/>
            <w:r>
              <w:t xml:space="preserve">, </w:t>
            </w:r>
            <w:proofErr w:type="spellStart"/>
            <w:r>
              <w:t>ut</w:t>
            </w:r>
            <w:proofErr w:type="spellEnd"/>
            <w:r>
              <w:t xml:space="preserve"> </w:t>
            </w:r>
            <w:proofErr w:type="spellStart"/>
            <w:r>
              <w:t>Wirceburgenses</w:t>
            </w:r>
            <w:proofErr w:type="spellEnd"/>
            <w:r>
              <w:t xml:space="preserve"> [^2], </w:t>
            </w:r>
            <w:r>
              <w:rPr>
                <w:i/>
                <w:iCs/>
              </w:rPr>
              <w:t>Dominicus Palmieri</w:t>
            </w:r>
            <w:r>
              <w:t xml:space="preserve"> [^3], </w:t>
            </w:r>
            <w:r>
              <w:rPr>
                <w:i/>
                <w:iCs/>
              </w:rPr>
              <w:t>C. Pesch</w:t>
            </w:r>
            <w:r>
              <w:t xml:space="preserve"> [^4], </w:t>
            </w:r>
            <w:r>
              <w:rPr>
                <w:i/>
                <w:iCs/>
              </w:rPr>
              <w:t>Ant. Straub</w:t>
            </w:r>
            <w:r>
              <w:t xml:space="preserve"> [^5</w:t>
            </w:r>
            <w:proofErr w:type="gramStart"/>
            <w:r>
              <w:t>] ;</w:t>
            </w:r>
            <w:proofErr w:type="gramEnd"/>
            <w:r>
              <w:t xml:space="preserve"> sed fere </w:t>
            </w:r>
            <w:proofErr w:type="spellStart"/>
            <w:r>
              <w:t>unanimiter</w:t>
            </w:r>
            <w:proofErr w:type="spellEnd"/>
            <w:r>
              <w:t xml:space="preserve"> ab </w:t>
            </w:r>
            <w:proofErr w:type="spellStart"/>
            <w:r>
              <w:t>aliis</w:t>
            </w:r>
            <w:proofErr w:type="spellEnd"/>
            <w:r>
              <w:t xml:space="preserve"> hoc </w:t>
            </w:r>
            <w:proofErr w:type="spellStart"/>
            <w:r>
              <w:t>reicitur</w:t>
            </w:r>
            <w:proofErr w:type="spellEnd"/>
            <w:r>
              <w:t xml:space="preserve">, et ipse </w:t>
            </w:r>
            <w:r>
              <w:rPr>
                <w:i/>
                <w:iCs/>
              </w:rPr>
              <w:t xml:space="preserve">S. </w:t>
            </w:r>
            <w:proofErr w:type="spellStart"/>
            <w:r>
              <w:rPr>
                <w:i/>
                <w:iCs/>
              </w:rPr>
              <w:t>Bellarminus</w:t>
            </w:r>
            <w:proofErr w:type="spellEnd"/>
            <w:r>
              <w:t xml:space="preserve"> non complete </w:t>
            </w:r>
            <w:proofErr w:type="spellStart"/>
            <w:r>
              <w:t>adhaerebat</w:t>
            </w:r>
            <w:proofErr w:type="spellEnd"/>
            <w:r>
              <w:t xml:space="preserve"> huic </w:t>
            </w:r>
            <w:proofErr w:type="gramStart"/>
            <w:r>
              <w:t>sententiae ;</w:t>
            </w:r>
            <w:proofErr w:type="gramEnd"/>
            <w:r>
              <w:t xml:space="preserve"> </w:t>
            </w:r>
            <w:proofErr w:type="spellStart"/>
            <w:r>
              <w:t>subiungit</w:t>
            </w:r>
            <w:proofErr w:type="spellEnd"/>
            <w:r>
              <w:t xml:space="preserve"> </w:t>
            </w:r>
            <w:proofErr w:type="spellStart"/>
            <w:proofErr w:type="gramStart"/>
            <w:r>
              <w:t>enim</w:t>
            </w:r>
            <w:proofErr w:type="spellEnd"/>
            <w:r>
              <w:t xml:space="preserve"> :</w:t>
            </w:r>
            <w:proofErr w:type="gramEnd"/>
            <w:r>
              <w:t xml:space="preserve"> « Posset et </w:t>
            </w:r>
            <w:proofErr w:type="spellStart"/>
            <w:r>
              <w:t>tamen</w:t>
            </w:r>
            <w:proofErr w:type="spellEnd"/>
            <w:r>
              <w:t xml:space="preserve"> </w:t>
            </w:r>
            <w:proofErr w:type="spellStart"/>
            <w:r>
              <w:t>etiam</w:t>
            </w:r>
            <w:proofErr w:type="spellEnd"/>
            <w:r>
              <w:t xml:space="preserve"> </w:t>
            </w:r>
            <w:proofErr w:type="spellStart"/>
            <w:r>
              <w:t>responderi</w:t>
            </w:r>
            <w:proofErr w:type="spellEnd"/>
            <w:r>
              <w:t xml:space="preserve"> et </w:t>
            </w:r>
            <w:proofErr w:type="spellStart"/>
            <w:r>
              <w:rPr>
                <w:i/>
                <w:iCs/>
              </w:rPr>
              <w:t>melius</w:t>
            </w:r>
            <w:proofErr w:type="spellEnd"/>
            <w:r>
              <w:t xml:space="preserve">, </w:t>
            </w:r>
            <w:proofErr w:type="spellStart"/>
            <w:r>
              <w:t>eos</w:t>
            </w:r>
            <w:proofErr w:type="spellEnd"/>
            <w:r>
              <w:t xml:space="preserve"> qui non sunt </w:t>
            </w:r>
            <w:proofErr w:type="spellStart"/>
            <w:r>
              <w:t>baptizati</w:t>
            </w:r>
            <w:proofErr w:type="spellEnd"/>
            <w:r>
              <w:t xml:space="preserve">…. </w:t>
            </w:r>
            <w:r w:rsidRPr="00BD3B11">
              <w:rPr>
                <w:lang w:val="it-IT"/>
              </w:rPr>
              <w:t>esse de Ecclesia secundum apparentiam exteriorem tantum, id est putative, non vere » [^6].</w:t>
            </w:r>
          </w:p>
        </w:tc>
        <w:tc>
          <w:tcPr>
            <w:tcW w:w="141" w:type="pct"/>
          </w:tcPr>
          <w:p w14:paraId="269DD543" w14:textId="77777777" w:rsidR="00306B7D" w:rsidRPr="00BD3B11" w:rsidRDefault="00306B7D" w:rsidP="00BD3B11">
            <w:pPr>
              <w:pStyle w:val="Compact"/>
              <w:rPr>
                <w:lang w:val="it-IT"/>
              </w:rPr>
            </w:pPr>
          </w:p>
        </w:tc>
        <w:tc>
          <w:tcPr>
            <w:tcW w:w="2735" w:type="pct"/>
          </w:tcPr>
          <w:p w14:paraId="269DD544" w14:textId="77777777" w:rsidR="00306B7D" w:rsidRPr="00BD3B11" w:rsidRDefault="00BD3B11" w:rsidP="00BD3B11">
            <w:pPr>
              <w:pStyle w:val="Compact"/>
              <w:rPr>
                <w:sz w:val="24"/>
                <w:szCs w:val="22"/>
              </w:rPr>
            </w:pPr>
            <w:r w:rsidRPr="00BD3B11">
              <w:rPr>
                <w:sz w:val="24"/>
                <w:szCs w:val="22"/>
              </w:rPr>
              <w:t xml:space="preserve">With </w:t>
            </w:r>
            <w:r w:rsidRPr="00BD3B11">
              <w:rPr>
                <w:i/>
                <w:iCs/>
                <w:sz w:val="24"/>
                <w:szCs w:val="22"/>
              </w:rPr>
              <w:t>Saint Robert Bellarmine</w:t>
            </w:r>
            <w:r w:rsidRPr="00BD3B11">
              <w:rPr>
                <w:sz w:val="24"/>
                <w:szCs w:val="22"/>
              </w:rPr>
              <w:t xml:space="preserve"> others hold the same view, such as the Würzburg theologians [^2], </w:t>
            </w:r>
            <w:r w:rsidRPr="00BD3B11">
              <w:rPr>
                <w:i/>
                <w:iCs/>
                <w:sz w:val="24"/>
                <w:szCs w:val="22"/>
              </w:rPr>
              <w:t>Dominicus Palmieri</w:t>
            </w:r>
            <w:r w:rsidRPr="00BD3B11">
              <w:rPr>
                <w:sz w:val="24"/>
                <w:szCs w:val="22"/>
              </w:rPr>
              <w:t xml:space="preserve"> [^3], </w:t>
            </w:r>
            <w:r w:rsidRPr="00BD3B11">
              <w:rPr>
                <w:i/>
                <w:iCs/>
                <w:sz w:val="24"/>
                <w:szCs w:val="22"/>
              </w:rPr>
              <w:t>C. Pesch</w:t>
            </w:r>
            <w:r w:rsidRPr="00BD3B11">
              <w:rPr>
                <w:sz w:val="24"/>
                <w:szCs w:val="22"/>
              </w:rPr>
              <w:t xml:space="preserve"> [^4], </w:t>
            </w:r>
            <w:r w:rsidRPr="00BD3B11">
              <w:rPr>
                <w:i/>
                <w:iCs/>
                <w:sz w:val="24"/>
                <w:szCs w:val="22"/>
              </w:rPr>
              <w:t>Antonius Straub</w:t>
            </w:r>
            <w:r w:rsidRPr="00BD3B11">
              <w:rPr>
                <w:sz w:val="24"/>
                <w:szCs w:val="22"/>
              </w:rPr>
              <w:t xml:space="preserve"> [^5]; but this is rejected almost unanimously by others, and </w:t>
            </w:r>
            <w:r w:rsidRPr="00BD3B11">
              <w:rPr>
                <w:i/>
                <w:iCs/>
                <w:sz w:val="24"/>
                <w:szCs w:val="22"/>
              </w:rPr>
              <w:t>Saint Bellarmine</w:t>
            </w:r>
            <w:r w:rsidRPr="00BD3B11">
              <w:rPr>
                <w:sz w:val="24"/>
                <w:szCs w:val="22"/>
              </w:rPr>
              <w:t xml:space="preserve"> himself did not completely adhere to this opinion; for he adds: “It could nevertheless also be responded, and </w:t>
            </w:r>
            <w:r w:rsidRPr="00BD3B11">
              <w:rPr>
                <w:i/>
                <w:iCs/>
                <w:sz w:val="24"/>
                <w:szCs w:val="22"/>
              </w:rPr>
              <w:t>better</w:t>
            </w:r>
            <w:r w:rsidRPr="00BD3B11">
              <w:rPr>
                <w:sz w:val="24"/>
                <w:szCs w:val="22"/>
              </w:rPr>
              <w:t>, that those who are not baptized… are of the Church according to external appearance only, that is putatively, not truly” [^6].</w:t>
            </w:r>
          </w:p>
        </w:tc>
      </w:tr>
      <w:tr w:rsidR="00306B7D" w14:paraId="269DD549" w14:textId="77777777" w:rsidTr="00BD3B11">
        <w:tc>
          <w:tcPr>
            <w:tcW w:w="2124" w:type="pct"/>
          </w:tcPr>
          <w:p w14:paraId="269DD546" w14:textId="77777777" w:rsidR="00306B7D" w:rsidRPr="00BD3B11" w:rsidRDefault="00BD3B11" w:rsidP="00BD3B11">
            <w:pPr>
              <w:pStyle w:val="Compact"/>
              <w:rPr>
                <w:lang w:val="it-IT"/>
              </w:rPr>
            </w:pPr>
            <w:r w:rsidRPr="00BD3B11">
              <w:rPr>
                <w:lang w:val="it-IT"/>
              </w:rPr>
              <w:t xml:space="preserve">Imprimis notandum est </w:t>
            </w:r>
            <w:r w:rsidRPr="00BD3B11">
              <w:rPr>
                <w:i/>
                <w:iCs/>
                <w:lang w:val="it-IT"/>
              </w:rPr>
              <w:t>S. Scripturam</w:t>
            </w:r>
            <w:r w:rsidRPr="00BD3B11">
              <w:rPr>
                <w:lang w:val="it-IT"/>
              </w:rPr>
              <w:t xml:space="preserve">, </w:t>
            </w:r>
            <w:r w:rsidRPr="00BD3B11">
              <w:rPr>
                <w:i/>
                <w:iCs/>
                <w:lang w:val="it-IT"/>
              </w:rPr>
              <w:t>Patres</w:t>
            </w:r>
            <w:r w:rsidRPr="00BD3B11">
              <w:rPr>
                <w:lang w:val="it-IT"/>
              </w:rPr>
              <w:t xml:space="preserve">, </w:t>
            </w:r>
            <w:r w:rsidRPr="00BD3B11">
              <w:rPr>
                <w:i/>
                <w:iCs/>
                <w:lang w:val="it-IT"/>
              </w:rPr>
              <w:t>Concilia</w:t>
            </w:r>
            <w:r w:rsidRPr="00BD3B11">
              <w:rPr>
                <w:lang w:val="it-IT"/>
              </w:rPr>
              <w:t xml:space="preserve">, cum loquuntur de incorporatione, loqui de baptismo simpliciter : ergo baptismum validum intelligere debemus. Nam in re tanti momenti contrarium probari deberet, non </w:t>
            </w:r>
            <w:r w:rsidRPr="00BD3B11">
              <w:rPr>
                <w:lang w:val="it-IT"/>
              </w:rPr>
              <w:lastRenderedPageBreak/>
              <w:t>tantum simpliciter affirmari.</w:t>
            </w:r>
          </w:p>
        </w:tc>
        <w:tc>
          <w:tcPr>
            <w:tcW w:w="141" w:type="pct"/>
          </w:tcPr>
          <w:p w14:paraId="269DD547" w14:textId="77777777" w:rsidR="00306B7D" w:rsidRPr="00BD3B11" w:rsidRDefault="00306B7D" w:rsidP="00BD3B11">
            <w:pPr>
              <w:pStyle w:val="Compact"/>
              <w:rPr>
                <w:lang w:val="it-IT"/>
              </w:rPr>
            </w:pPr>
          </w:p>
        </w:tc>
        <w:tc>
          <w:tcPr>
            <w:tcW w:w="2735" w:type="pct"/>
          </w:tcPr>
          <w:p w14:paraId="269DD548" w14:textId="77777777" w:rsidR="00306B7D" w:rsidRPr="00BD3B11" w:rsidRDefault="00BD3B11" w:rsidP="00BD3B11">
            <w:pPr>
              <w:pStyle w:val="Compact"/>
              <w:rPr>
                <w:sz w:val="24"/>
                <w:szCs w:val="22"/>
              </w:rPr>
            </w:pPr>
            <w:proofErr w:type="gramStart"/>
            <w:r w:rsidRPr="00BD3B11">
              <w:rPr>
                <w:sz w:val="24"/>
                <w:szCs w:val="22"/>
              </w:rPr>
              <w:t>First of all</w:t>
            </w:r>
            <w:proofErr w:type="gramEnd"/>
            <w:r w:rsidRPr="00BD3B11">
              <w:rPr>
                <w:sz w:val="24"/>
                <w:szCs w:val="22"/>
              </w:rPr>
              <w:t xml:space="preserve">, it should be noted that </w:t>
            </w:r>
            <w:r w:rsidRPr="00BD3B11">
              <w:rPr>
                <w:i/>
                <w:iCs/>
                <w:sz w:val="24"/>
                <w:szCs w:val="22"/>
              </w:rPr>
              <w:t>Sacred Scripture</w:t>
            </w:r>
            <w:r w:rsidRPr="00BD3B11">
              <w:rPr>
                <w:sz w:val="24"/>
                <w:szCs w:val="22"/>
              </w:rPr>
              <w:t xml:space="preserve">, the </w:t>
            </w:r>
            <w:proofErr w:type="gramStart"/>
            <w:r w:rsidRPr="00BD3B11">
              <w:rPr>
                <w:i/>
                <w:iCs/>
                <w:sz w:val="24"/>
                <w:szCs w:val="22"/>
              </w:rPr>
              <w:t>Fathers</w:t>
            </w:r>
            <w:proofErr w:type="gramEnd"/>
            <w:r w:rsidRPr="00BD3B11">
              <w:rPr>
                <w:sz w:val="24"/>
                <w:szCs w:val="22"/>
              </w:rPr>
              <w:t xml:space="preserve">, and </w:t>
            </w:r>
            <w:r w:rsidRPr="00BD3B11">
              <w:rPr>
                <w:i/>
                <w:iCs/>
                <w:sz w:val="24"/>
                <w:szCs w:val="22"/>
              </w:rPr>
              <w:t>Councils</w:t>
            </w:r>
            <w:r w:rsidRPr="00BD3B11">
              <w:rPr>
                <w:sz w:val="24"/>
                <w:szCs w:val="22"/>
              </w:rPr>
              <w:t xml:space="preserve">, when they speak of incorporation, speak of baptism simply: </w:t>
            </w:r>
            <w:proofErr w:type="gramStart"/>
            <w:r w:rsidRPr="00BD3B11">
              <w:rPr>
                <w:sz w:val="24"/>
                <w:szCs w:val="22"/>
              </w:rPr>
              <w:t>therefore</w:t>
            </w:r>
            <w:proofErr w:type="gramEnd"/>
            <w:r w:rsidRPr="00BD3B11">
              <w:rPr>
                <w:sz w:val="24"/>
                <w:szCs w:val="22"/>
              </w:rPr>
              <w:t xml:space="preserve"> we must understand valid baptism. For in a matter of such great importance, the contrary ought to be proved, not merely affirmed without qualification.</w:t>
            </w:r>
          </w:p>
        </w:tc>
      </w:tr>
      <w:tr w:rsidR="00306B7D" w14:paraId="269DD54D" w14:textId="77777777" w:rsidTr="00BD3B11">
        <w:tc>
          <w:tcPr>
            <w:tcW w:w="2124" w:type="pct"/>
          </w:tcPr>
          <w:p w14:paraId="269DD54A" w14:textId="77777777" w:rsidR="00306B7D" w:rsidRPr="00BD3B11" w:rsidRDefault="00BD3B11" w:rsidP="00BD3B11">
            <w:pPr>
              <w:pStyle w:val="Compact"/>
              <w:rPr>
                <w:lang w:val="it-IT"/>
              </w:rPr>
            </w:pPr>
            <w:r>
              <w:t xml:space="preserve">Revera actus </w:t>
            </w:r>
            <w:proofErr w:type="spellStart"/>
            <w:r>
              <w:t>invalidus</w:t>
            </w:r>
            <w:proofErr w:type="spellEnd"/>
            <w:r>
              <w:t xml:space="preserve"> </w:t>
            </w:r>
            <w:proofErr w:type="spellStart"/>
            <w:r>
              <w:t>est</w:t>
            </w:r>
            <w:proofErr w:type="spellEnd"/>
            <w:r>
              <w:t xml:space="preserve"> </w:t>
            </w:r>
            <w:proofErr w:type="spellStart"/>
            <w:r>
              <w:t>nullus</w:t>
            </w:r>
            <w:proofErr w:type="spellEnd"/>
            <w:r>
              <w:t xml:space="preserve">, et semper </w:t>
            </w:r>
            <w:proofErr w:type="spellStart"/>
            <w:r>
              <w:t>talis</w:t>
            </w:r>
            <w:proofErr w:type="spellEnd"/>
            <w:r>
              <w:t xml:space="preserve"> </w:t>
            </w:r>
            <w:proofErr w:type="spellStart"/>
            <w:r>
              <w:t>erit</w:t>
            </w:r>
            <w:proofErr w:type="spellEnd"/>
            <w:r>
              <w:t xml:space="preserve">. </w:t>
            </w:r>
            <w:r w:rsidRPr="00BD3B11">
              <w:rPr>
                <w:lang w:val="it-IT"/>
              </w:rPr>
              <w:t>Ita matrimonium invalide contractum, nullum erit semper, etiamsi ab omnibus retineatur validum ; et si postea vitium detegatur, necessaria erit vel separatio coniugum vel sanatio in radice, vel renovatio ipsius matrimonii.</w:t>
            </w:r>
          </w:p>
        </w:tc>
        <w:tc>
          <w:tcPr>
            <w:tcW w:w="141" w:type="pct"/>
          </w:tcPr>
          <w:p w14:paraId="269DD54B" w14:textId="77777777" w:rsidR="00306B7D" w:rsidRPr="00BD3B11" w:rsidRDefault="00306B7D" w:rsidP="00BD3B11">
            <w:pPr>
              <w:pStyle w:val="Compact"/>
              <w:rPr>
                <w:lang w:val="it-IT"/>
              </w:rPr>
            </w:pPr>
          </w:p>
        </w:tc>
        <w:tc>
          <w:tcPr>
            <w:tcW w:w="2735" w:type="pct"/>
          </w:tcPr>
          <w:p w14:paraId="269DD54C" w14:textId="77777777" w:rsidR="00306B7D" w:rsidRPr="00BD3B11" w:rsidRDefault="00BD3B11" w:rsidP="00BD3B11">
            <w:pPr>
              <w:pStyle w:val="Compact"/>
              <w:rPr>
                <w:sz w:val="24"/>
                <w:szCs w:val="22"/>
              </w:rPr>
            </w:pPr>
            <w:r w:rsidRPr="00BD3B11">
              <w:rPr>
                <w:sz w:val="24"/>
                <w:szCs w:val="22"/>
              </w:rPr>
              <w:t xml:space="preserve">Indeed, an invalid act is null and will always be such. </w:t>
            </w:r>
            <w:proofErr w:type="gramStart"/>
            <w:r w:rsidRPr="00BD3B11">
              <w:rPr>
                <w:sz w:val="24"/>
                <w:szCs w:val="22"/>
              </w:rPr>
              <w:t>Thus</w:t>
            </w:r>
            <w:proofErr w:type="gramEnd"/>
            <w:r w:rsidRPr="00BD3B11">
              <w:rPr>
                <w:sz w:val="24"/>
                <w:szCs w:val="22"/>
              </w:rPr>
              <w:t xml:space="preserve"> a marriage invalidly contracted will always be null, even if it is held by all to be valid; and if the defect is later discovered, either a separation of the spouses or a </w:t>
            </w:r>
            <w:proofErr w:type="spellStart"/>
            <w:r w:rsidRPr="00BD3B11">
              <w:rPr>
                <w:sz w:val="24"/>
                <w:szCs w:val="22"/>
              </w:rPr>
              <w:t>sanation</w:t>
            </w:r>
            <w:proofErr w:type="spellEnd"/>
            <w:r w:rsidRPr="00BD3B11">
              <w:rPr>
                <w:sz w:val="24"/>
                <w:szCs w:val="22"/>
              </w:rPr>
              <w:t xml:space="preserve"> in </w:t>
            </w:r>
            <w:proofErr w:type="spellStart"/>
            <w:r w:rsidRPr="00BD3B11">
              <w:rPr>
                <w:sz w:val="24"/>
                <w:szCs w:val="22"/>
              </w:rPr>
              <w:t>radice</w:t>
            </w:r>
            <w:proofErr w:type="spellEnd"/>
            <w:r w:rsidRPr="00BD3B11">
              <w:rPr>
                <w:sz w:val="24"/>
                <w:szCs w:val="22"/>
              </w:rPr>
              <w:t xml:space="preserve"> [healing at the root], or a renewal of the marriage itself will be necessary.</w:t>
            </w:r>
          </w:p>
        </w:tc>
      </w:tr>
      <w:tr w:rsidR="00306B7D" w14:paraId="269DD551" w14:textId="77777777" w:rsidTr="00BD3B11">
        <w:tc>
          <w:tcPr>
            <w:tcW w:w="2124" w:type="pct"/>
          </w:tcPr>
          <w:p w14:paraId="269DD54E" w14:textId="77777777" w:rsidR="00306B7D" w:rsidRPr="00BD3B11" w:rsidRDefault="00BD3B11" w:rsidP="00BD3B11">
            <w:pPr>
              <w:pStyle w:val="Compact"/>
              <w:rPr>
                <w:lang w:val="it-IT"/>
              </w:rPr>
            </w:pPr>
            <w:r>
              <w:t xml:space="preserve">Adde </w:t>
            </w:r>
            <w:proofErr w:type="spellStart"/>
            <w:r>
              <w:t>quod</w:t>
            </w:r>
            <w:proofErr w:type="spellEnd"/>
            <w:r>
              <w:t xml:space="preserve"> per </w:t>
            </w:r>
            <w:proofErr w:type="spellStart"/>
            <w:r>
              <w:t>baptismum</w:t>
            </w:r>
            <w:proofErr w:type="spellEnd"/>
            <w:r>
              <w:t xml:space="preserve"> homo </w:t>
            </w:r>
            <w:proofErr w:type="spellStart"/>
            <w:r>
              <w:t>acquirit</w:t>
            </w:r>
            <w:proofErr w:type="spellEnd"/>
            <w:r>
              <w:t xml:space="preserve"> </w:t>
            </w:r>
            <w:proofErr w:type="spellStart"/>
            <w:r>
              <w:t>capacitatem</w:t>
            </w:r>
            <w:proofErr w:type="spellEnd"/>
            <w:r>
              <w:t xml:space="preserve"> ad bona </w:t>
            </w:r>
            <w:proofErr w:type="spellStart"/>
            <w:r>
              <w:t>socialia</w:t>
            </w:r>
            <w:proofErr w:type="spellEnd"/>
            <w:r>
              <w:t xml:space="preserve"> </w:t>
            </w:r>
            <w:proofErr w:type="spellStart"/>
            <w:r>
              <w:t>quae</w:t>
            </w:r>
            <w:proofErr w:type="spellEnd"/>
            <w:r>
              <w:t xml:space="preserve"> sunt in Ecclesia, </w:t>
            </w:r>
            <w:proofErr w:type="spellStart"/>
            <w:r>
              <w:t>praesertim</w:t>
            </w:r>
            <w:proofErr w:type="spellEnd"/>
            <w:r>
              <w:t xml:space="preserve"> ad sacramenta et ad </w:t>
            </w:r>
            <w:proofErr w:type="spellStart"/>
            <w:r>
              <w:t>participationem</w:t>
            </w:r>
            <w:proofErr w:type="spellEnd"/>
            <w:r>
              <w:t xml:space="preserve"> vitae </w:t>
            </w:r>
            <w:proofErr w:type="spellStart"/>
            <w:r>
              <w:t>spiritualis</w:t>
            </w:r>
            <w:proofErr w:type="spellEnd"/>
            <w:r>
              <w:t xml:space="preserve">. Haec </w:t>
            </w:r>
            <w:proofErr w:type="spellStart"/>
            <w:r>
              <w:t>capacitas</w:t>
            </w:r>
            <w:proofErr w:type="spellEnd"/>
            <w:r>
              <w:t xml:space="preserve"> </w:t>
            </w:r>
            <w:proofErr w:type="spellStart"/>
            <w:r>
              <w:t>habetur</w:t>
            </w:r>
            <w:proofErr w:type="spellEnd"/>
            <w:r>
              <w:t xml:space="preserve"> </w:t>
            </w:r>
            <w:proofErr w:type="spellStart"/>
            <w:r>
              <w:t>proprie</w:t>
            </w:r>
            <w:proofErr w:type="spellEnd"/>
            <w:r>
              <w:t xml:space="preserve"> propter </w:t>
            </w:r>
            <w:proofErr w:type="spellStart"/>
            <w:r>
              <w:t>characterem</w:t>
            </w:r>
            <w:proofErr w:type="spellEnd"/>
            <w:r>
              <w:t xml:space="preserve">. </w:t>
            </w:r>
            <w:proofErr w:type="spellStart"/>
            <w:r>
              <w:t>Clarum</w:t>
            </w:r>
            <w:proofErr w:type="spellEnd"/>
            <w:r>
              <w:t xml:space="preserve"> </w:t>
            </w:r>
            <w:proofErr w:type="spellStart"/>
            <w:r>
              <w:t>est</w:t>
            </w:r>
            <w:proofErr w:type="spellEnd"/>
            <w:r>
              <w:t xml:space="preserve"> per </w:t>
            </w:r>
            <w:proofErr w:type="spellStart"/>
            <w:r>
              <w:t>baptismum</w:t>
            </w:r>
            <w:proofErr w:type="spellEnd"/>
            <w:r>
              <w:t xml:space="preserve"> </w:t>
            </w:r>
            <w:proofErr w:type="spellStart"/>
            <w:r>
              <w:t>invalidum</w:t>
            </w:r>
            <w:proofErr w:type="spellEnd"/>
            <w:r>
              <w:t xml:space="preserve">, </w:t>
            </w:r>
            <w:proofErr w:type="spellStart"/>
            <w:r>
              <w:t>nullum</w:t>
            </w:r>
            <w:proofErr w:type="spellEnd"/>
            <w:r>
              <w:t xml:space="preserve"> </w:t>
            </w:r>
            <w:proofErr w:type="spellStart"/>
            <w:r>
              <w:t>characterem</w:t>
            </w:r>
            <w:proofErr w:type="spellEnd"/>
            <w:r>
              <w:t xml:space="preserve"> </w:t>
            </w:r>
            <w:proofErr w:type="spellStart"/>
            <w:proofErr w:type="gramStart"/>
            <w:r>
              <w:t>imprimi</w:t>
            </w:r>
            <w:proofErr w:type="spellEnd"/>
            <w:r>
              <w:t xml:space="preserve"> :</w:t>
            </w:r>
            <w:proofErr w:type="gramEnd"/>
            <w:r>
              <w:t xml:space="preserve"> </w:t>
            </w:r>
            <w:proofErr w:type="spellStart"/>
            <w:r>
              <w:t>proinde</w:t>
            </w:r>
            <w:proofErr w:type="spellEnd"/>
            <w:r>
              <w:t xml:space="preserve"> </w:t>
            </w:r>
            <w:proofErr w:type="spellStart"/>
            <w:r>
              <w:t>neque</w:t>
            </w:r>
            <w:proofErr w:type="spellEnd"/>
            <w:r>
              <w:t xml:space="preserve"> ius </w:t>
            </w:r>
            <w:proofErr w:type="spellStart"/>
            <w:r>
              <w:t>acquirit</w:t>
            </w:r>
            <w:proofErr w:type="spellEnd"/>
            <w:r>
              <w:t xml:space="preserve"> homo ad </w:t>
            </w:r>
            <w:proofErr w:type="spellStart"/>
            <w:r>
              <w:t>illa</w:t>
            </w:r>
            <w:proofErr w:type="spellEnd"/>
            <w:r>
              <w:t xml:space="preserve"> bona. </w:t>
            </w:r>
            <w:r w:rsidRPr="00BD3B11">
              <w:rPr>
                <w:lang w:val="it-IT"/>
              </w:rPr>
              <w:t>Unde, quia gratia non confertur et character non imprimitur, concludere debemus per baptismum invalidum non haberi incorporationem corpori mystico.</w:t>
            </w:r>
          </w:p>
        </w:tc>
        <w:tc>
          <w:tcPr>
            <w:tcW w:w="141" w:type="pct"/>
          </w:tcPr>
          <w:p w14:paraId="269DD54F" w14:textId="77777777" w:rsidR="00306B7D" w:rsidRPr="00BD3B11" w:rsidRDefault="00306B7D" w:rsidP="00BD3B11">
            <w:pPr>
              <w:pStyle w:val="Compact"/>
              <w:rPr>
                <w:lang w:val="it-IT"/>
              </w:rPr>
            </w:pPr>
          </w:p>
        </w:tc>
        <w:tc>
          <w:tcPr>
            <w:tcW w:w="2735" w:type="pct"/>
          </w:tcPr>
          <w:p w14:paraId="269DD550" w14:textId="77777777" w:rsidR="00306B7D" w:rsidRPr="00BD3B11" w:rsidRDefault="00BD3B11" w:rsidP="00BD3B11">
            <w:pPr>
              <w:pStyle w:val="Compact"/>
              <w:rPr>
                <w:sz w:val="24"/>
                <w:szCs w:val="22"/>
              </w:rPr>
            </w:pPr>
            <w:r w:rsidRPr="00BD3B11">
              <w:rPr>
                <w:sz w:val="24"/>
                <w:szCs w:val="22"/>
              </w:rPr>
              <w:t xml:space="preserve">Add to this that through baptism a person acquires the capacity for the social goods that exist in the Church, especially for the sacraments and for participation in the spiritual life. This capacity is possessed properly on account of the character. </w:t>
            </w:r>
            <w:proofErr w:type="gramStart"/>
            <w:r w:rsidRPr="00BD3B11">
              <w:rPr>
                <w:sz w:val="24"/>
                <w:szCs w:val="22"/>
              </w:rPr>
              <w:t>It is clear that through</w:t>
            </w:r>
            <w:proofErr w:type="gramEnd"/>
            <w:r w:rsidRPr="00BD3B11">
              <w:rPr>
                <w:sz w:val="24"/>
                <w:szCs w:val="22"/>
              </w:rPr>
              <w:t xml:space="preserve"> invalid baptism, no character is impressed: </w:t>
            </w:r>
            <w:proofErr w:type="gramStart"/>
            <w:r w:rsidRPr="00BD3B11">
              <w:rPr>
                <w:sz w:val="24"/>
                <w:szCs w:val="22"/>
              </w:rPr>
              <w:t>therefore</w:t>
            </w:r>
            <w:proofErr w:type="gramEnd"/>
            <w:r w:rsidRPr="00BD3B11">
              <w:rPr>
                <w:sz w:val="24"/>
                <w:szCs w:val="22"/>
              </w:rPr>
              <w:t xml:space="preserve"> neither does a person acquire the right to those goods. Whence, because grace is not conferred and character is not impressed, we must conclude that through invalid baptism there is no incorporation into the mystical body.</w:t>
            </w:r>
          </w:p>
        </w:tc>
      </w:tr>
      <w:tr w:rsidR="00306B7D" w14:paraId="269DD555" w14:textId="77777777" w:rsidTr="00BD3B11">
        <w:tc>
          <w:tcPr>
            <w:tcW w:w="2124" w:type="pct"/>
          </w:tcPr>
          <w:p w14:paraId="269DD552" w14:textId="77777777" w:rsidR="00306B7D" w:rsidRDefault="00BD3B11" w:rsidP="00BD3B11">
            <w:pPr>
              <w:pStyle w:val="Compact"/>
            </w:pPr>
            <w:proofErr w:type="spellStart"/>
            <w:r>
              <w:t>Auctoritas</w:t>
            </w:r>
            <w:proofErr w:type="spellEnd"/>
            <w:r>
              <w:t xml:space="preserve"> </w:t>
            </w:r>
            <w:proofErr w:type="spellStart"/>
            <w:r>
              <w:t>Innocentii</w:t>
            </w:r>
            <w:proofErr w:type="spellEnd"/>
            <w:r>
              <w:t xml:space="preserve"> III non </w:t>
            </w:r>
            <w:proofErr w:type="spellStart"/>
            <w:r>
              <w:t>infirmat</w:t>
            </w:r>
            <w:proofErr w:type="spellEnd"/>
            <w:r>
              <w:t xml:space="preserve"> nostrum </w:t>
            </w:r>
            <w:proofErr w:type="spellStart"/>
            <w:r>
              <w:t>assertum</w:t>
            </w:r>
            <w:proofErr w:type="spellEnd"/>
            <w:r>
              <w:t xml:space="preserve">, quia </w:t>
            </w:r>
            <w:proofErr w:type="spellStart"/>
            <w:r>
              <w:t>ille</w:t>
            </w:r>
            <w:proofErr w:type="spellEnd"/>
            <w:r>
              <w:t xml:space="preserve"> </w:t>
            </w:r>
            <w:proofErr w:type="spellStart"/>
            <w:r>
              <w:t>Summus</w:t>
            </w:r>
            <w:proofErr w:type="spellEnd"/>
            <w:r>
              <w:t xml:space="preserve"> Pontifex non </w:t>
            </w:r>
            <w:proofErr w:type="spellStart"/>
            <w:r>
              <w:t>affirmat</w:t>
            </w:r>
            <w:proofErr w:type="spellEnd"/>
            <w:r>
              <w:t xml:space="preserve"> </w:t>
            </w:r>
            <w:proofErr w:type="spellStart"/>
            <w:r>
              <w:t>talem</w:t>
            </w:r>
            <w:proofErr w:type="spellEnd"/>
            <w:r>
              <w:t xml:space="preserve"> </w:t>
            </w:r>
            <w:proofErr w:type="spellStart"/>
            <w:r>
              <w:t>presbyterum</w:t>
            </w:r>
            <w:proofErr w:type="spellEnd"/>
            <w:r>
              <w:t xml:space="preserve"> </w:t>
            </w:r>
            <w:proofErr w:type="spellStart"/>
            <w:r>
              <w:t>fuisse</w:t>
            </w:r>
            <w:proofErr w:type="spellEnd"/>
            <w:r>
              <w:t xml:space="preserve"> membrum Ecclesiae, sed tantum dicit illum </w:t>
            </w:r>
            <w:proofErr w:type="spellStart"/>
            <w:r>
              <w:t>potuisse</w:t>
            </w:r>
            <w:proofErr w:type="spellEnd"/>
            <w:r>
              <w:t xml:space="preserve"> </w:t>
            </w:r>
            <w:proofErr w:type="spellStart"/>
            <w:r>
              <w:t>salvari</w:t>
            </w:r>
            <w:proofErr w:type="spellEnd"/>
            <w:r>
              <w:t xml:space="preserve"> « quia in Sanctae </w:t>
            </w:r>
            <w:proofErr w:type="spellStart"/>
            <w:r>
              <w:t>Matris</w:t>
            </w:r>
            <w:proofErr w:type="spellEnd"/>
            <w:r>
              <w:t xml:space="preserve"> Ecclesiae fide et Christi </w:t>
            </w:r>
            <w:proofErr w:type="spellStart"/>
            <w:r>
              <w:t>nominis</w:t>
            </w:r>
            <w:proofErr w:type="spellEnd"/>
            <w:r>
              <w:t xml:space="preserve"> </w:t>
            </w:r>
            <w:proofErr w:type="spellStart"/>
            <w:r>
              <w:t>confessione</w:t>
            </w:r>
            <w:proofErr w:type="spellEnd"/>
            <w:r>
              <w:t xml:space="preserve"> » </w:t>
            </w:r>
            <w:proofErr w:type="spellStart"/>
            <w:r>
              <w:t>mortuus</w:t>
            </w:r>
            <w:proofErr w:type="spellEnd"/>
            <w:r>
              <w:t xml:space="preserve"> </w:t>
            </w:r>
            <w:proofErr w:type="spellStart"/>
            <w:r>
              <w:t>erat</w:t>
            </w:r>
            <w:proofErr w:type="spellEnd"/>
            <w:r>
              <w:t xml:space="preserve"> ; per votum </w:t>
            </w:r>
            <w:proofErr w:type="spellStart"/>
            <w:r>
              <w:t>nempe</w:t>
            </w:r>
            <w:proofErr w:type="spellEnd"/>
            <w:r>
              <w:t xml:space="preserve">, per desiderium </w:t>
            </w:r>
            <w:proofErr w:type="spellStart"/>
            <w:r>
              <w:t>pertinendi</w:t>
            </w:r>
            <w:proofErr w:type="spellEnd"/>
            <w:r>
              <w:t xml:space="preserve"> </w:t>
            </w:r>
            <w:proofErr w:type="spellStart"/>
            <w:r>
              <w:t>ad</w:t>
            </w:r>
            <w:proofErr w:type="spellEnd"/>
            <w:r>
              <w:t xml:space="preserve"> </w:t>
            </w:r>
            <w:proofErr w:type="spellStart"/>
            <w:r>
              <w:t>Ecclesiam</w:t>
            </w:r>
            <w:proofErr w:type="spellEnd"/>
            <w:r>
              <w:t xml:space="preserve"> </w:t>
            </w:r>
            <w:proofErr w:type="spellStart"/>
            <w:r>
              <w:t>potuit</w:t>
            </w:r>
            <w:proofErr w:type="spellEnd"/>
            <w:r>
              <w:t xml:space="preserve"> </w:t>
            </w:r>
            <w:proofErr w:type="spellStart"/>
            <w:r>
              <w:t>salvari</w:t>
            </w:r>
            <w:proofErr w:type="spellEnd"/>
            <w:r>
              <w:t xml:space="preserve"> [^7] ; et hoc </w:t>
            </w:r>
            <w:proofErr w:type="spellStart"/>
            <w:r>
              <w:t>est</w:t>
            </w:r>
            <w:proofErr w:type="spellEnd"/>
            <w:r>
              <w:t xml:space="preserve"> secundum </w:t>
            </w:r>
            <w:proofErr w:type="spellStart"/>
            <w:r>
              <w:t>quod</w:t>
            </w:r>
            <w:proofErr w:type="spellEnd"/>
            <w:r>
              <w:t xml:space="preserve"> superius </w:t>
            </w:r>
            <w:proofErr w:type="spellStart"/>
            <w:r>
              <w:t>diximus</w:t>
            </w:r>
            <w:proofErr w:type="spellEnd"/>
            <w:r>
              <w:t xml:space="preserve">, </w:t>
            </w:r>
            <w:proofErr w:type="spellStart"/>
            <w:r>
              <w:t>nempe</w:t>
            </w:r>
            <w:proofErr w:type="spellEnd"/>
            <w:r>
              <w:t xml:space="preserve"> </w:t>
            </w:r>
            <w:proofErr w:type="spellStart"/>
            <w:r>
              <w:t>ut</w:t>
            </w:r>
            <w:proofErr w:type="spellEnd"/>
            <w:r>
              <w:t xml:space="preserve"> </w:t>
            </w:r>
            <w:proofErr w:type="spellStart"/>
            <w:r>
              <w:t>quis</w:t>
            </w:r>
            <w:proofErr w:type="spellEnd"/>
            <w:r>
              <w:t xml:space="preserve"> </w:t>
            </w:r>
            <w:proofErr w:type="spellStart"/>
            <w:r>
              <w:t>salutem</w:t>
            </w:r>
            <w:proofErr w:type="spellEnd"/>
            <w:r>
              <w:t xml:space="preserve"> </w:t>
            </w:r>
            <w:proofErr w:type="spellStart"/>
            <w:r>
              <w:t>consequi</w:t>
            </w:r>
            <w:proofErr w:type="spellEnd"/>
            <w:r>
              <w:t xml:space="preserve"> </w:t>
            </w:r>
            <w:proofErr w:type="spellStart"/>
            <w:r>
              <w:t>possit</w:t>
            </w:r>
            <w:proofErr w:type="spellEnd"/>
            <w:r>
              <w:t xml:space="preserve"> </w:t>
            </w:r>
            <w:proofErr w:type="spellStart"/>
            <w:r>
              <w:t>requiritur</w:t>
            </w:r>
            <w:proofErr w:type="spellEnd"/>
            <w:r>
              <w:t xml:space="preserve"> </w:t>
            </w:r>
            <w:proofErr w:type="spellStart"/>
            <w:r>
              <w:t>saltem</w:t>
            </w:r>
            <w:proofErr w:type="spellEnd"/>
            <w:r>
              <w:t xml:space="preserve"> votum </w:t>
            </w:r>
            <w:proofErr w:type="spellStart"/>
            <w:r>
              <w:t>implicitum</w:t>
            </w:r>
            <w:proofErr w:type="spellEnd"/>
            <w:r>
              <w:t xml:space="preserve"> </w:t>
            </w:r>
            <w:proofErr w:type="spellStart"/>
            <w:r>
              <w:t>pertinendi</w:t>
            </w:r>
            <w:proofErr w:type="spellEnd"/>
            <w:r>
              <w:t xml:space="preserve"> </w:t>
            </w:r>
            <w:proofErr w:type="spellStart"/>
            <w:r>
              <w:t>ad</w:t>
            </w:r>
            <w:proofErr w:type="spellEnd"/>
            <w:r>
              <w:t xml:space="preserve"> </w:t>
            </w:r>
            <w:proofErr w:type="spellStart"/>
            <w:r>
              <w:t>Ecclesiam</w:t>
            </w:r>
            <w:proofErr w:type="spellEnd"/>
            <w:r>
              <w:t xml:space="preserve"> : ergo </w:t>
            </w:r>
            <w:proofErr w:type="spellStart"/>
            <w:r>
              <w:t>ille</w:t>
            </w:r>
            <w:proofErr w:type="spellEnd"/>
            <w:r>
              <w:t xml:space="preserve"> presbyter </w:t>
            </w:r>
            <w:proofErr w:type="spellStart"/>
            <w:r>
              <w:t>potuit</w:t>
            </w:r>
            <w:proofErr w:type="spellEnd"/>
            <w:r>
              <w:t xml:space="preserve"> </w:t>
            </w:r>
            <w:proofErr w:type="spellStart"/>
            <w:r>
              <w:t>salvari</w:t>
            </w:r>
            <w:proofErr w:type="spellEnd"/>
            <w:r>
              <w:t xml:space="preserve"> quia </w:t>
            </w:r>
            <w:proofErr w:type="spellStart"/>
            <w:r>
              <w:t>habebat</w:t>
            </w:r>
            <w:proofErr w:type="spellEnd"/>
            <w:r>
              <w:t xml:space="preserve"> votum hoc </w:t>
            </w:r>
            <w:proofErr w:type="spellStart"/>
            <w:r>
              <w:t>explicitum</w:t>
            </w:r>
            <w:proofErr w:type="spellEnd"/>
            <w:r>
              <w:t>.</w:t>
            </w:r>
          </w:p>
        </w:tc>
        <w:tc>
          <w:tcPr>
            <w:tcW w:w="141" w:type="pct"/>
          </w:tcPr>
          <w:p w14:paraId="269DD553" w14:textId="77777777" w:rsidR="00306B7D" w:rsidRDefault="00306B7D" w:rsidP="00BD3B11">
            <w:pPr>
              <w:pStyle w:val="Compact"/>
            </w:pPr>
          </w:p>
        </w:tc>
        <w:tc>
          <w:tcPr>
            <w:tcW w:w="2735" w:type="pct"/>
          </w:tcPr>
          <w:p w14:paraId="269DD554" w14:textId="77777777" w:rsidR="00306B7D" w:rsidRPr="00BD3B11" w:rsidRDefault="00BD3B11" w:rsidP="00BD3B11">
            <w:pPr>
              <w:pStyle w:val="Compact"/>
              <w:rPr>
                <w:sz w:val="24"/>
                <w:szCs w:val="22"/>
              </w:rPr>
            </w:pPr>
            <w:r w:rsidRPr="00BD3B11">
              <w:rPr>
                <w:sz w:val="24"/>
                <w:szCs w:val="22"/>
              </w:rPr>
              <w:t xml:space="preserve">The authority of Innocent III does not weaken our assertion, because that Supreme Pontiff does not affirm that such a priest was a member of the Church, but only says that he could have been saved “because he had died in the faith of Holy Mother Church and in the confession of Christ’s name”; namely, through a vow, through the desire to belong to the Church he could have been saved [^7]; and this is according to what we said above, namely that for someone to be able to attain salvation there is required at </w:t>
            </w:r>
            <w:r w:rsidRPr="00BD3B11">
              <w:rPr>
                <w:sz w:val="24"/>
                <w:szCs w:val="22"/>
              </w:rPr>
              <w:t>least an implicit vow of belonging to the Church: therefore that priest could have been saved because he had this explicit vow.</w:t>
            </w:r>
          </w:p>
        </w:tc>
      </w:tr>
      <w:tr w:rsidR="00306B7D" w14:paraId="269DD559" w14:textId="77777777" w:rsidTr="00BD3B11">
        <w:tc>
          <w:tcPr>
            <w:tcW w:w="2124" w:type="pct"/>
          </w:tcPr>
          <w:p w14:paraId="269DD556" w14:textId="77777777" w:rsidR="00306B7D" w:rsidRPr="00BD3B11" w:rsidRDefault="00BD3B11" w:rsidP="00BD3B11">
            <w:pPr>
              <w:pStyle w:val="Compact"/>
              <w:rPr>
                <w:lang w:val="it-IT"/>
              </w:rPr>
            </w:pPr>
            <w:r w:rsidRPr="00BD3B11">
              <w:rPr>
                <w:lang w:val="it-IT"/>
              </w:rPr>
              <w:t>Hic bene notandum est, ex hoc quod requiratur baptismus validus, non perire visibilitatem Ecclesiae.</w:t>
            </w:r>
          </w:p>
        </w:tc>
        <w:tc>
          <w:tcPr>
            <w:tcW w:w="141" w:type="pct"/>
          </w:tcPr>
          <w:p w14:paraId="269DD557" w14:textId="77777777" w:rsidR="00306B7D" w:rsidRPr="00BD3B11" w:rsidRDefault="00306B7D" w:rsidP="00BD3B11">
            <w:pPr>
              <w:pStyle w:val="Compact"/>
              <w:rPr>
                <w:lang w:val="it-IT"/>
              </w:rPr>
            </w:pPr>
          </w:p>
        </w:tc>
        <w:tc>
          <w:tcPr>
            <w:tcW w:w="2735" w:type="pct"/>
          </w:tcPr>
          <w:p w14:paraId="269DD558" w14:textId="77777777" w:rsidR="00306B7D" w:rsidRPr="00BD3B11" w:rsidRDefault="00BD3B11" w:rsidP="00BD3B11">
            <w:pPr>
              <w:pStyle w:val="Compact"/>
              <w:rPr>
                <w:sz w:val="24"/>
                <w:szCs w:val="22"/>
              </w:rPr>
            </w:pPr>
            <w:r w:rsidRPr="00BD3B11">
              <w:rPr>
                <w:sz w:val="24"/>
                <w:szCs w:val="22"/>
              </w:rPr>
              <w:t>Here it should be well noted that from the fact that valid baptism is required, the visibility of the Church does not perish.</w:t>
            </w:r>
          </w:p>
        </w:tc>
      </w:tr>
      <w:tr w:rsidR="00306B7D" w14:paraId="269DD55D" w14:textId="77777777" w:rsidTr="00BD3B11">
        <w:tc>
          <w:tcPr>
            <w:tcW w:w="2124" w:type="pct"/>
          </w:tcPr>
          <w:p w14:paraId="269DD55A" w14:textId="77777777" w:rsidR="00306B7D" w:rsidRPr="00BD3B11" w:rsidRDefault="00BD3B11" w:rsidP="00BD3B11">
            <w:pPr>
              <w:pStyle w:val="Compact"/>
              <w:rPr>
                <w:lang w:val="it-IT"/>
              </w:rPr>
            </w:pPr>
            <w:r w:rsidRPr="00BD3B11">
              <w:rPr>
                <w:lang w:val="it-IT"/>
              </w:rPr>
              <w:t>Distintuere debemus inter visibilitatem et visibilitatem. Nos dum dicimus Ecclesiam esse visibilem nolumus affirmare hanc visibilitatem seu cognoscibilitatem extendi ad singula membra, ita ut error infallibiliter excludatur circa omnia et singula membra.</w:t>
            </w:r>
          </w:p>
        </w:tc>
        <w:tc>
          <w:tcPr>
            <w:tcW w:w="141" w:type="pct"/>
          </w:tcPr>
          <w:p w14:paraId="269DD55B" w14:textId="77777777" w:rsidR="00306B7D" w:rsidRPr="00BD3B11" w:rsidRDefault="00306B7D" w:rsidP="00BD3B11">
            <w:pPr>
              <w:pStyle w:val="Compact"/>
              <w:rPr>
                <w:lang w:val="it-IT"/>
              </w:rPr>
            </w:pPr>
          </w:p>
        </w:tc>
        <w:tc>
          <w:tcPr>
            <w:tcW w:w="2735" w:type="pct"/>
          </w:tcPr>
          <w:p w14:paraId="269DD55C" w14:textId="77777777" w:rsidR="00306B7D" w:rsidRPr="00BD3B11" w:rsidRDefault="00BD3B11" w:rsidP="00BD3B11">
            <w:pPr>
              <w:pStyle w:val="Compact"/>
              <w:rPr>
                <w:sz w:val="24"/>
                <w:szCs w:val="22"/>
              </w:rPr>
            </w:pPr>
            <w:r w:rsidRPr="00BD3B11">
              <w:rPr>
                <w:sz w:val="24"/>
                <w:szCs w:val="22"/>
              </w:rPr>
              <w:t xml:space="preserve">We must distinguish between visibility and visibility. When we say that the Church is visible, we do not wish to affirm that this visibility or recognizability extends to individual members, such that error would be infallibly excluded concerning </w:t>
            </w:r>
            <w:proofErr w:type="gramStart"/>
            <w:r w:rsidRPr="00BD3B11">
              <w:rPr>
                <w:sz w:val="24"/>
                <w:szCs w:val="22"/>
              </w:rPr>
              <w:t>each and every</w:t>
            </w:r>
            <w:proofErr w:type="gramEnd"/>
            <w:r w:rsidRPr="00BD3B11">
              <w:rPr>
                <w:sz w:val="24"/>
                <w:szCs w:val="22"/>
              </w:rPr>
              <w:t xml:space="preserve"> member.</w:t>
            </w:r>
          </w:p>
        </w:tc>
      </w:tr>
      <w:tr w:rsidR="00306B7D" w14:paraId="269DD561" w14:textId="77777777" w:rsidTr="00BD3B11">
        <w:tc>
          <w:tcPr>
            <w:tcW w:w="2124" w:type="pct"/>
          </w:tcPr>
          <w:p w14:paraId="269DD55E" w14:textId="77777777" w:rsidR="00306B7D" w:rsidRPr="00BD3B11" w:rsidRDefault="00BD3B11" w:rsidP="00BD3B11">
            <w:pPr>
              <w:pStyle w:val="Compact"/>
              <w:rPr>
                <w:lang w:val="it-IT"/>
              </w:rPr>
            </w:pPr>
            <w:r w:rsidRPr="00BD3B11">
              <w:rPr>
                <w:lang w:val="it-IT"/>
              </w:rPr>
              <w:t xml:space="preserve">Ecclesia Christi notas certas habet quibus cognosci potest ut vera inter omnes alios similes coetus. Sed ex hoc non licet </w:t>
            </w:r>
            <w:r w:rsidRPr="00BD3B11">
              <w:rPr>
                <w:lang w:val="it-IT"/>
              </w:rPr>
              <w:lastRenderedPageBreak/>
              <w:t>concludere omnia in Ecclesia esse visibilia. Ecclesia enim visibilis est tota, sed non secundum totum ; sicut homo visibilis dicendus est, quia quamquam habet partem invisibilem, haec tamen manifestatur per actus visibiles.</w:t>
            </w:r>
          </w:p>
        </w:tc>
        <w:tc>
          <w:tcPr>
            <w:tcW w:w="141" w:type="pct"/>
          </w:tcPr>
          <w:p w14:paraId="269DD55F" w14:textId="77777777" w:rsidR="00306B7D" w:rsidRPr="00BD3B11" w:rsidRDefault="00306B7D" w:rsidP="00BD3B11">
            <w:pPr>
              <w:pStyle w:val="Compact"/>
              <w:rPr>
                <w:lang w:val="it-IT"/>
              </w:rPr>
            </w:pPr>
          </w:p>
        </w:tc>
        <w:tc>
          <w:tcPr>
            <w:tcW w:w="2735" w:type="pct"/>
          </w:tcPr>
          <w:p w14:paraId="269DD560" w14:textId="77777777" w:rsidR="00306B7D" w:rsidRPr="00BD3B11" w:rsidRDefault="00BD3B11" w:rsidP="00BD3B11">
            <w:pPr>
              <w:pStyle w:val="Compact"/>
              <w:rPr>
                <w:sz w:val="24"/>
                <w:szCs w:val="22"/>
              </w:rPr>
            </w:pPr>
            <w:r w:rsidRPr="00BD3B11">
              <w:rPr>
                <w:sz w:val="24"/>
                <w:szCs w:val="22"/>
              </w:rPr>
              <w:t xml:space="preserve">The Church of Christ has certain marks by which it can be recognized as the true Church among all other similar assemblies. But from this it is not </w:t>
            </w:r>
            <w:r w:rsidRPr="00BD3B11">
              <w:rPr>
                <w:sz w:val="24"/>
                <w:szCs w:val="22"/>
              </w:rPr>
              <w:lastRenderedPageBreak/>
              <w:t xml:space="preserve">permissible to conclude that all things in the Church are visible. For the Church is </w:t>
            </w:r>
            <w:proofErr w:type="gramStart"/>
            <w:r w:rsidRPr="00BD3B11">
              <w:rPr>
                <w:sz w:val="24"/>
                <w:szCs w:val="22"/>
              </w:rPr>
              <w:t>visible as a whole, but</w:t>
            </w:r>
            <w:proofErr w:type="gramEnd"/>
            <w:r w:rsidRPr="00BD3B11">
              <w:rPr>
                <w:sz w:val="24"/>
                <w:szCs w:val="22"/>
              </w:rPr>
              <w:t xml:space="preserve"> not according to its totality; just as a man is said to be visible, because although he has an invisible part, this nevertheless manifests itself through visible acts.</w:t>
            </w:r>
          </w:p>
        </w:tc>
      </w:tr>
      <w:tr w:rsidR="00306B7D" w14:paraId="269DD565" w14:textId="77777777" w:rsidTr="00BD3B11">
        <w:tc>
          <w:tcPr>
            <w:tcW w:w="2124" w:type="pct"/>
          </w:tcPr>
          <w:p w14:paraId="269DD562" w14:textId="77777777" w:rsidR="00306B7D" w:rsidRPr="00BD3B11" w:rsidRDefault="00BD3B11" w:rsidP="00BD3B11">
            <w:pPr>
              <w:pStyle w:val="Compact"/>
              <w:rPr>
                <w:lang w:val="it-IT"/>
              </w:rPr>
            </w:pPr>
            <w:proofErr w:type="spellStart"/>
            <w:r>
              <w:lastRenderedPageBreak/>
              <w:t>Insuper</w:t>
            </w:r>
            <w:proofErr w:type="spellEnd"/>
            <w:r>
              <w:t xml:space="preserve"> Ecclesia Christi </w:t>
            </w:r>
            <w:proofErr w:type="spellStart"/>
            <w:r>
              <w:t>constare</w:t>
            </w:r>
            <w:proofErr w:type="spellEnd"/>
            <w:r>
              <w:t xml:space="preserve"> </w:t>
            </w:r>
            <w:proofErr w:type="spellStart"/>
            <w:r>
              <w:t>debet</w:t>
            </w:r>
            <w:proofErr w:type="spellEnd"/>
            <w:r>
              <w:t xml:space="preserve"> </w:t>
            </w:r>
            <w:proofErr w:type="spellStart"/>
            <w:r>
              <w:t>membris</w:t>
            </w:r>
            <w:proofErr w:type="spellEnd"/>
            <w:r>
              <w:t xml:space="preserve"> </w:t>
            </w:r>
            <w:proofErr w:type="spellStart"/>
            <w:r>
              <w:t>valide</w:t>
            </w:r>
            <w:proofErr w:type="spellEnd"/>
            <w:r>
              <w:t xml:space="preserve"> </w:t>
            </w:r>
            <w:proofErr w:type="spellStart"/>
            <w:r>
              <w:t>baptizatis</w:t>
            </w:r>
            <w:proofErr w:type="spellEnd"/>
            <w:r>
              <w:t xml:space="preserve">, quia Christus </w:t>
            </w:r>
            <w:proofErr w:type="spellStart"/>
            <w:r>
              <w:t>instituit</w:t>
            </w:r>
            <w:proofErr w:type="spellEnd"/>
            <w:r>
              <w:t xml:space="preserve"> </w:t>
            </w:r>
            <w:proofErr w:type="spellStart"/>
            <w:r>
              <w:t>baptismum</w:t>
            </w:r>
            <w:proofErr w:type="spellEnd"/>
            <w:r>
              <w:t xml:space="preserve"> </w:t>
            </w:r>
            <w:proofErr w:type="spellStart"/>
            <w:r>
              <w:t>ut</w:t>
            </w:r>
            <w:proofErr w:type="spellEnd"/>
            <w:r>
              <w:t xml:space="preserve"> medium </w:t>
            </w:r>
            <w:proofErr w:type="spellStart"/>
            <w:proofErr w:type="gramStart"/>
            <w:r>
              <w:t>aggregationis</w:t>
            </w:r>
            <w:proofErr w:type="spellEnd"/>
            <w:r>
              <w:t xml:space="preserve"> :</w:t>
            </w:r>
            <w:proofErr w:type="gramEnd"/>
            <w:r>
              <w:t xml:space="preserve"> ergo in Ecclesia </w:t>
            </w:r>
            <w:proofErr w:type="spellStart"/>
            <w:r>
              <w:t>plerique</w:t>
            </w:r>
            <w:proofErr w:type="spellEnd"/>
            <w:r>
              <w:t xml:space="preserve"> sunt </w:t>
            </w:r>
            <w:proofErr w:type="spellStart"/>
            <w:r>
              <w:t>certe</w:t>
            </w:r>
            <w:proofErr w:type="spellEnd"/>
            <w:r>
              <w:t xml:space="preserve"> et </w:t>
            </w:r>
            <w:proofErr w:type="spellStart"/>
            <w:r>
              <w:t>valide</w:t>
            </w:r>
            <w:proofErr w:type="spellEnd"/>
            <w:r>
              <w:t xml:space="preserve"> </w:t>
            </w:r>
            <w:proofErr w:type="spellStart"/>
            <w:r>
              <w:t>baptizati</w:t>
            </w:r>
            <w:proofErr w:type="spellEnd"/>
            <w:r>
              <w:t xml:space="preserve">. </w:t>
            </w:r>
            <w:r w:rsidRPr="00BD3B11">
              <w:rPr>
                <w:lang w:val="it-IT"/>
              </w:rPr>
              <w:t>Certitudo — ut apparet — non respicit individua membra, sed totum corpus : possibile est aliquod membrum non esse nonnisi apparenter christianum ; impossibile vero est totum corpus constitui ex non vere christianis, quia sic non haberetur amplius Ecclesia Christi.</w:t>
            </w:r>
          </w:p>
        </w:tc>
        <w:tc>
          <w:tcPr>
            <w:tcW w:w="141" w:type="pct"/>
          </w:tcPr>
          <w:p w14:paraId="269DD563" w14:textId="77777777" w:rsidR="00306B7D" w:rsidRPr="00BD3B11" w:rsidRDefault="00306B7D" w:rsidP="00BD3B11">
            <w:pPr>
              <w:pStyle w:val="Compact"/>
              <w:rPr>
                <w:lang w:val="it-IT"/>
              </w:rPr>
            </w:pPr>
          </w:p>
        </w:tc>
        <w:tc>
          <w:tcPr>
            <w:tcW w:w="2735" w:type="pct"/>
          </w:tcPr>
          <w:p w14:paraId="269DD564" w14:textId="77777777" w:rsidR="00306B7D" w:rsidRPr="00BD3B11" w:rsidRDefault="00BD3B11" w:rsidP="00BD3B11">
            <w:pPr>
              <w:pStyle w:val="Compact"/>
              <w:rPr>
                <w:sz w:val="24"/>
                <w:szCs w:val="22"/>
              </w:rPr>
            </w:pPr>
            <w:r w:rsidRPr="00BD3B11">
              <w:rPr>
                <w:sz w:val="24"/>
                <w:szCs w:val="22"/>
              </w:rPr>
              <w:t xml:space="preserve">Moreover, the Church of Christ must consist of members who are validly baptized, because Christ instituted baptism as the means of aggregation: </w:t>
            </w:r>
            <w:proofErr w:type="gramStart"/>
            <w:r w:rsidRPr="00BD3B11">
              <w:rPr>
                <w:sz w:val="24"/>
                <w:szCs w:val="22"/>
              </w:rPr>
              <w:t>therefore</w:t>
            </w:r>
            <w:proofErr w:type="gramEnd"/>
            <w:r w:rsidRPr="00BD3B11">
              <w:rPr>
                <w:sz w:val="24"/>
                <w:szCs w:val="22"/>
              </w:rPr>
              <w:t xml:space="preserve"> in the Church the majority are certainly and validly baptized. This certainty—as is evident—does not regard individual members, but the whole body: it is possible that some member may be only apparently Christian; but it is impossible that the whole body should be constituted of those who are not truly Christians, because thus one would no longer have the Church of Christ.</w:t>
            </w:r>
          </w:p>
        </w:tc>
      </w:tr>
      <w:tr w:rsidR="00306B7D" w14:paraId="269DD569" w14:textId="77777777" w:rsidTr="00BD3B11">
        <w:tc>
          <w:tcPr>
            <w:tcW w:w="2124" w:type="pct"/>
          </w:tcPr>
          <w:p w14:paraId="269DD566" w14:textId="77777777" w:rsidR="00306B7D" w:rsidRPr="00BD3B11" w:rsidRDefault="00BD3B11" w:rsidP="00BD3B11">
            <w:pPr>
              <w:pStyle w:val="Compact"/>
              <w:rPr>
                <w:lang w:val="it-IT"/>
              </w:rPr>
            </w:pPr>
            <w:r w:rsidRPr="00BD3B11">
              <w:rPr>
                <w:lang w:val="it-IT"/>
              </w:rPr>
              <w:t>Certitudo quae habetur circa visibilitatem seu cognoscibilitatem Ecclesiae Christi est certitudo omnino firma, certitudo fidei : altera quae respicit singula membra, est tantum moralis, excludens nempe prudens dubium, quae sufficiens est, hoc in casu, ad regulariter et ordinarie iudicandum de isto vel illo membro, quamvis, absolute loquando, possit accidere ut aliquis homo tantum apparenter sit membrum Ecclesiae.</w:t>
            </w:r>
          </w:p>
        </w:tc>
        <w:tc>
          <w:tcPr>
            <w:tcW w:w="141" w:type="pct"/>
          </w:tcPr>
          <w:p w14:paraId="269DD567" w14:textId="77777777" w:rsidR="00306B7D" w:rsidRPr="00BD3B11" w:rsidRDefault="00306B7D" w:rsidP="00BD3B11">
            <w:pPr>
              <w:pStyle w:val="Compact"/>
              <w:rPr>
                <w:lang w:val="it-IT"/>
              </w:rPr>
            </w:pPr>
          </w:p>
        </w:tc>
        <w:tc>
          <w:tcPr>
            <w:tcW w:w="2735" w:type="pct"/>
          </w:tcPr>
          <w:p w14:paraId="269DD568" w14:textId="77777777" w:rsidR="00306B7D" w:rsidRPr="00BD3B11" w:rsidRDefault="00BD3B11" w:rsidP="00BD3B11">
            <w:pPr>
              <w:pStyle w:val="Compact"/>
              <w:rPr>
                <w:sz w:val="24"/>
                <w:szCs w:val="22"/>
              </w:rPr>
            </w:pPr>
            <w:r w:rsidRPr="00BD3B11">
              <w:rPr>
                <w:sz w:val="24"/>
                <w:szCs w:val="22"/>
              </w:rPr>
              <w:t>The certainty which is had concerning the visibility or recognizability of the Church of Christ is an altogether firm certainty, the certainty of faith: the other certainty which regards individual members is only moral, namely excluding prudent doubt, which is sufficient in this case for regularly and ordinarily judging concerning this or that member, although, speaking absolutely, it could happen that some person might be only apparently a member of the Church.</w:t>
            </w:r>
          </w:p>
        </w:tc>
      </w:tr>
      <w:tr w:rsidR="00306B7D" w14:paraId="269DD56D" w14:textId="77777777" w:rsidTr="00BD3B11">
        <w:tc>
          <w:tcPr>
            <w:tcW w:w="2124" w:type="pct"/>
          </w:tcPr>
          <w:p w14:paraId="269DD56A" w14:textId="77777777" w:rsidR="00306B7D" w:rsidRPr="00BD3B11" w:rsidRDefault="00BD3B11" w:rsidP="00BD3B11">
            <w:pPr>
              <w:pStyle w:val="Compact"/>
              <w:rPr>
                <w:lang w:val="it-IT"/>
              </w:rPr>
            </w:pPr>
            <w:r w:rsidRPr="00BD3B11">
              <w:rPr>
                <w:lang w:val="it-IT"/>
              </w:rPr>
              <w:t>Quapropter non est difficultas circa hoc, nisi forsan circa illos qui praesunt in Ecclesia.</w:t>
            </w:r>
          </w:p>
        </w:tc>
        <w:tc>
          <w:tcPr>
            <w:tcW w:w="141" w:type="pct"/>
          </w:tcPr>
          <w:p w14:paraId="269DD56B" w14:textId="77777777" w:rsidR="00306B7D" w:rsidRPr="00BD3B11" w:rsidRDefault="00306B7D" w:rsidP="00BD3B11">
            <w:pPr>
              <w:pStyle w:val="Compact"/>
              <w:rPr>
                <w:lang w:val="it-IT"/>
              </w:rPr>
            </w:pPr>
          </w:p>
        </w:tc>
        <w:tc>
          <w:tcPr>
            <w:tcW w:w="2735" w:type="pct"/>
          </w:tcPr>
          <w:p w14:paraId="269DD56C" w14:textId="77777777" w:rsidR="00306B7D" w:rsidRPr="00BD3B11" w:rsidRDefault="00BD3B11" w:rsidP="00BD3B11">
            <w:pPr>
              <w:pStyle w:val="Compact"/>
              <w:rPr>
                <w:sz w:val="24"/>
                <w:szCs w:val="22"/>
              </w:rPr>
            </w:pPr>
            <w:proofErr w:type="gramStart"/>
            <w:r w:rsidRPr="00BD3B11">
              <w:rPr>
                <w:sz w:val="24"/>
                <w:szCs w:val="22"/>
              </w:rPr>
              <w:t>Therefore</w:t>
            </w:r>
            <w:proofErr w:type="gramEnd"/>
            <w:r w:rsidRPr="00BD3B11">
              <w:rPr>
                <w:sz w:val="24"/>
                <w:szCs w:val="22"/>
              </w:rPr>
              <w:t xml:space="preserve"> there is no difficulty concerning this matter, except perhaps concerning those who preside in the Church.</w:t>
            </w:r>
          </w:p>
        </w:tc>
      </w:tr>
      <w:tr w:rsidR="00306B7D" w14:paraId="269DD571" w14:textId="77777777" w:rsidTr="00BD3B11">
        <w:tc>
          <w:tcPr>
            <w:tcW w:w="2124" w:type="pct"/>
          </w:tcPr>
          <w:p w14:paraId="269DD56E" w14:textId="77777777" w:rsidR="00306B7D" w:rsidRPr="00BD3B11" w:rsidRDefault="00BD3B11" w:rsidP="00BD3B11">
            <w:pPr>
              <w:pStyle w:val="Compact"/>
              <w:rPr>
                <w:lang w:val="it-IT"/>
              </w:rPr>
            </w:pPr>
            <w:r>
              <w:t xml:space="preserve">In hac quaestione semper memoria tenendum est Ecclesiam esse societatem sepernaturalem cuius caput, dux, gubernator est Christus, qui permittere nequit ut in Ecclesia plerique sint invalide baptizati, aut plerique sacerdotes careant potestate ordinis ; hoc a fortiori dicimus de Episcopis. </w:t>
            </w:r>
            <w:r w:rsidRPr="00BD3B11">
              <w:rPr>
                <w:lang w:val="it-IT"/>
              </w:rPr>
              <w:t xml:space="preserve">Circa hos S. Robertus Bellarminus habet : « …dico in Episcopis duo considerari. </w:t>
            </w:r>
            <w:r>
              <w:t xml:space="preserve">Primo </w:t>
            </w:r>
            <w:proofErr w:type="spellStart"/>
            <w:r>
              <w:t>quod</w:t>
            </w:r>
            <w:proofErr w:type="spellEnd"/>
            <w:r>
              <w:t xml:space="preserve"> locum Christi teneant…. Secundo quod habeant potestatem ordinis et iurisdictionis. </w:t>
            </w:r>
            <w:r w:rsidRPr="00BD3B11">
              <w:rPr>
                <w:lang w:val="it-IT"/>
              </w:rPr>
              <w:t xml:space="preserve">Si primo modo considerentur, certi sumus certitudine infallibili quod isti quos videmus, sint veri Episcopi et Pastores nostri. </w:t>
            </w:r>
            <w:r>
              <w:t xml:space="preserve">Nam ad hoc non requiritur nec fides, </w:t>
            </w:r>
            <w:r>
              <w:lastRenderedPageBreak/>
              <w:t xml:space="preserve">nec character ordinis, nec legitima electio, sed solum ut habeantur pro talibus ab Ecclesia…. </w:t>
            </w:r>
            <w:r w:rsidRPr="00BD3B11">
              <w:rPr>
                <w:lang w:val="it-IT"/>
              </w:rPr>
              <w:t>Si secundo modo considerentur, non habemus certitudinem nisi moralem, quod isti sint vere Episcopi, quamquam certum est certitudine infallibili quod aliqui saltem sint veri, alioquin Deus Ecclesiam deseruisset : sed ad hoc ut teneamus Ecclesiam certam et conspicuam, quantum ad capita et membra, sufficit prima consideratio » [^8].</w:t>
            </w:r>
          </w:p>
        </w:tc>
        <w:tc>
          <w:tcPr>
            <w:tcW w:w="141" w:type="pct"/>
          </w:tcPr>
          <w:p w14:paraId="269DD56F" w14:textId="77777777" w:rsidR="00306B7D" w:rsidRPr="00BD3B11" w:rsidRDefault="00306B7D" w:rsidP="00BD3B11">
            <w:pPr>
              <w:pStyle w:val="Compact"/>
              <w:rPr>
                <w:lang w:val="it-IT"/>
              </w:rPr>
            </w:pPr>
          </w:p>
        </w:tc>
        <w:tc>
          <w:tcPr>
            <w:tcW w:w="2735" w:type="pct"/>
          </w:tcPr>
          <w:p w14:paraId="269DD570" w14:textId="77777777" w:rsidR="00306B7D" w:rsidRPr="00BD3B11" w:rsidRDefault="00BD3B11" w:rsidP="00BD3B11">
            <w:pPr>
              <w:pStyle w:val="Compact"/>
              <w:rPr>
                <w:sz w:val="24"/>
                <w:szCs w:val="22"/>
              </w:rPr>
            </w:pPr>
            <w:r w:rsidRPr="00BD3B11">
              <w:rPr>
                <w:sz w:val="24"/>
                <w:szCs w:val="22"/>
              </w:rPr>
              <w:t xml:space="preserve">In this question it must always be kept in mind that the Church is a supernatural society whose head, leader, and governor is Christ, who cannot permit that in the Church the majority would be invalidly baptized, or that </w:t>
            </w:r>
            <w:proofErr w:type="gramStart"/>
            <w:r w:rsidRPr="00BD3B11">
              <w:rPr>
                <w:sz w:val="24"/>
                <w:szCs w:val="22"/>
              </w:rPr>
              <w:t>the majority of</w:t>
            </w:r>
            <w:proofErr w:type="gramEnd"/>
            <w:r w:rsidRPr="00BD3B11">
              <w:rPr>
                <w:sz w:val="24"/>
                <w:szCs w:val="22"/>
              </w:rPr>
              <w:t xml:space="preserve"> priests would lack the power of orders; we say this </w:t>
            </w:r>
            <w:r w:rsidRPr="00BD3B11">
              <w:rPr>
                <w:i/>
                <w:iCs/>
                <w:sz w:val="24"/>
                <w:szCs w:val="22"/>
              </w:rPr>
              <w:t>a fortiori</w:t>
            </w:r>
            <w:r w:rsidRPr="00BD3B11">
              <w:rPr>
                <w:sz w:val="24"/>
                <w:szCs w:val="22"/>
              </w:rPr>
              <w:t xml:space="preserve"> concerning Bishops. Concerning these, Saint Robert Bellarmine states: “…I say that in Bishops two things are to be considered. First, that they hold the place of Christ…. </w:t>
            </w:r>
            <w:proofErr w:type="gramStart"/>
            <w:r w:rsidRPr="00BD3B11">
              <w:rPr>
                <w:sz w:val="24"/>
                <w:szCs w:val="22"/>
              </w:rPr>
              <w:t>Second, that</w:t>
            </w:r>
            <w:proofErr w:type="gramEnd"/>
            <w:r w:rsidRPr="00BD3B11">
              <w:rPr>
                <w:sz w:val="24"/>
                <w:szCs w:val="22"/>
              </w:rPr>
              <w:t xml:space="preserve"> they possess the power of orders and jurisdiction. If they are considered in the first way, we are certain with infallible certitude that those whom we see are true Bishops and our Pastors. For this does not require </w:t>
            </w:r>
            <w:r w:rsidRPr="00BD3B11">
              <w:rPr>
                <w:sz w:val="24"/>
                <w:szCs w:val="22"/>
              </w:rPr>
              <w:lastRenderedPageBreak/>
              <w:t>either faith, or the character of</w:t>
            </w:r>
            <w:r w:rsidRPr="00BD3B11">
              <w:rPr>
                <w:sz w:val="24"/>
                <w:szCs w:val="22"/>
              </w:rPr>
              <w:t xml:space="preserve"> orders, or legitimate election, but only that they be held as such by the Church…. If they are considered in the second way, we have only moral certitude that these are truly Bishops, although it is certain with infallible certitude that at least some are true, otherwise God would have abandoned the Church: but for us to hold the Church as certain and conspicuous, as regards both heads and members, the first consideration suffices” [^8].</w:t>
            </w:r>
          </w:p>
        </w:tc>
      </w:tr>
      <w:tr w:rsidR="00306B7D" w14:paraId="269DD575" w14:textId="77777777" w:rsidTr="00BD3B11">
        <w:tc>
          <w:tcPr>
            <w:tcW w:w="2124" w:type="pct"/>
          </w:tcPr>
          <w:p w14:paraId="269DD572" w14:textId="77777777" w:rsidR="00306B7D" w:rsidRPr="00BD3B11" w:rsidRDefault="00BD3B11" w:rsidP="00BD3B11">
            <w:pPr>
              <w:pStyle w:val="Compact"/>
              <w:rPr>
                <w:lang w:val="it-IT"/>
              </w:rPr>
            </w:pPr>
            <w:r>
              <w:lastRenderedPageBreak/>
              <w:t xml:space="preserve">De Summo Pontifice autem minime potest admitti aliquem invalide baptizatum, ascendere posse ad Cathedram Romanam : mens nostra neque cogitare hoc potest : Iesus est enim qui Ecclesiam suam adsistit usque ad finem mundi. </w:t>
            </w:r>
            <w:r w:rsidRPr="00BD3B11">
              <w:rPr>
                <w:lang w:val="it-IT"/>
              </w:rPr>
              <w:t>« Nam — dicit Card. Billot — ad infallibilem Dei providentiam pertinebit procurare ut nulli falso capiti integra adhaereat Ecclesia, et ex consequenti ut nemo recipiatur in pontificem summum qui non habeat omnes membri conditiones » [^9].</w:t>
            </w:r>
          </w:p>
        </w:tc>
        <w:tc>
          <w:tcPr>
            <w:tcW w:w="141" w:type="pct"/>
          </w:tcPr>
          <w:p w14:paraId="269DD573" w14:textId="77777777" w:rsidR="00306B7D" w:rsidRPr="00BD3B11" w:rsidRDefault="00306B7D" w:rsidP="00BD3B11">
            <w:pPr>
              <w:pStyle w:val="Compact"/>
              <w:rPr>
                <w:lang w:val="it-IT"/>
              </w:rPr>
            </w:pPr>
          </w:p>
        </w:tc>
        <w:tc>
          <w:tcPr>
            <w:tcW w:w="2735" w:type="pct"/>
          </w:tcPr>
          <w:p w14:paraId="269DD574" w14:textId="77777777" w:rsidR="00306B7D" w:rsidRPr="00BD3B11" w:rsidRDefault="00BD3B11" w:rsidP="00BD3B11">
            <w:pPr>
              <w:pStyle w:val="Compact"/>
              <w:rPr>
                <w:sz w:val="24"/>
                <w:szCs w:val="22"/>
              </w:rPr>
            </w:pPr>
            <w:r w:rsidRPr="00BD3B11">
              <w:rPr>
                <w:sz w:val="24"/>
                <w:szCs w:val="22"/>
              </w:rPr>
              <w:t>Concerning the Supreme Pontiff, however, it can by no means be admitted that someone invalidly baptized could ascend to the Roman Chair: our mind cannot even think this: for it is Jesus who assists His Church until the end of the world. “For — says Cardinal Billot — it will pertain to the infallible providence of God to ensure that the entire Church does not adhere to a false head, and consequently that no one is received as Supreme Pontiff who does not possess all the conditions of membership” [^9].</w:t>
            </w:r>
          </w:p>
        </w:tc>
      </w:tr>
      <w:tr w:rsidR="00306B7D" w14:paraId="269DD579" w14:textId="77777777" w:rsidTr="00BD3B11">
        <w:tc>
          <w:tcPr>
            <w:tcW w:w="2124" w:type="pct"/>
          </w:tcPr>
          <w:p w14:paraId="269DD576" w14:textId="77777777" w:rsidR="00306B7D" w:rsidRDefault="00BD3B11" w:rsidP="00BD3B11">
            <w:pPr>
              <w:pStyle w:val="Compact"/>
            </w:pPr>
            <w:r>
              <w:t xml:space="preserve">[^1]: {org. 1} </w:t>
            </w:r>
            <w:r>
              <w:rPr>
                <w:i/>
                <w:iCs/>
              </w:rPr>
              <w:t>De Eccles. milit.</w:t>
            </w:r>
            <w:r>
              <w:t>, III, c. 10.</w:t>
            </w:r>
          </w:p>
        </w:tc>
        <w:tc>
          <w:tcPr>
            <w:tcW w:w="141" w:type="pct"/>
          </w:tcPr>
          <w:p w14:paraId="269DD577" w14:textId="77777777" w:rsidR="00306B7D" w:rsidRDefault="00306B7D" w:rsidP="00BD3B11">
            <w:pPr>
              <w:pStyle w:val="Compact"/>
            </w:pPr>
          </w:p>
        </w:tc>
        <w:tc>
          <w:tcPr>
            <w:tcW w:w="2735" w:type="pct"/>
          </w:tcPr>
          <w:p w14:paraId="269DD578" w14:textId="77777777" w:rsidR="00306B7D" w:rsidRPr="00BD3B11" w:rsidRDefault="00BD3B11" w:rsidP="00BD3B11">
            <w:pPr>
              <w:pStyle w:val="Compact"/>
              <w:rPr>
                <w:sz w:val="24"/>
                <w:szCs w:val="22"/>
              </w:rPr>
            </w:pPr>
            <w:r w:rsidRPr="00BD3B11">
              <w:rPr>
                <w:sz w:val="24"/>
                <w:szCs w:val="22"/>
              </w:rPr>
              <w:t>[^1</w:t>
            </w:r>
            <w:proofErr w:type="gramStart"/>
            <w:r w:rsidRPr="00BD3B11">
              <w:rPr>
                <w:sz w:val="24"/>
                <w:szCs w:val="22"/>
              </w:rPr>
              <w:t>]: {</w:t>
            </w:r>
            <w:proofErr w:type="gramEnd"/>
            <w:r w:rsidRPr="00BD3B11">
              <w:rPr>
                <w:sz w:val="24"/>
                <w:szCs w:val="22"/>
              </w:rPr>
              <w:t xml:space="preserve">org. 1} </w:t>
            </w:r>
            <w:r w:rsidRPr="00BD3B11">
              <w:rPr>
                <w:i/>
                <w:iCs/>
                <w:sz w:val="24"/>
                <w:szCs w:val="22"/>
              </w:rPr>
              <w:t>On the Church Militant</w:t>
            </w:r>
            <w:r w:rsidRPr="00BD3B11">
              <w:rPr>
                <w:sz w:val="24"/>
                <w:szCs w:val="22"/>
              </w:rPr>
              <w:t>, III, c. 10.</w:t>
            </w:r>
          </w:p>
        </w:tc>
      </w:tr>
      <w:tr w:rsidR="00306B7D" w14:paraId="269DD57D" w14:textId="77777777" w:rsidTr="00BD3B11">
        <w:tc>
          <w:tcPr>
            <w:tcW w:w="2124" w:type="pct"/>
          </w:tcPr>
          <w:p w14:paraId="269DD57A" w14:textId="77777777" w:rsidR="00306B7D" w:rsidRDefault="00BD3B11" w:rsidP="00BD3B11">
            <w:pPr>
              <w:pStyle w:val="Compact"/>
            </w:pPr>
            <w:r>
              <w:t xml:space="preserve">[^2]: {org. 2} Cf. HENR. KILBER, </w:t>
            </w:r>
            <w:r>
              <w:rPr>
                <w:i/>
                <w:iCs/>
              </w:rPr>
              <w:t>De principiis theologicis</w:t>
            </w:r>
            <w:r>
              <w:t xml:space="preserve"> (1852) n. 93.</w:t>
            </w:r>
          </w:p>
        </w:tc>
        <w:tc>
          <w:tcPr>
            <w:tcW w:w="141" w:type="pct"/>
          </w:tcPr>
          <w:p w14:paraId="269DD57B" w14:textId="77777777" w:rsidR="00306B7D" w:rsidRDefault="00306B7D" w:rsidP="00BD3B11">
            <w:pPr>
              <w:pStyle w:val="Compact"/>
            </w:pPr>
          </w:p>
        </w:tc>
        <w:tc>
          <w:tcPr>
            <w:tcW w:w="2735" w:type="pct"/>
          </w:tcPr>
          <w:p w14:paraId="269DD57C" w14:textId="77777777" w:rsidR="00306B7D" w:rsidRPr="00BD3B11" w:rsidRDefault="00BD3B11" w:rsidP="00BD3B11">
            <w:pPr>
              <w:pStyle w:val="Compact"/>
              <w:rPr>
                <w:sz w:val="24"/>
                <w:szCs w:val="22"/>
              </w:rPr>
            </w:pPr>
            <w:r w:rsidRPr="00BD3B11">
              <w:rPr>
                <w:sz w:val="24"/>
                <w:szCs w:val="22"/>
              </w:rPr>
              <w:t xml:space="preserve">[^2]: {org. 2} Cf. HENRICUS KILBER, </w:t>
            </w:r>
            <w:r w:rsidRPr="00BD3B11">
              <w:rPr>
                <w:i/>
                <w:iCs/>
                <w:sz w:val="24"/>
                <w:szCs w:val="22"/>
              </w:rPr>
              <w:t>On Theological Principles</w:t>
            </w:r>
            <w:r w:rsidRPr="00BD3B11">
              <w:rPr>
                <w:sz w:val="24"/>
                <w:szCs w:val="22"/>
              </w:rPr>
              <w:t xml:space="preserve"> (1852) n. 93.</w:t>
            </w:r>
          </w:p>
        </w:tc>
      </w:tr>
      <w:tr w:rsidR="00306B7D" w14:paraId="269DD581" w14:textId="77777777" w:rsidTr="00BD3B11">
        <w:tc>
          <w:tcPr>
            <w:tcW w:w="2124" w:type="pct"/>
          </w:tcPr>
          <w:p w14:paraId="269DD57E" w14:textId="77777777" w:rsidR="00306B7D" w:rsidRPr="00BD3B11" w:rsidRDefault="00BD3B11" w:rsidP="00BD3B11">
            <w:pPr>
              <w:pStyle w:val="Compact"/>
              <w:rPr>
                <w:lang w:val="it-IT"/>
              </w:rPr>
            </w:pPr>
            <w:r w:rsidRPr="00BD3B11">
              <w:rPr>
                <w:lang w:val="it-IT"/>
              </w:rPr>
              <w:t xml:space="preserve">[^3]: {org. 3} </w:t>
            </w:r>
            <w:r w:rsidRPr="00BD3B11">
              <w:rPr>
                <w:i/>
                <w:iCs/>
                <w:lang w:val="it-IT"/>
              </w:rPr>
              <w:t>De Romano Pontifice, cum proleg. de Ecclesia</w:t>
            </w:r>
            <w:r w:rsidRPr="00BD3B11">
              <w:rPr>
                <w:lang w:val="it-IT"/>
              </w:rPr>
              <w:t>, p. 45.</w:t>
            </w:r>
          </w:p>
        </w:tc>
        <w:tc>
          <w:tcPr>
            <w:tcW w:w="141" w:type="pct"/>
          </w:tcPr>
          <w:p w14:paraId="269DD57F" w14:textId="77777777" w:rsidR="00306B7D" w:rsidRPr="00BD3B11" w:rsidRDefault="00306B7D" w:rsidP="00BD3B11">
            <w:pPr>
              <w:pStyle w:val="Compact"/>
              <w:rPr>
                <w:lang w:val="it-IT"/>
              </w:rPr>
            </w:pPr>
          </w:p>
        </w:tc>
        <w:tc>
          <w:tcPr>
            <w:tcW w:w="2735" w:type="pct"/>
          </w:tcPr>
          <w:p w14:paraId="269DD580" w14:textId="77777777" w:rsidR="00306B7D" w:rsidRPr="00BD3B11" w:rsidRDefault="00BD3B11" w:rsidP="00BD3B11">
            <w:pPr>
              <w:pStyle w:val="Compact"/>
              <w:rPr>
                <w:sz w:val="24"/>
                <w:szCs w:val="22"/>
              </w:rPr>
            </w:pPr>
            <w:r w:rsidRPr="00BD3B11">
              <w:rPr>
                <w:sz w:val="24"/>
                <w:szCs w:val="22"/>
              </w:rPr>
              <w:t>[^3</w:t>
            </w:r>
            <w:proofErr w:type="gramStart"/>
            <w:r w:rsidRPr="00BD3B11">
              <w:rPr>
                <w:sz w:val="24"/>
                <w:szCs w:val="22"/>
              </w:rPr>
              <w:t>]: {</w:t>
            </w:r>
            <w:proofErr w:type="gramEnd"/>
            <w:r w:rsidRPr="00BD3B11">
              <w:rPr>
                <w:sz w:val="24"/>
                <w:szCs w:val="22"/>
              </w:rPr>
              <w:t xml:space="preserve">org. 3} </w:t>
            </w:r>
            <w:r w:rsidRPr="00BD3B11">
              <w:rPr>
                <w:i/>
                <w:iCs/>
                <w:sz w:val="24"/>
                <w:szCs w:val="22"/>
              </w:rPr>
              <w:t>On the Roman Pontiff, with Prolegomena on the Church</w:t>
            </w:r>
            <w:r w:rsidRPr="00BD3B11">
              <w:rPr>
                <w:sz w:val="24"/>
                <w:szCs w:val="22"/>
              </w:rPr>
              <w:t>, p. 45.</w:t>
            </w:r>
          </w:p>
        </w:tc>
      </w:tr>
      <w:tr w:rsidR="00306B7D" w14:paraId="269DD585" w14:textId="77777777" w:rsidTr="00BD3B11">
        <w:tc>
          <w:tcPr>
            <w:tcW w:w="2124" w:type="pct"/>
          </w:tcPr>
          <w:p w14:paraId="269DD582" w14:textId="77777777" w:rsidR="00306B7D" w:rsidRDefault="00BD3B11" w:rsidP="00BD3B11">
            <w:pPr>
              <w:pStyle w:val="Compact"/>
            </w:pPr>
            <w:r>
              <w:t xml:space="preserve">[^4]: {org. 4} </w:t>
            </w:r>
            <w:r>
              <w:rPr>
                <w:i/>
                <w:iCs/>
              </w:rPr>
              <w:t>Instit. propaed.</w:t>
            </w:r>
            <w:r>
              <w:t>, n. 329.</w:t>
            </w:r>
          </w:p>
        </w:tc>
        <w:tc>
          <w:tcPr>
            <w:tcW w:w="141" w:type="pct"/>
          </w:tcPr>
          <w:p w14:paraId="269DD583" w14:textId="77777777" w:rsidR="00306B7D" w:rsidRDefault="00306B7D" w:rsidP="00BD3B11">
            <w:pPr>
              <w:pStyle w:val="Compact"/>
            </w:pPr>
          </w:p>
        </w:tc>
        <w:tc>
          <w:tcPr>
            <w:tcW w:w="2735" w:type="pct"/>
          </w:tcPr>
          <w:p w14:paraId="269DD584" w14:textId="77777777" w:rsidR="00306B7D" w:rsidRPr="00BD3B11" w:rsidRDefault="00BD3B11" w:rsidP="00BD3B11">
            <w:pPr>
              <w:pStyle w:val="Compact"/>
              <w:rPr>
                <w:sz w:val="24"/>
                <w:szCs w:val="22"/>
              </w:rPr>
            </w:pPr>
            <w:r w:rsidRPr="00BD3B11">
              <w:rPr>
                <w:sz w:val="24"/>
                <w:szCs w:val="22"/>
              </w:rPr>
              <w:t xml:space="preserve">[^4]: {org. 4} </w:t>
            </w:r>
            <w:r w:rsidRPr="00BD3B11">
              <w:rPr>
                <w:i/>
                <w:iCs/>
                <w:sz w:val="24"/>
                <w:szCs w:val="22"/>
              </w:rPr>
              <w:t>Propaedeutic Institutes</w:t>
            </w:r>
            <w:r w:rsidRPr="00BD3B11">
              <w:rPr>
                <w:sz w:val="24"/>
                <w:szCs w:val="22"/>
              </w:rPr>
              <w:t>, n. 329.</w:t>
            </w:r>
          </w:p>
        </w:tc>
      </w:tr>
      <w:tr w:rsidR="00306B7D" w14:paraId="269DD589" w14:textId="77777777" w:rsidTr="00BD3B11">
        <w:tc>
          <w:tcPr>
            <w:tcW w:w="2124" w:type="pct"/>
          </w:tcPr>
          <w:p w14:paraId="269DD586" w14:textId="77777777" w:rsidR="00306B7D" w:rsidRPr="00BD3B11" w:rsidRDefault="00BD3B11" w:rsidP="00BD3B11">
            <w:pPr>
              <w:pStyle w:val="Compact"/>
              <w:rPr>
                <w:lang w:val="it-IT"/>
              </w:rPr>
            </w:pPr>
            <w:r w:rsidRPr="00BD3B11">
              <w:rPr>
                <w:lang w:val="it-IT"/>
              </w:rPr>
              <w:t xml:space="preserve">[^5]: {org. 5} </w:t>
            </w:r>
            <w:r w:rsidRPr="00BD3B11">
              <w:rPr>
                <w:i/>
                <w:iCs/>
                <w:lang w:val="it-IT"/>
              </w:rPr>
              <w:t>De Ecclesia Christi</w:t>
            </w:r>
            <w:r w:rsidRPr="00BD3B11">
              <w:rPr>
                <w:lang w:val="it-IT"/>
              </w:rPr>
              <w:t>, n. 1304-1308.</w:t>
            </w:r>
          </w:p>
        </w:tc>
        <w:tc>
          <w:tcPr>
            <w:tcW w:w="141" w:type="pct"/>
          </w:tcPr>
          <w:p w14:paraId="269DD587" w14:textId="77777777" w:rsidR="00306B7D" w:rsidRPr="00BD3B11" w:rsidRDefault="00306B7D" w:rsidP="00BD3B11">
            <w:pPr>
              <w:pStyle w:val="Compact"/>
              <w:rPr>
                <w:lang w:val="it-IT"/>
              </w:rPr>
            </w:pPr>
          </w:p>
        </w:tc>
        <w:tc>
          <w:tcPr>
            <w:tcW w:w="2735" w:type="pct"/>
          </w:tcPr>
          <w:p w14:paraId="269DD588" w14:textId="77777777" w:rsidR="00306B7D" w:rsidRPr="00BD3B11" w:rsidRDefault="00BD3B11" w:rsidP="00BD3B11">
            <w:pPr>
              <w:pStyle w:val="Compact"/>
              <w:rPr>
                <w:sz w:val="24"/>
                <w:szCs w:val="22"/>
              </w:rPr>
            </w:pPr>
            <w:r w:rsidRPr="00BD3B11">
              <w:rPr>
                <w:sz w:val="24"/>
                <w:szCs w:val="22"/>
              </w:rPr>
              <w:t xml:space="preserve">[^5]: {org. 5} </w:t>
            </w:r>
            <w:r w:rsidRPr="00BD3B11">
              <w:rPr>
                <w:i/>
                <w:iCs/>
                <w:sz w:val="24"/>
                <w:szCs w:val="22"/>
              </w:rPr>
              <w:t>On the Church of Christ</w:t>
            </w:r>
            <w:r w:rsidRPr="00BD3B11">
              <w:rPr>
                <w:sz w:val="24"/>
                <w:szCs w:val="22"/>
              </w:rPr>
              <w:t>, n. 1304-1308.</w:t>
            </w:r>
          </w:p>
        </w:tc>
      </w:tr>
      <w:tr w:rsidR="00306B7D" w:rsidRPr="00BD3B11" w14:paraId="269DD58D" w14:textId="77777777" w:rsidTr="00BD3B11">
        <w:tc>
          <w:tcPr>
            <w:tcW w:w="2124" w:type="pct"/>
          </w:tcPr>
          <w:p w14:paraId="269DD58A" w14:textId="77777777" w:rsidR="00306B7D" w:rsidRPr="00BD3B11" w:rsidRDefault="00BD3B11" w:rsidP="00BD3B11">
            <w:pPr>
              <w:pStyle w:val="Compact"/>
              <w:rPr>
                <w:lang w:val="it-IT"/>
              </w:rPr>
            </w:pPr>
            <w:r w:rsidRPr="00BD3B11">
              <w:rPr>
                <w:lang w:val="it-IT"/>
              </w:rPr>
              <w:t>[^6]: {org. 6} Op. cit., III, c. 4.</w:t>
            </w:r>
          </w:p>
        </w:tc>
        <w:tc>
          <w:tcPr>
            <w:tcW w:w="141" w:type="pct"/>
          </w:tcPr>
          <w:p w14:paraId="269DD58B" w14:textId="77777777" w:rsidR="00306B7D" w:rsidRPr="00BD3B11" w:rsidRDefault="00306B7D" w:rsidP="00BD3B11">
            <w:pPr>
              <w:pStyle w:val="Compact"/>
              <w:rPr>
                <w:lang w:val="it-IT"/>
              </w:rPr>
            </w:pPr>
          </w:p>
        </w:tc>
        <w:tc>
          <w:tcPr>
            <w:tcW w:w="2735" w:type="pct"/>
          </w:tcPr>
          <w:p w14:paraId="269DD58C" w14:textId="77777777" w:rsidR="00306B7D" w:rsidRPr="00BD3B11" w:rsidRDefault="00BD3B11" w:rsidP="00BD3B11">
            <w:pPr>
              <w:pStyle w:val="Compact"/>
              <w:rPr>
                <w:sz w:val="24"/>
                <w:szCs w:val="22"/>
                <w:lang w:val="it-IT"/>
              </w:rPr>
            </w:pPr>
            <w:r w:rsidRPr="00BD3B11">
              <w:rPr>
                <w:sz w:val="24"/>
                <w:szCs w:val="22"/>
                <w:lang w:val="it-IT"/>
              </w:rPr>
              <w:t>[^6]: {org. 6} Op. cit., III, c. 4.</w:t>
            </w:r>
          </w:p>
        </w:tc>
      </w:tr>
      <w:tr w:rsidR="00306B7D" w14:paraId="269DD591" w14:textId="77777777" w:rsidTr="00BD3B11">
        <w:tc>
          <w:tcPr>
            <w:tcW w:w="2124" w:type="pct"/>
          </w:tcPr>
          <w:p w14:paraId="269DD58E" w14:textId="77777777" w:rsidR="00306B7D" w:rsidRDefault="00BD3B11" w:rsidP="00BD3B11">
            <w:pPr>
              <w:pStyle w:val="Compact"/>
            </w:pPr>
            <w:r>
              <w:t>[^7</w:t>
            </w:r>
            <w:proofErr w:type="gramStart"/>
            <w:r>
              <w:t>]: {</w:t>
            </w:r>
            <w:proofErr w:type="gramEnd"/>
            <w:r>
              <w:t xml:space="preserve">org. 1} Cf. </w:t>
            </w:r>
            <w:proofErr w:type="gramStart"/>
            <w:r>
              <w:t>Epist. «</w:t>
            </w:r>
            <w:proofErr w:type="gramEnd"/>
            <w:r>
              <w:t xml:space="preserve"> </w:t>
            </w:r>
            <w:r>
              <w:rPr>
                <w:i/>
                <w:iCs/>
              </w:rPr>
              <w:t>Apostolicam Sedem</w:t>
            </w:r>
            <w:r>
              <w:t xml:space="preserve"> » ad Episcopum </w:t>
            </w:r>
            <w:proofErr w:type="gramStart"/>
            <w:r>
              <w:t>Cremonensem ;</w:t>
            </w:r>
            <w:proofErr w:type="gramEnd"/>
            <w:r>
              <w:t xml:space="preserve"> </w:t>
            </w:r>
            <w:proofErr w:type="gramStart"/>
            <w:r>
              <w:t>DENZIN.-</w:t>
            </w:r>
            <w:proofErr w:type="gramEnd"/>
            <w:r>
              <w:t>BANNW., 388.</w:t>
            </w:r>
          </w:p>
        </w:tc>
        <w:tc>
          <w:tcPr>
            <w:tcW w:w="141" w:type="pct"/>
          </w:tcPr>
          <w:p w14:paraId="269DD58F" w14:textId="77777777" w:rsidR="00306B7D" w:rsidRDefault="00306B7D" w:rsidP="00BD3B11">
            <w:pPr>
              <w:pStyle w:val="Compact"/>
            </w:pPr>
          </w:p>
        </w:tc>
        <w:tc>
          <w:tcPr>
            <w:tcW w:w="2735" w:type="pct"/>
          </w:tcPr>
          <w:p w14:paraId="269DD590" w14:textId="77777777" w:rsidR="00306B7D" w:rsidRPr="00BD3B11" w:rsidRDefault="00BD3B11" w:rsidP="00BD3B11">
            <w:pPr>
              <w:pStyle w:val="Compact"/>
              <w:rPr>
                <w:sz w:val="24"/>
                <w:szCs w:val="22"/>
              </w:rPr>
            </w:pPr>
            <w:r w:rsidRPr="00BD3B11">
              <w:rPr>
                <w:sz w:val="24"/>
                <w:szCs w:val="22"/>
              </w:rPr>
              <w:t>[^7]: {org. 1} Cf. Epistle “</w:t>
            </w:r>
            <w:r w:rsidRPr="00BD3B11">
              <w:rPr>
                <w:i/>
                <w:iCs/>
                <w:sz w:val="24"/>
                <w:szCs w:val="22"/>
              </w:rPr>
              <w:t>Apostolic See</w:t>
            </w:r>
            <w:r w:rsidRPr="00BD3B11">
              <w:rPr>
                <w:sz w:val="24"/>
                <w:szCs w:val="22"/>
              </w:rPr>
              <w:t>” to the Bishop of Cremona; DENZINGER-BANNWART, 388.</w:t>
            </w:r>
          </w:p>
        </w:tc>
      </w:tr>
      <w:tr w:rsidR="00306B7D" w14:paraId="269DD595" w14:textId="77777777" w:rsidTr="00BD3B11">
        <w:tc>
          <w:tcPr>
            <w:tcW w:w="2124" w:type="pct"/>
          </w:tcPr>
          <w:p w14:paraId="269DD592" w14:textId="77777777" w:rsidR="00306B7D" w:rsidRPr="00BD3B11" w:rsidRDefault="00BD3B11" w:rsidP="00BD3B11">
            <w:pPr>
              <w:pStyle w:val="Compact"/>
              <w:rPr>
                <w:lang w:val="it-IT"/>
              </w:rPr>
            </w:pPr>
            <w:r w:rsidRPr="00BD3B11">
              <w:rPr>
                <w:lang w:val="it-IT"/>
              </w:rPr>
              <w:t xml:space="preserve">[^8]: {org. 1} </w:t>
            </w:r>
            <w:r w:rsidRPr="00BD3B11">
              <w:rPr>
                <w:i/>
                <w:iCs/>
                <w:lang w:val="it-IT"/>
              </w:rPr>
              <w:t>De Eccl. milit.</w:t>
            </w:r>
            <w:r w:rsidRPr="00BD3B11">
              <w:rPr>
                <w:lang w:val="it-IT"/>
              </w:rPr>
              <w:t>, III, c. 10.</w:t>
            </w:r>
          </w:p>
        </w:tc>
        <w:tc>
          <w:tcPr>
            <w:tcW w:w="141" w:type="pct"/>
          </w:tcPr>
          <w:p w14:paraId="269DD593" w14:textId="77777777" w:rsidR="00306B7D" w:rsidRPr="00BD3B11" w:rsidRDefault="00306B7D" w:rsidP="00BD3B11">
            <w:pPr>
              <w:pStyle w:val="Compact"/>
              <w:rPr>
                <w:lang w:val="it-IT"/>
              </w:rPr>
            </w:pPr>
          </w:p>
        </w:tc>
        <w:tc>
          <w:tcPr>
            <w:tcW w:w="2735" w:type="pct"/>
          </w:tcPr>
          <w:p w14:paraId="269DD594" w14:textId="77777777" w:rsidR="00306B7D" w:rsidRPr="00BD3B11" w:rsidRDefault="00BD3B11" w:rsidP="00BD3B11">
            <w:pPr>
              <w:pStyle w:val="Compact"/>
              <w:rPr>
                <w:sz w:val="24"/>
                <w:szCs w:val="22"/>
              </w:rPr>
            </w:pPr>
            <w:r w:rsidRPr="00BD3B11">
              <w:rPr>
                <w:sz w:val="24"/>
                <w:szCs w:val="22"/>
              </w:rPr>
              <w:t>[^8</w:t>
            </w:r>
            <w:proofErr w:type="gramStart"/>
            <w:r w:rsidRPr="00BD3B11">
              <w:rPr>
                <w:sz w:val="24"/>
                <w:szCs w:val="22"/>
              </w:rPr>
              <w:t>]: {</w:t>
            </w:r>
            <w:proofErr w:type="gramEnd"/>
            <w:r w:rsidRPr="00BD3B11">
              <w:rPr>
                <w:sz w:val="24"/>
                <w:szCs w:val="22"/>
              </w:rPr>
              <w:t xml:space="preserve">org. 1} </w:t>
            </w:r>
            <w:r w:rsidRPr="00BD3B11">
              <w:rPr>
                <w:i/>
                <w:iCs/>
                <w:sz w:val="24"/>
                <w:szCs w:val="22"/>
              </w:rPr>
              <w:t>On the Church Militant</w:t>
            </w:r>
            <w:r w:rsidRPr="00BD3B11">
              <w:rPr>
                <w:sz w:val="24"/>
                <w:szCs w:val="22"/>
              </w:rPr>
              <w:t>, III, c. 10.</w:t>
            </w:r>
          </w:p>
        </w:tc>
      </w:tr>
      <w:tr w:rsidR="00306B7D" w14:paraId="269DD599" w14:textId="77777777" w:rsidTr="00BD3B11">
        <w:tc>
          <w:tcPr>
            <w:tcW w:w="2124" w:type="pct"/>
          </w:tcPr>
          <w:p w14:paraId="269DD596" w14:textId="77777777" w:rsidR="00306B7D" w:rsidRDefault="00BD3B11" w:rsidP="00BD3B11">
            <w:pPr>
              <w:pStyle w:val="Compact"/>
            </w:pPr>
            <w:r>
              <w:t xml:space="preserve">[^9]: {org. 2} Cf. Card. BILLOT, </w:t>
            </w:r>
            <w:r>
              <w:rPr>
                <w:i/>
                <w:iCs/>
              </w:rPr>
              <w:t>De Ecclesia Christi</w:t>
            </w:r>
            <w:r>
              <w:t>, p. 279.</w:t>
            </w:r>
          </w:p>
        </w:tc>
        <w:tc>
          <w:tcPr>
            <w:tcW w:w="141" w:type="pct"/>
          </w:tcPr>
          <w:p w14:paraId="269DD597" w14:textId="77777777" w:rsidR="00306B7D" w:rsidRDefault="00306B7D" w:rsidP="00BD3B11">
            <w:pPr>
              <w:pStyle w:val="Compact"/>
            </w:pPr>
          </w:p>
        </w:tc>
        <w:tc>
          <w:tcPr>
            <w:tcW w:w="2735" w:type="pct"/>
          </w:tcPr>
          <w:p w14:paraId="269DD598" w14:textId="77777777" w:rsidR="00306B7D" w:rsidRPr="00BD3B11" w:rsidRDefault="00BD3B11" w:rsidP="00BD3B11">
            <w:pPr>
              <w:pStyle w:val="Compact"/>
              <w:rPr>
                <w:sz w:val="24"/>
                <w:szCs w:val="22"/>
              </w:rPr>
            </w:pPr>
            <w:r w:rsidRPr="00BD3B11">
              <w:rPr>
                <w:sz w:val="24"/>
                <w:szCs w:val="22"/>
              </w:rPr>
              <w:t xml:space="preserve">[^9]: {org. 2} Cf. Cardinal BILLOT, </w:t>
            </w:r>
            <w:r w:rsidRPr="00BD3B11">
              <w:rPr>
                <w:i/>
                <w:iCs/>
                <w:sz w:val="24"/>
                <w:szCs w:val="22"/>
              </w:rPr>
              <w:t>On the Church of Christ</w:t>
            </w:r>
            <w:r w:rsidRPr="00BD3B11">
              <w:rPr>
                <w:sz w:val="24"/>
                <w:szCs w:val="22"/>
              </w:rPr>
              <w:t>, p. 279.</w:t>
            </w:r>
          </w:p>
        </w:tc>
      </w:tr>
      <w:bookmarkEnd w:id="0"/>
      <w:bookmarkEnd w:id="1"/>
    </w:tbl>
    <w:p w14:paraId="269DD59A" w14:textId="77777777" w:rsidR="00BD3B11" w:rsidRDefault="00BD3B11"/>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D59F" w14:textId="77777777" w:rsidR="00BD3B11" w:rsidRDefault="00BD3B11">
      <w:pPr>
        <w:spacing w:after="0"/>
      </w:pPr>
      <w:r>
        <w:separator/>
      </w:r>
    </w:p>
  </w:endnote>
  <w:endnote w:type="continuationSeparator" w:id="0">
    <w:p w14:paraId="269DD5A1" w14:textId="77777777" w:rsidR="00BD3B11" w:rsidRDefault="00BD3B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DD59A" w14:textId="77777777" w:rsidR="00306B7D" w:rsidRDefault="00BD3B11">
      <w:r>
        <w:separator/>
      </w:r>
    </w:p>
  </w:footnote>
  <w:footnote w:type="continuationSeparator" w:id="0">
    <w:p w14:paraId="269DD59B" w14:textId="77777777" w:rsidR="00306B7D" w:rsidRDefault="00BD3B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DD59C" w14:textId="10F0A6A9" w:rsidR="00BD3B11" w:rsidRDefault="00BD3B11">
    <w:pPr>
      <w:pStyle w:val="Header"/>
    </w:pPr>
    <w:proofErr w:type="spellStart"/>
    <w:r>
      <w:t>Fraghi</w:t>
    </w:r>
    <w:proofErr w:type="spellEnd"/>
    <w:r>
      <w:t>, 1937</w:t>
    </w:r>
    <w:r>
      <w:ptab w:relativeTo="margin" w:alignment="center" w:leader="none"/>
    </w:r>
    <w:r w:rsidRPr="00BD3B11">
      <w:t xml:space="preserve"> </w:t>
    </w:r>
    <w:r>
      <w:t xml:space="preserve">De </w:t>
    </w:r>
    <w:proofErr w:type="spellStart"/>
    <w:r>
      <w:t>Membris</w:t>
    </w:r>
    <w:proofErr w:type="spellEnd"/>
    <w:r>
      <w:t xml:space="preserve"> Ecclesiae</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4216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06B7D"/>
    <w:rsid w:val="00306B7D"/>
    <w:rsid w:val="00670E0A"/>
    <w:rsid w:val="00BD3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D531"/>
  <w15:docId w15:val="{E4E77CCC-E15B-4EDF-B53B-98829017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CalibreLibrary/Fraghi,%20Sebastianus/De%20Membris%20Ecclesiae%20(2853)/De%20Membris%20Ecclesiae%20-%20Fraghi,%20Sebastianu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2183</Words>
  <Characters>11553</Characters>
  <Application>Microsoft Office Word</Application>
  <DocSecurity>0</DocSecurity>
  <Lines>339</Lines>
  <Paragraphs>68</Paragraphs>
  <ScaleCrop>false</ScaleCrop>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2025-11-16T17:38:00Z</dcterms:created>
  <dcterms:modified xsi:type="dcterms:W3CDTF">2025-11-16T17:39:00Z</dcterms:modified>
</cp:coreProperties>
</file>