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Ep. 15, to Pope Damasus, complete — the chair of Peter and the communion-test (c. 376/7; CSEL 54, pp. 62–67)</w:t>
            </w:r>
          </w:p>
        </w:tc>
        <w:tc>
          <w:tcPr/>
          <w:p>
            <w:pPr>
              <w:pStyle w:val="Compact"/>
            </w:pPr>
          </w:p>
        </w:tc>
        <w:tc>
          <w:tcPr/>
          <w:p>
            <w:pPr>
              <w:pStyle w:val="Compact"/>
              <w:jc w:val="left"/>
            </w:pPr>
            <w:r>
              <w:t xml:space="preserve">## Ep. 15, to Pope Damasus, complete — the chair of Peter and the communion-test (c. 376/7; CSEL 54, pp. 62–67)</w:t>
            </w:r>
          </w:p>
        </w:tc>
      </w:tr>
      <w:tr>
        <w:tc>
          <w:tcPr/>
          <w:p>
            <w:pPr>
              <w:pStyle w:val="Compact"/>
              <w:jc w:val="left"/>
            </w:pPr>
            <w:r>
              <w:rPr>
                <w:bCs/>
                <w:b/>
              </w:rPr>
              <w:t xml:space="preserve">XV. AD DAMASUM.</w:t>
            </w:r>
          </w:p>
        </w:tc>
        <w:tc>
          <w:tcPr/>
          <w:p>
            <w:pPr>
              <w:pStyle w:val="Compact"/>
            </w:pPr>
          </w:p>
        </w:tc>
        <w:tc>
          <w:tcPr/>
          <w:p>
            <w:pPr>
              <w:pStyle w:val="Compact"/>
              <w:jc w:val="left"/>
            </w:pPr>
            <w:r>
              <w:rPr>
                <w:bCs/>
                <w:b/>
              </w:rPr>
              <w:t xml:space="preserve">XV. To Damasus.</w:t>
            </w:r>
          </w:p>
        </w:tc>
      </w:tr>
      <w:tr>
        <w:tc>
          <w:tcPr/>
          <w:p>
            <w:pPr>
              <w:pStyle w:val="Compact"/>
              <w:jc w:val="left"/>
            </w:pPr>
            <w:r>
              <w:t xml:space="preserve">1. Quoniam uetusto oriens inter se populorum furore conlisus indiscissam domini tunicam et desuper textam minutatim per frusta discerpit et Christi uineam exterminant uulpes, ut inter lacus contritos, qui aquam non habent, difficile, ubi fons signatus et hortus ille conclusus sit, possit intellegi, ideo mihi [[p. 63]] cathedram Petri et fidem apostolico ore laudatam censui consulendam inde nunc meae animae postulans cibum, unde olim Christi uestimenta suscepi. neque uero tanta uastitas liquentis elementi et interiacens longitudo terrarum me a pretiosae margaritae potuit inquisitione prohibere. ubicumque fuerit corpus, illuc congregabuntur et aquilae. profligato a subole mala patrimonio apud uos solos incorrupta patrum seruatur hereditas. ibi caespite terra fecundo dominici seminis puritatem centeno fructu refert; hic obruta sulcis frumenta in lolium auenasque degenerant. nunc in occidente sol iustitiae oritur; in oriente autem lucifer ille, qui ceciderat, super sidera posuit thronum suum. uos estis lux mundi, uos sal terrae, uos uasa aurea et argentea; hic testacea uasa uel lignea uirgam ferream et aeternum opperiuntur incendium.</w:t>
            </w:r>
          </w:p>
        </w:tc>
        <w:tc>
          <w:tcPr/>
          <w:p>
            <w:pPr>
              <w:pStyle w:val="Compact"/>
            </w:pPr>
          </w:p>
        </w:tc>
        <w:tc>
          <w:tcPr/>
          <w:p>
            <w:pPr>
              <w:pStyle w:val="Compact"/>
              <w:jc w:val="left"/>
            </w:pPr>
            <w:r>
              <w:t xml:space="preserve">1. Since the East, dashed together by the ancient frenzy of its peoples, is tearing to shreds, piece by piece, the seamless tunic of the Lord woven from the top, and the foxes are laying waste the vineyard of Christ, so that among the broken cisterns which hold no water it is hard to make out where the sealed fountain and that enclosed garden may be, I have therefore judged that I must consult the chair of Peter and the faith praised by an apostolic mouth, now begging from thence food for my soul, from the source whence of old I received the garments of Christ. Neither indeed could the vast waste of the flowing element nor the intervening length of lands hold me back from the search for the precious pearl. Wherever the body shall be, there will the eagles also be gathered together. When the patrimony has been squandered by wicked offspring, among you alone the inheritance of the fathers is preserved uncorrupted. There the earth, with fertile turf, renders the purity of the Lord’s seed back a hundredfold; here the grain, buried in the furrows, degenerates into darnel and wild oats. Now in the West the Sun of righteousness is rising; but in the East that Lucifer who had fallen has set his throne above the stars. You are the light of the world, you are the salt of the earth, you are vessels of gold and silver; here are vessels of clay or of wood, awaiting the iron rod and everlasting burning.</w:t>
            </w:r>
          </w:p>
        </w:tc>
      </w:tr>
      <w:tr>
        <w:tc>
          <w:tcPr/>
          <w:p>
            <w:pPr>
              <w:pStyle w:val="Compact"/>
              <w:jc w:val="left"/>
            </w:pPr>
            <w:r>
              <w:t xml:space="preserve">2. Quamquam igitur tui me terreat magnitudo, tamen inuitat humanitas. a sacerdote uictima salutem, a pastore praesidium ouis flagito. facessat inuidia, Romani culminis recedat ambitio: cum successore piscatoris et discipulo crucis loquor. ego nullum primum nisi Christum sequens beatitudini tuae, id est [[p. 64]] cathedrae Petri, communione consocior. super illam petram aedificatam ecclesiam scio. quicumque extra hanc domum agnum comederit, profanus est. si quis in Noe arca non fuerit, periet regnante diluuio. et quia pro facinoribus meis ad eam solitudinem conmigraui, quae Syriam iuncto barbariae fine determinat, nec possum sanctum domini tot interiacentibus spatiis a sanctimonia tua semper expetere, ideo hic collegas tuos Aegyptios confessores sequor et sub onerariis nauibus parua nauicula delitesco. non noui Vitalem, Meletium respuo, ignoro Paulinum. quicumque tecum non colligit, spargit, hoc est, qui Christi non est, antichristi est.</w:t>
            </w:r>
          </w:p>
        </w:tc>
        <w:tc>
          <w:tcPr/>
          <w:p>
            <w:pPr>
              <w:pStyle w:val="Compact"/>
            </w:pPr>
          </w:p>
        </w:tc>
        <w:tc>
          <w:tcPr/>
          <w:p>
            <w:pPr>
              <w:pStyle w:val="Compact"/>
              <w:jc w:val="left"/>
            </w:pPr>
            <w:r>
              <w:t xml:space="preserve">2. Although, therefore, your greatness alarms me, yet your kindness invites me. From the priest I demand the victim of salvation, from the shepherd the protection of the sheep. Away with envy; let the ambition of the Roman height withdraw: it is with the successor of the fisherman and the disciple of the cross that I speak. Following no one as first except Christ, I am joined in communion with your Blessedness, that is, with the chair of Peter. Upon that rock I know the Church is built. Whoever eats the lamb outside this house is profane. If anyone has not been in the ark of Noah, he shall perish when the flood prevails. And because for my misdeeds I have migrated to that solitude which bounds Syria along its border adjoining the barbarian country, and cannot always seek the Lord’s holy thing from your Holiness across so many intervening spaces, I therefore follow here your colleagues, the Egyptian confessors, and, a little skiff, lie hidden beneath the cargo-ships. I do not know Vitalis, I reject Meletius, I am ignorant of Paulinus. Whoever gathers not with you scatters; that is, whoever is not of Christ is of Antichrist.</w:t>
            </w:r>
          </w:p>
        </w:tc>
      </w:tr>
      <w:tr>
        <w:tc>
          <w:tcPr/>
          <w:p>
            <w:pPr>
              <w:pStyle w:val="Compact"/>
              <w:jc w:val="left"/>
            </w:pPr>
            <w:r>
              <w:t xml:space="preserve">3. Nunc igitur — pro dolor! — post Nicenam fidem, post Alexandrinum iuncto pariter occidente decretum trium ὑποστάσεων ab Arrianorum prole, Campensibus, nouellum a me, homine Romano, nomen exigitur. qui ista, quaeso, apostoli prodidere? quis nouus magister gentium Paulus haec docuit? interrogamus, quid tres hypostases posse arbitrentur intellegi:</w:t>
            </w:r>
            <w:r>
              <w:t xml:space="preserve"> </w:t>
            </w:r>
            <w:r>
              <w:t xml:space="preserve">‘</w:t>
            </w:r>
            <w:r>
              <w:t xml:space="preserve">tres personas subsistentes</w:t>
            </w:r>
            <w:r>
              <w:t xml:space="preserve">’</w:t>
            </w:r>
            <w:r>
              <w:t xml:space="preserve"> </w:t>
            </w:r>
            <w:r>
              <w:t xml:space="preserve">aiunt. respondemus nos ita credere: non sufficit sensus, ipsum nomen efflagitant, quia nescio quid ueneni in [[p. 65]] syllabis latet. clamamus:</w:t>
            </w:r>
            <w:r>
              <w:t xml:space="preserve"> </w:t>
            </w:r>
            <w:r>
              <w:t xml:space="preserve">‘</w:t>
            </w:r>
            <w:r>
              <w:t xml:space="preserve">si quis tres hypostases ut tria ἐνυπόστατα, hoc est ut tres subsistentes personas, non confitetur, anathema sit</w:t>
            </w:r>
            <w:r>
              <w:t xml:space="preserve">’</w:t>
            </w:r>
            <w:r>
              <w:t xml:space="preserve"> </w:t>
            </w:r>
            <w:r>
              <w:t xml:space="preserve">et, quia uocabula non edicimus, heretici iudicamur. si quis autem hypostasin usian intellegens non in tribus personis unam hypostasin dicit, alienus a Christo est et sub hac confessione uobiscum pariter cauterio unionis inurimur.</w:t>
            </w:r>
          </w:p>
        </w:tc>
        <w:tc>
          <w:tcPr/>
          <w:p>
            <w:pPr>
              <w:pStyle w:val="Compact"/>
            </w:pPr>
          </w:p>
        </w:tc>
        <w:tc>
          <w:tcPr/>
          <w:p>
            <w:pPr>
              <w:pStyle w:val="Compact"/>
              <w:jc w:val="left"/>
            </w:pPr>
            <w:r>
              <w:t xml:space="preserve">3. Now therefore — alas! — after the Nicene faith, after the decree of Alexandria, with the West equally joined to it, a novel term is exacted of me, a Roman, by the offspring of the Arians, the Campenses — the term</w:t>
            </w:r>
            <w:r>
              <w:t xml:space="preserve"> </w:t>
            </w:r>
            <w:r>
              <w:t xml:space="preserve">“</w:t>
            </w:r>
            <w:r>
              <w:t xml:space="preserve">three hypostaseis.</w:t>
            </w:r>
            <w:r>
              <w:t xml:space="preserve">”</w:t>
            </w:r>
            <w:r>
              <w:t xml:space="preserve"> </w:t>
            </w:r>
            <w:r>
              <w:t xml:space="preserve">Which apostles, I ask, handed these things down? What new Paul, teacher of the nations, taught this? We ask what they suppose can be understood by</w:t>
            </w:r>
            <w:r>
              <w:t xml:space="preserve"> </w:t>
            </w:r>
            <w:r>
              <w:t xml:space="preserve">“</w:t>
            </w:r>
            <w:r>
              <w:t xml:space="preserve">three hypostases</w:t>
            </w:r>
            <w:r>
              <w:t xml:space="preserve">”</w:t>
            </w:r>
            <w:r>
              <w:t xml:space="preserve">:</w:t>
            </w:r>
            <w:r>
              <w:t xml:space="preserve"> </w:t>
            </w:r>
            <w:r>
              <w:t xml:space="preserve">“</w:t>
            </w:r>
            <w:r>
              <w:t xml:space="preserve">three subsisting persons,</w:t>
            </w:r>
            <w:r>
              <w:t xml:space="preserve">”</w:t>
            </w:r>
            <w:r>
              <w:t xml:space="preserve"> </w:t>
            </w:r>
            <w:r>
              <w:t xml:space="preserve">they say. We reply that we so believe; the sense does not satisfy them, they demand the very word, because I know not what poison lurks in the syllables. We cry aloud:</w:t>
            </w:r>
            <w:r>
              <w:t xml:space="preserve"> </w:t>
            </w:r>
            <w:r>
              <w:t xml:space="preserve">“</w:t>
            </w:r>
            <w:r>
              <w:t xml:space="preserve">If anyone does not confess three hypostases as three</w:t>
            </w:r>
            <w:r>
              <w:t xml:space="preserve"> </w:t>
            </w:r>
            <w:r>
              <w:rPr>
                <w:iCs/>
                <w:i/>
              </w:rPr>
              <w:t xml:space="preserve">enhypostata</w:t>
            </w:r>
            <w:r>
              <w:t xml:space="preserve">, that is, as three subsisting persons, let him be anathema</w:t>
            </w:r>
            <w:r>
              <w:t xml:space="preserve">”</w:t>
            </w:r>
            <w:r>
              <w:t xml:space="preserve">; and because we do not utter the vocables, we are judged heretics. But if anyone, understanding</w:t>
            </w:r>
            <w:r>
              <w:t xml:space="preserve"> </w:t>
            </w:r>
            <w:r>
              <w:rPr>
                <w:iCs/>
                <w:i/>
              </w:rPr>
              <w:t xml:space="preserve">hypostasis</w:t>
            </w:r>
            <w:r>
              <w:t xml:space="preserve"> </w:t>
            </w:r>
            <w:r>
              <w:t xml:space="preserve">as</w:t>
            </w:r>
            <w:r>
              <w:t xml:space="preserve"> </w:t>
            </w:r>
            <w:r>
              <w:rPr>
                <w:iCs/>
                <w:i/>
              </w:rPr>
              <w:t xml:space="preserve">ousia</w:t>
            </w:r>
            <w:r>
              <w:t xml:space="preserve">, does not affirm one hypostasis in three persons, he is a stranger to Christ, and under this profession we too are branded, together with you, with the searing-iron of</w:t>
            </w:r>
            <w:r>
              <w:t xml:space="preserve"> </w:t>
            </w:r>
            <w:r>
              <w:t xml:space="preserve">“</w:t>
            </w:r>
            <w:r>
              <w:t xml:space="preserve">union.</w:t>
            </w:r>
            <w:r>
              <w:t xml:space="preserve">”</w:t>
            </w:r>
          </w:p>
        </w:tc>
      </w:tr>
      <w:tr>
        <w:tc>
          <w:tcPr/>
          <w:p>
            <w:pPr>
              <w:pStyle w:val="Compact"/>
              <w:jc w:val="left"/>
            </w:pPr>
            <w:r>
              <w:t xml:space="preserve">4. Decernite, obsecro: si placet, non timebo tres hypostases dicere; si iubetis, condatur noua post Nicenam fides et similibus uerbis cum Arrianis confiteamur orthodoxi. tota saecularium litterarum schola nihil aliud hypostasin nisi usian nouit. et quisquam, rogo, ore sacrilego tres substantias praedicabit? una est dei sola natura, quae uere est — ad id enim, quod subsistit, non habet aliunde, sed suum est —, cetera, quae creata sunt, etiamsi uidentur esse, non sunt, quia aliquando non fuerunt et potest rursus non esse, quod non fuit. deus solus, qui aeternus est, hoc est, qui exordium non habet, essentiae nomen uere tenet. idcirco et ad Moysen de rubo loquitur: ego sum, qui sum, et rursum: qui est, misit me. erant utique tunc angeli, caelum, terra uel maria: et quo- [[p. 66]] modo commune nomen essentiae proprium sibi uindicat deus? sed quia illa sola est infecta natura et in tribus personis deitas una subsistit, quae est uere, una natura est: quisque tria esse, hoc est tres ὑποστάσεις, dicit, sub nomine pietatis tres naturas conatur adserere. et si ita est, cur ab Arrio parietibus separamur perfidia copulati? iungatur cum beatitudine tua Ursinus, cum Ambrosio societur Auxentius. absit hoc a Romana fide: sacrilegium tantum religiosa populorum corda non hauriant. sufficiat nobis dicere unam substantiam, tres personas subsistentes perfectas, aequales, coaeternas; taceantur tres hypostases, si placet, et una teneatur. non bonae suspicionis est, cum in eodem sensu uerba dissentiunt. sufficiat nobis memorata credulitas aut, si rectum putatis, scribite tres hypostases cum interpretationibus suis debere nos dicere. non negamus, sed, mihi credite, uenenum sub melle latet. transfigurauit se angelus satanae in angelum lucis: bene interpretantur hypostasin, et cum id, quod ipsi exponunt, habere me dicam, hereticus iudicor. quid tam anxie unum uerbum tenent? quid sub ambiguo sermone latitant? si sic credunt, ut inter- [[p. 67]] pretantur, non damno, quod retinent; si sic credo, ut ipsi sentire se simulant, permittant mihi meis uerbis suum sensum loqui.</w:t>
            </w:r>
          </w:p>
        </w:tc>
        <w:tc>
          <w:tcPr/>
          <w:p>
            <w:pPr>
              <w:pStyle w:val="Compact"/>
            </w:pPr>
          </w:p>
        </w:tc>
        <w:tc>
          <w:tcPr/>
          <w:p>
            <w:pPr>
              <w:pStyle w:val="Compact"/>
              <w:jc w:val="left"/>
            </w:pPr>
            <w:r>
              <w:t xml:space="preserve">4. Decide, I beg: if it please you, I shall not fear to speak of three hypostases; if you command it, let a new creed be framed after the Nicene, and in words like the Arians’ let us the orthodox make our confession. The whole school of secular letters knows</w:t>
            </w:r>
            <w:r>
              <w:t xml:space="preserve"> </w:t>
            </w:r>
            <w:r>
              <w:rPr>
                <w:iCs/>
                <w:i/>
              </w:rPr>
              <w:t xml:space="preserve">hypostasis</w:t>
            </w:r>
            <w:r>
              <w:t xml:space="preserve"> </w:t>
            </w:r>
            <w:r>
              <w:t xml:space="preserve">to be nothing other than</w:t>
            </w:r>
            <w:r>
              <w:t xml:space="preserve"> </w:t>
            </w:r>
            <w:r>
              <w:rPr>
                <w:iCs/>
                <w:i/>
              </w:rPr>
              <w:t xml:space="preserve">ousia</w:t>
            </w:r>
            <w:r>
              <w:t xml:space="preserve">. And will anyone, I ask, with sacrilegious mouth proclaim three substances? God’s nature alone is one, which truly is — for that which subsists derives its being from no other source, but is its own — whereas the rest, which have been created, even though they seem to be, are not, because there was a time when they were not, and that which once was not can again cease to be. God alone, who is eternal, that is, who has no beginning, truly holds the name of essence. Therefore also he speaks to Moses from the bush:</w:t>
            </w:r>
            <w:r>
              <w:t xml:space="preserve"> </w:t>
            </w:r>
            <w:r>
              <w:t xml:space="preserve">“</w:t>
            </w:r>
            <w:r>
              <w:t xml:space="preserve">I am who I am,</w:t>
            </w:r>
            <w:r>
              <w:t xml:space="preserve">”</w:t>
            </w:r>
            <w:r>
              <w:t xml:space="preserve"> </w:t>
            </w:r>
            <w:r>
              <w:t xml:space="preserve">and again:</w:t>
            </w:r>
            <w:r>
              <w:t xml:space="preserve"> </w:t>
            </w:r>
            <w:r>
              <w:t xml:space="preserve">“</w:t>
            </w:r>
            <w:r>
              <w:t xml:space="preserve">He who is has sent me.</w:t>
            </w:r>
            <w:r>
              <w:t xml:space="preserve">”</w:t>
            </w:r>
            <w:r>
              <w:t xml:space="preserve"> </w:t>
            </w:r>
            <w:r>
              <w:t xml:space="preserve">There existed indeed at that time angels, heaven, earth, and seas: and how does God claim as proper to himself the common name of essence? But because that nature alone is uncreated, and in three persons one Godhead subsists, which truly is, it is one nature: whoever says there are three things, that is, three hypostaseis, under the name of piety attempts to assert three natures. And if it is so, why are we separated from Arius only by a partition-wall, being joined with him in perfidy? Let Ursinus be joined with your Blessedness, let Auxentius be allied with Ambrose! Far be this from the Roman faith! Let not the devout hearts of the peoples drink in so great a sacrilege. Let it suffice us to say one substance, three subsisting persons, perfect, equal, coeternal; let three hypostases be passed over in silence, if it please you, and let one be maintained. It is not a mark of good faith when, in the same meaning, the words disagree. Let the belief already stated suffice us; or, if you think it right, write that we ought to speak of three hypostases with their interpretations. We do not refuse — but, believe me, poison lurks beneath the honey. The angel of Satan has transfigured himself into an angel of light: they interpret</w:t>
            </w:r>
            <w:r>
              <w:t xml:space="preserve"> </w:t>
            </w:r>
            <w:r>
              <w:rPr>
                <w:iCs/>
                <w:i/>
              </w:rPr>
              <w:t xml:space="preserve">hypostasis</w:t>
            </w:r>
            <w:r>
              <w:t xml:space="preserve"> </w:t>
            </w:r>
            <w:r>
              <w:t xml:space="preserve">rightly, and when I say that I hold the very thing which they expound, I am judged a heretic. Why do they cling so anxiously to one word? Why do they lurk beneath ambiguous speech? If they believe as they interpret, I do not condemn what they hold; if I believe as they pretend to think, let them permit me to speak their meaning in my own words.</w:t>
            </w:r>
          </w:p>
        </w:tc>
      </w:tr>
      <w:tr>
        <w:tc>
          <w:tcPr/>
          <w:p>
            <w:pPr>
              <w:pStyle w:val="Compact"/>
              <w:jc w:val="left"/>
            </w:pPr>
            <w:r>
              <w:t xml:space="preserve">5. Quam ob rem obtestor beatitudinem tuam per crucifixum, mundi salutem, per homousiam trinitatem, ut mihi epistulis tuis siue tacendarum siue dicendarum hypostaseon detur auctoritas. et ne forte obscuritas, in quo dego, loci fallat baiulos litterarum, ad Euagrium presbyterum, quem optime nosti, dignare scripta transmittere. simul etiam, cui apud Antiochiam debeam communicare, significes, quia Campenses, cum Tarsensibus hereticis copulantur, nihil aliud ambiunt, quam ut auctoritate communionis uestrae fulti tres hypostases cum antiquo sensu praedicent.</w:t>
            </w:r>
          </w:p>
        </w:tc>
        <w:tc>
          <w:tcPr/>
          <w:p>
            <w:pPr>
              <w:pStyle w:val="Compact"/>
            </w:pPr>
          </w:p>
        </w:tc>
        <w:tc>
          <w:tcPr/>
          <w:p>
            <w:pPr>
              <w:pStyle w:val="Compact"/>
              <w:jc w:val="left"/>
            </w:pPr>
            <w:r>
              <w:t xml:space="preserve">5. Wherefore I beseech your Blessedness, by the Crucified, the salvation of the world, by the consubstantial Trinity, that authority be granted me by your letters, whether the hypostases are to be kept silent or to be spoken of. And lest perchance the obscurity of the place in which I dwell mislead the bearers of the letters, deign to send your writings to Evagrius the presbyter, whom you know very well. At the same time, too, signify with whom I ought to communicate at Antioch, since the Campenses, joining themselves with the Tarsensian heretics, aim at nothing else than that, propped up by the authority of your communion, they may preach three hypostases in the old sense.</w:t>
            </w:r>
          </w:p>
        </w:tc>
      </w:tr>
      <w:tr>
        <w:tc>
          <w:tcPr/>
          <w:p>
            <w:pPr>
              <w:pStyle w:val="Compact"/>
              <w:jc w:val="left"/>
            </w:pPr>
            <w:r>
              <w:t xml:space="preserve">## Ep. 16, to Pope Damasus, complete — with whom in Syria I ought to communicate (CSEL 54, pp. 68–69)</w:t>
            </w:r>
          </w:p>
        </w:tc>
        <w:tc>
          <w:tcPr/>
          <w:p>
            <w:pPr>
              <w:pStyle w:val="Compact"/>
            </w:pPr>
          </w:p>
        </w:tc>
        <w:tc>
          <w:tcPr/>
          <w:p>
            <w:pPr>
              <w:pStyle w:val="Compact"/>
              <w:jc w:val="left"/>
            </w:pPr>
            <w:r>
              <w:t xml:space="preserve">## Ep. 16, to Pope Damasus, complete — with whom in Syria I ought to communicate (CSEL 54, pp. 68–69)</w:t>
            </w:r>
          </w:p>
        </w:tc>
      </w:tr>
      <w:tr>
        <w:tc>
          <w:tcPr/>
          <w:p>
            <w:pPr>
              <w:pStyle w:val="Compact"/>
              <w:jc w:val="left"/>
            </w:pPr>
            <w:r>
              <w:rPr>
                <w:bCs/>
                <w:b/>
              </w:rPr>
              <w:t xml:space="preserve">XVI. AD DAMASUM.</w:t>
            </w:r>
          </w:p>
        </w:tc>
        <w:tc>
          <w:tcPr/>
          <w:p>
            <w:pPr>
              <w:pStyle w:val="Compact"/>
            </w:pPr>
          </w:p>
        </w:tc>
        <w:tc>
          <w:tcPr/>
          <w:p>
            <w:pPr>
              <w:pStyle w:val="Compact"/>
              <w:jc w:val="left"/>
            </w:pPr>
            <w:r>
              <w:rPr>
                <w:bCs/>
                <w:b/>
              </w:rPr>
              <w:t xml:space="preserve">XVI. To Damasus.</w:t>
            </w:r>
          </w:p>
        </w:tc>
      </w:tr>
      <w:tr>
        <w:tc>
          <w:tcPr/>
          <w:p>
            <w:pPr>
              <w:pStyle w:val="Compact"/>
              <w:jc w:val="left"/>
            </w:pPr>
            <w:r>
              <w:t xml:space="preserve">1. Inportuna in euangelio mulier tandem meruit audiri et cluso cum seruis ostio, media licet nocte, ab amico amicus panes accepit; deus ipse, qui nullis contra se superari uiribus potest, publicani precibus uincitur; Nineue ciuitas, quae peccato periit, fletibus stetit. quorsum ista tam longo repetita prooemio? uidelicet, ut parum magnus aspicias, ut diues pastor morbidam non contemnas ouem. Christus in paradisum de cruce latronem tulit et, ne quis aliquando seram conuersionem putaret, fecit homicidii poena martyrium. Christus, inquam, prodigum filium reuertentem laetus amplectitur et nonaginta nouem sanis pecudibus derelictis una ouicula, quae remanserat, umeris boni pastoris aduehitur. Paulus ex perse- [[p. 69]] cutore fit praedicator; oculis carnalibus excaecatur, ut mente plus uideat, et qui uinctos Christi famulos ducebat ad concilium Iudaeorum, ipse postea de Christi uinculis gloriatur.</w:t>
            </w:r>
          </w:p>
        </w:tc>
        <w:tc>
          <w:tcPr/>
          <w:p>
            <w:pPr>
              <w:pStyle w:val="Compact"/>
            </w:pPr>
          </w:p>
        </w:tc>
        <w:tc>
          <w:tcPr/>
          <w:p>
            <w:pPr>
              <w:pStyle w:val="Compact"/>
              <w:jc w:val="left"/>
            </w:pPr>
            <w:r>
              <w:t xml:space="preserve">1. The importunate woman in the Gospel deserved at last to be heard, and, though the door was shut with the servants inside and it was the middle of the night, friend received loaves from friend; God himself, who can be overcome by no forces set against him, is conquered by the prayers of the publican; the city of Nineveh, which had perished by its sin, stood firm by its weeping. To what purpose is all this, fetched with so long a preamble? Namely, that you may look upon one who is of little account, that you, a rich shepherd, may not despise the sick sheep. Christ carried the thief from the cross into paradise and, lest anyone should ever think conversion too late, made a martyrdom out of the penalty of murder. Christ, I say, joyfully embraces the returning prodigal son, and, the ninety-nine sound sheep left behind, the one little ewe that remained is carried home on the shoulders of the good shepherd. Paul from a persecutor becomes a preacher; he is blinded in his carnal eyes that he may see the more with his mind, and he who was leading the bound servants of Christ to the council of the Jews afterward himself glories in the chains of Christ.</w:t>
            </w:r>
          </w:p>
        </w:tc>
      </w:tr>
      <w:tr>
        <w:tc>
          <w:tcPr/>
          <w:p>
            <w:pPr>
              <w:pStyle w:val="Compact"/>
              <w:jc w:val="left"/>
            </w:pPr>
            <w:r>
              <w:t xml:space="preserve">2. Ego igitur, ut ante iam scripsi, Christi uestem in Romana urbe suscipiens nunc barbaro Syriae limite teneor. et ne putes alterius hanc de me fuisse sententiam, quid mererer, ipse constitui. uerum, ut ait gentilis poeta: caelum, non animum mutat, qui trans mare currit, ita me incessabilis inimicus postergum secutus est, ut maiora in solitudine bella nunc patiar. hinc enim praesidiis fulta mundi Arriana rabies fremit; hinc in tres partes scissa ecclesia ad se rapere festinat. monachorum circa commanentium antiqua in me surgit auctoritas. ego interim clamito:</w:t>
            </w:r>
            <w:r>
              <w:t xml:space="preserve"> </w:t>
            </w:r>
            <w:r>
              <w:t xml:space="preserve">‘</w:t>
            </w:r>
            <w:r>
              <w:t xml:space="preserve">si quis cathedrae Petri iungitur, meus est</w:t>
            </w:r>
            <w:r>
              <w:t xml:space="preserve">’</w:t>
            </w:r>
            <w:r>
              <w:t xml:space="preserve">. Meletius, Vitalis atque Paulinus tibi haerere se dicunt: possem credere, si hoc unus adsereret; nunc aut duo mentiuntur aut omnes. idcirco obtestor beatitudinem tuam per crucem domini, per necessarium fidei nostrae decus, passionem: ita, qui apostolos honore sequeris, sequaris et merito, ita in solio cum duodecim iudicaturis sedeas, ita te alius senem cum Petro cingat, ita municipatum caeli cum Paulo consequaris, ut mihi litteris tuis, apud quem in Syria debeam communicare, significes. noli despicere animam, pro qua Christus est mortuus.</w:t>
            </w:r>
          </w:p>
        </w:tc>
        <w:tc>
          <w:tcPr/>
          <w:p>
            <w:pPr>
              <w:pStyle w:val="Compact"/>
            </w:pPr>
          </w:p>
        </w:tc>
        <w:tc>
          <w:tcPr/>
          <w:p>
            <w:pPr>
              <w:pStyle w:val="Compact"/>
              <w:jc w:val="left"/>
            </w:pPr>
            <w:r>
              <w:t xml:space="preserve">2. I therefore, as I have already written before, having received the garment of Christ in the city of Rome, am now held on the barbarous frontier of Syria. And, that you may not think this sentence upon me was another’s, I myself determined what I deserved. But, as the pagan poet says:</w:t>
            </w:r>
            <w:r>
              <w:t xml:space="preserve"> </w:t>
            </w:r>
            <w:r>
              <w:t xml:space="preserve">“</w:t>
            </w:r>
            <w:r>
              <w:t xml:space="preserve">He changes his sky, not his soul, who runs across the sea,</w:t>
            </w:r>
            <w:r>
              <w:t xml:space="preserve">”</w:t>
            </w:r>
            <w:r>
              <w:t xml:space="preserve"> </w:t>
            </w:r>
            <w:r>
              <w:t xml:space="preserve">so the unceasing enemy has followed me at my back, so that now I endure greater wars in the solitude. For here the Arian madness, propped up by the powers of the world, rages; here the Church, torn into three parts, hastens to snatch me to itself. The ancient authority of the monks dwelling round about rises up against me. I meanwhile keep crying out:</w:t>
            </w:r>
            <w:r>
              <w:t xml:space="preserve"> </w:t>
            </w:r>
            <w:r>
              <w:t xml:space="preserve">“</w:t>
            </w:r>
            <w:r>
              <w:t xml:space="preserve">Whoever is joined to the chair of Peter is mine.</w:t>
            </w:r>
            <w:r>
              <w:t xml:space="preserve">”</w:t>
            </w:r>
            <w:r>
              <w:t xml:space="preserve"> </w:t>
            </w:r>
            <w:r>
              <w:t xml:space="preserve">Meletius, Vitalis, and Paulinus say that they cleave to you: I could believe it if one alone were asserting it; as it is, either two are lying or all three. Therefore I beseech your Blessedness by the cross of the Lord, by the necessary glory of our faith, his Passion: as you follow the apostles in honor, so may you follow them also in merit; so may you sit upon the throne with the Twelve who are to judge; so may another gird you when you are old, together with Peter; so may you attain the citizenship of heaven with Paul — that you signify to me by your letter with whom in Syria I ought to communicate. Do not despise the soul for which Christ died.</w:t>
            </w:r>
          </w:p>
        </w:tc>
      </w:tr>
      <w:tr>
        <w:tc>
          <w:tcPr/>
          <w:p>
            <w:pPr>
              <w:pStyle w:val="Compact"/>
              <w:jc w:val="left"/>
            </w:pPr>
            <w:r>
              <w:t xml:space="preserve">## Ep. 130, § 16 — the faith of holy Innocent as the laywoman’s rule (A.D. 414; CSEL 56/1, pp. 196–197)</w:t>
            </w:r>
          </w:p>
        </w:tc>
        <w:tc>
          <w:tcPr/>
          <w:p>
            <w:pPr>
              <w:pStyle w:val="Compact"/>
            </w:pPr>
          </w:p>
        </w:tc>
        <w:tc>
          <w:tcPr/>
          <w:p>
            <w:pPr>
              <w:pStyle w:val="Compact"/>
              <w:jc w:val="left"/>
            </w:pPr>
            <w:r>
              <w:t xml:space="preserve">## Ep. 130, § 16 — the faith of holy Innocent as the laywoman’s rule (A.D. 414; CSEL 56/1, pp. 196–197)</w:t>
            </w:r>
          </w:p>
        </w:tc>
      </w:tr>
      <w:tr>
        <w:tc>
          <w:tcPr/>
          <w:p>
            <w:pPr>
              <w:pStyle w:val="Compact"/>
              <w:jc w:val="left"/>
            </w:pPr>
            <w:r>
              <w:t xml:space="preserve">16. Paene praeterii, quod uel praecipuum est. dum esses paruula et sanctae ac beatae memoriae Anastasius episcopus Romanam regeret ecclesiam, de orientis partibus hereticorum saeua tempestas simplicitatem fidei, quae apostoli uoce laudata est, polluere et labefactare conata est. sed uir ditissimae paupertatis et apostolicae sollicitudinis statim noxium perculit caput et sibilantia hydrae ora conpescuit. et quia uereor, immo rumore cognoui in quibusdam adhuc uiuere et pullulare uenenata plantaria, illud te pio caritatis affectu praemonendam puto, ut sancti Innocentii, qui apostolicae cathedrae et supra dicti uiri successor et filius est, teneas fidem nec peregrinam, quamuis tibi prudens callidaque uideatur, doctrinam recipias. solent enim huiusce modi per angulos musitare et quasi iustitiam dei quaerere:</w:t>
            </w:r>
            <w:r>
              <w:t xml:space="preserve"> </w:t>
            </w:r>
            <w:r>
              <w:t xml:space="preserve">‘</w:t>
            </w:r>
            <w:r>
              <w:t xml:space="preserve">cur illa anima in illa est nata prouincia? quid causae extitit, ut alii de Christianis nascantur parentibus, alii inter feras et saeuissimas nationes, ubi nulla dei notitia est?</w:t>
            </w:r>
            <w:r>
              <w:t xml:space="preserve">’</w:t>
            </w:r>
            <w:r>
              <w:t xml:space="preserve"> </w:t>
            </w:r>
            <w:r>
              <w:t xml:space="preserve">cumque hoc quasi scorpionis ictu simplices quosque percusserint et fistulato uulnere locum sibi fecerint, uenena diffundunt:</w:t>
            </w:r>
            <w:r>
              <w:t xml:space="preserve"> </w:t>
            </w:r>
            <w:r>
              <w:t xml:space="preserve">‘</w:t>
            </w:r>
            <w:r>
              <w:t xml:space="preserve">putasne, frustra infans paruulus et qui uix matrem risu et uultus hilaritate cognoscat, qui nec boni aliquid fecit nec mali, daemone corripitur, morbo opprimitur regio et ea sustinet, quae uidemus impios homines non [[p. 197]] sustinere et sustinere deo seruientes? sin autem iudicia</w:t>
            </w:r>
            <w:r>
              <w:t xml:space="preserve">’</w:t>
            </w:r>
            <w:r>
              <w:t xml:space="preserve">, inquiunt,</w:t>
            </w:r>
            <w:r>
              <w:t xml:space="preserve"> </w:t>
            </w:r>
            <w:r>
              <w:t xml:space="preserve">‘</w:t>
            </w:r>
            <w:r>
              <w:t xml:space="preserve">domini uera, iustificata in semet ipsis et nihil apud deum iniustum est, ipsa ratione conpellimur, ut credamus animas fuisse in caelestibus et propter quaedam antiqua peccata damnatas in corporibus humanis et, ut ita loquamur, sepultas nosque in ualle lacrimarum poenas luere peccatorum. unde et propheta dicit: priusquam humiliarer, ego peccaui et: educ de carcere animam meam et: iste peccauit, ut caecus ex utero nasceretur, an parentes eius? et cetera his similia</w:t>
            </w:r>
            <w:r>
              <w:t xml:space="preserve">’</w:t>
            </w:r>
            <w:r>
              <w:t xml:space="preserve">. haec inpia et scelerata doctrina olim in Aegypto et in orientis partibus uersabatur et nunc abscondite quasi in foueis uiperarum apud plerosque uersatur illarumque partium polluit puritatem et quasi hereditario malo serpit in paucis, ut perueniat ad plurimos, quam certus sum quod, si audieris, non recipias. habes enim apud deum magistras, quarum fides norma doctrinae est. intellegis, quid loquar — dabit enim tibi deus in omnibus intellectum — nec statim aduersum saeuissimam heresim et multo his nequiora, quam dixi, responsionem flagitabis, ne non tam prohibuisse uidear quam commonuisse, cum praesentis operis sit instruere uirginem, non hereticis respondere. ceterum omnes fraudulentias eorum et cuniculos, quibus nituntur subuertere ueritatem, in alio opere deo adiuuante subuertimus, quod, si uolueris, prompte libenterque mittemus. ultroneas enim aiunt putere merces et pretia facilitate decrescere, quae semper in raritate maiora sunt.</w:t>
            </w:r>
          </w:p>
        </w:tc>
        <w:tc>
          <w:tcPr/>
          <w:p>
            <w:pPr>
              <w:pStyle w:val="Compact"/>
            </w:pPr>
          </w:p>
        </w:tc>
        <w:tc>
          <w:tcPr/>
          <w:p>
            <w:pPr>
              <w:pStyle w:val="Compact"/>
              <w:jc w:val="left"/>
            </w:pPr>
            <w:r>
              <w:t xml:space="preserve">16. I have almost passed over what is perhaps the chief thing. While you were a little girl, and Anastasius, a bishop of holy and blessed memory, was governing the Roman church, a savage tempest of heretics from the regions of the East attempted to pollute and undermine the simplicity of the faith which has been praised by the apostle’s voice. But that man of most rich poverty and apostolic solicitude at once struck down the noxious head and silenced the hissing mouths of the hydra. And because I fear — nay, by report I have learned — that in certain persons those poisoned seed-plants still live and sprout, I think you must be forewarned, with the loving affection of charity, to hold the faith of holy Innocent, who is the successor and son of the apostolic chair and of the aforesaid man, and to receive no foreign doctrine, however prudent and clever it may seem to you. For men of this sort are wont to mutter in corners and, as it were, to call in question the justice of God:</w:t>
            </w:r>
            <w:r>
              <w:t xml:space="preserve"> </w:t>
            </w:r>
            <w:r>
              <w:t xml:space="preserve">“</w:t>
            </w:r>
            <w:r>
              <w:t xml:space="preserve">Why was that soul born in that province? What reason was there that some should be born of Christian parents, others among wild beasts and most savage nations, where there is no knowledge of God?</w:t>
            </w:r>
            <w:r>
              <w:t xml:space="preserve">”</w:t>
            </w:r>
            <w:r>
              <w:t xml:space="preserve"> </w:t>
            </w:r>
            <w:r>
              <w:t xml:space="preserve">And when they have struck each simple soul as with a scorpion’s sting, and have made a place for themselves by the piercing wound, they pour in their poison:</w:t>
            </w:r>
            <w:r>
              <w:t xml:space="preserve"> </w:t>
            </w:r>
            <w:r>
              <w:t xml:space="preserve">“</w:t>
            </w:r>
            <w:r>
              <w:t xml:space="preserve">Do you suppose it is for nothing that a tiny infant, who scarcely knows his mother by a smile and the cheerfulness of her face, who has done neither good nor evil, is seized by a demon, is oppressed by the royal disease, and endures those things which we see that impious men do not endure, while those who serve God do endure them? But if the judgments of the Lord are true, justified in themselves, and there is nothing unjust with God, we are compelled by very reason to believe that souls existed in the heavenly places and, because of certain ancient sins, were condemned into human bodies and, so to speak, buried, and that we in the vale of tears are paying the penalties of our sins. Whence the prophet also says:</w:t>
            </w:r>
            <w:r>
              <w:t xml:space="preserve"> </w:t>
            </w:r>
            <w:r>
              <w:t xml:space="preserve">‘</w:t>
            </w:r>
            <w:r>
              <w:t xml:space="preserve">Before I was humbled, I sinned,</w:t>
            </w:r>
            <w:r>
              <w:t xml:space="preserve">’</w:t>
            </w:r>
            <w:r>
              <w:t xml:space="preserve"> </w:t>
            </w:r>
            <w:r>
              <w:t xml:space="preserve">and:</w:t>
            </w:r>
            <w:r>
              <w:t xml:space="preserve"> </w:t>
            </w:r>
            <w:r>
              <w:t xml:space="preserve">‘</w:t>
            </w:r>
            <w:r>
              <w:t xml:space="preserve">Bring my soul out of prison,</w:t>
            </w:r>
            <w:r>
              <w:t xml:space="preserve">’</w:t>
            </w:r>
            <w:r>
              <w:t xml:space="preserve"> </w:t>
            </w:r>
            <w:r>
              <w:t xml:space="preserve">and:</w:t>
            </w:r>
            <w:r>
              <w:t xml:space="preserve"> </w:t>
            </w:r>
            <w:r>
              <w:t xml:space="preserve">‘</w:t>
            </w:r>
            <w:r>
              <w:t xml:space="preserve">Did this man sin, that he should be born blind, or his parents?</w:t>
            </w:r>
            <w:r>
              <w:t xml:space="preserve">’</w:t>
            </w:r>
            <w:r>
              <w:t xml:space="preserve"> </w:t>
            </w:r>
            <w:r>
              <w:t xml:space="preserve">and other things like these.</w:t>
            </w:r>
            <w:r>
              <w:t xml:space="preserve">”</w:t>
            </w:r>
            <w:r>
              <w:t xml:space="preserve"> </w:t>
            </w:r>
            <w:r>
              <w:t xml:space="preserve">This impious and wicked doctrine was once current in Egypt and in the regions of the East, and now lurks in hiding, as in the dens of vipers, among very many, and defiles the purity of those regions, and, as by a hereditary evil, creeps among a few that it may reach the many — of which I am certain that, if you hear it, you will not receive it. For you have with you teachers approved before God, whose faith is the norm of doctrine. You understand what I mean — for God will give you understanding in all things — nor will you at once demand a reply against this most savage heresy, and things far worse than I have said, lest I seem not so much to have forbidden as to have advised, since it is the business of the present work to instruct a virgin, not to answer heretics. For the rest, all their frauds and mines, by which they strive to overthrow the truth, we have overthrown in another work, with God’s help, which, if you wish, we will readily and gladly send. For wares pressed upon one, they say, stink, and prices decrease by easy availability, which are always greater in scarcity.</w:t>
            </w:r>
          </w:p>
        </w:tc>
      </w:tr>
      <w:tr>
        <w:tc>
          <w:tcPr/>
          <w:p>
            <w:pPr>
              <w:pStyle w:val="Compact"/>
              <w:jc w:val="left"/>
            </w:pPr>
            <w:r>
              <w:t xml:space="preserve">## Ep. 146, to Evangelus, complete — the anti-witness: the world greater than the city (CSEL 56/1, pp. 308–312)</w:t>
            </w:r>
          </w:p>
        </w:tc>
        <w:tc>
          <w:tcPr/>
          <w:p>
            <w:pPr>
              <w:pStyle w:val="Compact"/>
            </w:pPr>
          </w:p>
        </w:tc>
        <w:tc>
          <w:tcPr/>
          <w:p>
            <w:pPr>
              <w:pStyle w:val="Compact"/>
              <w:jc w:val="left"/>
            </w:pPr>
            <w:r>
              <w:t xml:space="preserve">## Ep. 146, to Evangelus, complete — the anti-witness: the world greater than the city (CSEL 56/1, pp. 308–312)</w:t>
            </w:r>
          </w:p>
        </w:tc>
      </w:tr>
      <w:tr>
        <w:tc>
          <w:tcPr/>
          <w:p>
            <w:pPr>
              <w:pStyle w:val="Compact"/>
              <w:jc w:val="left"/>
            </w:pPr>
            <w:r>
              <w:rPr>
                <w:bCs/>
                <w:b/>
              </w:rPr>
              <w:t xml:space="preserve">CXLVI. AD EUANGELUM PRESBYTERUM.</w:t>
            </w:r>
          </w:p>
        </w:tc>
        <w:tc>
          <w:tcPr/>
          <w:p>
            <w:pPr>
              <w:pStyle w:val="Compact"/>
            </w:pPr>
          </w:p>
        </w:tc>
        <w:tc>
          <w:tcPr/>
          <w:p>
            <w:pPr>
              <w:pStyle w:val="Compact"/>
              <w:jc w:val="left"/>
            </w:pPr>
            <w:r>
              <w:rPr>
                <w:bCs/>
                <w:b/>
              </w:rPr>
              <w:t xml:space="preserve">CXLVI. To Evangelus the Presbyter.</w:t>
            </w:r>
          </w:p>
        </w:tc>
      </w:tr>
      <w:tr>
        <w:tc>
          <w:tcPr/>
          <w:p>
            <w:pPr>
              <w:pStyle w:val="Compact"/>
              <w:jc w:val="left"/>
            </w:pPr>
            <w:r>
              <w:t xml:space="preserve">1. Legimus in Esaia: fatuus fatua loquetur. audio quendam in tantam erupisse uaecordiam, ut diacones presbyteris, id est episcopis, anteferret. nam cum apostolus perspicue doceat eosdem esse presbyteros, quos episcopos, quid patitur mensarum et uiduarum minister, ut super eos se tumidus efferat, ad quorum preces Christi corpus sanguisque conficitur? quaeris auctoritatem? audi testimonium: Paulus et Timotheus, serui Christi Iesu, omnibus sanctis in Christo Iesu, qui sunt in Philippis, cum episcopis et diaconibus. uis et aliud exemplum? in Actibus apostolorum ad unius ecclesiae sacerdotes ita Paulus loquitur: adtendite uobis et cuncto gregi, in quo uos spiritus sanctus [[p. 309]] posuit episcopos, ut regeretis ecclesiam domini, quam adquisiuit sanguine suo. ac ne quis contentiose in una ecclesia plures episcopos fuisse contendat, audi et aliud testimonium, in quo manifestissime comprobatur eundem esse episcopum atque presbyterum: propter hoc reliqui te Cretae, ut, quae deerant, corrigeres et constitueres per ciuitates presbyteros, sicut ego tibi mandaui: si quis est sine crimine, unius uxoris uir, filios habens fideles, non in accusatione luxuriae aut non subditos. oportet enim episcopum sine crimine esse quasi dei dispensatorem. et ad Timotheum: noli neglegere gratiam, quae tibi data est prophetiae per inpositionem manuum presbyterii. sed et Petrus in prima epistula: presbyteros, inquit, in uobis precor, compresbyter et testis passionum Christi et futurae gloriae, quae reuelanda est, particeps, regere gregem Christi et inspicere non ex necessitate sed uoluntarie iuxta deum. quod quidem Graece significantius dicitur ἐπισκοπεύοντες, unde et nomen episcopi tractum est. parua tibi uidentur tantorum uirorum testimonia? clangat tuba euangelica [[p. 310]] filius tonitrui, quem Iesus amauit plurimum, qui de pectore saluatoris doctrinarum fluenta potauit: presbyter Electae dominae et filiis eius, quos ego diligo in ueritate, et in alia epistula: presbyter Gaio carissimo, quem ego diligo in ueritate. quod autem postea unus electus est, qui ceteris praeponeretur, in scismatis remedium factum est, ne unusquisque ad se trahens Christi ecclesiam rumperet. nam et Alexandriae a Marco euangelista usque ad Heraclam et Dionysium episcopos presbyteri semper unum de se electum et in excelsiori gradu conlocatum episcopum nominabant, quomodo si exercitus imperatorem faciat aut diaconi eligant de se, quem industrium nouerint, et archidiaconum uocent. quid enim facit excepta ordinatione episcopus, quod presbyter non facit? nec altera Romanae urbis ecclesia, altera totius orbis aestimanda est. et Galliae et Brittaniae et Africa et Persis et Oriens et India et omnes barbarae nationes unum Christum adorant, unam obseruant regulam ueritatis. si auctoritas quaeritur, orbis maior est urbe. ubicumque fuerit episcopus, siue Romae siue Egubii siue Constantinopoli siue Regii siue Alexandriae siue Tanis, eiusdem meriti, eiusdem et [[p. 311]] sacerdotii. potentia diuitiarum et paupertatis humilitas uel sublimiorem uel inferiorem episcopum facit, ceterum omnes apostolorum successores sunt.</w:t>
            </w:r>
          </w:p>
        </w:tc>
        <w:tc>
          <w:tcPr/>
          <w:p>
            <w:pPr>
              <w:pStyle w:val="Compact"/>
            </w:pPr>
          </w:p>
        </w:tc>
        <w:tc>
          <w:tcPr/>
          <w:p>
            <w:pPr>
              <w:pStyle w:val="Compact"/>
              <w:jc w:val="left"/>
            </w:pPr>
            <w:r>
              <w:t xml:space="preserve">1. We read in Isaiah:</w:t>
            </w:r>
            <w:r>
              <w:t xml:space="preserve"> </w:t>
            </w:r>
            <w:r>
              <w:t xml:space="preserve">“</w:t>
            </w:r>
            <w:r>
              <w:t xml:space="preserve">The fool will speak foolish things.</w:t>
            </w:r>
            <w:r>
              <w:t xml:space="preserve">”</w:t>
            </w:r>
            <w:r>
              <w:t xml:space="preserve"> </w:t>
            </w:r>
            <w:r>
              <w:t xml:space="preserve">I hear that a certain man has broken out into such madness as to set deacons before presbyters, that is, before bishops. For since the Apostle plainly teaches that presbyters are the same as bishops, how does the minister of tables and of widows presume, puffed up, to exalt himself above those at whose prayers the body and blood of Christ are confected? Do you ask for authority? Hear the testimony:</w:t>
            </w:r>
            <w:r>
              <w:t xml:space="preserve"> </w:t>
            </w:r>
            <w:r>
              <w:t xml:space="preserve">“</w:t>
            </w:r>
            <w:r>
              <w:t xml:space="preserve">Paul and Timothy, servants of Christ Jesus, to all the saints in Christ Jesus who are at Philippi, with the bishops and deacons.</w:t>
            </w:r>
            <w:r>
              <w:t xml:space="preserve">”</w:t>
            </w:r>
            <w:r>
              <w:t xml:space="preserve"> </w:t>
            </w:r>
            <w:r>
              <w:t xml:space="preserve">Do you wish another example too? In the Acts of the Apostles Paul thus speaks to the priests of one church:</w:t>
            </w:r>
            <w:r>
              <w:t xml:space="preserve"> </w:t>
            </w:r>
            <w:r>
              <w:t xml:space="preserve">“</w:t>
            </w:r>
            <w:r>
              <w:t xml:space="preserve">Take heed to yourselves and to the whole flock, in which the Holy Spirit has placed you as bishops, that you should rule the Church of the Lord, which he acquired with his own blood.</w:t>
            </w:r>
            <w:r>
              <w:t xml:space="preserve">”</w:t>
            </w:r>
            <w:r>
              <w:t xml:space="preserve"> </w:t>
            </w:r>
            <w:r>
              <w:t xml:space="preserve">And lest anyone should contentiously argue that there were several bishops in one church, hear yet another testimony, in which it is most manifestly proved that a bishop and a presbyter are the same:</w:t>
            </w:r>
            <w:r>
              <w:t xml:space="preserve"> </w:t>
            </w:r>
            <w:r>
              <w:t xml:space="preserve">“</w:t>
            </w:r>
            <w:r>
              <w:t xml:space="preserve">For this cause I left you in Crete, that you should set right the things that were wanting and appoint presbyters throughout the cities, as I also charged you: if any be without crime, the husband of one wife, having faithful children, not accused of riotous living or unruly. For a bishop must be without crime, as the steward of God.</w:t>
            </w:r>
            <w:r>
              <w:t xml:space="preserve">”</w:t>
            </w:r>
            <w:r>
              <w:t xml:space="preserve"> </w:t>
            </w:r>
            <w:r>
              <w:t xml:space="preserve">And to Timothy:</w:t>
            </w:r>
            <w:r>
              <w:t xml:space="preserve"> </w:t>
            </w:r>
            <w:r>
              <w:t xml:space="preserve">“</w:t>
            </w:r>
            <w:r>
              <w:t xml:space="preserve">Do not neglect the grace of prophecy that is given you by the laying on of the hands of the presbytery.</w:t>
            </w:r>
            <w:r>
              <w:t xml:space="preserve">”</w:t>
            </w:r>
            <w:r>
              <w:t xml:space="preserve"> </w:t>
            </w:r>
            <w:r>
              <w:t xml:space="preserve">But Peter too, in his first epistle:</w:t>
            </w:r>
            <w:r>
              <w:t xml:space="preserve"> </w:t>
            </w:r>
            <w:r>
              <w:t xml:space="preserve">“</w:t>
            </w:r>
            <w:r>
              <w:t xml:space="preserve">The presbyters that are among you I beseech, being a fellow-presbyter and a witness of the sufferings of Christ and a partaker of the glory that is to be revealed: shepherd the flock of Christ and oversee it, not by constraint, but willingly, according to God.</w:t>
            </w:r>
            <w:r>
              <w:t xml:space="preserve">”</w:t>
            </w:r>
            <w:r>
              <w:t xml:space="preserve"> </w:t>
            </w:r>
            <w:r>
              <w:t xml:space="preserve">And this is expressed more significantly in Greek as</w:t>
            </w:r>
            <w:r>
              <w:t xml:space="preserve"> </w:t>
            </w:r>
            <w:r>
              <w:rPr>
                <w:iCs/>
                <w:i/>
              </w:rPr>
              <w:t xml:space="preserve">episkopeuontes</w:t>
            </w:r>
            <w:r>
              <w:t xml:space="preserve">, whence also the name of</w:t>
            </w:r>
            <w:r>
              <w:t xml:space="preserve"> </w:t>
            </w:r>
            <w:r>
              <w:t xml:space="preserve">“</w:t>
            </w:r>
            <w:r>
              <w:t xml:space="preserve">bishop</w:t>
            </w:r>
            <w:r>
              <w:t xml:space="preserve">”</w:t>
            </w:r>
            <w:r>
              <w:t xml:space="preserve"> </w:t>
            </w:r>
            <w:r>
              <w:t xml:space="preserve">is derived. Do the testimonies of such great men seem trivial to you? Let the Gospel trumpet sound — the son of thunder, whom Jesus loved most, who drank streams of doctrine from the breast of the Savior:</w:t>
            </w:r>
            <w:r>
              <w:t xml:space="preserve"> </w:t>
            </w:r>
            <w:r>
              <w:t xml:space="preserve">“</w:t>
            </w:r>
            <w:r>
              <w:t xml:space="preserve">The presbyter to the elect lady and to her children, whom I love in the truth</w:t>
            </w:r>
            <w:r>
              <w:t xml:space="preserve">”</w:t>
            </w:r>
            <w:r>
              <w:t xml:space="preserve">; and in another epistle:</w:t>
            </w:r>
            <w:r>
              <w:t xml:space="preserve"> </w:t>
            </w:r>
            <w:r>
              <w:t xml:space="preserve">“</w:t>
            </w:r>
            <w:r>
              <w:t xml:space="preserve">The presbyter to the most beloved Gaius, whom I love in the truth.</w:t>
            </w:r>
            <w:r>
              <w:t xml:space="preserve">”</w:t>
            </w:r>
            <w:r>
              <w:t xml:space="preserve"> </w:t>
            </w:r>
            <w:r>
              <w:t xml:space="preserve">But that afterward one was chosen who should be set over the rest, this was done as a remedy for schism, lest each one, dragging [the flock] to himself, should break apart the Church of Christ. For at Alexandria too, from Mark the Evangelist down to the bishops Heraclas and Dionysius, the presbyters always named as bishop one chosen from among themselves and set in a higher rank — just as if an army should make an emperor, or as if deacons should choose from among themselves one whom they know to be diligent and call him archdeacon. For what does a bishop do — ordination excepted — that a presbyter does not do? Nor is the church of the city of Rome to be reckoned one thing, and that of the whole world another. Both the Gauls and the Britains and Africa and Persia and the East and India and all the barbarian nations adore one Christ, observe one rule of truth. If authority is what is sought, the world is greater than the city. Wherever a bishop shall be — whether at Rome or at Gubbio or at Constantinople or at Rhegium or at Alexandria or at Tanis — he is of the same merit and of the same priesthood too. The power of riches and the lowliness of poverty make a bishop higher or lower; for the rest, all are successors of the apostles.</w:t>
            </w:r>
          </w:p>
        </w:tc>
      </w:tr>
      <w:tr>
        <w:tc>
          <w:tcPr/>
          <w:p>
            <w:pPr>
              <w:pStyle w:val="Compact"/>
              <w:jc w:val="left"/>
            </w:pPr>
            <w:r>
              <w:t xml:space="preserve">2. Sed dices:</w:t>
            </w:r>
            <w:r>
              <w:t xml:space="preserve"> </w:t>
            </w:r>
            <w:r>
              <w:t xml:space="preserve">‘</w:t>
            </w:r>
            <w:r>
              <w:t xml:space="preserve">quomodo Romae ad testimonium diaconi presbyter ordinatur?</w:t>
            </w:r>
            <w:r>
              <w:t xml:space="preserve">’</w:t>
            </w:r>
            <w:r>
              <w:t xml:space="preserve"> </w:t>
            </w:r>
            <w:r>
              <w:t xml:space="preserve">quid mihi profers unius urbis consuetudinem? quid paucitatem, de qua ortum est supercilium, in leges ecclesiae uindicas? omne, quod rarum est, plus adpetitur; puleium apud Indos pipere pretiosius est. diaconos paucitas honorabiles, presbyteros turba contentibiles facit. ceterum in ecclesia etiam Romae presbyteri sedent et stant diaconi, licet paulatim increbrescentibus uitiis inter presbyteros absente episcopo sedere diaconum uiderim et in domesticis conuiuiis benedictiones presbyteris dare. discant, qui hoc faciunt, non se recte facere et audiant apostolos: non est dignum, ut relinquentes uerbum dei ministremus mensis. sciant, quare diaconi constituti sint, legant Acta apostolorum, recordentur condicionis suae. presbyter et episcopus, aliud aetatis, aliud dignitatis est nomen. unde ad Timotheum et ad Titum de ordinatione episcopi et diaconis dicitur, de presbyteris omnino reticetur, quia in episcopo et presbyter continetur. qui prouehitur, de minori ad maius prouehitur. aut igitur ex presbytero ordinetur diaconus, ut presbyter minor [[p. 312]] diacono comprobetur, in quem crescit ex paruo, aut si ex diacono ordinatur presbyter, nouerit se lucris minorem, sacerdotio esse maiorem. et ut sciamus traditiones apostolicas sumptas de ueteri testamento: quod Aaron et filii eius atque leuitae in templo fuerunt, hoc sibi episcopi et presbyteri et diaconi in ecclesia uindicent.</w:t>
            </w:r>
          </w:p>
        </w:tc>
        <w:tc>
          <w:tcPr/>
          <w:p>
            <w:pPr>
              <w:pStyle w:val="Compact"/>
            </w:pPr>
          </w:p>
        </w:tc>
        <w:tc>
          <w:tcPr/>
          <w:p>
            <w:pPr>
              <w:pStyle w:val="Compact"/>
              <w:jc w:val="left"/>
            </w:pPr>
            <w:r>
              <w:t xml:space="preserve">2. But you will say:</w:t>
            </w:r>
            <w:r>
              <w:t xml:space="preserve"> </w:t>
            </w:r>
            <w:r>
              <w:t xml:space="preserve">“</w:t>
            </w:r>
            <w:r>
              <w:t xml:space="preserve">How is it that at Rome a presbyter is ordained upon the testimony of a deacon?</w:t>
            </w:r>
            <w:r>
              <w:t xml:space="preserve">”</w:t>
            </w:r>
            <w:r>
              <w:t xml:space="preserve"> </w:t>
            </w:r>
            <w:r>
              <w:t xml:space="preserve">Why do you bring forward to me the custom of one city? Why do you claim the fewness from which arrogance has sprung as a law for the Church? Everything that is rare is the more coveted; pennyroyal among the Indians is more precious than pepper. It is their fewness that makes deacons honorable, while a crowd makes presbyters contemptible. Yet even in the church of Rome the presbyters sit and the deacons stand — although, as vices gradually increase, I have seen a deacon sit among presbyters in the bishop’s absence, and at private banquets give blessings to presbyters. Let those who do this learn that they do not act rightly, and let them hear the apostles:</w:t>
            </w:r>
            <w:r>
              <w:t xml:space="preserve"> </w:t>
            </w:r>
            <w:r>
              <w:t xml:space="preserve">“</w:t>
            </w:r>
            <w:r>
              <w:t xml:space="preserve">It is not right that we should forsake the word of God and serve tables.</w:t>
            </w:r>
            <w:r>
              <w:t xml:space="preserve">”</w:t>
            </w:r>
            <w:r>
              <w:t xml:space="preserve"> </w:t>
            </w:r>
            <w:r>
              <w:t xml:space="preserve">Let them know why deacons were instituted; let them read the Acts of the Apostles; let them remember their own condition.</w:t>
            </w:r>
            <w:r>
              <w:t xml:space="preserve"> </w:t>
            </w:r>
            <w:r>
              <w:t xml:space="preserve">“</w:t>
            </w:r>
            <w:r>
              <w:t xml:space="preserve">Presbyter</w:t>
            </w:r>
            <w:r>
              <w:t xml:space="preserve">”</w:t>
            </w:r>
            <w:r>
              <w:t xml:space="preserve"> </w:t>
            </w:r>
            <w:r>
              <w:t xml:space="preserve">and</w:t>
            </w:r>
            <w:r>
              <w:t xml:space="preserve"> </w:t>
            </w:r>
            <w:r>
              <w:t xml:space="preserve">“</w:t>
            </w:r>
            <w:r>
              <w:t xml:space="preserve">bishop</w:t>
            </w:r>
            <w:r>
              <w:t xml:space="preserve">”</w:t>
            </w:r>
            <w:r>
              <w:t xml:space="preserve">: the one is a name of age, the other of office. Hence to Timothy and to Titus it is said, concerning the ordination of a bishop and of deacons, but of presbyters nothing at all is said, because in [the word]</w:t>
            </w:r>
            <w:r>
              <w:t xml:space="preserve"> </w:t>
            </w:r>
            <w:r>
              <w:t xml:space="preserve">“</w:t>
            </w:r>
            <w:r>
              <w:t xml:space="preserve">bishop</w:t>
            </w:r>
            <w:r>
              <w:t xml:space="preserve">”</w:t>
            </w:r>
            <w:r>
              <w:t xml:space="preserve"> </w:t>
            </w:r>
            <w:r>
              <w:t xml:space="preserve">the presbyter also is contained. He who is promoted is promoted from the lesser to the greater. Either, then, let a deacon be ordained out of a presbyter, so that the presbyter may be shown to be lesser than the deacon into whom he grows up from a small [rank]; or, if a presbyter is ordained out of a deacon, let him know himself to be lesser in earnings but greater in priesthood. And, that we may know the apostolic traditions to be taken from the Old Testament: what Aaron and his sons and the Levites were in the temple, this let bishops and presbyters and deacons claim for themselves in the Church.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2026-07-17T07:53:42Z</dcterms:created>
  <dcterms:modified xsi:type="dcterms:W3CDTF">2026-07-17T07:53:42Z</dcterms:modified>
</cp:coreProperties>
</file>

<file path=docProps/custom.xml><?xml version="1.0" encoding="utf-8"?>
<Properties xmlns="http://schemas.openxmlformats.org/officeDocument/2006/custom-properties" xmlns:vt="http://schemas.openxmlformats.org/officeDocument/2006/docPropsVTypes"/>
</file>