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openclaw-数字人商业调查文档"/>
    <w:p>
      <w:pPr>
        <w:pStyle w:val="Heading1"/>
      </w:pPr>
      <w:r>
        <w:t xml:space="preserve">OpenClaw </w:t>
      </w:r>
      <w:r>
        <w:rPr>
          <w:rFonts w:hint="eastAsia"/>
        </w:rPr>
        <w:t xml:space="preserve">数字人商业调查文档</w:t>
      </w:r>
    </w:p>
    <w:p>
      <w:pPr>
        <w:pStyle w:val="FirstParagraph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：v1.0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：2026年2月25日</w:t>
      </w:r>
      <w:r>
        <w:t xml:space="preserve"> </w:t>
      </w:r>
      <w:r>
        <w:rPr>
          <w:rFonts w:hint="eastAsia"/>
          <w:b/>
          <w:bCs/>
        </w:rPr>
        <w:t xml:space="preserve">资料来源</w:t>
      </w:r>
      <w:r>
        <w:rPr>
          <w:rFonts w:hint="eastAsia"/>
        </w:rPr>
        <w:t xml:space="preserve">：阿里云开发者社区、CSDN、掘金、OpenClaw官方文档</w:t>
      </w:r>
    </w:p>
    <w:p>
      <w:r>
        <w:pict>
          <v:rect style="width:0;height:1.5pt" o:hralign="center" o:hrstd="t" o:hr="t"/>
        </w:pict>
      </w:r>
    </w:p>
    <w:bookmarkStart w:id="11" w:name="一概念澄清openclaw-是什么"/>
    <w:p>
      <w:pPr>
        <w:pStyle w:val="Heading2"/>
      </w:pPr>
      <w:r>
        <w:rPr>
          <w:rFonts w:hint="eastAsia"/>
        </w:rPr>
        <w:t xml:space="preserve">一、概念澄清：OpenClaw</w:t>
      </w:r>
      <w:r>
        <w:t xml:space="preserve"> </w:t>
      </w:r>
      <w:r>
        <w:rPr>
          <w:rFonts w:hint="eastAsia"/>
        </w:rPr>
        <w:t xml:space="preserve">是什么？</w:t>
      </w:r>
    </w:p>
    <w:bookmarkStart w:id="9" w:name="重要定义"/>
    <w:p>
      <w:pPr>
        <w:pStyle w:val="Heading3"/>
      </w:pPr>
      <w:r>
        <w:t xml:space="preserve">1.1 </w:t>
      </w:r>
      <w:r>
        <w:rPr>
          <w:rFonts w:hint="eastAsia"/>
        </w:rPr>
        <w:t xml:space="preserve">重要定义</w:t>
      </w:r>
    </w:p>
    <w:p>
      <w:pPr>
        <w:pStyle w:val="FirstParagraph"/>
      </w:pPr>
      <w:r>
        <w:rPr>
          <w:b/>
          <w:bCs/>
        </w:rPr>
        <w:t xml:space="preserve">OpenClaw </w:t>
      </w:r>
      <w:r>
        <w:rPr>
          <w:rFonts w:hint="eastAsia"/>
          <w:b/>
          <w:bCs/>
        </w:rPr>
        <w:t xml:space="preserve">不是传统意义上的”数字人”（虚拟形象/3D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Avatar）</w:t>
      </w:r>
    </w:p>
    <w:p>
      <w:pPr>
        <w:pStyle w:val="BodyText"/>
      </w:pPr>
      <w:r>
        <w:t xml:space="preserve">OpenClaw </w:t>
      </w:r>
      <w:r>
        <w:rPr>
          <w:rFonts w:hint="eastAsia"/>
        </w:rPr>
        <w:t xml:space="preserve">的真实定位是：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智能体（AI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Agent）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数字员工</w:t>
      </w:r>
      <w:r>
        <w:rPr>
          <w:b/>
          <w:bCs/>
        </w:rPr>
        <w:t xml:space="preserve"> / AI </w:t>
      </w:r>
      <w:r>
        <w:rPr>
          <w:rFonts w:hint="eastAsia"/>
          <w:b/>
          <w:bCs/>
        </w:rPr>
        <w:t xml:space="preserve">助手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任务自动化执行平台</w:t>
      </w:r>
    </w:p>
    <w:p>
      <w:pPr>
        <w:pStyle w:val="BodyText"/>
      </w:pPr>
      <w:r>
        <w:rPr>
          <w:rFonts w:hint="eastAsia"/>
        </w:rPr>
        <w:t xml:space="preserve">核心</w:t>
      </w:r>
      <w:r>
        <w:t xml:space="preserve"> </w:t>
      </w:r>
      <w:r>
        <w:rPr>
          <w:rFonts w:hint="eastAsia"/>
        </w:rPr>
        <w:t xml:space="preserve">Slogan：</w:t>
      </w:r>
      <w:r>
        <w:rPr>
          <w:b/>
          <w:bCs/>
        </w:rPr>
        <w:t xml:space="preserve">“The AI that actually does things”</w:t>
      </w:r>
      <w:r>
        <w:rPr>
          <w:rFonts w:hint="eastAsia"/>
        </w:rPr>
        <w:t xml:space="preserve">（真正能干活的</w:t>
      </w:r>
      <w:r>
        <w:t xml:space="preserve"> </w:t>
      </w:r>
      <w:r>
        <w:rPr>
          <w:rFonts w:hint="eastAsia"/>
        </w:rPr>
        <w:t xml:space="preserve">AI）</w:t>
      </w:r>
    </w:p>
    <w:bookmarkEnd w:id="9"/>
    <w:bookmarkStart w:id="10" w:name="核心能力"/>
    <w:p>
      <w:pPr>
        <w:pStyle w:val="Heading3"/>
      </w:pPr>
      <w:r>
        <w:t xml:space="preserve">1.2 </w:t>
      </w:r>
      <w:r>
        <w:rPr>
          <w:rFonts w:hint="eastAsia"/>
        </w:rPr>
        <w:t xml:space="preserve">核心能力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读取、编辑、创建本地文件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</w:t>
            </w:r>
            <w:r>
              <w:t xml:space="preserve"> Python、JavaScript </w:t>
            </w:r>
            <w:r>
              <w:rPr>
                <w:rFonts w:hint="eastAsia"/>
              </w:rPr>
              <w:t xml:space="preserve">等脚本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自动化网页操作、数据抓取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跨平台消息收发与整理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连接第三方服务接口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定时任务</w:t>
            </w:r>
          </w:p>
        </w:tc>
        <w:tc>
          <w:tcPr/>
          <w:p>
            <w:pPr>
              <w:pStyle w:val="Compact"/>
            </w:pPr>
            <w:r>
              <w:t xml:space="preserve">7×24 </w:t>
            </w:r>
            <w:r>
              <w:rPr>
                <w:rFonts w:hint="eastAsia"/>
              </w:rPr>
              <w:t xml:space="preserve">小时自动化执行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9" w:name="二如何用-openclaw-做数字人数字员工"/>
    <w:p>
      <w:pPr>
        <w:pStyle w:val="Heading2"/>
      </w:pPr>
      <w:r>
        <w:rPr>
          <w:rFonts w:hint="eastAsia"/>
        </w:rPr>
        <w:t xml:space="preserve">二、如何用</w:t>
      </w:r>
      <w:r>
        <w:t xml:space="preserve"> OpenClaw </w:t>
      </w:r>
      <w:r>
        <w:rPr>
          <w:rFonts w:hint="eastAsia"/>
        </w:rPr>
        <w:t xml:space="preserve">做”数字人”（数字员工）</w:t>
      </w:r>
    </w:p>
    <w:bookmarkStart w:id="12" w:name="核心架构"/>
    <w:p>
      <w:pPr>
        <w:pStyle w:val="Heading3"/>
      </w:pPr>
      <w:r>
        <w:t xml:space="preserve">2.1 </w:t>
      </w:r>
      <w:r>
        <w:rPr>
          <w:rFonts w:hint="eastAsia"/>
        </w:rPr>
        <w:t xml:space="preserve">核心架构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OpenClaw </w:t>
      </w:r>
      <w:r>
        <w:rPr>
          <w:rStyle w:val="VerbatimChar"/>
          <w:rFonts w:hint="eastAsia"/>
        </w:rPr>
        <w:t xml:space="preserve">数字员工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    ┌──────────┐      ┌──────────┐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大脑</w:t>
      </w:r>
      <w:r>
        <w:rPr>
          <w:rStyle w:val="VerbatimChar"/>
        </w:rPr>
        <w:t xml:space="preserve">   │  ──  │   </w:t>
      </w:r>
      <w:r>
        <w:rPr>
          <w:rStyle w:val="VerbatimChar"/>
          <w:rFonts w:hint="eastAsia"/>
        </w:rPr>
        <w:t xml:space="preserve">身体</w:t>
      </w:r>
      <w:r>
        <w:rPr>
          <w:rStyle w:val="VerbatimChar"/>
        </w:rPr>
        <w:t xml:space="preserve">   │  ──  │   </w:t>
      </w:r>
      <w:r>
        <w:rPr>
          <w:rStyle w:val="VerbatimChar"/>
          <w:rFonts w:hint="eastAsia"/>
        </w:rPr>
        <w:t xml:space="preserve">手脚</w:t>
      </w:r>
      <w:r>
        <w:rPr>
          <w:rStyle w:val="VerbatimChar"/>
        </w:rPr>
        <w:t xml:space="preserve">   │  │</w:t>
      </w:r>
      <w:r>
        <w:br/>
      </w:r>
      <w:r>
        <w:rPr>
          <w:rStyle w:val="VerbatimChar"/>
        </w:rPr>
        <w:t xml:space="preserve">│  │          │      │          │      │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大语言</w:t>
      </w:r>
      <w:r>
        <w:rPr>
          <w:rStyle w:val="VerbatimChar"/>
        </w:rPr>
        <w:t xml:space="preserve">  │      │ OpenClaw │      │  </w:t>
      </w:r>
      <w:r>
        <w:rPr>
          <w:rStyle w:val="VerbatimChar"/>
          <w:rFonts w:hint="eastAsia"/>
        </w:rPr>
        <w:t xml:space="preserve">各种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模型</w:t>
      </w:r>
      <w:r>
        <w:rPr>
          <w:rStyle w:val="VerbatimChar"/>
        </w:rPr>
        <w:t xml:space="preserve">    │      │  </w:t>
      </w:r>
      <w:r>
        <w:rPr>
          <w:rStyle w:val="VerbatimChar"/>
          <w:rFonts w:hint="eastAsia"/>
        </w:rPr>
        <w:t xml:space="preserve">网关</w:t>
      </w:r>
      <w:r>
        <w:rPr>
          <w:rStyle w:val="VerbatimChar"/>
        </w:rPr>
        <w:t xml:space="preserve">    │      │ 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│          │      │          │      │          │  │</w:t>
      </w:r>
      <w:r>
        <w:br/>
      </w:r>
      <w:r>
        <w:rPr>
          <w:rStyle w:val="VerbatimChar"/>
        </w:rPr>
        <w:t xml:space="preserve">│  └──────────┘      └──────────┘      └──────────┘  │</w:t>
      </w:r>
      <w:r>
        <w:br/>
      </w:r>
      <w:r>
        <w:rPr>
          <w:rStyle w:val="VerbatimChar"/>
        </w:rPr>
        <w:t xml:space="preserve">│      ↓                  ↓                  ↓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思考决策</w:t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消息调度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执行动作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bookmarkEnd w:id="12"/>
    <w:bookmarkStart w:id="18" w:name="实现步骤5-步法"/>
    <w:p>
      <w:pPr>
        <w:pStyle w:val="Heading3"/>
      </w:pPr>
      <w:r>
        <w:t xml:space="preserve">2.2 </w:t>
      </w:r>
      <w:r>
        <w:rPr>
          <w:rFonts w:hint="eastAsia"/>
        </w:rPr>
        <w:t xml:space="preserve">实现步骤（5</w:t>
      </w:r>
      <w:r>
        <w:t xml:space="preserve"> </w:t>
      </w:r>
      <w:r>
        <w:rPr>
          <w:rFonts w:hint="eastAsia"/>
        </w:rPr>
        <w:t xml:space="preserve">步法）</w:t>
      </w:r>
    </w:p>
    <w:bookmarkStart w:id="13" w:name="第-1-步安装部署"/>
    <w:p>
      <w:pPr>
        <w:pStyle w:val="Heading4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步：安装部署</w:t>
      </w:r>
    </w:p>
    <w:p>
      <w:pPr>
        <w:pStyle w:val="FirstParagraph"/>
      </w:pPr>
      <w:r>
        <w:rPr>
          <w:rFonts w:hint="eastAsia"/>
          <w:b/>
          <w:bCs/>
        </w:rPr>
        <w:t xml:space="preserve">推荐：官方一键脚本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macOS/Linux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https://openclaw.bot/install.sh \| bash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(PowerShell)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iwr -useb https://openclaw.ai/install.ps1 \| iex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国内网络优化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https://gitee.com/openclaw-mirror/install-script/raw/main/install.sh \| bash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其他方式：</w:t>
      </w:r>
      <w:r>
        <w:t xml:space="preserve"> </w:t>
      </w:r>
      <w:r>
        <w:t xml:space="preserve">- npm </w:t>
      </w:r>
      <w:r>
        <w:rPr>
          <w:rFonts w:hint="eastAsia"/>
        </w:rPr>
        <w:t xml:space="preserve">安装：</w:t>
      </w:r>
      <w:r>
        <w:rPr>
          <w:rStyle w:val="VerbatimChar"/>
        </w:rPr>
        <w:t xml:space="preserve">npm install -g openclaw@latest</w:t>
      </w:r>
      <w:r>
        <w:t xml:space="preserve"> </w:t>
      </w:r>
      <w:r>
        <w:t xml:space="preserve">- Docker </w:t>
      </w:r>
      <w:r>
        <w:rPr>
          <w:rFonts w:hint="eastAsia"/>
        </w:rPr>
        <w:t xml:space="preserve">部署（适合服务器）</w:t>
      </w:r>
      <w:r>
        <w:t xml:space="preserve"> </w:t>
      </w:r>
      <w:r>
        <w:t xml:space="preserve">- </w:t>
      </w:r>
      <w:r>
        <w:rPr>
          <w:rFonts w:hint="eastAsia"/>
        </w:rPr>
        <w:t xml:space="preserve">阿里云一键部署（国内推荐）</w:t>
      </w:r>
    </w:p>
    <w:bookmarkEnd w:id="13"/>
    <w:bookmarkStart w:id="14" w:name="第-2-步配置-ai-模型大脑"/>
    <w:p>
      <w:pPr>
        <w:pStyle w:val="Heading4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步：配置</w:t>
      </w:r>
      <w:r>
        <w:t xml:space="preserve"> AI </w:t>
      </w:r>
      <w:r>
        <w:rPr>
          <w:rFonts w:hint="eastAsia"/>
        </w:rPr>
        <w:t xml:space="preserve">模型（大脑）</w:t>
      </w:r>
    </w:p>
    <w:p>
      <w:pPr>
        <w:pStyle w:val="FirstParagraph"/>
      </w:pPr>
      <w:r>
        <w:rPr>
          <w:rFonts w:hint="eastAsia"/>
          <w:b/>
          <w:bCs/>
        </w:rPr>
        <w:t xml:space="preserve">云端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选项：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deepseek-chat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¥1/百万</w:t>
            </w:r>
            <w:r>
              <w:t xml:space="preserve"> </w:t>
            </w:r>
            <w:r>
              <w:rPr>
                <w:rFonts w:hint="eastAsia"/>
              </w:rPr>
              <w:t xml:space="preserve">tokens（输入）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性价比最高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通义千问</w:t>
            </w:r>
          </w:p>
        </w:tc>
        <w:tc>
          <w:tcPr/>
          <w:p>
            <w:pPr>
              <w:pStyle w:val="Compact"/>
            </w:pPr>
            <w:r>
              <w:t xml:space="preserve">qwen-plus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按量计费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GPT-4o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能力最强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Claude 3.5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推理能力强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本地模型选项（通过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Ollama）：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llama3.2</w:t>
      </w:r>
      <w:r>
        <w:t xml:space="preserve"> </w:t>
      </w:r>
      <w:r>
        <w:t xml:space="preserve">- Meta </w:t>
      </w:r>
      <w:r>
        <w:rPr>
          <w:rFonts w:hint="eastAsia"/>
        </w:rPr>
        <w:t xml:space="preserve">开源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qwen2.5</w:t>
      </w:r>
      <w:r>
        <w:t xml:space="preserve"> </w:t>
      </w:r>
      <w:r>
        <w:t xml:space="preserve">- </w:t>
      </w:r>
      <w:r>
        <w:rPr>
          <w:rFonts w:hint="eastAsia"/>
        </w:rPr>
        <w:t xml:space="preserve">阿里开源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deepseek-coder</w:t>
      </w:r>
      <w:r>
        <w:t xml:space="preserve"> </w:t>
      </w:r>
      <w:r>
        <w:t xml:space="preserve">- </w:t>
      </w:r>
      <w:r>
        <w:rPr>
          <w:rFonts w:hint="eastAsia"/>
        </w:rPr>
        <w:t xml:space="preserve">代码专用</w:t>
      </w:r>
    </w:p>
    <w:bookmarkEnd w:id="14"/>
    <w:bookmarkStart w:id="15" w:name="第-3-步连接通讯渠道"/>
    <w:p>
      <w:pPr>
        <w:pStyle w:val="Heading4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步：连接通讯渠道</w:t>
      </w:r>
    </w:p>
    <w:p>
      <w:pPr>
        <w:pStyle w:val="FirstParagraph"/>
      </w:pPr>
      <w:r>
        <w:rPr>
          <w:rFonts w:hint="eastAsia"/>
        </w:rPr>
        <w:t xml:space="preserve">支持的平台：</w:t>
      </w:r>
      <w:r>
        <w:t xml:space="preserve"> </w:t>
      </w:r>
      <w:r>
        <w:t xml:space="preserve">- </w:t>
      </w:r>
      <w:r>
        <w:rPr>
          <w:rFonts w:hint="eastAsia"/>
        </w:rPr>
        <w:t xml:space="preserve">即时通讯：WhatsApp、Telegram、Discord、QQ、微信（通过插件）</w:t>
      </w:r>
      <w:r>
        <w:t xml:space="preserve"> </w:t>
      </w:r>
      <w:r>
        <w:t xml:space="preserve">- </w:t>
      </w:r>
      <w:r>
        <w:rPr>
          <w:rFonts w:hint="eastAsia"/>
        </w:rPr>
        <w:t xml:space="preserve">办公协作：飞书、钉钉、Slack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邮件：Gmail、Outlook</w:t>
      </w:r>
    </w:p>
    <w:bookmarkEnd w:id="15"/>
    <w:bookmarkStart w:id="16" w:name="第-4-步启用技能手脚"/>
    <w:p>
      <w:pPr>
        <w:pStyle w:val="Heading4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步：启用技能（手脚）</w:t>
      </w:r>
    </w:p>
    <w:p>
      <w:pPr>
        <w:pStyle w:val="FirstParagraph"/>
      </w:pPr>
      <w:r>
        <w:rPr>
          <w:rFonts w:hint="eastAsia"/>
        </w:rPr>
        <w:t xml:space="preserve">内置核心技能：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- </w:t>
      </w:r>
      <w:r>
        <w:rPr>
          <w:rFonts w:hint="eastAsia"/>
        </w:rPr>
        <w:t xml:space="preserve">文件系统操作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- </w:t>
      </w:r>
      <w:r>
        <w:rPr>
          <w:rFonts w:hint="eastAsia"/>
        </w:rPr>
        <w:t xml:space="preserve">命令执行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browser</w:t>
      </w:r>
      <w:r>
        <w:t xml:space="preserve"> </w:t>
      </w:r>
      <w:r>
        <w:t xml:space="preserve">- </w:t>
      </w:r>
      <w:r>
        <w:rPr>
          <w:rFonts w:hint="eastAsia"/>
        </w:rPr>
        <w:t xml:space="preserve">浏览器自动化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网络请求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- </w:t>
      </w:r>
      <w:r>
        <w:rPr>
          <w:rFonts w:hint="eastAsia"/>
        </w:rPr>
        <w:t xml:space="preserve">代码执行</w:t>
      </w:r>
    </w:p>
    <w:bookmarkEnd w:id="16"/>
    <w:bookmarkStart w:id="17" w:name="第-5-步训练与定制"/>
    <w:p>
      <w:pPr>
        <w:pStyle w:val="Heading4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步：训练与定制</w:t>
      </w:r>
    </w:p>
    <w:p>
      <w:pPr>
        <w:pStyle w:val="FirstParagraph"/>
      </w:pPr>
      <w:r>
        <w:rPr>
          <w:rFonts w:hint="eastAsia"/>
          <w:b/>
          <w:bCs/>
        </w:rPr>
        <w:t xml:space="preserve">构建长期记忆：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~/.openclaw/workspace/MEMORY.md</w:t>
      </w:r>
      <w:r>
        <w:t xml:space="preserve"> </w:t>
      </w:r>
      <w:r>
        <w:rPr>
          <w:rFonts w:hint="eastAsia"/>
        </w:rPr>
        <w:t xml:space="preserve">中添加：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业务规则</w:t>
      </w:r>
      <w:r>
        <w:t xml:space="preserve"> </w:t>
      </w:r>
      <w:r>
        <w:t xml:space="preserve">- </w:t>
      </w:r>
      <w:r>
        <w:rPr>
          <w:rFonts w:hint="eastAsia"/>
        </w:rPr>
        <w:t xml:space="preserve">常用指令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</w:t>
      </w:r>
    </w:p>
    <w:p>
      <w:pPr>
        <w:pStyle w:val="BodyText"/>
      </w:pPr>
      <w:r>
        <w:rPr>
          <w:rFonts w:hint="eastAsia"/>
          <w:b/>
          <w:bCs/>
        </w:rPr>
        <w:t xml:space="preserve">自定义技能：</w:t>
      </w:r>
      <w:r>
        <w:t xml:space="preserve"> </w:t>
      </w:r>
      <w:r>
        <w:t xml:space="preserve">TypeScript/JavaScript </w:t>
      </w:r>
      <w:r>
        <w:rPr>
          <w:rFonts w:hint="eastAsia"/>
        </w:rPr>
        <w:t xml:space="preserve">编写扩展技能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9" w:name="三api-调用-vs-本地部署决策矩阵"/>
    <w:p>
      <w:pPr>
        <w:pStyle w:val="Heading2"/>
      </w:pPr>
      <w:r>
        <w:rPr>
          <w:rFonts w:hint="eastAsia"/>
        </w:rPr>
        <w:t xml:space="preserve">三、API</w:t>
      </w:r>
      <w:r>
        <w:t xml:space="preserve"> </w:t>
      </w:r>
      <w:r>
        <w:rPr>
          <w:rFonts w:hint="eastAsia"/>
        </w:rPr>
        <w:t xml:space="preserve">调用</w:t>
      </w:r>
      <w:r>
        <w:t xml:space="preserve"> vs </w:t>
      </w:r>
      <w:r>
        <w:rPr>
          <w:rFonts w:hint="eastAsia"/>
        </w:rPr>
        <w:t xml:space="preserve">本地部署：决策矩阵</w:t>
      </w:r>
    </w:p>
    <w:bookmarkStart w:id="20" w:name="全面对比表"/>
    <w:p>
      <w:pPr>
        <w:pStyle w:val="Heading3"/>
      </w:pPr>
      <w:r>
        <w:t xml:space="preserve">3.1 </w:t>
      </w:r>
      <w:r>
        <w:rPr>
          <w:rFonts w:hint="eastAsia"/>
        </w:rPr>
        <w:t xml:space="preserve">全面对比表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云端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本地模型</w:t>
            </w:r>
            <w:r>
              <w:t xml:space="preserve"> (Ollama)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按量计费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免费（需硬件投入）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强大稳定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依赖硬件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响应速度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3-10秒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隐私安全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数据上传云端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完全本地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网络依赖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必须联网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可离线运行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维护成本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硬件要求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高（≥16GB显存）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部署难度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云端</w:t>
            </w:r>
          </w:p>
        </w:tc>
      </w:tr>
    </w:tbl>
    <w:bookmarkEnd w:id="20"/>
    <w:bookmarkStart w:id="23" w:name="成本详细估算"/>
    <w:p>
      <w:pPr>
        <w:pStyle w:val="Heading3"/>
      </w:pPr>
      <w:r>
        <w:t xml:space="preserve">3.2 </w:t>
      </w:r>
      <w:r>
        <w:rPr>
          <w:rFonts w:hint="eastAsia"/>
        </w:rPr>
        <w:t xml:space="preserve">成本详细估算</w:t>
      </w:r>
    </w:p>
    <w:bookmarkStart w:id="21" w:name="云端-api-成本月度"/>
    <w:p>
      <w:pPr>
        <w:pStyle w:val="Heading4"/>
      </w:pPr>
      <w:r>
        <w:rPr>
          <w:rFonts w:hint="eastAsia"/>
        </w:rPr>
        <w:t xml:space="preserve">云端</w:t>
      </w:r>
      <w:r>
        <w:t xml:space="preserve"> API </w:t>
      </w:r>
      <w:r>
        <w:rPr>
          <w:rFonts w:hint="eastAsia"/>
        </w:rPr>
        <w:t xml:space="preserve">成本（月度）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DeepSeek（¥）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OpenAI（¥）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通义千问（¥）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50万</w:t>
            </w:r>
            <w:r>
              <w:t xml:space="preserve"> tokens</w:t>
            </w:r>
          </w:p>
        </w:tc>
        <w:tc>
          <w:tcPr/>
          <w:p>
            <w:pPr>
              <w:pStyle w:val="Compact"/>
            </w:pPr>
            <w:r>
              <w:t xml:space="preserve">1-2</w:t>
            </w:r>
          </w:p>
        </w:tc>
        <w:tc>
          <w:tcPr/>
          <w:p>
            <w:pPr>
              <w:pStyle w:val="Compact"/>
            </w:pPr>
            <w:r>
              <w:t xml:space="preserve">15-25</w:t>
            </w:r>
          </w:p>
        </w:tc>
        <w:tc>
          <w:tcPr/>
          <w:p>
            <w:pPr>
              <w:pStyle w:val="Compact"/>
            </w:pPr>
            <w:r>
              <w:t xml:space="preserve">2-4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200万</w:t>
            </w:r>
            <w:r>
              <w:t xml:space="preserve"> tokens</w:t>
            </w:r>
          </w:p>
        </w:tc>
        <w:tc>
          <w:tcPr/>
          <w:p>
            <w:pPr>
              <w:pStyle w:val="Compact"/>
            </w:pPr>
            <w:r>
              <w:t xml:space="preserve">3-6</w:t>
            </w:r>
          </w:p>
        </w:tc>
        <w:tc>
          <w:tcPr/>
          <w:p>
            <w:pPr>
              <w:pStyle w:val="Compact"/>
            </w:pPr>
            <w:r>
              <w:t xml:space="preserve">60-100</w:t>
            </w:r>
          </w:p>
        </w:tc>
        <w:tc>
          <w:tcPr/>
          <w:p>
            <w:pPr>
              <w:pStyle w:val="Compact"/>
            </w:pPr>
            <w:r>
              <w:t xml:space="preserve">8-15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500万</w:t>
            </w:r>
            <w:r>
              <w:t xml:space="preserve"> tokens</w:t>
            </w:r>
          </w:p>
        </w:tc>
        <w:tc>
          <w:tcPr/>
          <w:p>
            <w:pPr>
              <w:pStyle w:val="Compact"/>
            </w:pPr>
            <w:r>
              <w:t xml:space="preserve">8-15</w:t>
            </w:r>
          </w:p>
        </w:tc>
        <w:tc>
          <w:tcPr/>
          <w:p>
            <w:pPr>
              <w:pStyle w:val="Compact"/>
            </w:pPr>
            <w:r>
              <w:t xml:space="preserve">150-250</w:t>
            </w:r>
          </w:p>
        </w:tc>
        <w:tc>
          <w:tcPr/>
          <w:p>
            <w:pPr>
              <w:pStyle w:val="Compact"/>
            </w:pPr>
            <w:r>
              <w:t xml:space="preserve">20-35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典型场景月均成本：</w:t>
      </w:r>
      <w:r>
        <w:t xml:space="preserve"> </w:t>
      </w:r>
      <w:r>
        <w:t xml:space="preserve">- </w:t>
      </w:r>
      <w:r>
        <w:rPr>
          <w:rFonts w:hint="eastAsia"/>
        </w:rPr>
        <w:t xml:space="preserve">个人轻度使用：¥5-15</w:t>
      </w:r>
      <w:r>
        <w:t xml:space="preserve"> </w:t>
      </w:r>
      <w:r>
        <w:t xml:space="preserve">- </w:t>
      </w:r>
      <w:r>
        <w:rPr>
          <w:rFonts w:hint="eastAsia"/>
        </w:rPr>
        <w:t xml:space="preserve">团队协作：¥20-50</w:t>
      </w:r>
      <w:r>
        <w:t xml:space="preserve"> </w:t>
      </w:r>
      <w:r>
        <w:t xml:space="preserve">- 7×24 </w:t>
      </w:r>
      <w:r>
        <w:rPr>
          <w:rFonts w:hint="eastAsia"/>
        </w:rPr>
        <w:t xml:space="preserve">运行：¥50-200</w:t>
      </w:r>
    </w:p>
    <w:bookmarkEnd w:id="21"/>
    <w:bookmarkStart w:id="22" w:name="本地部署成本"/>
    <w:p>
      <w:pPr>
        <w:pStyle w:val="Heading4"/>
      </w:pPr>
      <w:r>
        <w:rPr>
          <w:rFonts w:hint="eastAsia"/>
        </w:rPr>
        <w:t xml:space="preserve">本地部署成本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硬件（RTX</w:t>
            </w:r>
            <w:r>
              <w:t xml:space="preserve"> 4060Ti </w:t>
            </w:r>
            <w:r>
              <w:rPr>
                <w:rFonts w:hint="eastAsia"/>
              </w:rPr>
              <w:t xml:space="preserve">16GB）</w:t>
            </w:r>
          </w:p>
        </w:tc>
        <w:tc>
          <w:tcPr/>
          <w:p>
            <w:pPr>
              <w:pStyle w:val="Compact"/>
            </w:pPr>
            <w:r>
              <w:t xml:space="preserve">¥3,500-5,000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硬件（RTX</w:t>
            </w:r>
            <w:r>
              <w:t xml:space="preserve"> 4090 </w:t>
            </w:r>
            <w:r>
              <w:rPr>
                <w:rFonts w:hint="eastAsia"/>
              </w:rPr>
              <w:t xml:space="preserve">24GB）</w:t>
            </w:r>
          </w:p>
        </w:tc>
        <w:tc>
          <w:tcPr/>
          <w:p>
            <w:pPr>
              <w:pStyle w:val="Compact"/>
            </w:pPr>
            <w:r>
              <w:t xml:space="preserve">¥10,000-15,000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月度电费（24小时运行）</w:t>
            </w:r>
          </w:p>
        </w:tc>
        <w:tc>
          <w:tcPr/>
          <w:p>
            <w:pPr>
              <w:pStyle w:val="Compact"/>
            </w:pPr>
            <w:r>
              <w:t xml:space="preserve">¥100-300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费用</w:t>
            </w:r>
          </w:p>
        </w:tc>
        <w:tc>
          <w:tcPr/>
          <w:p>
            <w:pPr>
              <w:pStyle w:val="Compact"/>
            </w:pPr>
            <w:r>
              <w:t xml:space="preserve">¥0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投资回报周期：</w:t>
      </w:r>
      <w:r>
        <w:t xml:space="preserve"> </w:t>
      </w:r>
      <w:r>
        <w:rPr>
          <w:rFonts w:hint="eastAsia"/>
        </w:rPr>
        <w:t xml:space="preserve">约</w:t>
      </w:r>
      <w:r>
        <w:t xml:space="preserve"> 12-24 </w:t>
      </w:r>
      <w:r>
        <w:rPr>
          <w:rFonts w:hint="eastAsia"/>
        </w:rPr>
        <w:t xml:space="preserve">个月（与使用量相关）</w:t>
      </w:r>
    </w:p>
    <w:bookmarkEnd w:id="22"/>
    <w:bookmarkEnd w:id="23"/>
    <w:bookmarkStart w:id="28" w:name="场景推荐方案"/>
    <w:p>
      <w:pPr>
        <w:pStyle w:val="Heading3"/>
      </w:pPr>
      <w:r>
        <w:t xml:space="preserve">3.3 </w:t>
      </w:r>
      <w:r>
        <w:rPr>
          <w:rFonts w:hint="eastAsia"/>
        </w:rPr>
        <w:t xml:space="preserve">场景推荐方案</w:t>
      </w:r>
    </w:p>
    <w:bookmarkStart w:id="24" w:name="场景一个人学习-测试"/>
    <w:p>
      <w:pPr>
        <w:pStyle w:val="Heading4"/>
      </w:pPr>
      <w:r>
        <w:rPr>
          <w:rFonts w:hint="eastAsia"/>
        </w:rPr>
        <w:t xml:space="preserve">场景一：个人学习</w:t>
      </w:r>
      <w:r>
        <w:t xml:space="preserve"> / </w:t>
      </w:r>
      <w:r>
        <w:rPr>
          <w:rFonts w:hint="eastAsia"/>
        </w:rPr>
        <w:t xml:space="preserve">测试</w:t>
      </w:r>
    </w:p>
    <w:p>
      <w:pPr>
        <w:pStyle w:val="FirstParagraph"/>
      </w:pPr>
      <w:r>
        <w:rPr>
          <w:rFonts w:hint="eastAsia"/>
          <w:b/>
          <w:bCs/>
        </w:rPr>
        <w:t xml:space="preserve">推荐：云端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API（DeepSeek）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成本：月均</w:t>
      </w:r>
      <w:r>
        <w:t xml:space="preserve"> ¥5-15</w:t>
      </w:r>
      <w:r>
        <w:t xml:space="preserve"> </w:t>
      </w:r>
      <w:r>
        <w:t xml:space="preserve">- </w:t>
      </w:r>
      <w:r>
        <w:rPr>
          <w:rFonts w:hint="eastAsia"/>
        </w:rPr>
        <w:t xml:space="preserve">优点：零硬件投入、快速上手</w:t>
      </w:r>
      <w:r>
        <w:t xml:space="preserve"> </w:t>
      </w:r>
      <w:r>
        <w:t xml:space="preserve">- </w:t>
      </w:r>
      <w:r>
        <w:rPr>
          <w:rFonts w:hint="eastAsia"/>
        </w:rPr>
        <w:t xml:space="preserve">缺点：需联网、有隐私顾虑</w:t>
      </w:r>
    </w:p>
    <w:bookmarkEnd w:id="24"/>
    <w:bookmarkStart w:id="25" w:name="场景二团队协作-商业应用"/>
    <w:p>
      <w:pPr>
        <w:pStyle w:val="Heading4"/>
      </w:pPr>
      <w:r>
        <w:rPr>
          <w:rFonts w:hint="eastAsia"/>
        </w:rPr>
        <w:t xml:space="preserve">场景二：团队协作</w:t>
      </w:r>
      <w:r>
        <w:t xml:space="preserve"> / </w:t>
      </w:r>
      <w:r>
        <w:rPr>
          <w:rFonts w:hint="eastAsia"/>
        </w:rPr>
        <w:t xml:space="preserve">商业应用</w:t>
      </w:r>
    </w:p>
    <w:p>
      <w:pPr>
        <w:pStyle w:val="FirstParagraph"/>
      </w:pPr>
      <w:r>
        <w:rPr>
          <w:rFonts w:hint="eastAsia"/>
          <w:b/>
          <w:bCs/>
        </w:rPr>
        <w:t xml:space="preserve">推荐：云端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API（Claude/GPT-4）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成本：月均</w:t>
      </w:r>
      <w:r>
        <w:t xml:space="preserve"> ¥50-200</w:t>
      </w:r>
      <w:r>
        <w:t xml:space="preserve"> </w:t>
      </w:r>
      <w:r>
        <w:t xml:space="preserve">- </w:t>
      </w:r>
      <w:r>
        <w:rPr>
          <w:rFonts w:hint="eastAsia"/>
        </w:rPr>
        <w:t xml:space="preserve">优点：性能稳定、响应快速</w:t>
      </w:r>
      <w:r>
        <w:t xml:space="preserve"> </w:t>
      </w:r>
      <w:r>
        <w:t xml:space="preserve">- </w:t>
      </w:r>
      <w:r>
        <w:rPr>
          <w:rFonts w:hint="eastAsia"/>
        </w:rPr>
        <w:t xml:space="preserve">缺点：成本较高</w:t>
      </w:r>
    </w:p>
    <w:bookmarkEnd w:id="25"/>
    <w:bookmarkStart w:id="26" w:name="场景三隐私敏感-数据安全"/>
    <w:p>
      <w:pPr>
        <w:pStyle w:val="Heading4"/>
      </w:pPr>
      <w:r>
        <w:rPr>
          <w:rFonts w:hint="eastAsia"/>
        </w:rPr>
        <w:t xml:space="preserve">场景三：隐私敏感</w:t>
      </w:r>
      <w:r>
        <w:t xml:space="preserve"> / </w:t>
      </w:r>
      <w:r>
        <w:rPr>
          <w:rFonts w:hint="eastAsia"/>
        </w:rPr>
        <w:t xml:space="preserve">数据安全</w:t>
      </w:r>
    </w:p>
    <w:p>
      <w:pPr>
        <w:pStyle w:val="FirstParagraph"/>
      </w:pPr>
      <w:r>
        <w:rPr>
          <w:rFonts w:hint="eastAsia"/>
          <w:b/>
          <w:bCs/>
        </w:rPr>
        <w:t xml:space="preserve">推荐：本地部署</w:t>
      </w:r>
      <w:r>
        <w:rPr>
          <w:b/>
          <w:bCs/>
        </w:rPr>
        <w:t xml:space="preserve"> + Ollama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成本：一次性硬件投入</w:t>
      </w:r>
      <w:r>
        <w:t xml:space="preserve"> ¥5,000-15,000</w:t>
      </w:r>
      <w:r>
        <w:t xml:space="preserve"> </w:t>
      </w:r>
      <w:r>
        <w:t xml:space="preserve">- </w:t>
      </w:r>
      <w:r>
        <w:rPr>
          <w:rFonts w:hint="eastAsia"/>
        </w:rPr>
        <w:t xml:space="preserve">优点：数据不出本地、无</w:t>
      </w:r>
      <w:r>
        <w:t xml:space="preserve"> API </w:t>
      </w:r>
      <w:r>
        <w:rPr>
          <w:rFonts w:hint="eastAsia"/>
        </w:rPr>
        <w:t xml:space="preserve">费用</w:t>
      </w:r>
      <w:r>
        <w:t xml:space="preserve"> </w:t>
      </w:r>
      <w:r>
        <w:t xml:space="preserve">- </w:t>
      </w:r>
      <w:r>
        <w:rPr>
          <w:rFonts w:hint="eastAsia"/>
        </w:rPr>
        <w:t xml:space="preserve">缺点：初期投入大、维护成本</w:t>
      </w:r>
    </w:p>
    <w:bookmarkEnd w:id="26"/>
    <w:bookmarkStart w:id="27" w:name="场景四混合方案最佳实践"/>
    <w:p>
      <w:pPr>
        <w:pStyle w:val="Heading4"/>
      </w:pPr>
      <w:r>
        <w:rPr>
          <w:rFonts w:hint="eastAsia"/>
        </w:rPr>
        <w:t xml:space="preserve">场景四：混合方案（最佳实践）</w:t>
      </w:r>
    </w:p>
    <w:p>
      <w:pPr>
        <w:pStyle w:val="FirstParagraph"/>
      </w:pPr>
      <w:r>
        <w:rPr>
          <w:rFonts w:hint="eastAsia"/>
          <w:b/>
          <w:bCs/>
        </w:rPr>
        <w:t xml:space="preserve">推荐：本地处理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云端兜底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简单任务用本地模型（快速、免费）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复杂任务用云端</w:t>
      </w:r>
      <w:r>
        <w:t xml:space="preserve"> </w:t>
      </w:r>
      <w:r>
        <w:rPr>
          <w:rFonts w:hint="eastAsia"/>
        </w:rPr>
        <w:t xml:space="preserve">API（强大、可靠）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成本：¥5-30/月</w:t>
      </w:r>
      <w:r>
        <w:t xml:space="preserve"> + </w:t>
      </w:r>
      <w:r>
        <w:rPr>
          <w:rFonts w:hint="eastAsia"/>
        </w:rPr>
        <w:t xml:space="preserve">硬件投入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4" w:name="四真实应用场景精选案例"/>
    <w:p>
      <w:pPr>
        <w:pStyle w:val="Heading2"/>
      </w:pPr>
      <w:r>
        <w:rPr>
          <w:rFonts w:hint="eastAsia"/>
        </w:rPr>
        <w:t xml:space="preserve">四、真实应用场景（精选案例）</w:t>
      </w:r>
    </w:p>
    <w:bookmarkStart w:id="30" w:name="个人生产力"/>
    <w:p>
      <w:pPr>
        <w:pStyle w:val="Heading3"/>
      </w:pPr>
      <w:r>
        <w:t xml:space="preserve">4.1 </w:t>
      </w:r>
      <w:r>
        <w:rPr>
          <w:rFonts w:hint="eastAsia"/>
        </w:rPr>
        <w:t xml:space="preserve">个人生产力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邮件智能管理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自动分类、回复、生成摘要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</w:t>
            </w:r>
            <w:r>
              <w:t xml:space="preserve"> API + OpenClaw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会议纪要生成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转录音为文字并提炼要点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录音转文字</w:t>
            </w:r>
            <w:r>
              <w:t xml:space="preserve"> + LLM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文档格式转换</w:t>
            </w:r>
          </w:p>
        </w:tc>
        <w:tc>
          <w:tcPr/>
          <w:p>
            <w:pPr>
              <w:pStyle w:val="Compact"/>
            </w:pPr>
            <w:r>
              <w:t xml:space="preserve">PDF↔Word↔Markdown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文件技能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代码辅助开发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生成、重构、调试代码</w:t>
            </w:r>
          </w:p>
        </w:tc>
        <w:tc>
          <w:tcPr/>
          <w:p>
            <w:pPr>
              <w:pStyle w:val="Compact"/>
            </w:pPr>
            <w:r>
              <w:t xml:space="preserve">Code </w:t>
            </w:r>
            <w:r>
              <w:rPr>
                <w:rFonts w:hint="eastAsia"/>
              </w:rPr>
              <w:t xml:space="preserve">技能</w:t>
            </w:r>
          </w:p>
        </w:tc>
      </w:tr>
    </w:tbl>
    <w:bookmarkEnd w:id="30"/>
    <w:bookmarkStart w:id="31" w:name="团队协作"/>
    <w:p>
      <w:pPr>
        <w:pStyle w:val="Heading3"/>
      </w:pPr>
      <w:r>
        <w:t xml:space="preserve">4.2 </w:t>
      </w:r>
      <w:r>
        <w:rPr>
          <w:rFonts w:hint="eastAsia"/>
        </w:rPr>
        <w:t xml:space="preserve">团队协作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</w:p>
        </w:tc>
        <w:tc>
          <w:tcPr/>
          <w:p>
            <w:pPr>
              <w:pStyle w:val="Compact"/>
            </w:pPr>
            <w:r>
              <w:t xml:space="preserve">24/7 </w:t>
            </w:r>
            <w:r>
              <w:rPr>
                <w:rFonts w:hint="eastAsia"/>
              </w:rPr>
              <w:t xml:space="preserve">自动回复客户咨询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飞书/钉钉集成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项目进度汇报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自动收集数据生成日报</w:t>
            </w:r>
          </w:p>
        </w:tc>
        <w:tc>
          <w:tcPr/>
          <w:p>
            <w:pPr>
              <w:pStyle w:val="Compact"/>
            </w:pPr>
            <w:r>
              <w:t xml:space="preserve">Git API + </w:t>
            </w:r>
            <w:r>
              <w:rPr>
                <w:rFonts w:hint="eastAsia"/>
              </w:rPr>
              <w:t xml:space="preserve">定时任务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跨平台数据同步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多系统间数据同步</w:t>
            </w:r>
          </w:p>
        </w:tc>
        <w:tc>
          <w:tcPr/>
          <w:p>
            <w:pPr>
              <w:pStyle w:val="Compact"/>
            </w:pPr>
            <w:r>
              <w:t xml:space="preserve">Webhook + API</w:t>
            </w:r>
          </w:p>
        </w:tc>
      </w:tr>
    </w:tbl>
    <w:bookmarkEnd w:id="31"/>
    <w:bookmarkStart w:id="32" w:name="开发者工具"/>
    <w:p>
      <w:pPr>
        <w:pStyle w:val="Heading3"/>
      </w:pPr>
      <w:r>
        <w:t xml:space="preserve">4.3 </w:t>
      </w:r>
      <w:r>
        <w:rPr>
          <w:rFonts w:hint="eastAsia"/>
        </w:rPr>
        <w:t xml:space="preserve">开发者工具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自动化测试部署</w:t>
            </w:r>
          </w:p>
        </w:tc>
        <w:tc>
          <w:tcPr/>
          <w:p>
            <w:pPr>
              <w:pStyle w:val="Compact"/>
            </w:pPr>
            <w:r>
              <w:t xml:space="preserve">CI/CD </w:t>
            </w:r>
            <w:r>
              <w:rPr>
                <w:rFonts w:hint="eastAsia"/>
              </w:rPr>
              <w:t xml:space="preserve">流水线增强</w:t>
            </w:r>
          </w:p>
        </w:tc>
        <w:tc>
          <w:tcPr/>
          <w:p>
            <w:pPr>
              <w:pStyle w:val="Compact"/>
            </w:pPr>
            <w:r>
              <w:t xml:space="preserve">GitHub/GitLab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监控调试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自动测试接口健康度</w:t>
            </w:r>
          </w:p>
        </w:tc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技能</w:t>
            </w:r>
            <w:r>
              <w:t xml:space="preserve"> + </w:t>
            </w:r>
            <w:r>
              <w:rPr>
                <w:rFonts w:hint="eastAsia"/>
              </w:rPr>
              <w:t xml:space="preserve">定时任务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代码注释转为文档</w:t>
            </w:r>
          </w:p>
        </w:tc>
        <w:tc>
          <w:tcPr/>
          <w:p>
            <w:pPr>
              <w:pStyle w:val="Compact"/>
            </w:pPr>
            <w:r>
              <w:t xml:space="preserve">Code </w:t>
            </w:r>
            <w:r>
              <w:rPr>
                <w:rFonts w:hint="eastAsia"/>
              </w:rPr>
              <w:t xml:space="preserve">技能</w:t>
            </w:r>
            <w:r>
              <w:t xml:space="preserve"> + LLM</w:t>
            </w:r>
          </w:p>
        </w:tc>
      </w:tr>
    </w:tbl>
    <w:bookmarkEnd w:id="32"/>
    <w:bookmarkStart w:id="33" w:name="创新玩法"/>
    <w:p>
      <w:pPr>
        <w:pStyle w:val="Heading3"/>
      </w:pPr>
      <w:r>
        <w:t xml:space="preserve">4.4 </w:t>
      </w:r>
      <w:r>
        <w:rPr>
          <w:rFonts w:hint="eastAsia"/>
        </w:rPr>
        <w:t xml:space="preserve">创新玩法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风险等级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量化交易代理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24小时盯盘、自动交易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高风险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智能家居控制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联动控制家庭设备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中风险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内容创作发布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自动生成并发布内容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低风险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数据采集分析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竞品价格监控、舆情分析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低风险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9" w:name="五部署架构推荐"/>
    <w:p>
      <w:pPr>
        <w:pStyle w:val="Heading2"/>
      </w:pPr>
      <w:r>
        <w:rPr>
          <w:rFonts w:hint="eastAsia"/>
        </w:rPr>
        <w:t xml:space="preserve">五、部署架构推荐</w:t>
      </w:r>
    </w:p>
    <w:bookmarkStart w:id="35" w:name="个人学习架构"/>
    <w:p>
      <w:pPr>
        <w:pStyle w:val="Heading3"/>
      </w:pPr>
      <w:r>
        <w:t xml:space="preserve">5.1 </w:t>
      </w:r>
      <w:r>
        <w:rPr>
          <w:rFonts w:hint="eastAsia"/>
        </w:rPr>
        <w:t xml:space="preserve">个人学习架构</w:t>
      </w:r>
    </w:p>
    <w:p>
      <w:pPr>
        <w:pStyle w:val="SourceCode"/>
      </w:pPr>
      <w:r>
        <w:rPr>
          <w:rStyle w:val="VerbatimChar"/>
          <w:rFonts w:hint="eastAsia"/>
        </w:rPr>
        <w:t xml:space="preserve">个人电脑</w:t>
      </w:r>
      <w:r>
        <w:br/>
      </w:r>
      <w:r>
        <w:rPr>
          <w:rStyle w:val="VerbatimChar"/>
        </w:rPr>
        <w:t xml:space="preserve">    ├─ OpenClaw </w:t>
      </w:r>
      <w:r>
        <w:rPr>
          <w:rStyle w:val="VerbatimChar"/>
          <w:rFonts w:hint="eastAsia"/>
        </w:rPr>
        <w:t xml:space="preserve">本地安装</w:t>
      </w:r>
      <w:r>
        <w:br/>
      </w:r>
      <w:r>
        <w:rPr>
          <w:rStyle w:val="VerbatimChar"/>
        </w:rPr>
        <w:t xml:space="preserve">    ├─ DeepSeek API Key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微信/QQ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聊天界面</w:t>
      </w:r>
    </w:p>
    <w:p>
      <w:pPr>
        <w:pStyle w:val="FirstParagraph"/>
      </w:pPr>
      <w:r>
        <w:rPr>
          <w:rFonts w:hint="eastAsia"/>
          <w:b/>
          <w:bCs/>
        </w:rPr>
        <w:t xml:space="preserve">成本：</w:t>
      </w:r>
      <w:r>
        <w:t xml:space="preserve"> </w:t>
      </w:r>
      <w:r>
        <w:rPr>
          <w:rFonts w:hint="eastAsia"/>
        </w:rPr>
        <w:t xml:space="preserve">¥5-15/月</w:t>
      </w:r>
      <w:r>
        <w:t xml:space="preserve"> </w:t>
      </w:r>
      <w:r>
        <w:rPr>
          <w:rFonts w:hint="eastAsia"/>
          <w:b/>
          <w:bCs/>
        </w:rPr>
        <w:t xml:space="preserve">适合：</w:t>
      </w:r>
      <w:r>
        <w:t xml:space="preserve"> </w:t>
      </w:r>
      <w:r>
        <w:rPr>
          <w:rFonts w:hint="eastAsia"/>
        </w:rPr>
        <w:t xml:space="preserve">个人学习、轻度使用</w:t>
      </w:r>
    </w:p>
    <w:bookmarkEnd w:id="35"/>
    <w:bookmarkStart w:id="36" w:name="团队协作架构"/>
    <w:p>
      <w:pPr>
        <w:pStyle w:val="Heading3"/>
      </w:pPr>
      <w:r>
        <w:t xml:space="preserve">5.2 </w:t>
      </w:r>
      <w:r>
        <w:rPr>
          <w:rFonts w:hint="eastAsia"/>
        </w:rPr>
        <w:t xml:space="preserve">团队协作架构</w:t>
      </w:r>
    </w:p>
    <w:p>
      <w:pPr>
        <w:pStyle w:val="SourceCode"/>
      </w:pPr>
      <w:r>
        <w:rPr>
          <w:rStyle w:val="VerbatimChar"/>
          <w:rFonts w:hint="eastAsia"/>
        </w:rPr>
        <w:t xml:space="preserve">阿里云轻量服务器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(¥60-100/月)</w:t>
      </w:r>
      <w:r>
        <w:br/>
      </w:r>
      <w:r>
        <w:rPr>
          <w:rStyle w:val="VerbatimChar"/>
        </w:rPr>
        <w:t xml:space="preserve">    ├─ OpenClaw Docker </w:t>
      </w:r>
      <w:r>
        <w:rPr>
          <w:rStyle w:val="VerbatimChar"/>
          <w:rFonts w:hint="eastAsia"/>
        </w:rPr>
        <w:t xml:space="preserve">部署</w:t>
      </w:r>
      <w:r>
        <w:br/>
      </w:r>
      <w:r>
        <w:rPr>
          <w:rStyle w:val="VerbatimChar"/>
        </w:rPr>
        <w:t xml:space="preserve">    ├─ Claude/GPT-4 API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飞书/钉钉集成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多成员共享</w:t>
      </w:r>
    </w:p>
    <w:p>
      <w:pPr>
        <w:pStyle w:val="FirstParagraph"/>
      </w:pPr>
      <w:r>
        <w:rPr>
          <w:rFonts w:hint="eastAsia"/>
          <w:b/>
          <w:bCs/>
        </w:rPr>
        <w:t xml:space="preserve">成本：</w:t>
      </w:r>
      <w:r>
        <w:t xml:space="preserve"> </w:t>
      </w:r>
      <w:r>
        <w:rPr>
          <w:rFonts w:hint="eastAsia"/>
        </w:rPr>
        <w:t xml:space="preserve">¥100-300/月</w:t>
      </w:r>
      <w:r>
        <w:t xml:space="preserve"> </w:t>
      </w:r>
      <w:r>
        <w:rPr>
          <w:rFonts w:hint="eastAsia"/>
          <w:b/>
          <w:bCs/>
        </w:rPr>
        <w:t xml:space="preserve">适合：</w:t>
      </w:r>
      <w:r>
        <w:t xml:space="preserve"> </w:t>
      </w:r>
      <w:r>
        <w:rPr>
          <w:rFonts w:hint="eastAsia"/>
        </w:rPr>
        <w:t xml:space="preserve">小团队协作、商业应用</w:t>
      </w:r>
    </w:p>
    <w:bookmarkEnd w:id="36"/>
    <w:bookmarkStart w:id="37" w:name="本地私有化架构"/>
    <w:p>
      <w:pPr>
        <w:pStyle w:val="Heading3"/>
      </w:pPr>
      <w:r>
        <w:t xml:space="preserve">5.3 </w:t>
      </w:r>
      <w:r>
        <w:rPr>
          <w:rFonts w:hint="eastAsia"/>
        </w:rPr>
        <w:t xml:space="preserve">本地私有化架构</w:t>
      </w:r>
    </w:p>
    <w:p>
      <w:pPr>
        <w:pStyle w:val="SourceCode"/>
      </w:pPr>
      <w:r>
        <w:rPr>
          <w:rStyle w:val="VerbatimChar"/>
          <w:rFonts w:hint="eastAsia"/>
        </w:rPr>
        <w:t xml:space="preserve">本地服务器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工作站</w:t>
      </w:r>
      <w:r>
        <w:br/>
      </w:r>
      <w:r>
        <w:rPr>
          <w:rStyle w:val="VerbatimChar"/>
        </w:rPr>
        <w:t xml:space="preserve">    ├─ GPU (RTX 4060Ti </w:t>
      </w:r>
      <w:r>
        <w:rPr>
          <w:rStyle w:val="VerbatimChar"/>
          <w:rFonts w:hint="eastAsia"/>
        </w:rPr>
        <w:t xml:space="preserve">以上)</w:t>
      </w:r>
      <w:r>
        <w:br/>
      </w:r>
      <w:r>
        <w:rPr>
          <w:rStyle w:val="VerbatimChar"/>
        </w:rPr>
        <w:t xml:space="preserve">    ├─ Ollama </w:t>
      </w:r>
      <w:r>
        <w:rPr>
          <w:rStyle w:val="VerbatimChar"/>
          <w:rFonts w:hint="eastAsia"/>
        </w:rPr>
        <w:t xml:space="preserve">本地模型</w:t>
      </w:r>
      <w:r>
        <w:br/>
      </w:r>
      <w:r>
        <w:rPr>
          <w:rStyle w:val="VerbatimChar"/>
        </w:rPr>
        <w:t xml:space="preserve">    ├─ OpenClaw </w:t>
      </w:r>
      <w:r>
        <w:rPr>
          <w:rStyle w:val="VerbatimChar"/>
          <w:rFonts w:hint="eastAsia"/>
        </w:rPr>
        <w:t xml:space="preserve">本地部署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内网通讯渠道</w:t>
      </w:r>
    </w:p>
    <w:p>
      <w:pPr>
        <w:pStyle w:val="FirstParagraph"/>
      </w:pPr>
      <w:r>
        <w:rPr>
          <w:rFonts w:hint="eastAsia"/>
          <w:b/>
          <w:bCs/>
        </w:rPr>
        <w:t xml:space="preserve">成本：</w:t>
      </w:r>
      <w:r>
        <w:t xml:space="preserve"> </w:t>
      </w:r>
      <w:r>
        <w:rPr>
          <w:rFonts w:hint="eastAsia"/>
        </w:rPr>
        <w:t xml:space="preserve">一次性</w:t>
      </w:r>
      <w:r>
        <w:t xml:space="preserve"> ¥5,000-15,000 + </w:t>
      </w:r>
      <w:r>
        <w:rPr>
          <w:rFonts w:hint="eastAsia"/>
        </w:rPr>
        <w:t xml:space="preserve">¥100/月电费</w:t>
      </w:r>
      <w:r>
        <w:t xml:space="preserve"> </w:t>
      </w:r>
      <w:r>
        <w:rPr>
          <w:rFonts w:hint="eastAsia"/>
          <w:b/>
          <w:bCs/>
        </w:rPr>
        <w:t xml:space="preserve">适合：</w:t>
      </w:r>
      <w:r>
        <w:t xml:space="preserve"> </w:t>
      </w:r>
      <w:r>
        <w:rPr>
          <w:rFonts w:hint="eastAsia"/>
        </w:rPr>
        <w:t xml:space="preserve">隐私敏感、长期使用</w:t>
      </w:r>
    </w:p>
    <w:bookmarkEnd w:id="37"/>
    <w:bookmarkStart w:id="38" w:name="混合架构推荐"/>
    <w:p>
      <w:pPr>
        <w:pStyle w:val="Heading3"/>
      </w:pPr>
      <w:r>
        <w:t xml:space="preserve">5.4 </w:t>
      </w:r>
      <w:r>
        <w:rPr>
          <w:rFonts w:hint="eastAsia"/>
        </w:rPr>
        <w:t xml:space="preserve">混合架构（推荐）</w:t>
      </w:r>
    </w:p>
    <w:p>
      <w:pPr>
        <w:pStyle w:val="SourceCode"/>
      </w:pPr>
      <w:r>
        <w:rPr>
          <w:rStyle w:val="VerbatimChar"/>
          <w:rFonts w:hint="eastAsia"/>
        </w:rPr>
        <w:t xml:space="preserve">本地工作站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云端</w:t>
      </w:r>
      <w:r>
        <w:rPr>
          <w:rStyle w:val="VerbatimChar"/>
        </w:rPr>
        <w:t xml:space="preserve"> API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本地</w:t>
      </w:r>
      <w:r>
        <w:rPr>
          <w:rStyle w:val="VerbatimChar"/>
        </w:rPr>
        <w:t xml:space="preserve"> OpenClaw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本地</w:t>
      </w:r>
      <w:r>
        <w:rPr>
          <w:rStyle w:val="VerbatimChar"/>
        </w:rPr>
        <w:t xml:space="preserve"> Ollama </w:t>
      </w:r>
      <w:r>
        <w:rPr>
          <w:rStyle w:val="VerbatimChar"/>
          <w:rFonts w:hint="eastAsia"/>
        </w:rPr>
        <w:t xml:space="preserve">(日常任务)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云端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(复杂任务)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成本优化路由逻辑</w:t>
      </w:r>
    </w:p>
    <w:p>
      <w:pPr>
        <w:pStyle w:val="FirstParagraph"/>
      </w:pPr>
      <w:r>
        <w:rPr>
          <w:rFonts w:hint="eastAsia"/>
          <w:b/>
          <w:bCs/>
        </w:rPr>
        <w:t xml:space="preserve">成本：</w:t>
      </w:r>
      <w:r>
        <w:t xml:space="preserve"> </w:t>
      </w:r>
      <w:r>
        <w:rPr>
          <w:rFonts w:hint="eastAsia"/>
        </w:rPr>
        <w:t xml:space="preserve">硬件投入</w:t>
      </w:r>
      <w:r>
        <w:t xml:space="preserve"> + </w:t>
      </w:r>
      <w:r>
        <w:rPr>
          <w:rFonts w:hint="eastAsia"/>
        </w:rPr>
        <w:t xml:space="preserve">¥5-30/月</w:t>
      </w:r>
      <w:r>
        <w:t xml:space="preserve"> API</w:t>
      </w:r>
      <w:r>
        <w:t xml:space="preserve"> </w:t>
      </w:r>
      <w:r>
        <w:rPr>
          <w:rFonts w:hint="eastAsia"/>
          <w:b/>
          <w:bCs/>
        </w:rPr>
        <w:t xml:space="preserve">适合：</w:t>
      </w:r>
      <w:r>
        <w:t xml:space="preserve"> </w:t>
      </w:r>
      <w:r>
        <w:rPr>
          <w:rFonts w:hint="eastAsia"/>
        </w:rPr>
        <w:t xml:space="preserve">追求性能与成本平衡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六快速启动清单"/>
    <w:p>
      <w:pPr>
        <w:pStyle w:val="Heading2"/>
      </w:pPr>
      <w:r>
        <w:rPr>
          <w:rFonts w:hint="eastAsia"/>
        </w:rPr>
        <w:t xml:space="preserve">六、快速启动清单</w:t>
      </w:r>
    </w:p>
    <w:bookmarkStart w:id="40" w:name="环境准备"/>
    <w:p>
      <w:pPr>
        <w:pStyle w:val="Heading3"/>
      </w:pPr>
      <w:r>
        <w:t xml:space="preserve">6.1 </w:t>
      </w:r>
      <w:r>
        <w:rPr>
          <w:rFonts w:hint="eastAsia"/>
        </w:rPr>
        <w:t xml:space="preserve">环境准备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安装</w:t>
      </w:r>
      <w:r>
        <w:t xml:space="preserve"> Node.js ≥ 22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检查网络连接（或准备国内镜像）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准备</w:t>
      </w:r>
      <w:r>
        <w:t xml:space="preserve"> AI </w:t>
      </w:r>
      <w:r>
        <w:rPr>
          <w:rFonts w:hint="eastAsia"/>
        </w:rPr>
        <w:t xml:space="preserve">模型</w:t>
      </w:r>
      <w:r>
        <w:t xml:space="preserve"> API </w:t>
      </w:r>
      <w:r>
        <w:rPr>
          <w:rFonts w:hint="eastAsia"/>
        </w:rPr>
        <w:t xml:space="preserve">Key（推荐</w:t>
      </w:r>
      <w:r>
        <w:t xml:space="preserve"> </w:t>
      </w:r>
      <w:r>
        <w:rPr>
          <w:rFonts w:hint="eastAsia"/>
        </w:rPr>
        <w:t xml:space="preserve">DeepSeek）</w:t>
      </w:r>
    </w:p>
    <w:bookmarkEnd w:id="40"/>
    <w:bookmarkStart w:id="41" w:name="安装-openclaw"/>
    <w:p>
      <w:pPr>
        <w:pStyle w:val="Heading3"/>
      </w:pPr>
      <w:r>
        <w:t xml:space="preserve">6.2 </w:t>
      </w:r>
      <w:r>
        <w:rPr>
          <w:rFonts w:hint="eastAsia"/>
        </w:rPr>
        <w:t xml:space="preserve">安装</w:t>
      </w:r>
      <w:r>
        <w:t xml:space="preserve"> OpenClaw</w:t>
      </w:r>
    </w:p>
    <w:p>
      <w:pPr>
        <w:pStyle w:val="SourceCode"/>
      </w:pPr>
      <w:r>
        <w:rPr>
          <w:rStyle w:val="CommentTok"/>
        </w:rPr>
        <w:t xml:space="preserve"># macOS/Linux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https://openclaw.bot/install.sh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br/>
      </w:r>
      <w:r>
        <w:rPr>
          <w:rStyle w:val="CommentTok"/>
        </w:rPr>
        <w:t xml:space="preserve"># Windows PowerShell</w:t>
      </w:r>
      <w:r>
        <w:br/>
      </w:r>
      <w:r>
        <w:rPr>
          <w:rStyle w:val="ExtensionTok"/>
        </w:rPr>
        <w:t xml:space="preserve">iwr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-useb</w:t>
      </w:r>
      <w:r>
        <w:rPr>
          <w:rStyle w:val="NormalTok"/>
        </w:rPr>
        <w:t xml:space="preserve"> https://openclaw.ai/install.ps1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iex</w:t>
      </w:r>
    </w:p>
    <w:bookmarkEnd w:id="41"/>
    <w:bookmarkStart w:id="42" w:name="初始化配置"/>
    <w:p>
      <w:pPr>
        <w:pStyle w:val="Heading3"/>
      </w:pPr>
      <w:r>
        <w:t xml:space="preserve">6.3 </w:t>
      </w:r>
      <w:r>
        <w:rPr>
          <w:rFonts w:hint="eastAsia"/>
        </w:rPr>
        <w:t xml:space="preserve">初始化配置</w:t>
      </w:r>
    </w:p>
    <w:p>
      <w:pPr>
        <w:pStyle w:val="SourceCode"/>
      </w:pPr>
      <w:r>
        <w:rPr>
          <w:rStyle w:val="CommentTok"/>
        </w:rPr>
        <w:t xml:space="preserve"># 运行配置向导</w:t>
      </w:r>
      <w:r>
        <w:br/>
      </w:r>
      <w:r>
        <w:rPr>
          <w:rStyle w:val="ExtensionTok"/>
        </w:rPr>
        <w:t xml:space="preserve">openclaw</w:t>
      </w:r>
      <w:r>
        <w:rPr>
          <w:rStyle w:val="NormalTok"/>
        </w:rPr>
        <w:t xml:space="preserve"> onboard </w:t>
      </w:r>
      <w:r>
        <w:rPr>
          <w:rStyle w:val="AttributeTok"/>
        </w:rPr>
        <w:t xml:space="preserve">--install-daemon</w:t>
      </w:r>
      <w:r>
        <w:br/>
      </w:r>
      <w:r>
        <w:br/>
      </w:r>
      <w:r>
        <w:rPr>
          <w:rStyle w:val="CommentTok"/>
        </w:rPr>
        <w:t xml:space="preserve"># 启动网关</w:t>
      </w:r>
      <w:r>
        <w:br/>
      </w:r>
      <w:r>
        <w:rPr>
          <w:rStyle w:val="ExtensionTok"/>
        </w:rPr>
        <w:t xml:space="preserve">openclaw</w:t>
      </w:r>
      <w:r>
        <w:rPr>
          <w:rStyle w:val="NormalTok"/>
        </w:rPr>
        <w:t xml:space="preserve"> gateway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18789</w:t>
      </w:r>
      <w:r>
        <w:br/>
      </w:r>
      <w:r>
        <w:br/>
      </w:r>
      <w:r>
        <w:rPr>
          <w:rStyle w:val="CommentTok"/>
        </w:rPr>
        <w:t xml:space="preserve"># 访问控制台</w:t>
      </w:r>
      <w:r>
        <w:br/>
      </w:r>
      <w:r>
        <w:rPr>
          <w:rStyle w:val="CommentTok"/>
        </w:rPr>
        <w:t xml:space="preserve"># 浏览器打开 http://127.0.0.1:18789/</w:t>
      </w:r>
    </w:p>
    <w:bookmarkEnd w:id="42"/>
    <w:bookmarkStart w:id="43" w:name="基础测试"/>
    <w:p>
      <w:pPr>
        <w:pStyle w:val="Heading3"/>
      </w:pPr>
      <w:r>
        <w:t xml:space="preserve">6.4 </w:t>
      </w:r>
      <w:r>
        <w:rPr>
          <w:rFonts w:hint="eastAsia"/>
        </w:rPr>
        <w:t xml:space="preserve">基础测试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在控制台发送测试消息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启用基础技能（fs、exec、web）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连接至少一个通讯渠道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验证</w:t>
      </w:r>
      <w:r>
        <w:t xml:space="preserve"> AI </w:t>
      </w:r>
      <w:r>
        <w:rPr>
          <w:rFonts w:hint="eastAsia"/>
        </w:rPr>
        <w:t xml:space="preserve">模型响应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七风险与注意事项"/>
    <w:p>
      <w:pPr>
        <w:pStyle w:val="Heading2"/>
      </w:pPr>
      <w:r>
        <w:rPr>
          <w:rFonts w:hint="eastAsia"/>
        </w:rPr>
        <w:t xml:space="preserve">七、风险与注意事项</w:t>
      </w:r>
    </w:p>
    <w:bookmarkStart w:id="45" w:name="安全风险"/>
    <w:p>
      <w:pPr>
        <w:pStyle w:val="Heading3"/>
      </w:pPr>
      <w:r>
        <w:t xml:space="preserve">7.1 </w:t>
      </w:r>
      <w:r>
        <w:rPr>
          <w:rFonts w:hint="eastAsia"/>
        </w:rPr>
        <w:t xml:space="preserve">安全风险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应对措施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系统权限</w:t>
            </w:r>
          </w:p>
        </w:tc>
        <w:tc>
          <w:tcPr/>
          <w:p>
            <w:pPr>
              <w:pStyle w:val="Compact"/>
            </w:pPr>
            <w:r>
              <w:t xml:space="preserve">OpenClaw </w:t>
            </w:r>
            <w:r>
              <w:rPr>
                <w:rFonts w:hint="eastAsia"/>
              </w:rPr>
              <w:t xml:space="preserve">有文件执行权限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限制技能范围、沙箱运行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泄露</w:t>
            </w:r>
          </w:p>
        </w:tc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可能被窃取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环境变量存储、定期轮换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提示注入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恶意指令可能触发危险操作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设置操作白名单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模型幻觉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可能产生错误决策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关键操作人工复核</w:t>
            </w:r>
          </w:p>
        </w:tc>
      </w:tr>
    </w:tbl>
    <w:bookmarkEnd w:id="45"/>
    <w:bookmarkStart w:id="46" w:name="成本控制"/>
    <w:p>
      <w:pPr>
        <w:pStyle w:val="Heading3"/>
      </w:pPr>
      <w:r>
        <w:t xml:space="preserve">7.2 </w:t>
      </w:r>
      <w:r>
        <w:rPr>
          <w:rFonts w:hint="eastAsia"/>
        </w:rPr>
        <w:t xml:space="preserve">成本控制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设置每日/每月</w:t>
      </w:r>
      <w:r>
        <w:t xml:space="preserve"> token </w:t>
      </w:r>
      <w:r>
        <w:rPr>
          <w:rFonts w:hint="eastAsia"/>
        </w:rPr>
        <w:t xml:space="preserve">使用上限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定期检查</w:t>
      </w:r>
      <w:r>
        <w:t xml:space="preserve"> API </w:t>
      </w:r>
      <w:r>
        <w:rPr>
          <w:rFonts w:hint="eastAsia"/>
        </w:rPr>
        <w:t xml:space="preserve">账单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优先使用低成本模型（DeepSeek）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考虑本地部署降低长期成本</w:t>
      </w:r>
    </w:p>
    <w:bookmarkEnd w:id="46"/>
    <w:bookmarkStart w:id="47" w:name="法律合规"/>
    <w:p>
      <w:pPr>
        <w:pStyle w:val="Heading3"/>
      </w:pPr>
      <w:r>
        <w:t xml:space="preserve">7.3 </w:t>
      </w:r>
      <w:r>
        <w:rPr>
          <w:rFonts w:hint="eastAsia"/>
        </w:rPr>
        <w:t xml:space="preserve">法律合规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确保数据使用符合隐私法规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商业使用需遵守相关服务条款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自动化交易需符合金融监管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内容生成需标注</w:t>
      </w:r>
      <w:r>
        <w:t xml:space="preserve"> AI </w:t>
      </w:r>
      <w:r>
        <w:rPr>
          <w:rFonts w:hint="eastAsia"/>
        </w:rPr>
        <w:t xml:space="preserve">来源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八总结与建议"/>
    <w:p>
      <w:pPr>
        <w:pStyle w:val="Heading2"/>
      </w:pPr>
      <w:r>
        <w:rPr>
          <w:rFonts w:hint="eastAsia"/>
        </w:rPr>
        <w:t xml:space="preserve">八、总结与建议</w:t>
      </w:r>
    </w:p>
    <w:bookmarkStart w:id="49" w:name="核心结论"/>
    <w:p>
      <w:pPr>
        <w:pStyle w:val="Heading3"/>
      </w:pPr>
      <w:r>
        <w:t xml:space="preserve">8.1 </w:t>
      </w:r>
      <w:r>
        <w:rPr>
          <w:rFonts w:hint="eastAsia"/>
        </w:rPr>
        <w:t xml:space="preserve">核心结论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OpenClaw </w:t>
      </w:r>
      <w:r>
        <w:rPr>
          <w:rFonts w:hint="eastAsia"/>
          <w:b/>
          <w:bCs/>
        </w:rPr>
        <w:t xml:space="preserve">是数字员工，不是虚拟形象</w:t>
      </w:r>
      <w:r>
        <w:rPr>
          <w:rFonts w:hint="eastAsia"/>
        </w:rPr>
        <w:t xml:space="preserve">：核心价值是执行自动化任务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API vs </w:t>
      </w:r>
      <w:r>
        <w:rPr>
          <w:rFonts w:hint="eastAsia"/>
          <w:b/>
          <w:bCs/>
        </w:rPr>
        <w:t xml:space="preserve">本地无绝对优劣</w:t>
      </w:r>
      <w:r>
        <w:rPr>
          <w:rFonts w:hint="eastAsia"/>
        </w:rPr>
        <w:t xml:space="preserve">：根据场景选择，混合方案往往最优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初期投入云端</w:t>
      </w:r>
      <w:r>
        <w:rPr>
          <w:b/>
          <w:bCs/>
        </w:rPr>
        <w:t xml:space="preserve"> API</w:t>
      </w:r>
      <w:r>
        <w:rPr>
          <w:rFonts w:hint="eastAsia"/>
        </w:rPr>
        <w:t xml:space="preserve">：低成本快速验证，后期可考虑本地化</w:t>
      </w:r>
    </w:p>
    <w:bookmarkEnd w:id="49"/>
    <w:bookmarkStart w:id="50" w:name="行动建议"/>
    <w:p>
      <w:pPr>
        <w:pStyle w:val="Heading3"/>
      </w:pPr>
      <w:r>
        <w:t xml:space="preserve">8.2 </w:t>
      </w:r>
      <w:r>
        <w:rPr>
          <w:rFonts w:hint="eastAsia"/>
        </w:rPr>
        <w:t xml:space="preserve">行动建议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本地安装</w:t>
            </w:r>
            <w:r>
              <w:t xml:space="preserve"> + DeepSeek API</w:t>
            </w:r>
          </w:p>
        </w:tc>
        <w:tc>
          <w:tcPr/>
          <w:p>
            <w:pPr>
              <w:pStyle w:val="Compact"/>
            </w:pPr>
            <w:r>
              <w:t xml:space="preserve">¥10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扩展技能</w:t>
            </w:r>
            <w:r>
              <w:t xml:space="preserve"> + </w:t>
            </w:r>
            <w:r>
              <w:rPr>
                <w:rFonts w:hint="eastAsia"/>
              </w:rPr>
              <w:t xml:space="preserve">连接通讯渠道</w:t>
            </w:r>
          </w:p>
        </w:tc>
        <w:tc>
          <w:tcPr/>
          <w:p>
            <w:pPr>
              <w:pStyle w:val="Compact"/>
            </w:pPr>
            <w:r>
              <w:t xml:space="preserve">¥30-50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评估是否需要本地部署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0"/>
    <w:bookmarkStart w:id="51" w:name="关键决策点"/>
    <w:p>
      <w:pPr>
        <w:pStyle w:val="Heading3"/>
      </w:pPr>
      <w:r>
        <w:t xml:space="preserve">8.3 </w:t>
      </w:r>
      <w:r>
        <w:rPr>
          <w:rFonts w:hint="eastAsia"/>
        </w:rPr>
        <w:t xml:space="preserve">关键决策点</w:t>
      </w:r>
    </w:p>
    <w:p>
      <w:pPr>
        <w:pStyle w:val="FirstParagraph"/>
      </w:pPr>
      <w:r>
        <w:rPr>
          <w:rFonts w:hint="eastAsia"/>
          <w:b/>
          <w:bCs/>
        </w:rPr>
        <w:t xml:space="preserve">选择云端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如果：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预算有限（&lt;¥100/月）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使用量不稳定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需要最强性能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无隐私顾虑</w:t>
      </w:r>
    </w:p>
    <w:p>
      <w:pPr>
        <w:pStyle w:val="BodyText"/>
      </w:pPr>
      <w:r>
        <w:rPr>
          <w:rFonts w:hint="eastAsia"/>
          <w:b/>
          <w:bCs/>
        </w:rPr>
        <w:t xml:space="preserve">选择本地部署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如果：</w:t>
      </w:r>
      <w:r>
        <w:t xml:space="preserve"> </w:t>
      </w:r>
      <w:r>
        <w:t xml:space="preserve">- </w:t>
      </w:r>
      <w:r>
        <w:rPr>
          <w:rFonts w:hint="eastAsia"/>
        </w:rPr>
        <w:t xml:space="preserve">有一次性硬件预算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使用量大且稳定</w:t>
      </w:r>
      <w:r>
        <w:t xml:space="preserve"> </w:t>
      </w:r>
      <w:r>
        <w:t xml:space="preserve">- </w:t>
      </w:r>
      <w:r>
        <w:rPr>
          <w:rFonts w:hint="eastAsia"/>
        </w:rPr>
        <w:t xml:space="preserve">有隐私/安全要求</w:t>
      </w:r>
      <w:r>
        <w:t xml:space="preserve"> </w:t>
      </w:r>
      <w:r>
        <w:t xml:space="preserve">- </w:t>
      </w:r>
      <w:r>
        <w:rPr>
          <w:rFonts w:hint="eastAsia"/>
        </w:rPr>
        <w:t xml:space="preserve">有技术维护能力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九参考资源"/>
    <w:p>
      <w:pPr>
        <w:pStyle w:val="Heading2"/>
      </w:pPr>
      <w:r>
        <w:rPr>
          <w:rFonts w:hint="eastAsia"/>
        </w:rPr>
        <w:t xml:space="preserve">九、参考资源</w:t>
      </w:r>
    </w:p>
    <w:bookmarkStart w:id="53" w:name="官方资源"/>
    <w:p>
      <w:pPr>
        <w:pStyle w:val="Heading3"/>
      </w:pPr>
      <w:r>
        <w:rPr>
          <w:rFonts w:hint="eastAsia"/>
        </w:rPr>
        <w:t xml:space="preserve">官方资源</w:t>
      </w:r>
    </w:p>
    <w:p>
      <w:pPr>
        <w:pStyle w:val="Compact"/>
        <w:numPr>
          <w:ilvl w:val="0"/>
          <w:numId w:val="1011"/>
        </w:numPr>
      </w:pPr>
      <w:r>
        <w:t xml:space="preserve">OpenClaw </w:t>
      </w:r>
      <w:r>
        <w:rPr>
          <w:rFonts w:hint="eastAsia"/>
        </w:rPr>
        <w:t xml:space="preserve">官网：https://openclaw.ai</w:t>
      </w:r>
    </w:p>
    <w:p>
      <w:pPr>
        <w:pStyle w:val="Compact"/>
        <w:numPr>
          <w:ilvl w:val="0"/>
          <w:numId w:val="1011"/>
        </w:numPr>
      </w:pPr>
      <w:r>
        <w:t xml:space="preserve">GitHub </w:t>
      </w:r>
      <w:r>
        <w:rPr>
          <w:rFonts w:hint="eastAsia"/>
        </w:rPr>
        <w:t xml:space="preserve">仓库：https://github.com/openclaw/openclaw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官方文档：https://docs.openclaw.ai</w:t>
      </w:r>
    </w:p>
    <w:bookmarkEnd w:id="53"/>
    <w:bookmarkStart w:id="54" w:name="国内资源"/>
    <w:p>
      <w:pPr>
        <w:pStyle w:val="Heading3"/>
      </w:pPr>
      <w:r>
        <w:rPr>
          <w:rFonts w:hint="eastAsia"/>
        </w:rPr>
        <w:t xml:space="preserve">国内资源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阿里云一键部署专题：https://developer.aliyun.com/topic/openclaw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中文社区文档：https://www.moltcn.com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98个真实案例汇总：社区文章</w:t>
      </w:r>
    </w:p>
    <w:bookmarkEnd w:id="54"/>
    <w:bookmarkStart w:id="55" w:name="ai-模型"/>
    <w:p>
      <w:pPr>
        <w:pStyle w:val="Heading3"/>
      </w:pPr>
      <w:r>
        <w:t xml:space="preserve">AI </w:t>
      </w:r>
      <w:r>
        <w:rPr>
          <w:rFonts w:hint="eastAsia"/>
        </w:rPr>
        <w:t xml:space="preserve">模型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DeepSeek：https://platform.deepseek.com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通义千问：https://tongyi.aliyun.com</w:t>
      </w:r>
    </w:p>
    <w:p>
      <w:pPr>
        <w:pStyle w:val="Compact"/>
        <w:numPr>
          <w:ilvl w:val="0"/>
          <w:numId w:val="1013"/>
        </w:numPr>
      </w:pPr>
      <w:r>
        <w:t xml:space="preserve">Ollama </w:t>
      </w:r>
      <w:r>
        <w:rPr>
          <w:rFonts w:hint="eastAsia"/>
        </w:rPr>
        <w:t xml:space="preserve">本地模型：https://ollama.ai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文档结束</w:t>
      </w:r>
    </w:p>
    <w:p>
      <w:pPr>
        <w:pStyle w:val="BodyText"/>
      </w:pPr>
      <w:r>
        <w:rPr>
          <w:rFonts w:hint="eastAsia"/>
          <w:i/>
          <w:iCs/>
        </w:rPr>
        <w:t xml:space="preserve">本文档基于</w:t>
      </w:r>
      <w:r>
        <w:rPr>
          <w:i/>
          <w:iCs/>
        </w:rPr>
        <w:t xml:space="preserve"> 2026 </w:t>
      </w:r>
      <w:r>
        <w:rPr>
          <w:rFonts w:hint="eastAsia"/>
          <w:i/>
          <w:iCs/>
        </w:rPr>
        <w:t xml:space="preserve">年</w:t>
      </w:r>
      <w:r>
        <w:rPr>
          <w:i/>
          <w:iCs/>
        </w:rPr>
        <w:t xml:space="preserve"> 2 </w:t>
      </w:r>
      <w:r>
        <w:rPr>
          <w:rFonts w:hint="eastAsia"/>
          <w:i/>
          <w:iCs/>
        </w:rPr>
        <w:t xml:space="preserve">月最新资料整理，具体操作请以官方文档为准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2026-02-25T06:32:29Z</dcterms:created>
  <dcterms:modified xsi:type="dcterms:W3CDTF">2026-02-25T06:32:29Z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