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2026-08-14T09:58:18.053177+00:00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`pmc_lib`</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PMC-managed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Managed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