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5E9D6" w14:textId="77777777" w:rsidR="0053085D" w:rsidRPr="00677240" w:rsidRDefault="0053085D" w:rsidP="0053085D">
      <w:pPr>
        <w:rPr>
          <w:b/>
          <w:bCs/>
        </w:rPr>
      </w:pPr>
      <w:r w:rsidRPr="00677240">
        <w:rPr>
          <w:b/>
          <w:bCs/>
        </w:rPr>
        <w:t>CASO:</w:t>
      </w:r>
    </w:p>
    <w:p w14:paraId="1F987828" w14:textId="626C0CE8" w:rsidR="0053085D" w:rsidRPr="00677240" w:rsidRDefault="0053085D" w:rsidP="0053085D">
      <w:r w:rsidRPr="00677240">
        <w:t xml:space="preserve">Una clínica reconocida en Perú debido a un evento de fuga de información de salud de uno de sus pacientes internacionales necesita elevar la seguridad en sus operaciones en sus historias clínicas (HC), para lo cual requiere implementar una gran red de agentes digitales como bloque de seguridad de operaciones. Cada agente de este bloque guarda una lista de no más de 10 claves de seguridad en el siguiente formato 1 vocal + 2 números enteros entre 1 y 9 + 1 vocal (ejemplo A23O). Cada agente tiene una lista de claves distintas (generadas de forma aleatoria) aunque algunas claves podrían repetirse en varios agentes. Cada solicitud de transacción que desea ejecutarse debe proporcionar una clave de seguridad a alguno de los agentes, </w:t>
      </w:r>
      <w:r w:rsidRPr="00677240">
        <w:t>quien,</w:t>
      </w:r>
      <w:r w:rsidRPr="00677240">
        <w:t xml:space="preserve"> a su vez, verificará contra su lista si la clave es ubicada, rechazando la operación sobre la HC. Pero en caso el agente no encuentre la clave, deberá consultar con los demás agentes del bloque para verificar si alguno ubica la clave. Si ningún agente conoce la clave, se procederá a aprobar la operación sobre la HC.</w:t>
      </w:r>
    </w:p>
    <w:p w14:paraId="37465FF6" w14:textId="77777777" w:rsidR="0053085D" w:rsidRPr="00677240" w:rsidRDefault="0053085D" w:rsidP="0053085D">
      <w:r w:rsidRPr="00677240">
        <w:t>Los agentes usan computadoras con sistema operativo de alto rendimiento soportado por el lenguaje GO, por lo que se le pide implementar un sistema distribuido para dar soporte al sistema descrito, tomando el siguiente requerimiento:</w:t>
      </w:r>
    </w:p>
    <w:p w14:paraId="21DC3A82" w14:textId="49D344F0" w:rsidR="0053085D" w:rsidRPr="00677240" w:rsidRDefault="0053085D" w:rsidP="0053085D">
      <w:pPr>
        <w:pStyle w:val="Prrafodelista"/>
        <w:numPr>
          <w:ilvl w:val="0"/>
          <w:numId w:val="1"/>
        </w:numPr>
      </w:pPr>
      <w:r w:rsidRPr="00677240">
        <w:t>Producir una lista de entre 1 y 10 claves aleatorias (ejemplo A23O) para cada agente.</w:t>
      </w:r>
    </w:p>
    <w:p w14:paraId="18BD5469" w14:textId="38181FEA" w:rsidR="0053085D" w:rsidRPr="00677240" w:rsidRDefault="0053085D" w:rsidP="0053085D">
      <w:pPr>
        <w:pStyle w:val="Prrafodelista"/>
        <w:numPr>
          <w:ilvl w:val="0"/>
          <w:numId w:val="1"/>
        </w:numPr>
      </w:pPr>
      <w:r w:rsidRPr="00677240">
        <w:t>Toda comunicación será usando mensajes serializados en formato JSON.</w:t>
      </w:r>
    </w:p>
    <w:p w14:paraId="325C090D" w14:textId="582B5BAC" w:rsidR="0053085D" w:rsidRPr="00677240" w:rsidRDefault="0053085D" w:rsidP="0053085D">
      <w:pPr>
        <w:pStyle w:val="Prrafodelista"/>
        <w:numPr>
          <w:ilvl w:val="0"/>
          <w:numId w:val="1"/>
        </w:numPr>
      </w:pPr>
      <w:r w:rsidRPr="00677240">
        <w:t xml:space="preserve">Cada agente al iniciar </w:t>
      </w:r>
      <w:r w:rsidRPr="00677240">
        <w:t>operaciones</w:t>
      </w:r>
      <w:r w:rsidRPr="00677240">
        <w:t xml:space="preserve"> deberá solicitar su dirección al usuario y la dirección de un agente perteneciente a la red a quien solicitará su registro. Caso sea el primer agente, no necesitará solicitar su registro.</w:t>
      </w:r>
    </w:p>
    <w:p w14:paraId="0FD40773" w14:textId="57F72FA9" w:rsidR="0053085D" w:rsidRPr="00677240" w:rsidRDefault="0053085D" w:rsidP="0053085D">
      <w:pPr>
        <w:pStyle w:val="Prrafodelista"/>
        <w:numPr>
          <w:ilvl w:val="0"/>
          <w:numId w:val="1"/>
        </w:numPr>
      </w:pPr>
      <w:r w:rsidRPr="00677240">
        <w:t>Implementar un componente que permita a un nuevo agente solicitar su registro en la red.</w:t>
      </w:r>
    </w:p>
    <w:p w14:paraId="542E8471" w14:textId="1BB68495" w:rsidR="0053085D" w:rsidRPr="00677240" w:rsidRDefault="0053085D" w:rsidP="0053085D">
      <w:pPr>
        <w:pStyle w:val="Prrafodelista"/>
        <w:numPr>
          <w:ilvl w:val="0"/>
          <w:numId w:val="1"/>
        </w:numPr>
      </w:pPr>
      <w:r w:rsidRPr="00677240">
        <w:t>Implementar un componente que permita a un agente en la red, aceptar la petición de registro de un nuevo agente.</w:t>
      </w:r>
    </w:p>
    <w:p w14:paraId="179BCFB3" w14:textId="38B2E5F6" w:rsidR="0053085D" w:rsidRPr="00677240" w:rsidRDefault="0053085D" w:rsidP="0053085D">
      <w:pPr>
        <w:pStyle w:val="Prrafodelista"/>
        <w:numPr>
          <w:ilvl w:val="0"/>
          <w:numId w:val="1"/>
        </w:numPr>
      </w:pPr>
      <w:r w:rsidRPr="00677240">
        <w:t>Implementar un componente que permita a un agente ser notificado de la llegada de un nuevo miembro y agregarlo a su lista para comunicaciones posteriores.</w:t>
      </w:r>
    </w:p>
    <w:p w14:paraId="4F7BC80A" w14:textId="72E4D0EA" w:rsidR="0053085D" w:rsidRPr="00677240" w:rsidRDefault="0053085D" w:rsidP="0053085D">
      <w:pPr>
        <w:pStyle w:val="Prrafodelista"/>
        <w:numPr>
          <w:ilvl w:val="0"/>
          <w:numId w:val="1"/>
        </w:numPr>
      </w:pPr>
      <w:r w:rsidRPr="00677240">
        <w:t>Implementar un componente para que la solicitud de operación permita autorización enviando su clave de seguridad y esperando respuesta. En caso se le autorice, un mensaje de bienvenida será mostrado, caso contrario, un mensaje de rechazo.</w:t>
      </w:r>
    </w:p>
    <w:p w14:paraId="5AB60272" w14:textId="0D41D95F" w:rsidR="0053085D" w:rsidRPr="00677240" w:rsidRDefault="0053085D" w:rsidP="0053085D">
      <w:pPr>
        <w:pStyle w:val="Prrafodelista"/>
        <w:numPr>
          <w:ilvl w:val="0"/>
          <w:numId w:val="1"/>
        </w:numPr>
      </w:pPr>
      <w:r w:rsidRPr="00677240">
        <w:t>Implementar un componente que permita a un agente, recibir una solicitud de autorización recibiendo la clave de seguridad, verificarlo contra su lista.</w:t>
      </w:r>
    </w:p>
    <w:p w14:paraId="1388AEF3" w14:textId="3F15ACCD" w:rsidR="0053085D" w:rsidRPr="00677240" w:rsidRDefault="0053085D" w:rsidP="0053085D">
      <w:pPr>
        <w:pStyle w:val="Prrafodelista"/>
        <w:numPr>
          <w:ilvl w:val="0"/>
          <w:numId w:val="1"/>
        </w:numPr>
      </w:pPr>
      <w:r w:rsidRPr="00677240">
        <w:t>Implementar un componente para un agente, que en caso no haya podido encontrar la clave de seguridad proporcionada, consulte a todos los demás agentes en la red para poder responder apropiadamente.</w:t>
      </w:r>
    </w:p>
    <w:p w14:paraId="7DAC6A74" w14:textId="380321C8" w:rsidR="0053085D" w:rsidRPr="00677240" w:rsidRDefault="0053085D" w:rsidP="0053085D">
      <w:pPr>
        <w:pStyle w:val="Prrafodelista"/>
        <w:numPr>
          <w:ilvl w:val="0"/>
          <w:numId w:val="1"/>
        </w:numPr>
      </w:pPr>
      <w:r w:rsidRPr="00677240">
        <w:t xml:space="preserve">Hay que asegurar que todos los componentes estén libres de condiciones de carrera y </w:t>
      </w:r>
      <w:proofErr w:type="spellStart"/>
      <w:r w:rsidRPr="00677240">
        <w:t>deadlocks</w:t>
      </w:r>
      <w:proofErr w:type="spellEnd"/>
      <w:r w:rsidRPr="00677240">
        <w:t xml:space="preserve">. </w:t>
      </w:r>
    </w:p>
    <w:p w14:paraId="5A7CDD99" w14:textId="21EC2CBA" w:rsidR="0053085D" w:rsidRPr="00677240" w:rsidRDefault="0053085D" w:rsidP="0053085D">
      <w:pPr>
        <w:pStyle w:val="Prrafodelista"/>
        <w:numPr>
          <w:ilvl w:val="0"/>
          <w:numId w:val="1"/>
        </w:numPr>
      </w:pPr>
      <w:r w:rsidRPr="00677240">
        <w:t>Capturar los pantallazos de la ejecución, pruebas y funcionamiento correcto del algoritmo.</w:t>
      </w:r>
    </w:p>
    <w:p w14:paraId="034E215C" w14:textId="77777777" w:rsidR="0053085D" w:rsidRDefault="0053085D" w:rsidP="0053085D"/>
    <w:p w14:paraId="676273AD" w14:textId="77777777" w:rsidR="0053085D" w:rsidRDefault="0053085D" w:rsidP="0053085D"/>
    <w:p w14:paraId="46FCA8F6" w14:textId="77777777" w:rsidR="0053085D" w:rsidRPr="00350AA8" w:rsidRDefault="0053085D" w:rsidP="0053085D">
      <w:r w:rsidRPr="000C63BC">
        <w:rPr>
          <w:b/>
          <w:bCs/>
          <w:highlight w:val="yellow"/>
        </w:rPr>
        <w:t>Nota:</w:t>
      </w:r>
      <w:r w:rsidRPr="000C63BC">
        <w:rPr>
          <w:highlight w:val="yellow"/>
        </w:rPr>
        <w:t xml:space="preserve"> puede trabajar de manera local con direcciones de red </w:t>
      </w:r>
      <w:proofErr w:type="spellStart"/>
      <w:proofErr w:type="gramStart"/>
      <w:r w:rsidRPr="000C63BC">
        <w:rPr>
          <w:b/>
          <w:bCs/>
          <w:highlight w:val="yellow"/>
        </w:rPr>
        <w:t>localhost:puerto</w:t>
      </w:r>
      <w:proofErr w:type="spellEnd"/>
      <w:proofErr w:type="gramEnd"/>
      <w:r w:rsidRPr="000C63BC">
        <w:rPr>
          <w:b/>
          <w:bCs/>
          <w:highlight w:val="yellow"/>
        </w:rPr>
        <w:t xml:space="preserve"> </w:t>
      </w:r>
      <w:r w:rsidRPr="000C63BC">
        <w:rPr>
          <w:highlight w:val="yellow"/>
        </w:rPr>
        <w:t>simulando nodos físicos.</w:t>
      </w:r>
    </w:p>
    <w:p w14:paraId="62C84C24" w14:textId="77777777" w:rsidR="00127456" w:rsidRDefault="00127456"/>
    <w:sectPr w:rsidR="00127456">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CC348" w14:textId="77777777" w:rsidR="00F610B8" w:rsidRDefault="00F610B8" w:rsidP="00BC151A">
      <w:pPr>
        <w:spacing w:line="240" w:lineRule="auto"/>
      </w:pPr>
      <w:r>
        <w:separator/>
      </w:r>
    </w:p>
  </w:endnote>
  <w:endnote w:type="continuationSeparator" w:id="0">
    <w:p w14:paraId="19BF17DF" w14:textId="77777777" w:rsidR="00F610B8" w:rsidRDefault="00F610B8" w:rsidP="00BC15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D12E0" w14:textId="77777777" w:rsidR="00F610B8" w:rsidRDefault="00F610B8" w:rsidP="00BC151A">
      <w:pPr>
        <w:spacing w:line="240" w:lineRule="auto"/>
      </w:pPr>
      <w:r>
        <w:separator/>
      </w:r>
    </w:p>
  </w:footnote>
  <w:footnote w:type="continuationSeparator" w:id="0">
    <w:p w14:paraId="3D9535E6" w14:textId="77777777" w:rsidR="00F610B8" w:rsidRDefault="00F610B8" w:rsidP="00BC15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0348F" w14:textId="27CE7A57" w:rsidR="00BC151A" w:rsidRDefault="00BC151A">
    <w:pPr>
      <w:pStyle w:val="Encabezado"/>
      <w:rPr>
        <w:lang w:val="es-ES"/>
      </w:rPr>
    </w:pPr>
    <w:r>
      <w:rPr>
        <w:lang w:val="es-ES"/>
      </w:rPr>
      <w:t>PROGRAMACIÓN CONCURRENTE Y DISTRIBUIDA</w:t>
    </w:r>
  </w:p>
  <w:p w14:paraId="7DC11DA0" w14:textId="7608D30A" w:rsidR="00BC151A" w:rsidRPr="00BC151A" w:rsidRDefault="00BC151A">
    <w:pPr>
      <w:pStyle w:val="Encabezado"/>
      <w:rPr>
        <w:lang w:val="es-ES"/>
      </w:rPr>
    </w:pPr>
    <w:r>
      <w:rPr>
        <w:lang w:val="es-ES"/>
      </w:rPr>
      <w:t>PROFESOR: Ms. CARLOS JARA GARCIA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6104E"/>
    <w:multiLevelType w:val="hybridMultilevel"/>
    <w:tmpl w:val="46FE0B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201432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85D"/>
    <w:rsid w:val="00127456"/>
    <w:rsid w:val="0053085D"/>
    <w:rsid w:val="006D277A"/>
    <w:rsid w:val="0086319D"/>
    <w:rsid w:val="009434DA"/>
    <w:rsid w:val="00B130FF"/>
    <w:rsid w:val="00BC151A"/>
    <w:rsid w:val="00F610B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C405E"/>
  <w15:chartTrackingRefBased/>
  <w15:docId w15:val="{71636BFD-1216-4FB9-B605-07C1F2523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85D"/>
    <w:pPr>
      <w:spacing w:after="0" w:line="276" w:lineRule="auto"/>
      <w:jc w:val="both"/>
    </w:pPr>
    <w:rPr>
      <w:rFonts w:ascii="Arial" w:eastAsia="Arial" w:hAnsi="Arial" w:cs="Arial"/>
      <w:kern w:val="0"/>
      <w:sz w:val="18"/>
      <w:szCs w:val="18"/>
      <w:lang w:eastAsia="es-PE"/>
      <w14:ligatures w14:val="none"/>
    </w:rPr>
  </w:style>
  <w:style w:type="paragraph" w:styleId="Ttulo1">
    <w:name w:val="heading 1"/>
    <w:basedOn w:val="Normal"/>
    <w:next w:val="Normal"/>
    <w:link w:val="Ttulo1Car"/>
    <w:uiPriority w:val="9"/>
    <w:qFormat/>
    <w:rsid w:val="00530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0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08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08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08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085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085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085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085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08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08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08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08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08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08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08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08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085D"/>
    <w:rPr>
      <w:rFonts w:eastAsiaTheme="majorEastAsia" w:cstheme="majorBidi"/>
      <w:color w:val="272727" w:themeColor="text1" w:themeTint="D8"/>
    </w:rPr>
  </w:style>
  <w:style w:type="paragraph" w:styleId="Ttulo">
    <w:name w:val="Title"/>
    <w:basedOn w:val="Normal"/>
    <w:next w:val="Normal"/>
    <w:link w:val="TtuloCar"/>
    <w:uiPriority w:val="10"/>
    <w:qFormat/>
    <w:rsid w:val="00530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08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08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308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085D"/>
    <w:pPr>
      <w:spacing w:before="160"/>
      <w:jc w:val="center"/>
    </w:pPr>
    <w:rPr>
      <w:i/>
      <w:iCs/>
      <w:color w:val="404040" w:themeColor="text1" w:themeTint="BF"/>
    </w:rPr>
  </w:style>
  <w:style w:type="character" w:customStyle="1" w:styleId="CitaCar">
    <w:name w:val="Cita Car"/>
    <w:basedOn w:val="Fuentedeprrafopredeter"/>
    <w:link w:val="Cita"/>
    <w:uiPriority w:val="29"/>
    <w:rsid w:val="0053085D"/>
    <w:rPr>
      <w:i/>
      <w:iCs/>
      <w:color w:val="404040" w:themeColor="text1" w:themeTint="BF"/>
    </w:rPr>
  </w:style>
  <w:style w:type="paragraph" w:styleId="Prrafodelista">
    <w:name w:val="List Paragraph"/>
    <w:basedOn w:val="Normal"/>
    <w:uiPriority w:val="34"/>
    <w:qFormat/>
    <w:rsid w:val="0053085D"/>
    <w:pPr>
      <w:ind w:left="720"/>
      <w:contextualSpacing/>
    </w:pPr>
  </w:style>
  <w:style w:type="character" w:styleId="nfasisintenso">
    <w:name w:val="Intense Emphasis"/>
    <w:basedOn w:val="Fuentedeprrafopredeter"/>
    <w:uiPriority w:val="21"/>
    <w:qFormat/>
    <w:rsid w:val="0053085D"/>
    <w:rPr>
      <w:i/>
      <w:iCs/>
      <w:color w:val="0F4761" w:themeColor="accent1" w:themeShade="BF"/>
    </w:rPr>
  </w:style>
  <w:style w:type="paragraph" w:styleId="Citadestacada">
    <w:name w:val="Intense Quote"/>
    <w:basedOn w:val="Normal"/>
    <w:next w:val="Normal"/>
    <w:link w:val="CitadestacadaCar"/>
    <w:uiPriority w:val="30"/>
    <w:qFormat/>
    <w:rsid w:val="00530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3085D"/>
    <w:rPr>
      <w:i/>
      <w:iCs/>
      <w:color w:val="0F4761" w:themeColor="accent1" w:themeShade="BF"/>
    </w:rPr>
  </w:style>
  <w:style w:type="character" w:styleId="Referenciaintensa">
    <w:name w:val="Intense Reference"/>
    <w:basedOn w:val="Fuentedeprrafopredeter"/>
    <w:uiPriority w:val="32"/>
    <w:qFormat/>
    <w:rsid w:val="0053085D"/>
    <w:rPr>
      <w:b/>
      <w:bCs/>
      <w:smallCaps/>
      <w:color w:val="0F4761" w:themeColor="accent1" w:themeShade="BF"/>
      <w:spacing w:val="5"/>
    </w:rPr>
  </w:style>
  <w:style w:type="paragraph" w:styleId="Encabezado">
    <w:name w:val="header"/>
    <w:basedOn w:val="Normal"/>
    <w:link w:val="EncabezadoCar"/>
    <w:uiPriority w:val="99"/>
    <w:unhideWhenUsed/>
    <w:rsid w:val="00BC151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C151A"/>
    <w:rPr>
      <w:rFonts w:ascii="Arial" w:eastAsia="Arial" w:hAnsi="Arial" w:cs="Arial"/>
      <w:kern w:val="0"/>
      <w:sz w:val="18"/>
      <w:szCs w:val="18"/>
      <w:lang w:eastAsia="es-PE"/>
      <w14:ligatures w14:val="none"/>
    </w:rPr>
  </w:style>
  <w:style w:type="paragraph" w:styleId="Piedepgina">
    <w:name w:val="footer"/>
    <w:basedOn w:val="Normal"/>
    <w:link w:val="PiedepginaCar"/>
    <w:uiPriority w:val="99"/>
    <w:unhideWhenUsed/>
    <w:rsid w:val="00BC151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C151A"/>
    <w:rPr>
      <w:rFonts w:ascii="Arial" w:eastAsia="Arial" w:hAnsi="Arial" w:cs="Arial"/>
      <w:kern w:val="0"/>
      <w:sz w:val="18"/>
      <w:szCs w:val="18"/>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448</Words>
  <Characters>2468</Characters>
  <Application>Microsoft Office Word</Application>
  <DocSecurity>0</DocSecurity>
  <Lines>20</Lines>
  <Paragraphs>5</Paragraphs>
  <ScaleCrop>false</ScaleCrop>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Alberto Jara García</dc:creator>
  <cp:keywords/>
  <dc:description/>
  <cp:lastModifiedBy>Carlos Alberto Jara García</cp:lastModifiedBy>
  <cp:revision>2</cp:revision>
  <dcterms:created xsi:type="dcterms:W3CDTF">2025-12-11T03:26:00Z</dcterms:created>
  <dcterms:modified xsi:type="dcterms:W3CDTF">2025-12-11T03:35:00Z</dcterms:modified>
</cp:coreProperties>
</file>