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8788D" w14:textId="3CC53E8E" w:rsidR="004A7E04" w:rsidRDefault="006C3BF8" w:rsidP="006C3BF8">
      <w:pPr>
        <w:pStyle w:val="Title"/>
      </w:pPr>
      <w:r>
        <w:t xml:space="preserve">TML: </w:t>
      </w:r>
      <w:proofErr w:type="spellStart"/>
      <w:r>
        <w:t>AnaGame’s</w:t>
      </w:r>
      <w:proofErr w:type="spellEnd"/>
      <w:r>
        <w:t xml:space="preserve"> native Markup Language</w:t>
      </w:r>
    </w:p>
    <w:p w14:paraId="75FD9C2F" w14:textId="4C7BD50C" w:rsidR="006C3BF8" w:rsidRDefault="006C3BF8" w:rsidP="006C3BF8">
      <w:pPr>
        <w:ind w:firstLine="720"/>
      </w:pPr>
      <w:r>
        <w:t xml:space="preserve">Real quick, what does TML stand for? </w:t>
      </w:r>
      <w:r>
        <w:rPr>
          <w:i/>
        </w:rPr>
        <w:t>Tormonscript</w:t>
      </w:r>
      <w:r>
        <w:rPr>
          <w:rStyle w:val="FootnoteReference"/>
          <w:i/>
        </w:rPr>
        <w:footnoteReference w:id="1"/>
      </w:r>
      <w:r>
        <w:rPr>
          <w:i/>
        </w:rPr>
        <w:t xml:space="preserve"> Markup Language</w:t>
      </w:r>
    </w:p>
    <w:p w14:paraId="45A8FE35" w14:textId="581093B0" w:rsidR="006C3BF8" w:rsidRDefault="00632EFE" w:rsidP="006C3BF8">
      <w:pPr>
        <w:ind w:firstLine="720"/>
      </w:pPr>
      <w:r>
        <w:rPr>
          <w:noProof/>
        </w:rPr>
        <mc:AlternateContent>
          <mc:Choice Requires="wps">
            <w:drawing>
              <wp:anchor distT="45720" distB="45720" distL="114300" distR="114300" simplePos="0" relativeHeight="251659264" behindDoc="0" locked="0" layoutInCell="1" allowOverlap="1" wp14:anchorId="282AE861" wp14:editId="053D2FE8">
                <wp:simplePos x="0" y="0"/>
                <wp:positionH relativeFrom="column">
                  <wp:posOffset>-19685</wp:posOffset>
                </wp:positionH>
                <wp:positionV relativeFrom="paragraph">
                  <wp:posOffset>775970</wp:posOffset>
                </wp:positionV>
                <wp:extent cx="4924425" cy="1404620"/>
                <wp:effectExtent l="0" t="0" r="2857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4425" cy="1404620"/>
                        </a:xfrm>
                        <a:prstGeom prst="rect">
                          <a:avLst/>
                        </a:prstGeom>
                        <a:solidFill>
                          <a:srgbClr val="FFFFFF"/>
                        </a:solidFill>
                        <a:ln w="9525">
                          <a:solidFill>
                            <a:srgbClr val="000000"/>
                          </a:solidFill>
                          <a:miter lim="800000"/>
                          <a:headEnd/>
                          <a:tailEnd/>
                        </a:ln>
                      </wps:spPr>
                      <wps:txbx>
                        <w:txbxContent>
                          <w:p w14:paraId="66228851" w14:textId="20C0B484" w:rsidR="00A31A4B" w:rsidRDefault="00A31A4B" w:rsidP="00632EFE">
                            <w:pPr>
                              <w:spacing w:after="0"/>
                            </w:pPr>
                            <w:r>
                              <w:t>-&gt;TML</w:t>
                            </w:r>
                            <w:r>
                              <w:tab/>
                            </w:r>
                            <w:r>
                              <w:tab/>
                              <w:t xml:space="preserve">   # Header for TML file (note # begins a comment)</w:t>
                            </w:r>
                          </w:p>
                          <w:p w14:paraId="7F393291" w14:textId="6AFCF622" w:rsidR="00A31A4B" w:rsidRDefault="00A31A4B" w:rsidP="00632EFE">
                            <w:pPr>
                              <w:spacing w:after="0"/>
                            </w:pPr>
                            <w:r>
                              <w:t>-|</w:t>
                            </w:r>
                            <w:proofErr w:type="spellStart"/>
                            <w:proofErr w:type="gramStart"/>
                            <w:r>
                              <w:t>Type:TML</w:t>
                            </w:r>
                            <w:proofErr w:type="gramEnd"/>
                            <w:r>
                              <w:t>_type</w:t>
                            </w:r>
                            <w:proofErr w:type="spellEnd"/>
                            <w:r>
                              <w:t xml:space="preserve"> # Purpose of THIS </w:t>
                            </w:r>
                            <w:proofErr w:type="spellStart"/>
                            <w:r>
                              <w:t>tml</w:t>
                            </w:r>
                            <w:proofErr w:type="spellEnd"/>
                            <w:r>
                              <w:t xml:space="preserve"> file</w:t>
                            </w:r>
                          </w:p>
                          <w:p w14:paraId="3CF5313F" w14:textId="2AE64CA1" w:rsidR="00A31A4B" w:rsidRDefault="00A31A4B" w:rsidP="00632EFE">
                            <w:pPr>
                              <w:spacing w:after="0"/>
                            </w:pPr>
                            <w:r>
                              <w:t>-|Version:0.0.1</w:t>
                            </w:r>
                            <w:r>
                              <w:tab/>
                              <w:t xml:space="preserve">   # Version of TML type (used to flag incompatibility issues)</w:t>
                            </w:r>
                          </w:p>
                          <w:p w14:paraId="2E07016B" w14:textId="49ED1C59" w:rsidR="00A31A4B" w:rsidRDefault="00A31A4B" w:rsidP="00632EFE">
                            <w:pPr>
                              <w:spacing w:after="0"/>
                            </w:pPr>
                            <w:r>
                              <w:t>-/</w:t>
                            </w:r>
                            <w:r>
                              <w:tab/>
                            </w:r>
                            <w:r>
                              <w:tab/>
                              <w:t xml:space="preserve">   # Ending of header</w:t>
                            </w:r>
                          </w:p>
                          <w:p w14:paraId="28655461" w14:textId="5262E31B" w:rsidR="00A31A4B" w:rsidRDefault="00A31A4B" w:rsidP="00632EFE">
                            <w:pPr>
                              <w:spacing w:after="0"/>
                            </w:pPr>
                          </w:p>
                          <w:p w14:paraId="36AF62CB" w14:textId="6CD0117D" w:rsidR="00A31A4B" w:rsidRDefault="00A31A4B" w:rsidP="00632EFE">
                            <w:pPr>
                              <w:spacing w:after="0"/>
                            </w:pPr>
                            <w:r>
                              <w:t>-&gt;</w:t>
                            </w:r>
                            <w:proofErr w:type="spellStart"/>
                            <w:r>
                              <w:t>ObjectType</w:t>
                            </w:r>
                            <w:proofErr w:type="spellEnd"/>
                            <w:r>
                              <w:tab/>
                            </w:r>
                            <w:r>
                              <w:tab/>
                            </w:r>
                            <w:r>
                              <w:tab/>
                              <w:t># Declares parent object</w:t>
                            </w:r>
                          </w:p>
                          <w:p w14:paraId="1A0A38D0" w14:textId="2DB6C535" w:rsidR="00A31A4B" w:rsidRDefault="00A31A4B" w:rsidP="00632EFE">
                            <w:pPr>
                              <w:spacing w:after="0"/>
                            </w:pPr>
                            <w:r>
                              <w:t>-|Attribute1: Value1</w:t>
                            </w:r>
                            <w:r>
                              <w:tab/>
                            </w:r>
                            <w:r>
                              <w:tab/>
                              <w:t># First attribute of the object</w:t>
                            </w:r>
                          </w:p>
                          <w:p w14:paraId="57B83DBF" w14:textId="14AACE5D" w:rsidR="00A31A4B" w:rsidRDefault="00A31A4B" w:rsidP="00632EFE">
                            <w:pPr>
                              <w:spacing w:after="0"/>
                            </w:pPr>
                            <w:r>
                              <w:t>-|Attribute2: Value2</w:t>
                            </w:r>
                            <w:r>
                              <w:tab/>
                            </w:r>
                            <w:r>
                              <w:tab/>
                              <w:t># Second attribute of the object</w:t>
                            </w:r>
                          </w:p>
                          <w:p w14:paraId="77BB8CF7" w14:textId="49E1FEA0" w:rsidR="00A31A4B" w:rsidRDefault="00A31A4B" w:rsidP="00632EFE">
                            <w:pPr>
                              <w:spacing w:after="0"/>
                            </w:pPr>
                            <w:r>
                              <w:t>--&gt;</w:t>
                            </w:r>
                            <w:proofErr w:type="spellStart"/>
                            <w:r>
                              <w:t>ObjectType</w:t>
                            </w:r>
                            <w:proofErr w:type="spellEnd"/>
                            <w:r>
                              <w:tab/>
                            </w:r>
                            <w:r>
                              <w:tab/>
                            </w:r>
                            <w:r>
                              <w:tab/>
                              <w:t># Child Object declared</w:t>
                            </w:r>
                          </w:p>
                          <w:p w14:paraId="42DB94AE" w14:textId="34521C8A" w:rsidR="00A31A4B" w:rsidRDefault="00A31A4B" w:rsidP="00632EFE">
                            <w:pPr>
                              <w:spacing w:after="0"/>
                            </w:pPr>
                            <w:r>
                              <w:t>--|</w:t>
                            </w:r>
                            <w:proofErr w:type="spellStart"/>
                            <w:r>
                              <w:t>childAttribute</w:t>
                            </w:r>
                            <w:proofErr w:type="spellEnd"/>
                            <w:r>
                              <w:t xml:space="preserve">: </w:t>
                            </w:r>
                            <w:proofErr w:type="spellStart"/>
                            <w:r>
                              <w:t>childValue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82AE861" id="_x0000_t202" coordsize="21600,21600" o:spt="202" path="m,l,21600r21600,l21600,xe">
                <v:stroke joinstyle="miter"/>
                <v:path gradientshapeok="t" o:connecttype="rect"/>
              </v:shapetype>
              <v:shape id="Text Box 2" o:spid="_x0000_s1026" type="#_x0000_t202" style="position:absolute;left:0;text-align:left;margin-left:-1.55pt;margin-top:61.1pt;width:387.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">
                <v:textbox style="mso-fit-shape-to-text:t">
                  <w:txbxContent>
                    <w:p w14:paraId="66228851" w14:textId="20C0B484" w:rsidR="00A31A4B" w:rsidRDefault="00A31A4B" w:rsidP="00632EFE">
                      <w:pPr>
                        <w:spacing w:after="0"/>
                      </w:pPr>
                      <w:r>
                        <w:t>-&gt;TML</w:t>
                      </w:r>
                      <w:r>
                        <w:tab/>
                      </w:r>
                      <w:r>
                        <w:tab/>
                        <w:t xml:space="preserve">   # Header for TML file (note # begins a comment)</w:t>
                      </w:r>
                    </w:p>
                    <w:p w14:paraId="7F393291" w14:textId="6AFCF622" w:rsidR="00A31A4B" w:rsidRDefault="00A31A4B" w:rsidP="00632EFE">
                      <w:pPr>
                        <w:spacing w:after="0"/>
                      </w:pPr>
                      <w:r>
                        <w:t>-|</w:t>
                      </w:r>
                      <w:proofErr w:type="spellStart"/>
                      <w:proofErr w:type="gramStart"/>
                      <w:r>
                        <w:t>Type:TML</w:t>
                      </w:r>
                      <w:proofErr w:type="gramEnd"/>
                      <w:r>
                        <w:t>_type</w:t>
                      </w:r>
                      <w:proofErr w:type="spellEnd"/>
                      <w:r>
                        <w:t xml:space="preserve"> # Purpose of THIS </w:t>
                      </w:r>
                      <w:proofErr w:type="spellStart"/>
                      <w:r>
                        <w:t>tml</w:t>
                      </w:r>
                      <w:proofErr w:type="spellEnd"/>
                      <w:r>
                        <w:t xml:space="preserve"> file</w:t>
                      </w:r>
                    </w:p>
                    <w:p w14:paraId="3CF5313F" w14:textId="2AE64CA1" w:rsidR="00A31A4B" w:rsidRDefault="00A31A4B" w:rsidP="00632EFE">
                      <w:pPr>
                        <w:spacing w:after="0"/>
                      </w:pPr>
                      <w:r>
                        <w:t>-|Version:0.0.1</w:t>
                      </w:r>
                      <w:r>
                        <w:tab/>
                        <w:t xml:space="preserve">   # Version of TML type (used to flag incompatibility issues)</w:t>
                      </w:r>
                    </w:p>
                    <w:p w14:paraId="2E07016B" w14:textId="49ED1C59" w:rsidR="00A31A4B" w:rsidRDefault="00A31A4B" w:rsidP="00632EFE">
                      <w:pPr>
                        <w:spacing w:after="0"/>
                      </w:pPr>
                      <w:r>
                        <w:t>-/</w:t>
                      </w:r>
                      <w:r>
                        <w:tab/>
                      </w:r>
                      <w:r>
                        <w:tab/>
                        <w:t xml:space="preserve">   # Ending of header</w:t>
                      </w:r>
                    </w:p>
                    <w:p w14:paraId="28655461" w14:textId="5262E31B" w:rsidR="00A31A4B" w:rsidRDefault="00A31A4B" w:rsidP="00632EFE">
                      <w:pPr>
                        <w:spacing w:after="0"/>
                      </w:pPr>
                    </w:p>
                    <w:p w14:paraId="36AF62CB" w14:textId="6CD0117D" w:rsidR="00A31A4B" w:rsidRDefault="00A31A4B" w:rsidP="00632EFE">
                      <w:pPr>
                        <w:spacing w:after="0"/>
                      </w:pPr>
                      <w:r>
                        <w:t>-&gt;</w:t>
                      </w:r>
                      <w:proofErr w:type="spellStart"/>
                      <w:r>
                        <w:t>ObjectType</w:t>
                      </w:r>
                      <w:proofErr w:type="spellEnd"/>
                      <w:r>
                        <w:tab/>
                      </w:r>
                      <w:r>
                        <w:tab/>
                      </w:r>
                      <w:r>
                        <w:tab/>
                        <w:t># Declares parent object</w:t>
                      </w:r>
                    </w:p>
                    <w:p w14:paraId="1A0A38D0" w14:textId="2DB6C535" w:rsidR="00A31A4B" w:rsidRDefault="00A31A4B" w:rsidP="00632EFE">
                      <w:pPr>
                        <w:spacing w:after="0"/>
                      </w:pPr>
                      <w:r>
                        <w:t>-|Attribute1: Value1</w:t>
                      </w:r>
                      <w:r>
                        <w:tab/>
                      </w:r>
                      <w:r>
                        <w:tab/>
                        <w:t># First attribute of the object</w:t>
                      </w:r>
                    </w:p>
                    <w:p w14:paraId="57B83DBF" w14:textId="14AACE5D" w:rsidR="00A31A4B" w:rsidRDefault="00A31A4B" w:rsidP="00632EFE">
                      <w:pPr>
                        <w:spacing w:after="0"/>
                      </w:pPr>
                      <w:r>
                        <w:t>-|Attribute2: Value2</w:t>
                      </w:r>
                      <w:r>
                        <w:tab/>
                      </w:r>
                      <w:r>
                        <w:tab/>
                        <w:t># Second attribute of the object</w:t>
                      </w:r>
                    </w:p>
                    <w:p w14:paraId="77BB8CF7" w14:textId="49E1FEA0" w:rsidR="00A31A4B" w:rsidRDefault="00A31A4B" w:rsidP="00632EFE">
                      <w:pPr>
                        <w:spacing w:after="0"/>
                      </w:pPr>
                      <w:r>
                        <w:t>--&gt;</w:t>
                      </w:r>
                      <w:proofErr w:type="spellStart"/>
                      <w:r>
                        <w:t>ObjectType</w:t>
                      </w:r>
                      <w:proofErr w:type="spellEnd"/>
                      <w:r>
                        <w:tab/>
                      </w:r>
                      <w:r>
                        <w:tab/>
                      </w:r>
                      <w:r>
                        <w:tab/>
                        <w:t># Child Object declared</w:t>
                      </w:r>
                    </w:p>
                    <w:p w14:paraId="42DB94AE" w14:textId="34521C8A" w:rsidR="00A31A4B" w:rsidRDefault="00A31A4B" w:rsidP="00632EFE">
                      <w:pPr>
                        <w:spacing w:after="0"/>
                      </w:pPr>
                      <w:r>
                        <w:t>--|</w:t>
                      </w:r>
                      <w:proofErr w:type="spellStart"/>
                      <w:r>
                        <w:t>childAttribute</w:t>
                      </w:r>
                      <w:proofErr w:type="spellEnd"/>
                      <w:r>
                        <w:t xml:space="preserve">: </w:t>
                      </w:r>
                      <w:proofErr w:type="spellStart"/>
                      <w:r>
                        <w:t>childValue</w:t>
                      </w:r>
                      <w:proofErr w:type="spellEnd"/>
                    </w:p>
                  </w:txbxContent>
                </v:textbox>
                <w10:wrap type="square"/>
              </v:shape>
            </w:pict>
          </mc:Fallback>
        </mc:AlternateContent>
      </w:r>
      <w:r w:rsidR="006C3BF8">
        <w:t xml:space="preserve">I designed TML as an easy to parse mark-up language managing Object creation and attribute management. It’s easy to parse because each new object declaration </w:t>
      </w:r>
      <w:r>
        <w:t>and attribute declaration is on a new line. You can also declare child objects for a given parent object in ways exemplified in the generic example below</w:t>
      </w:r>
    </w:p>
    <w:p w14:paraId="2C64B37B" w14:textId="474C532D" w:rsidR="00632EFE" w:rsidRDefault="00632EFE" w:rsidP="006C3BF8">
      <w:pPr>
        <w:ind w:firstLine="720"/>
      </w:pPr>
      <w:r>
        <w:t>This is a generic TML file and likely won’t be used in real life. However, it does provide</w:t>
      </w:r>
      <w:r w:rsidR="00115BEA">
        <w:t xml:space="preserve"> a visual example as to what a TML file looks like.</w:t>
      </w:r>
    </w:p>
    <w:p w14:paraId="561FB67E" w14:textId="1504FF1A" w:rsidR="00115BEA" w:rsidRDefault="00115BEA" w:rsidP="006C3BF8">
      <w:pPr>
        <w:ind w:firstLine="720"/>
      </w:pPr>
      <w:r>
        <w:t xml:space="preserve">The first four lines are the </w:t>
      </w:r>
      <w:r>
        <w:rPr>
          <w:i/>
        </w:rPr>
        <w:t>header</w:t>
      </w:r>
      <w:r>
        <w:t xml:space="preserve"> of the TML file. </w:t>
      </w:r>
      <w:proofErr w:type="gramStart"/>
      <w:r>
        <w:t>It’s</w:t>
      </w:r>
      <w:proofErr w:type="gramEnd"/>
      <w:r>
        <w:t xml:space="preserve"> purpose is to establish itself as a TML file, allow the reader to check to see if the parser and TML type match up, and check versioning (since new standards can introduce new features that old parsers might not support)</w:t>
      </w:r>
    </w:p>
    <w:p w14:paraId="7BBB504C" w14:textId="2B253DCC" w:rsidR="00115BEA" w:rsidRDefault="00115BEA" w:rsidP="006C3BF8">
      <w:pPr>
        <w:ind w:firstLine="720"/>
      </w:pPr>
      <w:r>
        <w:t>Objects are declared via the “-&gt;” operator followed by a token representing the object type. Acceptable tokens depend on your TML use/implementation. (“-&gt;” &lt;object type&gt;)</w:t>
      </w:r>
    </w:p>
    <w:p w14:paraId="6E80E8C3" w14:textId="23ED1625" w:rsidR="00115BEA" w:rsidRDefault="00115BEA" w:rsidP="006C3BF8">
      <w:pPr>
        <w:ind w:firstLine="720"/>
      </w:pPr>
      <w:r>
        <w:t>Attributes are set via the “-|” operator, followed by an attribute name, “:”, and the attribute’s value (“-|” &lt;attribute name&gt; “:” &lt;attribute value&gt;)</w:t>
      </w:r>
    </w:p>
    <w:p w14:paraId="59775C76" w14:textId="348078B9" w:rsidR="00115BEA" w:rsidRDefault="00115BEA" w:rsidP="006C3BF8">
      <w:pPr>
        <w:ind w:firstLine="720"/>
      </w:pPr>
      <w:r>
        <w:t xml:space="preserve">Comments are signified by “#”. Anything to the right of </w:t>
      </w:r>
      <w:r w:rsidR="00A31A4B">
        <w:t>“#” is considered a comment and ignored by the TML reader.</w:t>
      </w:r>
    </w:p>
    <w:p w14:paraId="3FA42979" w14:textId="13E7E699" w:rsidR="00A31A4B" w:rsidRDefault="00A31A4B" w:rsidP="006C3BF8">
      <w:pPr>
        <w:ind w:firstLine="720"/>
      </w:pPr>
      <w:r>
        <w:t xml:space="preserve">Parent/child relationships are managed by the </w:t>
      </w:r>
      <w:r>
        <w:rPr>
          <w:i/>
        </w:rPr>
        <w:t xml:space="preserve">number </w:t>
      </w:r>
      <w:r>
        <w:t>of dashes “</w:t>
      </w:r>
      <w:proofErr w:type="gramStart"/>
      <w:r>
        <w:t>-“ before</w:t>
      </w:r>
      <w:proofErr w:type="gramEnd"/>
      <w:r>
        <w:t xml:space="preserve"> each operator. If you look at the example above, the </w:t>
      </w:r>
      <w:r>
        <w:rPr>
          <w:i/>
        </w:rPr>
        <w:t>parent</w:t>
      </w:r>
      <w:r>
        <w:t xml:space="preserve"> object uses “-&gt;” and “-|” which include </w:t>
      </w:r>
      <w:r>
        <w:rPr>
          <w:b/>
        </w:rPr>
        <w:t>1</w:t>
      </w:r>
      <w:r>
        <w:rPr>
          <w:b/>
          <w:i/>
        </w:rPr>
        <w:t xml:space="preserve"> </w:t>
      </w:r>
      <w:r>
        <w:t xml:space="preserve">dash. The Child Object used “--&gt;” and “--|”, which have </w:t>
      </w:r>
      <w:r>
        <w:rPr>
          <w:b/>
        </w:rPr>
        <w:t>2</w:t>
      </w:r>
      <w:r>
        <w:t xml:space="preserve"> dashes.</w:t>
      </w:r>
    </w:p>
    <w:p w14:paraId="4286398C" w14:textId="1D47907A" w:rsidR="00A31A4B" w:rsidRDefault="00A31A4B" w:rsidP="006C3BF8">
      <w:pPr>
        <w:ind w:firstLine="720"/>
      </w:pPr>
      <w:r>
        <w:rPr>
          <w:noProof/>
        </w:rPr>
        <mc:AlternateContent>
          <mc:Choice Requires="wps">
            <w:drawing>
              <wp:anchor distT="45720" distB="45720" distL="114300" distR="114300" simplePos="0" relativeHeight="251661312" behindDoc="0" locked="0" layoutInCell="1" allowOverlap="1" wp14:anchorId="5C15C26A" wp14:editId="137FE526">
                <wp:simplePos x="0" y="0"/>
                <wp:positionH relativeFrom="column">
                  <wp:posOffset>-257175</wp:posOffset>
                </wp:positionH>
                <wp:positionV relativeFrom="paragraph">
                  <wp:posOffset>439420</wp:posOffset>
                </wp:positionV>
                <wp:extent cx="6210300" cy="1404620"/>
                <wp:effectExtent l="0" t="0" r="1905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404620"/>
                        </a:xfrm>
                        <a:prstGeom prst="rect">
                          <a:avLst/>
                        </a:prstGeom>
                        <a:solidFill>
                          <a:srgbClr val="FFFFFF"/>
                        </a:solidFill>
                        <a:ln w="9525">
                          <a:solidFill>
                            <a:srgbClr val="000000"/>
                          </a:solidFill>
                          <a:miter lim="800000"/>
                          <a:headEnd/>
                          <a:tailEnd/>
                        </a:ln>
                      </wps:spPr>
                      <wps:txbx>
                        <w:txbxContent>
                          <w:p w14:paraId="444C3474" w14:textId="55B89F01" w:rsidR="00A31A4B" w:rsidRDefault="00A31A4B" w:rsidP="00A31A4B">
                            <w:pPr>
                              <w:spacing w:after="0"/>
                            </w:pPr>
                            <w:r>
                              <w:t>-&gt;Object1</w:t>
                            </w:r>
                          </w:p>
                          <w:p w14:paraId="26B8CC7F" w14:textId="50EEE098" w:rsidR="00A31A4B" w:rsidRDefault="00A31A4B" w:rsidP="00A31A4B">
                            <w:pPr>
                              <w:spacing w:after="0"/>
                            </w:pPr>
                            <w:r>
                              <w:t>--&gt; Object2     # Okay, dash count was incremented by only 1</w:t>
                            </w:r>
                          </w:p>
                          <w:p w14:paraId="30E7455D" w14:textId="6C0E8439" w:rsidR="00A31A4B" w:rsidRDefault="00A31A4B" w:rsidP="00A31A4B">
                            <w:pPr>
                              <w:spacing w:after="0"/>
                            </w:pPr>
                            <w:r>
                              <w:t xml:space="preserve">----&gt;Object </w:t>
                            </w:r>
                            <w:proofErr w:type="gramStart"/>
                            <w:r>
                              <w:t>3  #</w:t>
                            </w:r>
                            <w:proofErr w:type="gramEnd"/>
                            <w:r>
                              <w:t xml:space="preserve"> Error, you can only increment by 1, this increments by 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15C26A" id="_x0000_s1027" type="#_x0000_t202" style="position:absolute;left:0;text-align:left;margin-left:-20.25pt;margin-top:34.6pt;width:489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">
                <v:textbox style="mso-fit-shape-to-text:t">
                  <w:txbxContent>
                    <w:p w14:paraId="444C3474" w14:textId="55B89F01" w:rsidR="00A31A4B" w:rsidRDefault="00A31A4B" w:rsidP="00A31A4B">
                      <w:pPr>
                        <w:spacing w:after="0"/>
                      </w:pPr>
                      <w:r>
                        <w:t>-&gt;Object1</w:t>
                      </w:r>
                    </w:p>
                    <w:p w14:paraId="26B8CC7F" w14:textId="50EEE098" w:rsidR="00A31A4B" w:rsidRDefault="00A31A4B" w:rsidP="00A31A4B">
                      <w:pPr>
                        <w:spacing w:after="0"/>
                      </w:pPr>
                      <w:r>
                        <w:t>--&gt; Object2     # Okay, dash count was incremented by only 1</w:t>
                      </w:r>
                    </w:p>
                    <w:p w14:paraId="30E7455D" w14:textId="6C0E8439" w:rsidR="00A31A4B" w:rsidRDefault="00A31A4B" w:rsidP="00A31A4B">
                      <w:pPr>
                        <w:spacing w:after="0"/>
                      </w:pPr>
                      <w:r>
                        <w:t xml:space="preserve">----&gt;Object </w:t>
                      </w:r>
                      <w:proofErr w:type="gramStart"/>
                      <w:r>
                        <w:t>3  #</w:t>
                      </w:r>
                      <w:proofErr w:type="gramEnd"/>
                      <w:r>
                        <w:t xml:space="preserve"> Error, you can only increment by 1, this increments by 2</w:t>
                      </w:r>
                    </w:p>
                  </w:txbxContent>
                </v:textbox>
                <w10:wrap type="square"/>
              </v:shape>
            </w:pict>
          </mc:Fallback>
        </mc:AlternateContent>
      </w:r>
      <w:r>
        <w:t xml:space="preserve">Note: TML is sensitive to the number of dashes before the operators and should only </w:t>
      </w:r>
      <w:r>
        <w:rPr>
          <w:i/>
        </w:rPr>
        <w:t>increase</w:t>
      </w:r>
      <w:r>
        <w:t xml:space="preserve"> by 1. You can </w:t>
      </w:r>
      <w:r>
        <w:rPr>
          <w:i/>
        </w:rPr>
        <w:t>decrease</w:t>
      </w:r>
      <w:r>
        <w:t xml:space="preserve"> (i.e. go up the tree) as many times as available.</w:t>
      </w:r>
    </w:p>
    <w:p w14:paraId="77D51324" w14:textId="155C9EDF" w:rsidR="00A31A4B" w:rsidRPr="00A31A4B" w:rsidRDefault="00A31A4B" w:rsidP="006C3BF8">
      <w:pPr>
        <w:ind w:firstLine="720"/>
      </w:pPr>
    </w:p>
    <w:p w14:paraId="58B38CE1" w14:textId="730D5944" w:rsidR="00632EFE" w:rsidRDefault="000D3B21" w:rsidP="000D3B21">
      <w:pPr>
        <w:pStyle w:val="Heading1"/>
      </w:pPr>
      <w:r>
        <w:lastRenderedPageBreak/>
        <w:t>Uses in AnaGame</w:t>
      </w:r>
    </w:p>
    <w:tbl>
      <w:tblPr>
        <w:tblStyle w:val="TableGrid"/>
        <w:tblW w:w="0" w:type="auto"/>
        <w:tblLook w:val="04A0" w:firstRow="1" w:lastRow="0" w:firstColumn="1" w:lastColumn="0" w:noHBand="0" w:noVBand="1"/>
      </w:tblPr>
      <w:tblGrid>
        <w:gridCol w:w="1699"/>
        <w:gridCol w:w="1514"/>
        <w:gridCol w:w="6137"/>
      </w:tblGrid>
      <w:tr w:rsidR="006476F9" w14:paraId="77886A6E" w14:textId="597401B3" w:rsidTr="00B26C49">
        <w:tc>
          <w:tcPr>
            <w:tcW w:w="9350" w:type="dxa"/>
            <w:gridSpan w:val="3"/>
          </w:tcPr>
          <w:p w14:paraId="527223A4" w14:textId="0E611B72" w:rsidR="006476F9" w:rsidRDefault="006476F9" w:rsidP="006476F9">
            <w:r>
              <w:t>Files to look at</w:t>
            </w:r>
          </w:p>
        </w:tc>
      </w:tr>
      <w:tr w:rsidR="006476F9" w14:paraId="5DBAE4DC" w14:textId="7FCE2ED4" w:rsidTr="006476F9">
        <w:tc>
          <w:tcPr>
            <w:tcW w:w="1705" w:type="dxa"/>
          </w:tcPr>
          <w:p w14:paraId="4767F53F" w14:textId="6E006BFC" w:rsidR="006476F9" w:rsidRDefault="006476F9" w:rsidP="006476F9">
            <w:r>
              <w:t>File (h/</w:t>
            </w:r>
            <w:proofErr w:type="spellStart"/>
            <w:r>
              <w:t>cpp</w:t>
            </w:r>
            <w:proofErr w:type="spellEnd"/>
            <w:r>
              <w:t>)</w:t>
            </w:r>
          </w:p>
        </w:tc>
        <w:tc>
          <w:tcPr>
            <w:tcW w:w="1350" w:type="dxa"/>
          </w:tcPr>
          <w:p w14:paraId="7A385251" w14:textId="6537E1DB" w:rsidR="006476F9" w:rsidRDefault="006476F9" w:rsidP="006476F9">
            <w:r>
              <w:t>Library</w:t>
            </w:r>
          </w:p>
        </w:tc>
        <w:tc>
          <w:tcPr>
            <w:tcW w:w="6295" w:type="dxa"/>
          </w:tcPr>
          <w:p w14:paraId="23E77C92" w14:textId="27B1B671" w:rsidR="006476F9" w:rsidRDefault="006476F9" w:rsidP="006476F9">
            <w:r>
              <w:t>Description</w:t>
            </w:r>
          </w:p>
        </w:tc>
      </w:tr>
      <w:tr w:rsidR="006476F9" w14:paraId="76D8D3CD" w14:textId="02A2A2C4" w:rsidTr="006476F9">
        <w:tc>
          <w:tcPr>
            <w:tcW w:w="1705" w:type="dxa"/>
          </w:tcPr>
          <w:p w14:paraId="65EABA70" w14:textId="54D1A44B" w:rsidR="006476F9" w:rsidRDefault="006476F9" w:rsidP="006476F9">
            <w:r>
              <w:t xml:space="preserve">Parser_ </w:t>
            </w:r>
          </w:p>
        </w:tc>
        <w:tc>
          <w:tcPr>
            <w:tcW w:w="1350" w:type="dxa"/>
          </w:tcPr>
          <w:p w14:paraId="78FF57D1" w14:textId="5C864BE8" w:rsidR="006476F9" w:rsidRDefault="006476F9" w:rsidP="006476F9">
            <w:proofErr w:type="spellStart"/>
            <w:r>
              <w:t>TrecLib</w:t>
            </w:r>
            <w:proofErr w:type="spellEnd"/>
          </w:p>
        </w:tc>
        <w:tc>
          <w:tcPr>
            <w:tcW w:w="6295" w:type="dxa"/>
          </w:tcPr>
          <w:p w14:paraId="344AF5BF" w14:textId="5018BE20" w:rsidR="006476F9" w:rsidRDefault="00E54F4E" w:rsidP="006476F9">
            <w:r>
              <w:t>“Abstract” class for responding to calls from the Reader</w:t>
            </w:r>
          </w:p>
        </w:tc>
      </w:tr>
      <w:tr w:rsidR="006476F9" w14:paraId="33660A8C" w14:textId="3AC2713D" w:rsidTr="006476F9">
        <w:tc>
          <w:tcPr>
            <w:tcW w:w="1705" w:type="dxa"/>
          </w:tcPr>
          <w:p w14:paraId="77424872" w14:textId="3DDFD24E" w:rsidR="006476F9" w:rsidRDefault="006476F9" w:rsidP="006476F9">
            <w:proofErr w:type="spellStart"/>
            <w:r>
              <w:t>ParseReader</w:t>
            </w:r>
            <w:proofErr w:type="spellEnd"/>
            <w:r>
              <w:t>_</w:t>
            </w:r>
          </w:p>
        </w:tc>
        <w:tc>
          <w:tcPr>
            <w:tcW w:w="1350" w:type="dxa"/>
          </w:tcPr>
          <w:p w14:paraId="44E229AF" w14:textId="17981577" w:rsidR="006476F9" w:rsidRDefault="006476F9" w:rsidP="006476F9">
            <w:proofErr w:type="spellStart"/>
            <w:r>
              <w:t>TrecLib</w:t>
            </w:r>
            <w:proofErr w:type="spellEnd"/>
          </w:p>
        </w:tc>
        <w:tc>
          <w:tcPr>
            <w:tcW w:w="6295" w:type="dxa"/>
          </w:tcPr>
          <w:p w14:paraId="507EFB43" w14:textId="2BF42413" w:rsidR="006476F9" w:rsidRDefault="00E54F4E" w:rsidP="006476F9">
            <w:r>
              <w:t xml:space="preserve">“Abstract” class for reading the file </w:t>
            </w:r>
          </w:p>
        </w:tc>
      </w:tr>
      <w:tr w:rsidR="006476F9" w14:paraId="56BFB6D0" w14:textId="327A2BD5" w:rsidTr="006476F9">
        <w:tc>
          <w:tcPr>
            <w:tcW w:w="1705" w:type="dxa"/>
          </w:tcPr>
          <w:p w14:paraId="6CAF6CE1" w14:textId="317022F1" w:rsidR="006476F9" w:rsidRDefault="006476F9" w:rsidP="006476F9">
            <w:proofErr w:type="spellStart"/>
            <w:r>
              <w:t>HTML_Reader</w:t>
            </w:r>
            <w:proofErr w:type="spellEnd"/>
          </w:p>
        </w:tc>
        <w:tc>
          <w:tcPr>
            <w:tcW w:w="1350" w:type="dxa"/>
          </w:tcPr>
          <w:p w14:paraId="20F0F3A5" w14:textId="49740051" w:rsidR="006476F9" w:rsidRDefault="006476F9" w:rsidP="006476F9">
            <w:proofErr w:type="spellStart"/>
            <w:r>
              <w:t>TrecLib</w:t>
            </w:r>
            <w:proofErr w:type="spellEnd"/>
          </w:p>
        </w:tc>
        <w:tc>
          <w:tcPr>
            <w:tcW w:w="6295" w:type="dxa"/>
          </w:tcPr>
          <w:p w14:paraId="13F052D6" w14:textId="35D7554A" w:rsidR="006476F9" w:rsidRDefault="00E54F4E" w:rsidP="006476F9">
            <w:r>
              <w:t>Reader for HTML files</w:t>
            </w:r>
          </w:p>
        </w:tc>
      </w:tr>
      <w:tr w:rsidR="006476F9" w14:paraId="6E9A602D" w14:textId="05A6A806" w:rsidTr="006476F9">
        <w:tc>
          <w:tcPr>
            <w:tcW w:w="1705" w:type="dxa"/>
          </w:tcPr>
          <w:p w14:paraId="13D53A68" w14:textId="4A3C0D5B" w:rsidR="006476F9" w:rsidRDefault="006476F9" w:rsidP="006476F9">
            <w:proofErr w:type="spellStart"/>
            <w:r>
              <w:t>TML_Reader</w:t>
            </w:r>
            <w:proofErr w:type="spellEnd"/>
          </w:p>
        </w:tc>
        <w:tc>
          <w:tcPr>
            <w:tcW w:w="1350" w:type="dxa"/>
          </w:tcPr>
          <w:p w14:paraId="762E7062" w14:textId="384ED61F" w:rsidR="006476F9" w:rsidRDefault="006476F9" w:rsidP="006476F9">
            <w:proofErr w:type="spellStart"/>
            <w:r>
              <w:t>TrecLib</w:t>
            </w:r>
            <w:proofErr w:type="spellEnd"/>
          </w:p>
        </w:tc>
        <w:tc>
          <w:tcPr>
            <w:tcW w:w="6295" w:type="dxa"/>
          </w:tcPr>
          <w:p w14:paraId="65889E35" w14:textId="64C47210" w:rsidR="006476F9" w:rsidRDefault="00E54F4E" w:rsidP="006476F9">
            <w:r>
              <w:t>Reader for TML files</w:t>
            </w:r>
          </w:p>
        </w:tc>
      </w:tr>
      <w:tr w:rsidR="006476F9" w14:paraId="49547B82" w14:textId="452A41A7" w:rsidTr="006476F9">
        <w:tc>
          <w:tcPr>
            <w:tcW w:w="1705" w:type="dxa"/>
          </w:tcPr>
          <w:p w14:paraId="336892DD" w14:textId="23F980BB" w:rsidR="006476F9" w:rsidRDefault="006476F9" w:rsidP="006476F9">
            <w:proofErr w:type="spellStart"/>
            <w:r>
              <w:t>ShaderParser</w:t>
            </w:r>
            <w:proofErr w:type="spellEnd"/>
          </w:p>
        </w:tc>
        <w:tc>
          <w:tcPr>
            <w:tcW w:w="1350" w:type="dxa"/>
          </w:tcPr>
          <w:p w14:paraId="4DD6ED25" w14:textId="1A681237" w:rsidR="006476F9" w:rsidRDefault="006476F9" w:rsidP="006476F9">
            <w:proofErr w:type="spellStart"/>
            <w:r>
              <w:t>VideoGraphics</w:t>
            </w:r>
            <w:proofErr w:type="spellEnd"/>
          </w:p>
        </w:tc>
        <w:tc>
          <w:tcPr>
            <w:tcW w:w="6295" w:type="dxa"/>
          </w:tcPr>
          <w:p w14:paraId="01257AD0" w14:textId="5E68836A" w:rsidR="006476F9" w:rsidRDefault="00E54F4E" w:rsidP="006476F9">
            <w:r>
              <w:t>Parser for Shader TML files</w:t>
            </w:r>
          </w:p>
        </w:tc>
      </w:tr>
      <w:tr w:rsidR="006476F9" w14:paraId="42CC5B81" w14:textId="15E53A8F" w:rsidTr="006476F9">
        <w:tc>
          <w:tcPr>
            <w:tcW w:w="1705" w:type="dxa"/>
          </w:tcPr>
          <w:p w14:paraId="4913069D" w14:textId="2D0BD9B3" w:rsidR="006476F9" w:rsidRDefault="006476F9" w:rsidP="006476F9">
            <w:proofErr w:type="spellStart"/>
            <w:r>
              <w:t>AnafaceParser</w:t>
            </w:r>
            <w:proofErr w:type="spellEnd"/>
          </w:p>
        </w:tc>
        <w:tc>
          <w:tcPr>
            <w:tcW w:w="1350" w:type="dxa"/>
          </w:tcPr>
          <w:p w14:paraId="79F18D73" w14:textId="092608D3" w:rsidR="006476F9" w:rsidRDefault="006476F9" w:rsidP="006476F9">
            <w:r>
              <w:t>Anaface</w:t>
            </w:r>
          </w:p>
        </w:tc>
        <w:tc>
          <w:tcPr>
            <w:tcW w:w="6295" w:type="dxa"/>
          </w:tcPr>
          <w:p w14:paraId="16042DE2" w14:textId="308CA912" w:rsidR="006476F9" w:rsidRDefault="00E54F4E" w:rsidP="006476F9">
            <w:r>
              <w:t>Parser for Anaface UI TML files</w:t>
            </w:r>
          </w:p>
        </w:tc>
      </w:tr>
      <w:tr w:rsidR="006476F9" w14:paraId="67580C92" w14:textId="77777777" w:rsidTr="006476F9">
        <w:tc>
          <w:tcPr>
            <w:tcW w:w="1705" w:type="dxa"/>
          </w:tcPr>
          <w:p w14:paraId="18628F93" w14:textId="12CC02A0" w:rsidR="006476F9" w:rsidRDefault="006476F9" w:rsidP="006476F9">
            <w:proofErr w:type="spellStart"/>
            <w:r>
              <w:t>HTMLParser</w:t>
            </w:r>
            <w:proofErr w:type="spellEnd"/>
          </w:p>
        </w:tc>
        <w:tc>
          <w:tcPr>
            <w:tcW w:w="1350" w:type="dxa"/>
          </w:tcPr>
          <w:p w14:paraId="182ABD9E" w14:textId="7B1E7409" w:rsidR="006476F9" w:rsidRDefault="006476F9" w:rsidP="006476F9">
            <w:r>
              <w:t>Anaface</w:t>
            </w:r>
          </w:p>
        </w:tc>
        <w:tc>
          <w:tcPr>
            <w:tcW w:w="6295" w:type="dxa"/>
          </w:tcPr>
          <w:p w14:paraId="3AB90741" w14:textId="71F48D7F" w:rsidR="006476F9" w:rsidRDefault="00E54F4E" w:rsidP="006476F9">
            <w:r>
              <w:t>Parses HTML tags, attributes and content</w:t>
            </w:r>
          </w:p>
        </w:tc>
      </w:tr>
    </w:tbl>
    <w:p w14:paraId="62266E3A" w14:textId="77777777" w:rsidR="006476F9" w:rsidRPr="006476F9" w:rsidRDefault="006476F9" w:rsidP="006476F9"/>
    <w:p w14:paraId="6D83319B" w14:textId="62C86B02" w:rsidR="000D3B21" w:rsidRDefault="000D3B21" w:rsidP="000D3B21">
      <w:r>
        <w:t xml:space="preserve">So far, AnaGame has two notable area’s where TML is used: Shader Parsing and </w:t>
      </w:r>
      <w:r w:rsidR="00235EF8">
        <w:t>Anaface UI parsing.</w:t>
      </w:r>
    </w:p>
    <w:p w14:paraId="3DBE1BE6" w14:textId="74392EC5" w:rsidR="00235EF8" w:rsidRDefault="00235EF8" w:rsidP="000D3B21">
      <w:r>
        <w:rPr>
          <w:noProof/>
        </w:rPr>
        <mc:AlternateContent>
          <mc:Choice Requires="wps">
            <w:drawing>
              <wp:anchor distT="45720" distB="45720" distL="114300" distR="114300" simplePos="0" relativeHeight="251663360" behindDoc="0" locked="0" layoutInCell="1" allowOverlap="1" wp14:anchorId="44308615" wp14:editId="4372FDED">
                <wp:simplePos x="0" y="0"/>
                <wp:positionH relativeFrom="column">
                  <wp:posOffset>-104775</wp:posOffset>
                </wp:positionH>
                <wp:positionV relativeFrom="paragraph">
                  <wp:posOffset>237490</wp:posOffset>
                </wp:positionV>
                <wp:extent cx="4126230" cy="1404620"/>
                <wp:effectExtent l="0" t="0" r="26670"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6230" cy="1404620"/>
                        </a:xfrm>
                        <a:prstGeom prst="rect">
                          <a:avLst/>
                        </a:prstGeom>
                        <a:solidFill>
                          <a:srgbClr val="FFFFFF"/>
                        </a:solidFill>
                        <a:ln w="9525">
                          <a:solidFill>
                            <a:srgbClr val="000000"/>
                          </a:solidFill>
                          <a:miter lim="800000"/>
                          <a:headEnd/>
                          <a:tailEnd/>
                        </a:ln>
                      </wps:spPr>
                      <wps:txbx>
                        <w:txbxContent>
                          <w:p w14:paraId="18E7EA20" w14:textId="6BD44814" w:rsidR="00235EF8" w:rsidRDefault="00235EF8" w:rsidP="00235EF8">
                            <w:pPr>
                              <w:spacing w:after="0"/>
                            </w:pPr>
                            <w:r>
                              <w:t>-&gt;TML</w:t>
                            </w:r>
                          </w:p>
                          <w:p w14:paraId="140D87B3" w14:textId="77777777" w:rsidR="00235EF8" w:rsidRDefault="00235EF8" w:rsidP="00235EF8">
                            <w:pPr>
                              <w:spacing w:after="0"/>
                            </w:pPr>
                            <w:r>
                              <w:t>-|</w:t>
                            </w:r>
                            <w:proofErr w:type="spellStart"/>
                            <w:proofErr w:type="gramStart"/>
                            <w:r>
                              <w:t>Type:ShaderSource</w:t>
                            </w:r>
                            <w:proofErr w:type="spellEnd"/>
                            <w:proofErr w:type="gramEnd"/>
                          </w:p>
                          <w:p w14:paraId="661B88BC" w14:textId="77777777" w:rsidR="00235EF8" w:rsidRDefault="00235EF8" w:rsidP="00235EF8">
                            <w:pPr>
                              <w:spacing w:after="0"/>
                            </w:pPr>
                            <w:r>
                              <w:t>-|Version:0.0.1</w:t>
                            </w:r>
                          </w:p>
                          <w:p w14:paraId="495982AA" w14:textId="77777777" w:rsidR="00235EF8" w:rsidRDefault="00235EF8" w:rsidP="00235EF8">
                            <w:pPr>
                              <w:spacing w:after="0"/>
                            </w:pPr>
                            <w:r>
                              <w:t>-/</w:t>
                            </w:r>
                          </w:p>
                          <w:p w14:paraId="09F6A2F4" w14:textId="77777777" w:rsidR="00235EF8" w:rsidRDefault="00235EF8" w:rsidP="00235EF8">
                            <w:pPr>
                              <w:spacing w:after="0"/>
                            </w:pPr>
                          </w:p>
                          <w:p w14:paraId="55D63365" w14:textId="77777777" w:rsidR="00235EF8" w:rsidRDefault="00235EF8" w:rsidP="00235EF8">
                            <w:pPr>
                              <w:spacing w:after="0"/>
                            </w:pPr>
                            <w:r>
                              <w:t>-|InputSlot:0</w:t>
                            </w:r>
                          </w:p>
                          <w:p w14:paraId="157E91D8" w14:textId="77777777" w:rsidR="00235EF8" w:rsidRDefault="00235EF8" w:rsidP="00235EF8">
                            <w:pPr>
                              <w:spacing w:after="0"/>
                            </w:pPr>
                            <w:r>
                              <w:t>-|</w:t>
                            </w:r>
                            <w:proofErr w:type="spellStart"/>
                            <w:proofErr w:type="gramStart"/>
                            <w:r>
                              <w:t>BufferPurpose:Position</w:t>
                            </w:r>
                            <w:proofErr w:type="spellEnd"/>
                            <w:proofErr w:type="gramEnd"/>
                          </w:p>
                          <w:p w14:paraId="33ADD161" w14:textId="77777777" w:rsidR="00235EF8" w:rsidRDefault="00235EF8" w:rsidP="00235EF8">
                            <w:pPr>
                              <w:spacing w:after="0"/>
                            </w:pPr>
                            <w:r>
                              <w:t>-|BufferWidth:4</w:t>
                            </w:r>
                          </w:p>
                          <w:p w14:paraId="2E463BC6" w14:textId="77777777" w:rsidR="00235EF8" w:rsidRDefault="00235EF8" w:rsidP="00235EF8">
                            <w:pPr>
                              <w:spacing w:after="0"/>
                            </w:pPr>
                            <w:r>
                              <w:t>-|BufferSize:3</w:t>
                            </w:r>
                          </w:p>
                          <w:p w14:paraId="576FE3FC" w14:textId="77777777" w:rsidR="00235EF8" w:rsidRDefault="00235EF8" w:rsidP="00235EF8">
                            <w:pPr>
                              <w:spacing w:after="0"/>
                            </w:pPr>
                            <w:r>
                              <w:t>-&gt;Buff</w:t>
                            </w:r>
                          </w:p>
                          <w:p w14:paraId="7A8A1834" w14:textId="77777777" w:rsidR="00235EF8" w:rsidRDefault="00235EF8" w:rsidP="00235EF8">
                            <w:pPr>
                              <w:spacing w:after="0"/>
                            </w:pPr>
                            <w:r>
                              <w:t>-|</w:t>
                            </w:r>
                            <w:proofErr w:type="spellStart"/>
                            <w:proofErr w:type="gramStart"/>
                            <w:r>
                              <w:t>PixelFile:sColor.fx</w:t>
                            </w:r>
                            <w:proofErr w:type="spellEnd"/>
                            <w:proofErr w:type="gramEnd"/>
                          </w:p>
                          <w:p w14:paraId="1ECF850B" w14:textId="77777777" w:rsidR="00235EF8" w:rsidRDefault="00235EF8" w:rsidP="00235EF8">
                            <w:pPr>
                              <w:spacing w:after="0"/>
                            </w:pPr>
                            <w:r>
                              <w:t>-|</w:t>
                            </w:r>
                            <w:proofErr w:type="spellStart"/>
                            <w:r>
                              <w:t>PixelFunction:PS_Main</w:t>
                            </w:r>
                            <w:proofErr w:type="spellEnd"/>
                          </w:p>
                          <w:p w14:paraId="1A2FBE1B" w14:textId="77777777" w:rsidR="00235EF8" w:rsidRDefault="00235EF8" w:rsidP="00235EF8">
                            <w:pPr>
                              <w:spacing w:after="0"/>
                            </w:pPr>
                            <w:r>
                              <w:t>-|</w:t>
                            </w:r>
                            <w:proofErr w:type="spellStart"/>
                            <w:proofErr w:type="gramStart"/>
                            <w:r>
                              <w:t>VertexFile:sColor.fx</w:t>
                            </w:r>
                            <w:proofErr w:type="spellEnd"/>
                            <w:proofErr w:type="gramEnd"/>
                          </w:p>
                          <w:p w14:paraId="349CD3BF" w14:textId="77777777" w:rsidR="00235EF8" w:rsidRDefault="00235EF8" w:rsidP="00235EF8">
                            <w:pPr>
                              <w:spacing w:after="0"/>
                            </w:pPr>
                            <w:r>
                              <w:t>-|</w:t>
                            </w:r>
                            <w:proofErr w:type="spellStart"/>
                            <w:r>
                              <w:t>VertexFunction:VS_Main</w:t>
                            </w:r>
                            <w:proofErr w:type="spellEnd"/>
                          </w:p>
                          <w:p w14:paraId="7F741A3A" w14:textId="77777777" w:rsidR="00235EF8" w:rsidRDefault="00235EF8" w:rsidP="00235EF8">
                            <w:pPr>
                              <w:spacing w:after="0"/>
                            </w:pPr>
                            <w:r>
                              <w:t>-|ConstantSize:64</w:t>
                            </w:r>
                          </w:p>
                          <w:p w14:paraId="241F2D17" w14:textId="77777777" w:rsidR="00235EF8" w:rsidRDefault="00235EF8" w:rsidP="00235EF8">
                            <w:pPr>
                              <w:spacing w:after="0"/>
                            </w:pPr>
                            <w:r>
                              <w:t>-|</w:t>
                            </w:r>
                            <w:proofErr w:type="spellStart"/>
                            <w:proofErr w:type="gramStart"/>
                            <w:r>
                              <w:t>ConstantShaderPhase:Vertex</w:t>
                            </w:r>
                            <w:proofErr w:type="spellEnd"/>
                            <w:proofErr w:type="gramEnd"/>
                          </w:p>
                          <w:p w14:paraId="5B11954F" w14:textId="77777777" w:rsidR="00235EF8" w:rsidRDefault="00235EF8" w:rsidP="00235EF8">
                            <w:pPr>
                              <w:spacing w:after="0"/>
                            </w:pPr>
                            <w:r>
                              <w:t>-|ConstantSlot:0</w:t>
                            </w:r>
                          </w:p>
                          <w:p w14:paraId="4C99DC41" w14:textId="77777777" w:rsidR="00235EF8" w:rsidRDefault="00235EF8" w:rsidP="00235EF8">
                            <w:pPr>
                              <w:spacing w:after="0"/>
                            </w:pPr>
                            <w:r>
                              <w:t>-|</w:t>
                            </w:r>
                            <w:proofErr w:type="spellStart"/>
                            <w:proofErr w:type="gramStart"/>
                            <w:r>
                              <w:t>ConstantPurpose:Model</w:t>
                            </w:r>
                            <w:proofErr w:type="spellEnd"/>
                            <w:proofErr w:type="gramEnd"/>
                          </w:p>
                          <w:p w14:paraId="30F82631" w14:textId="09FC6E53" w:rsidR="00235EF8" w:rsidRDefault="00235EF8" w:rsidP="00235EF8">
                            <w:pPr>
                              <w:spacing w:after="0"/>
                            </w:pPr>
                            <w:r>
                              <w:t>-&gt;Const</w:t>
                            </w:r>
                          </w:p>
                          <w:p w14:paraId="34212671" w14:textId="2C5E9B75" w:rsidR="00235EF8" w:rsidRDefault="00235EF8" w:rsidP="00235EF8">
                            <w:pPr>
                              <w:spacing w:after="0"/>
                            </w:pPr>
                            <w:r>
                              <w:t># This snippet was cut short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308615" id="_x0000_s1028" type="#_x0000_t202" style="position:absolute;margin-left:-8.25pt;margin-top:18.7pt;width:324.9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">
                <v:textbox style="mso-fit-shape-to-text:t">
                  <w:txbxContent>
                    <w:p w14:paraId="18E7EA20" w14:textId="6BD44814" w:rsidR="00235EF8" w:rsidRDefault="00235EF8" w:rsidP="00235EF8">
                      <w:pPr>
                        <w:spacing w:after="0"/>
                      </w:pPr>
                      <w:r>
                        <w:t>-&gt;TML</w:t>
                      </w:r>
                    </w:p>
                    <w:p w14:paraId="140D87B3" w14:textId="77777777" w:rsidR="00235EF8" w:rsidRDefault="00235EF8" w:rsidP="00235EF8">
                      <w:pPr>
                        <w:spacing w:after="0"/>
                      </w:pPr>
                      <w:r>
                        <w:t>-|</w:t>
                      </w:r>
                      <w:proofErr w:type="spellStart"/>
                      <w:proofErr w:type="gramStart"/>
                      <w:r>
                        <w:t>Type:ShaderSource</w:t>
                      </w:r>
                      <w:proofErr w:type="spellEnd"/>
                      <w:proofErr w:type="gramEnd"/>
                    </w:p>
                    <w:p w14:paraId="661B88BC" w14:textId="77777777" w:rsidR="00235EF8" w:rsidRDefault="00235EF8" w:rsidP="00235EF8">
                      <w:pPr>
                        <w:spacing w:after="0"/>
                      </w:pPr>
                      <w:r>
                        <w:t>-|Version:0.0.1</w:t>
                      </w:r>
                    </w:p>
                    <w:p w14:paraId="495982AA" w14:textId="77777777" w:rsidR="00235EF8" w:rsidRDefault="00235EF8" w:rsidP="00235EF8">
                      <w:pPr>
                        <w:spacing w:after="0"/>
                      </w:pPr>
                      <w:r>
                        <w:t>-/</w:t>
                      </w:r>
                    </w:p>
                    <w:p w14:paraId="09F6A2F4" w14:textId="77777777" w:rsidR="00235EF8" w:rsidRDefault="00235EF8" w:rsidP="00235EF8">
                      <w:pPr>
                        <w:spacing w:after="0"/>
                      </w:pPr>
                    </w:p>
                    <w:p w14:paraId="55D63365" w14:textId="77777777" w:rsidR="00235EF8" w:rsidRDefault="00235EF8" w:rsidP="00235EF8">
                      <w:pPr>
                        <w:spacing w:after="0"/>
                      </w:pPr>
                      <w:r>
                        <w:t>-|InputSlot:0</w:t>
                      </w:r>
                    </w:p>
                    <w:p w14:paraId="157E91D8" w14:textId="77777777" w:rsidR="00235EF8" w:rsidRDefault="00235EF8" w:rsidP="00235EF8">
                      <w:pPr>
                        <w:spacing w:after="0"/>
                      </w:pPr>
                      <w:r>
                        <w:t>-|</w:t>
                      </w:r>
                      <w:proofErr w:type="spellStart"/>
                      <w:proofErr w:type="gramStart"/>
                      <w:r>
                        <w:t>BufferPurpose:Position</w:t>
                      </w:r>
                      <w:proofErr w:type="spellEnd"/>
                      <w:proofErr w:type="gramEnd"/>
                    </w:p>
                    <w:p w14:paraId="33ADD161" w14:textId="77777777" w:rsidR="00235EF8" w:rsidRDefault="00235EF8" w:rsidP="00235EF8">
                      <w:pPr>
                        <w:spacing w:after="0"/>
                      </w:pPr>
                      <w:r>
                        <w:t>-|BufferWidth:4</w:t>
                      </w:r>
                    </w:p>
                    <w:p w14:paraId="2E463BC6" w14:textId="77777777" w:rsidR="00235EF8" w:rsidRDefault="00235EF8" w:rsidP="00235EF8">
                      <w:pPr>
                        <w:spacing w:after="0"/>
                      </w:pPr>
                      <w:r>
                        <w:t>-|BufferSize:3</w:t>
                      </w:r>
                    </w:p>
                    <w:p w14:paraId="576FE3FC" w14:textId="77777777" w:rsidR="00235EF8" w:rsidRDefault="00235EF8" w:rsidP="00235EF8">
                      <w:pPr>
                        <w:spacing w:after="0"/>
                      </w:pPr>
                      <w:r>
                        <w:t>-&gt;Buff</w:t>
                      </w:r>
                    </w:p>
                    <w:p w14:paraId="7A8A1834" w14:textId="77777777" w:rsidR="00235EF8" w:rsidRDefault="00235EF8" w:rsidP="00235EF8">
                      <w:pPr>
                        <w:spacing w:after="0"/>
                      </w:pPr>
                      <w:r>
                        <w:t>-|</w:t>
                      </w:r>
                      <w:proofErr w:type="spellStart"/>
                      <w:proofErr w:type="gramStart"/>
                      <w:r>
                        <w:t>PixelFile:sColor.fx</w:t>
                      </w:r>
                      <w:proofErr w:type="spellEnd"/>
                      <w:proofErr w:type="gramEnd"/>
                    </w:p>
                    <w:p w14:paraId="1ECF850B" w14:textId="77777777" w:rsidR="00235EF8" w:rsidRDefault="00235EF8" w:rsidP="00235EF8">
                      <w:pPr>
                        <w:spacing w:after="0"/>
                      </w:pPr>
                      <w:r>
                        <w:t>-|</w:t>
                      </w:r>
                      <w:proofErr w:type="spellStart"/>
                      <w:r>
                        <w:t>PixelFunction:PS_Main</w:t>
                      </w:r>
                      <w:proofErr w:type="spellEnd"/>
                    </w:p>
                    <w:p w14:paraId="1A2FBE1B" w14:textId="77777777" w:rsidR="00235EF8" w:rsidRDefault="00235EF8" w:rsidP="00235EF8">
                      <w:pPr>
                        <w:spacing w:after="0"/>
                      </w:pPr>
                      <w:r>
                        <w:t>-|</w:t>
                      </w:r>
                      <w:proofErr w:type="spellStart"/>
                      <w:proofErr w:type="gramStart"/>
                      <w:r>
                        <w:t>VertexFile:sColor.fx</w:t>
                      </w:r>
                      <w:proofErr w:type="spellEnd"/>
                      <w:proofErr w:type="gramEnd"/>
                    </w:p>
                    <w:p w14:paraId="349CD3BF" w14:textId="77777777" w:rsidR="00235EF8" w:rsidRDefault="00235EF8" w:rsidP="00235EF8">
                      <w:pPr>
                        <w:spacing w:after="0"/>
                      </w:pPr>
                      <w:r>
                        <w:t>-|</w:t>
                      </w:r>
                      <w:proofErr w:type="spellStart"/>
                      <w:r>
                        <w:t>VertexFunction:VS_Main</w:t>
                      </w:r>
                      <w:proofErr w:type="spellEnd"/>
                    </w:p>
                    <w:p w14:paraId="7F741A3A" w14:textId="77777777" w:rsidR="00235EF8" w:rsidRDefault="00235EF8" w:rsidP="00235EF8">
                      <w:pPr>
                        <w:spacing w:after="0"/>
                      </w:pPr>
                      <w:r>
                        <w:t>-|ConstantSize:64</w:t>
                      </w:r>
                    </w:p>
                    <w:p w14:paraId="241F2D17" w14:textId="77777777" w:rsidR="00235EF8" w:rsidRDefault="00235EF8" w:rsidP="00235EF8">
                      <w:pPr>
                        <w:spacing w:after="0"/>
                      </w:pPr>
                      <w:r>
                        <w:t>-|</w:t>
                      </w:r>
                      <w:proofErr w:type="spellStart"/>
                      <w:proofErr w:type="gramStart"/>
                      <w:r>
                        <w:t>ConstantShaderPhase:Vertex</w:t>
                      </w:r>
                      <w:proofErr w:type="spellEnd"/>
                      <w:proofErr w:type="gramEnd"/>
                    </w:p>
                    <w:p w14:paraId="5B11954F" w14:textId="77777777" w:rsidR="00235EF8" w:rsidRDefault="00235EF8" w:rsidP="00235EF8">
                      <w:pPr>
                        <w:spacing w:after="0"/>
                      </w:pPr>
                      <w:r>
                        <w:t>-|ConstantSlot:0</w:t>
                      </w:r>
                    </w:p>
                    <w:p w14:paraId="4C99DC41" w14:textId="77777777" w:rsidR="00235EF8" w:rsidRDefault="00235EF8" w:rsidP="00235EF8">
                      <w:pPr>
                        <w:spacing w:after="0"/>
                      </w:pPr>
                      <w:r>
                        <w:t>-|</w:t>
                      </w:r>
                      <w:proofErr w:type="spellStart"/>
                      <w:proofErr w:type="gramStart"/>
                      <w:r>
                        <w:t>ConstantPurpose:Model</w:t>
                      </w:r>
                      <w:proofErr w:type="spellEnd"/>
                      <w:proofErr w:type="gramEnd"/>
                    </w:p>
                    <w:p w14:paraId="30F82631" w14:textId="09FC6E53" w:rsidR="00235EF8" w:rsidRDefault="00235EF8" w:rsidP="00235EF8">
                      <w:pPr>
                        <w:spacing w:after="0"/>
                      </w:pPr>
                      <w:r>
                        <w:t>-&gt;Const</w:t>
                      </w:r>
                    </w:p>
                    <w:p w14:paraId="34212671" w14:textId="2C5E9B75" w:rsidR="00235EF8" w:rsidRDefault="00235EF8" w:rsidP="00235EF8">
                      <w:pPr>
                        <w:spacing w:after="0"/>
                      </w:pPr>
                      <w:r>
                        <w:t># This snippet was cut short</w:t>
                      </w:r>
                    </w:p>
                  </w:txbxContent>
                </v:textbox>
                <w10:wrap type="square"/>
              </v:shape>
            </w:pict>
          </mc:Fallback>
        </mc:AlternateContent>
      </w:r>
      <w:r>
        <w:t>The following is an example of a Shader TML file:</w:t>
      </w:r>
    </w:p>
    <w:p w14:paraId="56D876A6" w14:textId="35ED80F5" w:rsidR="00235EF8" w:rsidRDefault="00235EF8" w:rsidP="000D3B21">
      <w:r>
        <w:t>Notice how the attribute operators tend to come before the ob</w:t>
      </w:r>
      <w:r w:rsidR="00E6677A">
        <w:t>j</w:t>
      </w:r>
      <w:r>
        <w:t xml:space="preserve">ect operator. This is okay </w:t>
      </w:r>
      <w:proofErr w:type="gramStart"/>
      <w:r>
        <w:t>as long as</w:t>
      </w:r>
      <w:proofErr w:type="gramEnd"/>
      <w:r>
        <w:t xml:space="preserve"> your TML implementation manages this properly. I advise only doing this to hold single layer data (meaning no children, only single dashes for each line).</w:t>
      </w:r>
    </w:p>
    <w:p w14:paraId="7A5CD037" w14:textId="4AE1C706" w:rsidR="00E6677A" w:rsidRDefault="00E6677A" w:rsidP="000D3B21">
      <w:r>
        <w:t xml:space="preserve">If you’re interested in what this file is doing, it is used to help the </w:t>
      </w:r>
      <w:proofErr w:type="spellStart"/>
      <w:r>
        <w:t>VideoGraphics</w:t>
      </w:r>
      <w:proofErr w:type="spellEnd"/>
      <w:r>
        <w:t xml:space="preserve"> library understand the shader</w:t>
      </w:r>
      <w:r>
        <w:rPr>
          <w:rStyle w:val="FootnoteReference"/>
        </w:rPr>
        <w:footnoteReference w:id="2"/>
      </w:r>
      <w:r>
        <w:t xml:space="preserve"> it is expected to work with. If </w:t>
      </w:r>
      <w:proofErr w:type="gramStart"/>
      <w:r>
        <w:t>you’re</w:t>
      </w:r>
      <w:proofErr w:type="gramEnd"/>
      <w:r>
        <w:t xml:space="preserve"> familiar with 3D programming, you might be able to deduce what the attributes/objects actually do. However, there will be documentation provided soon.</w:t>
      </w:r>
    </w:p>
    <w:p w14:paraId="529D0B3E" w14:textId="77777777" w:rsidR="00E6677A" w:rsidRDefault="00E6677A">
      <w:r>
        <w:br w:type="page"/>
      </w:r>
    </w:p>
    <w:p w14:paraId="4B99CF3B" w14:textId="773DE6AD" w:rsidR="00E6677A" w:rsidRDefault="00E6677A" w:rsidP="000D3B21">
      <w:r>
        <w:rPr>
          <w:noProof/>
        </w:rPr>
        <w:lastRenderedPageBreak/>
        <mc:AlternateContent>
          <mc:Choice Requires="wps">
            <w:drawing>
              <wp:anchor distT="45720" distB="45720" distL="114300" distR="114300" simplePos="0" relativeHeight="251665408" behindDoc="0" locked="0" layoutInCell="1" allowOverlap="1" wp14:anchorId="03AF0748" wp14:editId="603C2219">
                <wp:simplePos x="0" y="0"/>
                <wp:positionH relativeFrom="column">
                  <wp:posOffset>-38100</wp:posOffset>
                </wp:positionH>
                <wp:positionV relativeFrom="paragraph">
                  <wp:posOffset>219075</wp:posOffset>
                </wp:positionV>
                <wp:extent cx="2133600" cy="41910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191000"/>
                        </a:xfrm>
                        <a:prstGeom prst="rect">
                          <a:avLst/>
                        </a:prstGeom>
                        <a:solidFill>
                          <a:srgbClr val="FFFFFF"/>
                        </a:solidFill>
                        <a:ln w="9525">
                          <a:solidFill>
                            <a:srgbClr val="000000"/>
                          </a:solidFill>
                          <a:miter lim="800000"/>
                          <a:headEnd/>
                          <a:tailEnd/>
                        </a:ln>
                      </wps:spPr>
                      <wps:txbx>
                        <w:txbxContent>
                          <w:p w14:paraId="48524D6C" w14:textId="4DBF8896" w:rsidR="00E6677A" w:rsidRDefault="00E6677A" w:rsidP="00E6677A">
                            <w:pPr>
                              <w:spacing w:after="0"/>
                            </w:pPr>
                            <w:r>
                              <w:t>-&gt;TML</w:t>
                            </w:r>
                          </w:p>
                          <w:p w14:paraId="187107EC" w14:textId="77777777" w:rsidR="00E6677A" w:rsidRDefault="00E6677A" w:rsidP="00E6677A">
                            <w:pPr>
                              <w:spacing w:after="0"/>
                            </w:pPr>
                            <w:r>
                              <w:t>-|</w:t>
                            </w:r>
                            <w:proofErr w:type="spellStart"/>
                            <w:proofErr w:type="gramStart"/>
                            <w:r>
                              <w:t>Type:Anaface</w:t>
                            </w:r>
                            <w:proofErr w:type="gramEnd"/>
                            <w:r>
                              <w:t>_UI</w:t>
                            </w:r>
                            <w:proofErr w:type="spellEnd"/>
                          </w:p>
                          <w:p w14:paraId="43499A7D" w14:textId="77777777" w:rsidR="00E6677A" w:rsidRDefault="00E6677A" w:rsidP="00E6677A">
                            <w:pPr>
                              <w:spacing w:after="0"/>
                            </w:pPr>
                            <w:r>
                              <w:t>-|Version:0.0.1</w:t>
                            </w:r>
                          </w:p>
                          <w:p w14:paraId="79B87843" w14:textId="77777777" w:rsidR="00E6677A" w:rsidRDefault="00E6677A" w:rsidP="00E6677A">
                            <w:pPr>
                              <w:spacing w:after="0"/>
                            </w:pPr>
                            <w:r>
                              <w:t>-/</w:t>
                            </w:r>
                          </w:p>
                          <w:p w14:paraId="34EA8DCA" w14:textId="77777777" w:rsidR="00E6677A" w:rsidRDefault="00E6677A" w:rsidP="00E6677A">
                            <w:pPr>
                              <w:spacing w:after="0"/>
                            </w:pPr>
                          </w:p>
                          <w:p w14:paraId="254E4425" w14:textId="77777777" w:rsidR="00E6677A" w:rsidRDefault="00E6677A" w:rsidP="00E6677A">
                            <w:pPr>
                              <w:spacing w:after="0"/>
                            </w:pPr>
                            <w:r>
                              <w:t>-&gt;</w:t>
                            </w:r>
                            <w:proofErr w:type="spellStart"/>
                            <w:r>
                              <w:t>TGrid</w:t>
                            </w:r>
                            <w:proofErr w:type="spellEnd"/>
                          </w:p>
                          <w:p w14:paraId="4698F70A" w14:textId="77777777" w:rsidR="00E6677A" w:rsidRDefault="00E6677A" w:rsidP="00E6677A">
                            <w:pPr>
                              <w:spacing w:after="0"/>
                            </w:pPr>
                            <w:r>
                              <w:t>-|ColumnWidth:500</w:t>
                            </w:r>
                          </w:p>
                          <w:p w14:paraId="754A0BED" w14:textId="77777777" w:rsidR="00E6677A" w:rsidRDefault="00E6677A" w:rsidP="00E6677A">
                            <w:pPr>
                              <w:spacing w:after="0"/>
                            </w:pPr>
                            <w:r>
                              <w:t>-|ColumnWidth:500</w:t>
                            </w:r>
                          </w:p>
                          <w:p w14:paraId="34B8865F" w14:textId="77777777" w:rsidR="00E6677A" w:rsidRDefault="00E6677A" w:rsidP="00E6677A">
                            <w:pPr>
                              <w:spacing w:after="0"/>
                            </w:pPr>
                            <w:r>
                              <w:t>-|RowHeight:300</w:t>
                            </w:r>
                          </w:p>
                          <w:p w14:paraId="2607CD58" w14:textId="77777777" w:rsidR="00E6677A" w:rsidRDefault="00E6677A" w:rsidP="00E6677A">
                            <w:pPr>
                              <w:spacing w:after="0"/>
                            </w:pPr>
                            <w:r>
                              <w:t>-|RowHeight:500</w:t>
                            </w:r>
                          </w:p>
                          <w:p w14:paraId="145D72DA" w14:textId="77777777" w:rsidR="00E6677A" w:rsidRDefault="00E6677A" w:rsidP="00E6677A">
                            <w:pPr>
                              <w:spacing w:after="0"/>
                            </w:pPr>
                            <w:r>
                              <w:t>-|BorderColor:0.1,0.9,0.2,0.8</w:t>
                            </w:r>
                          </w:p>
                          <w:p w14:paraId="600BCC6A" w14:textId="77777777" w:rsidR="00E6677A" w:rsidRDefault="00E6677A" w:rsidP="00E6677A">
                            <w:pPr>
                              <w:spacing w:after="0"/>
                            </w:pPr>
                            <w:r>
                              <w:t>-|BorderThickness:1.5</w:t>
                            </w:r>
                          </w:p>
                          <w:p w14:paraId="3FADF9B1" w14:textId="77777777" w:rsidR="00E6677A" w:rsidRDefault="00E6677A" w:rsidP="00E6677A">
                            <w:pPr>
                              <w:spacing w:after="0"/>
                            </w:pPr>
                            <w:r>
                              <w:t>--&gt;</w:t>
                            </w:r>
                            <w:proofErr w:type="gramStart"/>
                            <w:r>
                              <w:t>TControl(</w:t>
                            </w:r>
                            <w:proofErr w:type="gramEnd"/>
                            <w:r>
                              <w:t>0,0)</w:t>
                            </w:r>
                          </w:p>
                          <w:p w14:paraId="1050C675" w14:textId="77777777" w:rsidR="00E6677A" w:rsidRDefault="00E6677A" w:rsidP="00E6677A">
                            <w:pPr>
                              <w:spacing w:after="0"/>
                            </w:pPr>
                            <w:r>
                              <w:t>--|</w:t>
                            </w:r>
                            <w:proofErr w:type="spellStart"/>
                            <w:proofErr w:type="gramStart"/>
                            <w:r>
                              <w:t>Caption:ChildControl</w:t>
                            </w:r>
                            <w:proofErr w:type="spellEnd"/>
                            <w:proofErr w:type="gramEnd"/>
                          </w:p>
                          <w:p w14:paraId="05DA311A" w14:textId="77777777" w:rsidR="00E6677A" w:rsidRDefault="00E6677A" w:rsidP="00E6677A">
                            <w:pPr>
                              <w:spacing w:after="0"/>
                            </w:pPr>
                            <w:r>
                              <w:t>--|FontColor:0.1,0.1,1.0,1.0</w:t>
                            </w:r>
                          </w:p>
                          <w:p w14:paraId="1E9A6792" w14:textId="77777777" w:rsidR="00E6677A" w:rsidRDefault="00E6677A" w:rsidP="00E6677A">
                            <w:pPr>
                              <w:spacing w:after="0"/>
                            </w:pPr>
                            <w:r>
                              <w:t>--|BorderColor:0.1,1.0,0.1,1.0</w:t>
                            </w:r>
                          </w:p>
                          <w:p w14:paraId="20B5FAA4" w14:textId="77777777" w:rsidR="00E6677A" w:rsidRDefault="00E6677A" w:rsidP="00E6677A">
                            <w:pPr>
                              <w:spacing w:after="0"/>
                            </w:pPr>
                            <w:r>
                              <w:t>--/</w:t>
                            </w:r>
                          </w:p>
                          <w:p w14:paraId="005D202D" w14:textId="77777777" w:rsidR="00E6677A" w:rsidRDefault="00E6677A" w:rsidP="00E6677A">
                            <w:pPr>
                              <w:spacing w:after="0"/>
                            </w:pPr>
                            <w:r>
                              <w:t>--&gt;</w:t>
                            </w:r>
                            <w:proofErr w:type="gramStart"/>
                            <w:r>
                              <w:t>TControl(</w:t>
                            </w:r>
                            <w:proofErr w:type="gramEnd"/>
                            <w:r>
                              <w:t>1,0)</w:t>
                            </w:r>
                          </w:p>
                          <w:p w14:paraId="1EA7CB95" w14:textId="77777777" w:rsidR="00E6677A" w:rsidRDefault="00E6677A" w:rsidP="00E6677A">
                            <w:pPr>
                              <w:spacing w:after="0"/>
                            </w:pPr>
                            <w:r>
                              <w:t>--|BorderColor:0.5,0.9,0.0,1.0</w:t>
                            </w:r>
                          </w:p>
                          <w:p w14:paraId="2639D6A4" w14:textId="77777777" w:rsidR="00E6677A" w:rsidRDefault="00E6677A" w:rsidP="00E6677A">
                            <w:pPr>
                              <w:spacing w:after="0"/>
                            </w:pPr>
                            <w:r>
                              <w:t>--|BorderThickness:0.2</w:t>
                            </w:r>
                          </w:p>
                          <w:p w14:paraId="13EC1E4F" w14:textId="77777777" w:rsidR="00E6677A" w:rsidRDefault="00E6677A" w:rsidP="00E6677A">
                            <w:pPr>
                              <w:spacing w:after="0"/>
                            </w:pPr>
                            <w:r>
                              <w:t>--|ContentColor:0.3,0.3,0.3,0.7</w:t>
                            </w:r>
                          </w:p>
                          <w:p w14:paraId="082115B3" w14:textId="2C86E302" w:rsidR="00E6677A" w:rsidRDefault="00E6677A" w:rsidP="00E6677A">
                            <w:pPr>
                              <w:spacing w:after="0"/>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F0748" id="_x0000_s1029" type="#_x0000_t202" style="position:absolute;margin-left:-3pt;margin-top:17.25pt;width:168pt;height:330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">
                <v:textbox>
                  <w:txbxContent>
                    <w:p w14:paraId="48524D6C" w14:textId="4DBF8896" w:rsidR="00E6677A" w:rsidRDefault="00E6677A" w:rsidP="00E6677A">
                      <w:pPr>
                        <w:spacing w:after="0"/>
                      </w:pPr>
                      <w:r>
                        <w:t>-&gt;TML</w:t>
                      </w:r>
                    </w:p>
                    <w:p w14:paraId="187107EC" w14:textId="77777777" w:rsidR="00E6677A" w:rsidRDefault="00E6677A" w:rsidP="00E6677A">
                      <w:pPr>
                        <w:spacing w:after="0"/>
                      </w:pPr>
                      <w:r>
                        <w:t>-|</w:t>
                      </w:r>
                      <w:proofErr w:type="spellStart"/>
                      <w:proofErr w:type="gramStart"/>
                      <w:r>
                        <w:t>Type:Anaface</w:t>
                      </w:r>
                      <w:proofErr w:type="gramEnd"/>
                      <w:r>
                        <w:t>_UI</w:t>
                      </w:r>
                      <w:proofErr w:type="spellEnd"/>
                    </w:p>
                    <w:p w14:paraId="43499A7D" w14:textId="77777777" w:rsidR="00E6677A" w:rsidRDefault="00E6677A" w:rsidP="00E6677A">
                      <w:pPr>
                        <w:spacing w:after="0"/>
                      </w:pPr>
                      <w:r>
                        <w:t>-|Version:0.0.1</w:t>
                      </w:r>
                    </w:p>
                    <w:p w14:paraId="79B87843" w14:textId="77777777" w:rsidR="00E6677A" w:rsidRDefault="00E6677A" w:rsidP="00E6677A">
                      <w:pPr>
                        <w:spacing w:after="0"/>
                      </w:pPr>
                      <w:r>
                        <w:t>-/</w:t>
                      </w:r>
                    </w:p>
                    <w:p w14:paraId="34EA8DCA" w14:textId="77777777" w:rsidR="00E6677A" w:rsidRDefault="00E6677A" w:rsidP="00E6677A">
                      <w:pPr>
                        <w:spacing w:after="0"/>
                      </w:pPr>
                    </w:p>
                    <w:p w14:paraId="254E4425" w14:textId="77777777" w:rsidR="00E6677A" w:rsidRDefault="00E6677A" w:rsidP="00E6677A">
                      <w:pPr>
                        <w:spacing w:after="0"/>
                      </w:pPr>
                      <w:r>
                        <w:t>-&gt;</w:t>
                      </w:r>
                      <w:proofErr w:type="spellStart"/>
                      <w:r>
                        <w:t>TGrid</w:t>
                      </w:r>
                      <w:proofErr w:type="spellEnd"/>
                    </w:p>
                    <w:p w14:paraId="4698F70A" w14:textId="77777777" w:rsidR="00E6677A" w:rsidRDefault="00E6677A" w:rsidP="00E6677A">
                      <w:pPr>
                        <w:spacing w:after="0"/>
                      </w:pPr>
                      <w:r>
                        <w:t>-|ColumnWidth:500</w:t>
                      </w:r>
                    </w:p>
                    <w:p w14:paraId="754A0BED" w14:textId="77777777" w:rsidR="00E6677A" w:rsidRDefault="00E6677A" w:rsidP="00E6677A">
                      <w:pPr>
                        <w:spacing w:after="0"/>
                      </w:pPr>
                      <w:r>
                        <w:t>-|ColumnWidth:500</w:t>
                      </w:r>
                    </w:p>
                    <w:p w14:paraId="34B8865F" w14:textId="77777777" w:rsidR="00E6677A" w:rsidRDefault="00E6677A" w:rsidP="00E6677A">
                      <w:pPr>
                        <w:spacing w:after="0"/>
                      </w:pPr>
                      <w:r>
                        <w:t>-|RowHeight:300</w:t>
                      </w:r>
                    </w:p>
                    <w:p w14:paraId="2607CD58" w14:textId="77777777" w:rsidR="00E6677A" w:rsidRDefault="00E6677A" w:rsidP="00E6677A">
                      <w:pPr>
                        <w:spacing w:after="0"/>
                      </w:pPr>
                      <w:r>
                        <w:t>-|RowHeight:500</w:t>
                      </w:r>
                    </w:p>
                    <w:p w14:paraId="145D72DA" w14:textId="77777777" w:rsidR="00E6677A" w:rsidRDefault="00E6677A" w:rsidP="00E6677A">
                      <w:pPr>
                        <w:spacing w:after="0"/>
                      </w:pPr>
                      <w:r>
                        <w:t>-|BorderColor:0.1,0.9,0.2,0.8</w:t>
                      </w:r>
                    </w:p>
                    <w:p w14:paraId="600BCC6A" w14:textId="77777777" w:rsidR="00E6677A" w:rsidRDefault="00E6677A" w:rsidP="00E6677A">
                      <w:pPr>
                        <w:spacing w:after="0"/>
                      </w:pPr>
                      <w:r>
                        <w:t>-|BorderThickness:1.5</w:t>
                      </w:r>
                    </w:p>
                    <w:p w14:paraId="3FADF9B1" w14:textId="77777777" w:rsidR="00E6677A" w:rsidRDefault="00E6677A" w:rsidP="00E6677A">
                      <w:pPr>
                        <w:spacing w:after="0"/>
                      </w:pPr>
                      <w:r>
                        <w:t>--&gt;</w:t>
                      </w:r>
                      <w:proofErr w:type="gramStart"/>
                      <w:r>
                        <w:t>TControl(</w:t>
                      </w:r>
                      <w:proofErr w:type="gramEnd"/>
                      <w:r>
                        <w:t>0,0)</w:t>
                      </w:r>
                    </w:p>
                    <w:p w14:paraId="1050C675" w14:textId="77777777" w:rsidR="00E6677A" w:rsidRDefault="00E6677A" w:rsidP="00E6677A">
                      <w:pPr>
                        <w:spacing w:after="0"/>
                      </w:pPr>
                      <w:r>
                        <w:t>--|</w:t>
                      </w:r>
                      <w:proofErr w:type="spellStart"/>
                      <w:proofErr w:type="gramStart"/>
                      <w:r>
                        <w:t>Caption:ChildControl</w:t>
                      </w:r>
                      <w:proofErr w:type="spellEnd"/>
                      <w:proofErr w:type="gramEnd"/>
                    </w:p>
                    <w:p w14:paraId="05DA311A" w14:textId="77777777" w:rsidR="00E6677A" w:rsidRDefault="00E6677A" w:rsidP="00E6677A">
                      <w:pPr>
                        <w:spacing w:after="0"/>
                      </w:pPr>
                      <w:r>
                        <w:t>--|FontColor:0.1,0.1,1.0,1.0</w:t>
                      </w:r>
                    </w:p>
                    <w:p w14:paraId="1E9A6792" w14:textId="77777777" w:rsidR="00E6677A" w:rsidRDefault="00E6677A" w:rsidP="00E6677A">
                      <w:pPr>
                        <w:spacing w:after="0"/>
                      </w:pPr>
                      <w:r>
                        <w:t>--|BorderColor:0.1,1.0,0.1,1.0</w:t>
                      </w:r>
                    </w:p>
                    <w:p w14:paraId="20B5FAA4" w14:textId="77777777" w:rsidR="00E6677A" w:rsidRDefault="00E6677A" w:rsidP="00E6677A">
                      <w:pPr>
                        <w:spacing w:after="0"/>
                      </w:pPr>
                      <w:r>
                        <w:t>--/</w:t>
                      </w:r>
                    </w:p>
                    <w:p w14:paraId="005D202D" w14:textId="77777777" w:rsidR="00E6677A" w:rsidRDefault="00E6677A" w:rsidP="00E6677A">
                      <w:pPr>
                        <w:spacing w:after="0"/>
                      </w:pPr>
                      <w:r>
                        <w:t>--&gt;</w:t>
                      </w:r>
                      <w:proofErr w:type="gramStart"/>
                      <w:r>
                        <w:t>TControl(</w:t>
                      </w:r>
                      <w:proofErr w:type="gramEnd"/>
                      <w:r>
                        <w:t>1,0)</w:t>
                      </w:r>
                    </w:p>
                    <w:p w14:paraId="1EA7CB95" w14:textId="77777777" w:rsidR="00E6677A" w:rsidRDefault="00E6677A" w:rsidP="00E6677A">
                      <w:pPr>
                        <w:spacing w:after="0"/>
                      </w:pPr>
                      <w:r>
                        <w:t>--|BorderColor:0.5,0.9,0.0,1.0</w:t>
                      </w:r>
                    </w:p>
                    <w:p w14:paraId="2639D6A4" w14:textId="77777777" w:rsidR="00E6677A" w:rsidRDefault="00E6677A" w:rsidP="00E6677A">
                      <w:pPr>
                        <w:spacing w:after="0"/>
                      </w:pPr>
                      <w:r>
                        <w:t>--|BorderThickness:0.2</w:t>
                      </w:r>
                    </w:p>
                    <w:p w14:paraId="13EC1E4F" w14:textId="77777777" w:rsidR="00E6677A" w:rsidRDefault="00E6677A" w:rsidP="00E6677A">
                      <w:pPr>
                        <w:spacing w:after="0"/>
                      </w:pPr>
                      <w:r>
                        <w:t>--|ContentColor:0.3,0.3,0.3,0.7</w:t>
                      </w:r>
                    </w:p>
                    <w:p w14:paraId="082115B3" w14:textId="2C86E302" w:rsidR="00E6677A" w:rsidRDefault="00E6677A" w:rsidP="00E6677A">
                      <w:pPr>
                        <w:spacing w:after="0"/>
                      </w:pPr>
                      <w:r>
                        <w:t>--/</w:t>
                      </w:r>
                    </w:p>
                  </w:txbxContent>
                </v:textbox>
                <w10:wrap type="square"/>
              </v:shape>
            </w:pict>
          </mc:Fallback>
        </mc:AlternateContent>
      </w:r>
      <w:r>
        <w:t xml:space="preserve">It is also used heavily by Anaface to produce User Interfaces. The following snippet is an example of an Anaface TML file. Notice how in the child controls, the objects are given parameters. These parameters serve as metadata about the object </w:t>
      </w:r>
      <w:r w:rsidR="00917BEF">
        <w:t>that may not make sense as the object’s attribute. In this case, the metadata represents where in the parent object the child object belongs.</w:t>
      </w:r>
    </w:p>
    <w:p w14:paraId="1CC76FE3" w14:textId="4B2A2CE3" w:rsidR="00917BEF" w:rsidRDefault="00917BEF" w:rsidP="000D3B21">
      <w:r>
        <w:t xml:space="preserve">The metadata could also be used to manage abstraction. For instance, if you have an abstract class with common attributes, this metadata could help you decide which subclass you want to use. </w:t>
      </w:r>
    </w:p>
    <w:p w14:paraId="2C08EE50" w14:textId="6612D0AA" w:rsidR="00917BEF" w:rsidRDefault="00917BEF" w:rsidP="000D3B21">
      <w:r>
        <w:t>There is more to the Anaface TML that will be discussed in the Document on Anaface (once such a document is produced).</w:t>
      </w:r>
    </w:p>
    <w:p w14:paraId="7ADBFA39" w14:textId="34EA53BD" w:rsidR="00917BEF" w:rsidRDefault="00917BEF" w:rsidP="00917BEF">
      <w:pPr>
        <w:pStyle w:val="Heading1"/>
      </w:pPr>
      <w:r>
        <w:t>Parser vs. Reader</w:t>
      </w:r>
    </w:p>
    <w:p w14:paraId="1C9B4BEF" w14:textId="5C762AD1" w:rsidR="00917BEF" w:rsidRDefault="00917BEF" w:rsidP="00917BEF">
      <w:r>
        <w:t xml:space="preserve">AnaGame parses Mark-up files using two different objects that work together. The Reader is an abstract class that </w:t>
      </w:r>
      <w:r w:rsidR="008E1838">
        <w:t>reads</w:t>
      </w:r>
      <w:r>
        <w:t xml:space="preserve"> the file and processes its contents. The parser is an abstract class that is called by the reader depending on the contents of the file.</w:t>
      </w:r>
    </w:p>
    <w:p w14:paraId="75D04ACA" w14:textId="1082BD1C" w:rsidR="00917BEF" w:rsidRDefault="00917BEF" w:rsidP="00917BEF">
      <w:r>
        <w:t>AnaGame currently has two specific readers: TML and HTML. Hopefully, an XML reader and a JSON parser are provided by the time AnaGame reaches version 1.0.</w:t>
      </w:r>
    </w:p>
    <w:p w14:paraId="029D85A9" w14:textId="61401909" w:rsidR="006476F9" w:rsidRPr="00917BEF" w:rsidRDefault="006476F9" w:rsidP="00917BEF">
      <w:r>
        <w:t xml:space="preserve">There are also three major parsers implemented within the libraries: </w:t>
      </w:r>
      <w:proofErr w:type="spellStart"/>
      <w:r>
        <w:t>AnafaceParser</w:t>
      </w:r>
      <w:proofErr w:type="spellEnd"/>
      <w:r>
        <w:t xml:space="preserve"> (Anaface), </w:t>
      </w:r>
      <w:proofErr w:type="spellStart"/>
      <w:r>
        <w:t>ShaderParser</w:t>
      </w:r>
      <w:proofErr w:type="spellEnd"/>
      <w:r>
        <w:t xml:space="preserve"> (</w:t>
      </w:r>
      <w:proofErr w:type="spellStart"/>
      <w:r>
        <w:t>VideoGraphics</w:t>
      </w:r>
      <w:proofErr w:type="spellEnd"/>
      <w:r>
        <w:t xml:space="preserve">), and </w:t>
      </w:r>
      <w:proofErr w:type="spellStart"/>
      <w:r>
        <w:t>HTMLParser</w:t>
      </w:r>
      <w:proofErr w:type="spellEnd"/>
      <w:r>
        <w:t xml:space="preserve"> (Anaface). Parsers are not meant to care about what type of reader is calling them. Currently, the </w:t>
      </w:r>
      <w:proofErr w:type="spellStart"/>
      <w:r>
        <w:t>HTMLParser</w:t>
      </w:r>
      <w:proofErr w:type="spellEnd"/>
      <w:r>
        <w:t xml:space="preserve"> is called by the HTML Reader while the other two are used by the TML Reader.</w:t>
      </w:r>
    </w:p>
    <w:p w14:paraId="11D3DF10" w14:textId="4DE5477C" w:rsidR="00E54F4E" w:rsidRDefault="00E54F4E">
      <w:r>
        <w:br w:type="page"/>
      </w:r>
    </w:p>
    <w:p w14:paraId="6FF42DBF" w14:textId="199C48F1" w:rsidR="00E6677A" w:rsidRDefault="00E54F4E" w:rsidP="00E54F4E">
      <w:pPr>
        <w:pStyle w:val="Heading1"/>
      </w:pPr>
      <w:r>
        <w:lastRenderedPageBreak/>
        <w:t>To-Dos:</w:t>
      </w:r>
    </w:p>
    <w:p w14:paraId="1BA6FB80" w14:textId="623F180A" w:rsidR="00E54F4E" w:rsidRDefault="00E54F4E" w:rsidP="00E54F4E">
      <w:pPr>
        <w:pStyle w:val="ListParagraph"/>
        <w:numPr>
          <w:ilvl w:val="0"/>
          <w:numId w:val="1"/>
        </w:numPr>
      </w:pPr>
      <w:r>
        <w:t xml:space="preserve">Add XML and JSON reader to </w:t>
      </w:r>
      <w:proofErr w:type="spellStart"/>
      <w:r>
        <w:t>TrecLib</w:t>
      </w:r>
      <w:proofErr w:type="spellEnd"/>
    </w:p>
    <w:p w14:paraId="298A2C26" w14:textId="4E537D38" w:rsidR="00E54F4E" w:rsidRDefault="00E54F4E" w:rsidP="00E54F4E">
      <w:pPr>
        <w:pStyle w:val="ListParagraph"/>
        <w:numPr>
          <w:ilvl w:val="0"/>
          <w:numId w:val="1"/>
        </w:numPr>
      </w:pPr>
      <w:r>
        <w:t>Improve the HTML Parser (when it comes out, see the Anaface Documentation for more details</w:t>
      </w:r>
    </w:p>
    <w:p w14:paraId="73F7AEAC" w14:textId="6306978C" w:rsidR="00AA4E23" w:rsidRDefault="00AA4E23" w:rsidP="00AA4E23">
      <w:pPr>
        <w:pStyle w:val="Heading2"/>
      </w:pPr>
      <w:r>
        <w:t>Eventual To-Do:</w:t>
      </w:r>
    </w:p>
    <w:p w14:paraId="0EF0B9AB" w14:textId="0A3D9B3D" w:rsidR="00AA4E23" w:rsidRPr="00AA4E23" w:rsidRDefault="00AA4E23" w:rsidP="00AA4E23">
      <w:pPr>
        <w:pStyle w:val="ListParagraph"/>
        <w:numPr>
          <w:ilvl w:val="0"/>
          <w:numId w:val="2"/>
        </w:numPr>
      </w:pPr>
      <w:r>
        <w:t>Create Generic Parser for non-native code to handle</w:t>
      </w:r>
    </w:p>
    <w:p w14:paraId="198F9F76" w14:textId="1B046095" w:rsidR="00235EF8" w:rsidRPr="000D3B21" w:rsidRDefault="00235EF8" w:rsidP="000D3B21"/>
    <w:sectPr w:rsidR="00235EF8" w:rsidRPr="000D3B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F97D0" w14:textId="77777777" w:rsidR="00892F9C" w:rsidRDefault="00892F9C" w:rsidP="006C3BF8">
      <w:pPr>
        <w:spacing w:after="0" w:line="240" w:lineRule="auto"/>
      </w:pPr>
      <w:r>
        <w:separator/>
      </w:r>
    </w:p>
  </w:endnote>
  <w:endnote w:type="continuationSeparator" w:id="0">
    <w:p w14:paraId="4FC08C49" w14:textId="77777777" w:rsidR="00892F9C" w:rsidRDefault="00892F9C" w:rsidP="006C3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F6B46D" w14:textId="77777777" w:rsidR="00892F9C" w:rsidRDefault="00892F9C" w:rsidP="006C3BF8">
      <w:pPr>
        <w:spacing w:after="0" w:line="240" w:lineRule="auto"/>
      </w:pPr>
      <w:r>
        <w:separator/>
      </w:r>
    </w:p>
  </w:footnote>
  <w:footnote w:type="continuationSeparator" w:id="0">
    <w:p w14:paraId="38B181C4" w14:textId="77777777" w:rsidR="00892F9C" w:rsidRDefault="00892F9C" w:rsidP="006C3BF8">
      <w:pPr>
        <w:spacing w:after="0" w:line="240" w:lineRule="auto"/>
      </w:pPr>
      <w:r>
        <w:continuationSeparator/>
      </w:r>
    </w:p>
  </w:footnote>
  <w:footnote w:id="1">
    <w:p w14:paraId="754A826D" w14:textId="70B0DF85" w:rsidR="00A31A4B" w:rsidRDefault="00A31A4B">
      <w:pPr>
        <w:pStyle w:val="FootnoteText"/>
      </w:pPr>
      <w:r>
        <w:rPr>
          <w:rStyle w:val="FootnoteReference"/>
        </w:rPr>
        <w:footnoteRef/>
      </w:r>
      <w:r>
        <w:t xml:space="preserve"> Tormonscript: the name of a company I hope to </w:t>
      </w:r>
      <w:proofErr w:type="gramStart"/>
      <w:r>
        <w:t>found</w:t>
      </w:r>
      <w:proofErr w:type="gramEnd"/>
      <w:r>
        <w:t xml:space="preserve"> one day</w:t>
      </w:r>
    </w:p>
  </w:footnote>
  <w:footnote w:id="2">
    <w:p w14:paraId="0ACBB359" w14:textId="447F6E9B" w:rsidR="00E6677A" w:rsidRDefault="00E6677A">
      <w:pPr>
        <w:pStyle w:val="FootnoteText"/>
      </w:pPr>
      <w:r>
        <w:rPr>
          <w:rStyle w:val="FootnoteReference"/>
        </w:rPr>
        <w:footnoteRef/>
      </w:r>
      <w:r>
        <w:t xml:space="preserve"> A Shader is a small program that runs on the GPU (rather than the CPU) that helps render 3D models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5C00"/>
    <w:multiLevelType w:val="hybridMultilevel"/>
    <w:tmpl w:val="B17C6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F0DDC"/>
    <w:multiLevelType w:val="hybridMultilevel"/>
    <w:tmpl w:val="1B4A3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BF8"/>
    <w:rsid w:val="000D3B21"/>
    <w:rsid w:val="00115BEA"/>
    <w:rsid w:val="00235EF8"/>
    <w:rsid w:val="004A2DBA"/>
    <w:rsid w:val="004A7E04"/>
    <w:rsid w:val="00632EFE"/>
    <w:rsid w:val="006476F9"/>
    <w:rsid w:val="006C3BF8"/>
    <w:rsid w:val="006C5285"/>
    <w:rsid w:val="00831DFA"/>
    <w:rsid w:val="00892F9C"/>
    <w:rsid w:val="008E1838"/>
    <w:rsid w:val="00917BEF"/>
    <w:rsid w:val="00A31A4B"/>
    <w:rsid w:val="00AA4E23"/>
    <w:rsid w:val="00E54F4E"/>
    <w:rsid w:val="00E66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50D5"/>
  <w15:chartTrackingRefBased/>
  <w15:docId w15:val="{F1ADDDE0-149C-49EB-97D1-C4CA7B8C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4E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3B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BF8"/>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6C3B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3BF8"/>
    <w:rPr>
      <w:sz w:val="20"/>
      <w:szCs w:val="20"/>
    </w:rPr>
  </w:style>
  <w:style w:type="character" w:styleId="FootnoteReference">
    <w:name w:val="footnote reference"/>
    <w:basedOn w:val="DefaultParagraphFont"/>
    <w:uiPriority w:val="99"/>
    <w:semiHidden/>
    <w:unhideWhenUsed/>
    <w:rsid w:val="006C3BF8"/>
    <w:rPr>
      <w:vertAlign w:val="superscript"/>
    </w:rPr>
  </w:style>
  <w:style w:type="paragraph" w:styleId="BalloonText">
    <w:name w:val="Balloon Text"/>
    <w:basedOn w:val="Normal"/>
    <w:link w:val="BalloonTextChar"/>
    <w:uiPriority w:val="99"/>
    <w:semiHidden/>
    <w:unhideWhenUsed/>
    <w:rsid w:val="00632E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2EFE"/>
    <w:rPr>
      <w:rFonts w:ascii="Segoe UI" w:hAnsi="Segoe UI" w:cs="Segoe UI"/>
      <w:sz w:val="18"/>
      <w:szCs w:val="18"/>
    </w:rPr>
  </w:style>
  <w:style w:type="character" w:customStyle="1" w:styleId="Heading1Char">
    <w:name w:val="Heading 1 Char"/>
    <w:basedOn w:val="DefaultParagraphFont"/>
    <w:link w:val="Heading1"/>
    <w:uiPriority w:val="9"/>
    <w:rsid w:val="000D3B2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47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4F4E"/>
    <w:pPr>
      <w:ind w:left="720"/>
      <w:contextualSpacing/>
    </w:pPr>
  </w:style>
  <w:style w:type="character" w:customStyle="1" w:styleId="Heading2Char">
    <w:name w:val="Heading 2 Char"/>
    <w:basedOn w:val="DefaultParagraphFont"/>
    <w:link w:val="Heading2"/>
    <w:uiPriority w:val="9"/>
    <w:rsid w:val="00AA4E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B4B0E-209E-491C-B7DC-BDE40F7C7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TotalTime>
  <Pages>1</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Jacko</dc:creator>
  <cp:keywords/>
  <dc:description/>
  <cp:lastModifiedBy>John Jacko</cp:lastModifiedBy>
  <cp:revision>4</cp:revision>
  <dcterms:created xsi:type="dcterms:W3CDTF">2018-11-07T21:18:00Z</dcterms:created>
  <dcterms:modified xsi:type="dcterms:W3CDTF">2020-04-30T00:46:00Z</dcterms:modified>
</cp:coreProperties>
</file>