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5090"/>
          <w:sz w:val="72"/>
          <w:szCs w:val="72"/>
        </w:rPr>
        <w:t xml:space="preserve">THE MONTESSORI GURU</w:t>
      </w:r>
    </w:p>
    <w:p>
      <w:pPr>
        <w:spacing w:before="400"/>
        <w:jc w:val="center"/>
      </w:pPr>
      <w:r>
        <w:rPr>
          <w:rFonts w:ascii="Arial" w:cs="Arial" w:eastAsia="Arial" w:hAnsi="Arial"/>
          <w:sz w:val="36"/>
          <w:szCs w:val="36"/>
        </w:rPr>
        <w:t xml:space="preserve">A Comprehensive Guide for Teachers</w:t>
      </w:r>
    </w:p>
    <w:p>
      <w:pPr>
        <w:spacing w:before="200"/>
        <w:jc w:val="center"/>
      </w:pPr>
      <w:r>
        <w:rPr>
          <w:rFonts w:ascii="Arial" w:cs="Arial" w:eastAsia="Arial" w:hAnsi="Arial"/>
          <w:i/>
          <w:iCs/>
          <w:sz w:val="28"/>
          <w:szCs w:val="28"/>
        </w:rPr>
        <w:t xml:space="preserve">Ages 0-6 | Infant/Toddler &amp; Primary</w:t>
      </w:r>
    </w:p>
    <w:p>
      <w:pPr>
        <w:spacing w:before="800"/>
        <w:jc w:val="center"/>
      </w:pPr>
      <w:r>
        <w:rPr>
          <w:rFonts w:ascii="Arial" w:cs="Arial" w:eastAsia="Arial" w:hAnsi="Arial"/>
          <w:sz w:val="24"/>
          <w:szCs w:val="24"/>
        </w:rPr>
        <w:t xml:space="preserve">Sensitive Periods | Curriculum | Materials | Discipline | Observation</w:t>
      </w:r>
    </w:p>
    <w:p>
      <w:pPr>
        <w:spacing w:before="1500"/>
        <w:jc w:val="center"/>
      </w:pPr>
      <w:r>
        <w:rPr>
          <w:rFonts w:ascii="Arial" w:cs="Arial" w:eastAsia="Arial" w:hAnsi="Arial"/>
          <w:i/>
          <w:iCs/>
          <w:sz w:val="22"/>
          <w:szCs w:val="22"/>
        </w:rPr>
        <w:t xml:space="preserve">Compiled with Deep Research</w:t>
      </w:r>
    </w:p>
    <w:p>
      <w:pPr>
        <w:spacing w:before="100"/>
        <w:jc w:val="center"/>
      </w:pPr>
      <w:r>
        <w:rPr>
          <w:rFonts w:ascii="Arial" w:cs="Arial" w:eastAsia="Arial" w:hAnsi="Arial"/>
          <w:sz w:val="22"/>
          <w:szCs w:val="22"/>
        </w:rPr>
        <w:t xml:space="preserve">February 2026</w:t>
      </w:r>
    </w:p>
    <w:p>
      <w:r>
        <w:br w:type="page"/>
      </w:r>
    </w:p>
    <w:p>
      <w:pPr>
        <w:pStyle w:val="Heading1"/>
        <w:spacing w:before="400" w:after="20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6"/>
          <w:szCs w:val="36"/>
        </w:rPr>
        <w:t xml:space="preserve">Part 1: Introduction to the Montessori Guru</w:t>
      </w:r>
    </w:p>
    <w:p>
      <w:pPr>
        <w:spacing w:after="120"/>
      </w:pPr>
      <w:r>
        <w:rPr>
          <w:rFonts w:ascii="Arial" w:cs="Arial" w:eastAsia="Arial" w:hAnsi="Arial"/>
          <w:b w:val="false"/>
          <w:bCs w:val="false"/>
          <w:sz w:val="22"/>
          <w:szCs w:val="22"/>
        </w:rPr>
        <w:t xml:space="preserve">This comprehensive guide serves as your expert companion for understanding and implementing Montessori education for children ages 0-6. It synthesizes Maria Montessori's original writings with contemporary research and practical classroom applications.</w:t>
      </w:r>
    </w:p>
    <w:p>
      <w:pPr>
        <w:spacing w:after="120"/>
      </w:pPr>
      <w:r>
        <w:rPr>
          <w:rFonts w:ascii="Arial" w:cs="Arial" w:eastAsia="Arial" w:hAnsi="Arial"/>
          <w:b w:val="false"/>
          <w:bCs w:val="false"/>
          <w:sz w:val="22"/>
          <w:szCs w:val="22"/>
        </w:rPr>
        <w:t xml:space="preserve">The Montessori Guru is designed to help teachers:</w:t>
      </w:r>
    </w:p>
    <w:p>
      <w:pPr>
        <w:pStyle w:val="ListParagraph"/>
        <w:numPr>
          <w:ilvl w:val="0"/>
          <w:numId w:val="2"/>
        </w:numPr>
        <w:spacing w:after="80"/>
      </w:pPr>
      <w:r>
        <w:rPr>
          <w:rFonts w:ascii="Arial" w:cs="Arial" w:eastAsia="Arial" w:hAnsi="Arial"/>
          <w:sz w:val="22"/>
          <w:szCs w:val="22"/>
        </w:rPr>
        <w:t xml:space="preserve">Understand and identify sensitive periods in each child</w:t>
      </w:r>
    </w:p>
    <w:p>
      <w:pPr>
        <w:pStyle w:val="ListParagraph"/>
        <w:numPr>
          <w:ilvl w:val="0"/>
          <w:numId w:val="2"/>
        </w:numPr>
        <w:spacing w:after="80"/>
      </w:pPr>
      <w:r>
        <w:rPr>
          <w:rFonts w:ascii="Arial" w:cs="Arial" w:eastAsia="Arial" w:hAnsi="Arial"/>
          <w:sz w:val="22"/>
          <w:szCs w:val="22"/>
        </w:rPr>
        <w:t xml:space="preserve">Select appropriate materials and activities based on developmental readiness</w:t>
      </w:r>
    </w:p>
    <w:p>
      <w:pPr>
        <w:pStyle w:val="ListParagraph"/>
        <w:numPr>
          <w:ilvl w:val="0"/>
          <w:numId w:val="2"/>
        </w:numPr>
        <w:spacing w:after="80"/>
      </w:pPr>
      <w:r>
        <w:rPr>
          <w:rFonts w:ascii="Arial" w:cs="Arial" w:eastAsia="Arial" w:hAnsi="Arial"/>
          <w:sz w:val="22"/>
          <w:szCs w:val="22"/>
        </w:rPr>
        <w:t xml:space="preserve">Apply positive discipline techniques rooted in Montessori philosophy</w:t>
      </w:r>
    </w:p>
    <w:p>
      <w:pPr>
        <w:pStyle w:val="ListParagraph"/>
        <w:numPr>
          <w:ilvl w:val="0"/>
          <w:numId w:val="2"/>
        </w:numPr>
        <w:spacing w:after="80"/>
      </w:pPr>
      <w:r>
        <w:rPr>
          <w:rFonts w:ascii="Arial" w:cs="Arial" w:eastAsia="Arial" w:hAnsi="Arial"/>
          <w:sz w:val="22"/>
          <w:szCs w:val="22"/>
        </w:rPr>
        <w:t xml:space="preserve">Observe, assess, and document child development without traditional testing</w:t>
      </w:r>
    </w:p>
    <w:p>
      <w:pPr>
        <w:pStyle w:val="ListParagraph"/>
        <w:numPr>
          <w:ilvl w:val="0"/>
          <w:numId w:val="2"/>
        </w:numPr>
        <w:spacing w:after="80"/>
      </w:pPr>
      <w:r>
        <w:rPr>
          <w:rFonts w:ascii="Arial" w:cs="Arial" w:eastAsia="Arial" w:hAnsi="Arial"/>
          <w:sz w:val="22"/>
          <w:szCs w:val="22"/>
        </w:rPr>
        <w:t xml:space="preserve">Handle challenging behaviors with respect and understanding</w:t>
      </w:r>
    </w:p>
    <w:p>
      <w:pPr>
        <w:pStyle w:val="ListParagraph"/>
        <w:numPr>
          <w:ilvl w:val="0"/>
          <w:numId w:val="2"/>
        </w:numPr>
        <w:spacing w:after="80"/>
      </w:pPr>
      <w:r>
        <w:rPr>
          <w:rFonts w:ascii="Arial" w:cs="Arial" w:eastAsia="Arial" w:hAnsi="Arial"/>
          <w:sz w:val="22"/>
          <w:szCs w:val="22"/>
        </w:rPr>
        <w:t xml:space="preserve">Build classroom community through grace and courtesy</w:t>
      </w:r>
    </w:p>
    <w:p>
      <w:pPr>
        <w:pStyle w:val="Heading2"/>
        <w:spacing w:before="300" w:after="150"/>
      </w:pPr>
      <w:r>
        <w:rPr>
          <w:rFonts w:ascii="Arial" w:cs="Arial" w:eastAsia="Arial" w:hAnsi="Arial"/>
          <w:b/>
          <w:bCs/>
          <w:sz w:val="28"/>
          <w:szCs w:val="28"/>
        </w:rPr>
        <w:t xml:space="preserve">How to Use This Guide</w:t>
      </w:r>
    </w:p>
    <w:p>
      <w:pPr>
        <w:spacing w:after="120"/>
      </w:pPr>
      <w:r>
        <w:rPr>
          <w:rFonts w:ascii="Arial" w:cs="Arial" w:eastAsia="Arial" w:hAnsi="Arial"/>
          <w:b w:val="false"/>
          <w:bCs w:val="false"/>
          <w:sz w:val="22"/>
          <w:szCs w:val="22"/>
        </w:rPr>
        <w:t xml:space="preserve">This document is organized into interconnected sections. For quick reference, use the sensitive periods chart to identify a child's current developmental focus, then consult the corresponding materials and activities sections.</w:t>
      </w:r>
    </w:p>
    <w:p>
      <w:pPr>
        <w:spacing w:after="120"/>
      </w:pPr>
      <w:r>
        <w:rPr>
          <w:rFonts w:ascii="Arial" w:cs="Arial" w:eastAsia="Arial" w:hAnsi="Arial"/>
          <w:b w:val="false"/>
          <w:bCs w:val="false"/>
          <w:sz w:val="22"/>
          <w:szCs w:val="22"/>
        </w:rPr>
        <w:t xml:space="preserve">For behavioral guidance, the positive discipline and challenging behaviors sections provide step-by-step strategies. The observation section will help you document and analyze each child's progress.</w:t>
      </w:r>
    </w:p>
    <w:p>
      <w:r>
        <w:br w:type="page"/>
      </w:r>
    </w:p>
    <w:p>
      <w:pPr>
        <w:pStyle w:val="Heading1"/>
        <w:spacing w:before="400" w:after="200"/>
      </w:pPr>
      <w:r>
        <w:rPr>
          <w:rFonts w:ascii="Arial" w:cs="Arial" w:eastAsia="Arial" w:hAnsi="Arial"/>
          <w:b/>
          <w:bCs/>
          <w:sz w:val="36"/>
          <w:szCs w:val="36"/>
        </w:rPr>
        <w:t xml:space="preserve">Part 2: The Sensitive Periods (Birth to Age 6)</w:t>
      </w:r>
    </w:p>
    <w:p>
      <w:pPr>
        <w:spacing w:after="120"/>
      </w:pPr>
      <w:r>
        <w:rPr>
          <w:rFonts w:ascii="Arial" w:cs="Arial" w:eastAsia="Arial" w:hAnsi="Arial"/>
          <w:b w:val="false"/>
          <w:bCs w:val="false"/>
          <w:sz w:val="22"/>
          <w:szCs w:val="22"/>
        </w:rPr>
        <w:t xml:space="preserve">Sensitive periods are critical windows during development when children are biologically primed to acquire specific skills. During these periods, learning happens naturally and joyfully. Once a sensitive period passes, the same learning requires more conscious effort.</w:t>
      </w:r>
    </w:p>
    <w:p>
      <w:pPr>
        <w:pStyle w:val="Heading2"/>
        <w:spacing w:before="300" w:after="150"/>
      </w:pPr>
      <w:r>
        <w:rPr>
          <w:rFonts w:ascii="Arial" w:cs="Arial" w:eastAsia="Arial" w:hAnsi="Arial"/>
          <w:b/>
          <w:bCs/>
          <w:sz w:val="28"/>
          <w:szCs w:val="28"/>
        </w:rPr>
        <w:t xml:space="preserve">The First Plane of Development: The Absorbent Mind</w:t>
      </w:r>
    </w:p>
    <w:p>
      <w:pPr>
        <w:spacing w:after="120"/>
      </w:pPr>
      <w:r>
        <w:rPr>
          <w:rFonts w:ascii="Arial" w:cs="Arial" w:eastAsia="Arial" w:hAnsi="Arial"/>
          <w:b w:val="false"/>
          <w:bCs w:val="false"/>
          <w:sz w:val="22"/>
          <w:szCs w:val="22"/>
        </w:rPr>
        <w:t xml:space="preserve">Dr. Maria Montessori described children from birth to age 6 as having an 'Absorbent Mind' - they absorb knowledge, behaviors, and experiences directly from their environment without conscious effort. This plane is divided into:</w:t>
      </w:r>
    </w:p>
    <w:p>
      <w:pPr>
        <w:pStyle w:val="ListParagraph"/>
        <w:numPr>
          <w:ilvl w:val="0"/>
          <w:numId w:val="2"/>
        </w:numPr>
        <w:spacing w:after="80"/>
      </w:pPr>
      <w:r>
        <w:rPr>
          <w:rFonts w:ascii="Arial" w:cs="Arial" w:eastAsia="Arial" w:hAnsi="Arial"/>
          <w:sz w:val="22"/>
          <w:szCs w:val="22"/>
        </w:rPr>
        <w:t xml:space="preserve">Unconscious Absorbent Mind (0-3 years): Child unknowingly gathers impressions</w:t>
      </w:r>
    </w:p>
    <w:p>
      <w:pPr>
        <w:pStyle w:val="ListParagraph"/>
        <w:numPr>
          <w:ilvl w:val="0"/>
          <w:numId w:val="2"/>
        </w:numPr>
        <w:spacing w:after="80"/>
      </w:pPr>
      <w:r>
        <w:rPr>
          <w:rFonts w:ascii="Arial" w:cs="Arial" w:eastAsia="Arial" w:hAnsi="Arial"/>
          <w:sz w:val="22"/>
          <w:szCs w:val="22"/>
        </w:rPr>
        <w:t xml:space="preserve">Conscious Absorbent Mind (3-6 years): Child consciously builds on foundation</w:t>
      </w:r>
    </w:p>
    <w:p>
      <w:pPr>
        <w:pStyle w:val="Heading2"/>
        <w:spacing w:before="300" w:after="150"/>
      </w:pPr>
      <w:r>
        <w:rPr>
          <w:rFonts w:ascii="Arial" w:cs="Arial" w:eastAsia="Arial" w:hAnsi="Arial"/>
          <w:b/>
          <w:bCs/>
          <w:sz w:val="28"/>
          <w:szCs w:val="28"/>
        </w:rPr>
        <w:t xml:space="preserve">Sensitive Period Quick Reference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Sensitive Period</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Age Range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Peak Period</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Key Indicators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Birth-6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Birth-3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 for routine, distress at changes, organizing objects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Birth-6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Birth-3 (spoken), 3-6 (written)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Babbling, vocabulary explosion, interest in letters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Birth-4.5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 motion, refining coordination, copying movements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Refinement of Senses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Birth-6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Exploring textures, sorting, matching, comparing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Objects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Fascination with tiny items, noticing 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 &amp; Courtesy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Imitating polite behavior, interest in social rules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Responding to rhythm, singing, tonal sensitivity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3.5-4.5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Desire to form letters, interest in written symbols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4.5-5.5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Sounding out words, interest in reading independently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Mathematics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4.5-5.5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Counting everything, interest in quantity and order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Toileting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months-3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2-2.5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Awareness of bodily functions, desire for independence</w:t>
            </w:r>
          </w:p>
        </w:tc>
      </w:tr>
    </w:tbl>
    <w:p>
      <w:pPr>
        <w:pStyle w:val="Heading2"/>
        <w:spacing w:before="300" w:after="150"/>
      </w:pPr>
      <w:r>
        <w:rPr>
          <w:rFonts w:ascii="Arial" w:cs="Arial" w:eastAsia="Arial" w:hAnsi="Arial"/>
          <w:b/>
          <w:bCs/>
          <w:sz w:val="28"/>
          <w:szCs w:val="28"/>
        </w:rPr>
        <w:t xml:space="preserve">1. Sensitive Period for Order (Birth-6 years)</w:t>
      </w:r>
    </w:p>
    <w:p>
      <w:pPr>
        <w:spacing w:after="120"/>
      </w:pPr>
      <w:r>
        <w:rPr>
          <w:rFonts w:ascii="Arial" w:cs="Arial" w:eastAsia="Arial" w:hAnsi="Arial"/>
          <w:b w:val="false"/>
          <w:bCs w:val="false"/>
          <w:sz w:val="22"/>
          <w:szCs w:val="22"/>
        </w:rPr>
        <w:t xml:space="preserve">The sensitive period for order is most intense from birth to age three. Children have an intense need for consistency in their environment and routines. Order provides the foundation for their relationship with the world.</w:t>
      </w:r>
    </w:p>
    <w:p>
      <w:pPr>
        <w:pStyle w:val="Heading3"/>
        <w:spacing w:before="200" w:after="100"/>
      </w:pPr>
      <w:r>
        <w:rPr>
          <w:rFonts w:ascii="Arial" w:cs="Arial" w:eastAsia="Arial" w:hAnsi="Arial"/>
          <w:b/>
          <w:bCs/>
          <w:sz w:val="24"/>
          <w:szCs w:val="24"/>
        </w:rPr>
        <w:t xml:space="preserve">Signs a Child is in This Period</w:t>
      </w:r>
    </w:p>
    <w:p>
      <w:pPr>
        <w:pStyle w:val="ListParagraph"/>
        <w:numPr>
          <w:ilvl w:val="0"/>
          <w:numId w:val="2"/>
        </w:numPr>
        <w:spacing w:after="80"/>
      </w:pPr>
      <w:r>
        <w:rPr>
          <w:rFonts w:ascii="Arial" w:cs="Arial" w:eastAsia="Arial" w:hAnsi="Arial"/>
          <w:sz w:val="22"/>
          <w:szCs w:val="22"/>
        </w:rPr>
        <w:t xml:space="preserve">Insists on specific routines and sequences</w:t>
      </w:r>
    </w:p>
    <w:p>
      <w:pPr>
        <w:pStyle w:val="ListParagraph"/>
        <w:numPr>
          <w:ilvl w:val="0"/>
          <w:numId w:val="2"/>
        </w:numPr>
        <w:spacing w:after="80"/>
      </w:pPr>
      <w:r>
        <w:rPr>
          <w:rFonts w:ascii="Arial" w:cs="Arial" w:eastAsia="Arial" w:hAnsi="Arial"/>
          <w:sz w:val="22"/>
          <w:szCs w:val="22"/>
        </w:rPr>
        <w:t xml:space="preserve">Becomes distressed when objects are moved or routines change</w:t>
      </w:r>
    </w:p>
    <w:p>
      <w:pPr>
        <w:pStyle w:val="ListParagraph"/>
        <w:numPr>
          <w:ilvl w:val="0"/>
          <w:numId w:val="2"/>
        </w:numPr>
        <w:spacing w:after="80"/>
      </w:pPr>
      <w:r>
        <w:rPr>
          <w:rFonts w:ascii="Arial" w:cs="Arial" w:eastAsia="Arial" w:hAnsi="Arial"/>
          <w:sz w:val="22"/>
          <w:szCs w:val="22"/>
        </w:rPr>
        <w:t xml:space="preserve">Enjoys organizing and arranging objects</w:t>
      </w:r>
    </w:p>
    <w:p>
      <w:pPr>
        <w:pStyle w:val="ListParagraph"/>
        <w:numPr>
          <w:ilvl w:val="0"/>
          <w:numId w:val="2"/>
        </w:numPr>
        <w:spacing w:after="80"/>
      </w:pPr>
      <w:r>
        <w:rPr>
          <w:rFonts w:ascii="Arial" w:cs="Arial" w:eastAsia="Arial" w:hAnsi="Arial"/>
          <w:sz w:val="22"/>
          <w:szCs w:val="22"/>
        </w:rPr>
        <w:t xml:space="preserve">Notices when something is out of place</w:t>
      </w:r>
    </w:p>
    <w:p>
      <w:pPr>
        <w:pStyle w:val="Heading3"/>
        <w:spacing w:before="200" w:after="100"/>
      </w:pPr>
      <w:r>
        <w:rPr>
          <w:rFonts w:ascii="Arial" w:cs="Arial" w:eastAsia="Arial" w:hAnsi="Arial"/>
          <w:b/>
          <w:bCs/>
          <w:sz w:val="24"/>
          <w:szCs w:val="24"/>
        </w:rPr>
        <w:t xml:space="preserve">How to Support</w:t>
      </w:r>
    </w:p>
    <w:p>
      <w:pPr>
        <w:pStyle w:val="ListParagraph"/>
        <w:numPr>
          <w:ilvl w:val="0"/>
          <w:numId w:val="2"/>
        </w:numPr>
        <w:spacing w:after="80"/>
      </w:pPr>
      <w:r>
        <w:rPr>
          <w:rFonts w:ascii="Arial" w:cs="Arial" w:eastAsia="Arial" w:hAnsi="Arial"/>
          <w:sz w:val="22"/>
          <w:szCs w:val="22"/>
        </w:rPr>
        <w:t xml:space="preserve">Create consistent daily routines for meals, sleep, and activities</w:t>
      </w:r>
    </w:p>
    <w:p>
      <w:pPr>
        <w:pStyle w:val="ListParagraph"/>
        <w:numPr>
          <w:ilvl w:val="0"/>
          <w:numId w:val="2"/>
        </w:numPr>
        <w:spacing w:after="80"/>
      </w:pPr>
      <w:r>
        <w:rPr>
          <w:rFonts w:ascii="Arial" w:cs="Arial" w:eastAsia="Arial" w:hAnsi="Arial"/>
          <w:sz w:val="22"/>
          <w:szCs w:val="22"/>
        </w:rPr>
        <w:t xml:space="preserve">Maintain organized environments where everything has a specific place</w:t>
      </w:r>
    </w:p>
    <w:p>
      <w:pPr>
        <w:pStyle w:val="ListParagraph"/>
        <w:numPr>
          <w:ilvl w:val="0"/>
          <w:numId w:val="2"/>
        </w:numPr>
        <w:spacing w:after="80"/>
      </w:pPr>
      <w:r>
        <w:rPr>
          <w:rFonts w:ascii="Arial" w:cs="Arial" w:eastAsia="Arial" w:hAnsi="Arial"/>
          <w:sz w:val="22"/>
          <w:szCs w:val="22"/>
        </w:rPr>
        <w:t xml:space="preserve">Return materials to the same location after use</w:t>
      </w:r>
    </w:p>
    <w:p>
      <w:pPr>
        <w:pStyle w:val="ListParagraph"/>
        <w:numPr>
          <w:ilvl w:val="0"/>
          <w:numId w:val="2"/>
        </w:numPr>
        <w:spacing w:after="80"/>
      </w:pPr>
      <w:r>
        <w:rPr>
          <w:rFonts w:ascii="Arial" w:cs="Arial" w:eastAsia="Arial" w:hAnsi="Arial"/>
          <w:sz w:val="22"/>
          <w:szCs w:val="22"/>
        </w:rPr>
        <w:t xml:space="preserve">Prepare the child before transitions or changes</w:t>
      </w:r>
    </w:p>
    <w:p>
      <w:pPr>
        <w:pStyle w:val="ListParagraph"/>
        <w:numPr>
          <w:ilvl w:val="0"/>
          <w:numId w:val="2"/>
        </w:numPr>
        <w:spacing w:after="80"/>
      </w:pPr>
      <w:r>
        <w:rPr>
          <w:rFonts w:ascii="Arial" w:cs="Arial" w:eastAsia="Arial" w:hAnsi="Arial"/>
          <w:sz w:val="22"/>
          <w:szCs w:val="22"/>
        </w:rPr>
        <w:t xml:space="preserve">Allow extra time for the child to complete sequences</w:t>
      </w:r>
    </w:p>
    <w:p>
      <w:pPr>
        <w:pStyle w:val="Heading2"/>
        <w:spacing w:before="300" w:after="150"/>
      </w:pPr>
      <w:r>
        <w:rPr>
          <w:rFonts w:ascii="Arial" w:cs="Arial" w:eastAsia="Arial" w:hAnsi="Arial"/>
          <w:b/>
          <w:bCs/>
          <w:sz w:val="28"/>
          <w:szCs w:val="28"/>
        </w:rPr>
        <w:t xml:space="preserve">2. Sensitive Period for Language (Birth-6 years)</w:t>
      </w:r>
    </w:p>
    <w:p>
      <w:pPr>
        <w:spacing w:after="120"/>
      </w:pPr>
      <w:r>
        <w:rPr>
          <w:rFonts w:ascii="Arial" w:cs="Arial" w:eastAsia="Arial" w:hAnsi="Arial"/>
          <w:b w:val="false"/>
          <w:bCs w:val="false"/>
          <w:sz w:val="22"/>
          <w:szCs w:val="22"/>
        </w:rPr>
        <w:t xml:space="preserve">Children absorb language from birth. The first three years focus on spoken language development; ages 3-6 focus on expansion, refinement, writing, and reading.</w:t>
      </w:r>
    </w:p>
    <w:p>
      <w:pPr>
        <w:pStyle w:val="Heading3"/>
        <w:spacing w:before="200" w:after="100"/>
      </w:pPr>
      <w:r>
        <w:rPr>
          <w:rFonts w:ascii="Arial" w:cs="Arial" w:eastAsia="Arial" w:hAnsi="Arial"/>
          <w:b/>
          <w:bCs/>
          <w:sz w:val="24"/>
          <w:szCs w:val="24"/>
        </w:rPr>
        <w:t xml:space="preserve">Pre-Linguistic Phase (0-12 months)</w:t>
      </w:r>
    </w:p>
    <w:p>
      <w:pPr>
        <w:pStyle w:val="ListParagraph"/>
        <w:numPr>
          <w:ilvl w:val="0"/>
          <w:numId w:val="2"/>
        </w:numPr>
        <w:spacing w:after="80"/>
      </w:pPr>
      <w:r>
        <w:rPr>
          <w:rFonts w:ascii="Arial" w:cs="Arial" w:eastAsia="Arial" w:hAnsi="Arial"/>
          <w:sz w:val="22"/>
          <w:szCs w:val="22"/>
        </w:rPr>
        <w:t xml:space="preserve">Responds to sounds and voices</w:t>
      </w:r>
    </w:p>
    <w:p>
      <w:pPr>
        <w:pStyle w:val="ListParagraph"/>
        <w:numPr>
          <w:ilvl w:val="0"/>
          <w:numId w:val="2"/>
        </w:numPr>
        <w:spacing w:after="80"/>
      </w:pPr>
      <w:r>
        <w:rPr>
          <w:rFonts w:ascii="Arial" w:cs="Arial" w:eastAsia="Arial" w:hAnsi="Arial"/>
          <w:sz w:val="22"/>
          <w:szCs w:val="22"/>
        </w:rPr>
        <w:t xml:space="preserve">Babbles and experiments with sounds</w:t>
      </w:r>
    </w:p>
    <w:p>
      <w:pPr>
        <w:pStyle w:val="ListParagraph"/>
        <w:numPr>
          <w:ilvl w:val="0"/>
          <w:numId w:val="2"/>
        </w:numPr>
        <w:spacing w:after="80"/>
      </w:pPr>
      <w:r>
        <w:rPr>
          <w:rFonts w:ascii="Arial" w:cs="Arial" w:eastAsia="Arial" w:hAnsi="Arial"/>
          <w:sz w:val="22"/>
          <w:szCs w:val="22"/>
        </w:rPr>
        <w:t xml:space="preserve">Begins understanding simple words</w:t>
      </w:r>
    </w:p>
    <w:p>
      <w:pPr>
        <w:pStyle w:val="Heading3"/>
        <w:spacing w:before="200" w:after="100"/>
      </w:pPr>
      <w:r>
        <w:rPr>
          <w:rFonts w:ascii="Arial" w:cs="Arial" w:eastAsia="Arial" w:hAnsi="Arial"/>
          <w:b/>
          <w:bCs/>
          <w:sz w:val="24"/>
          <w:szCs w:val="24"/>
        </w:rPr>
        <w:t xml:space="preserve">Linguistic Phase (1-6 years)</w:t>
      </w:r>
    </w:p>
    <w:p>
      <w:pPr>
        <w:pStyle w:val="ListParagraph"/>
        <w:numPr>
          <w:ilvl w:val="0"/>
          <w:numId w:val="2"/>
        </w:numPr>
        <w:spacing w:after="80"/>
      </w:pPr>
      <w:r>
        <w:rPr>
          <w:rFonts w:ascii="Arial" w:cs="Arial" w:eastAsia="Arial" w:hAnsi="Arial"/>
          <w:sz w:val="22"/>
          <w:szCs w:val="22"/>
        </w:rPr>
        <w:t xml:space="preserve">First words emerge (12-15 months)</w:t>
      </w:r>
    </w:p>
    <w:p>
      <w:pPr>
        <w:pStyle w:val="ListParagraph"/>
        <w:numPr>
          <w:ilvl w:val="0"/>
          <w:numId w:val="2"/>
        </w:numPr>
        <w:spacing w:after="80"/>
      </w:pPr>
      <w:r>
        <w:rPr>
          <w:rFonts w:ascii="Arial" w:cs="Arial" w:eastAsia="Arial" w:hAnsi="Arial"/>
          <w:sz w:val="22"/>
          <w:szCs w:val="22"/>
        </w:rPr>
        <w:t xml:space="preserve">Vocabulary explosion (18-24 months)</w:t>
      </w:r>
    </w:p>
    <w:p>
      <w:pPr>
        <w:pStyle w:val="ListParagraph"/>
        <w:numPr>
          <w:ilvl w:val="0"/>
          <w:numId w:val="2"/>
        </w:numPr>
        <w:spacing w:after="80"/>
      </w:pPr>
      <w:r>
        <w:rPr>
          <w:rFonts w:ascii="Arial" w:cs="Arial" w:eastAsia="Arial" w:hAnsi="Arial"/>
          <w:sz w:val="22"/>
          <w:szCs w:val="22"/>
        </w:rPr>
        <w:t xml:space="preserve">Sentence formation and complex speech (2-3 years)</w:t>
      </w:r>
    </w:p>
    <w:p>
      <w:pPr>
        <w:pStyle w:val="ListParagraph"/>
        <w:numPr>
          <w:ilvl w:val="0"/>
          <w:numId w:val="2"/>
        </w:numPr>
        <w:spacing w:after="80"/>
      </w:pPr>
      <w:r>
        <w:rPr>
          <w:rFonts w:ascii="Arial" w:cs="Arial" w:eastAsia="Arial" w:hAnsi="Arial"/>
          <w:sz w:val="22"/>
          <w:szCs w:val="22"/>
        </w:rPr>
        <w:t xml:space="preserve">Interest in written symbols, writing, reading (3-6 years)</w:t>
      </w:r>
    </w:p>
    <w:p>
      <w:pPr>
        <w:pStyle w:val="Heading3"/>
        <w:spacing w:before="200" w:after="100"/>
      </w:pPr>
      <w:r>
        <w:rPr>
          <w:rFonts w:ascii="Arial" w:cs="Arial" w:eastAsia="Arial" w:hAnsi="Arial"/>
          <w:b/>
          <w:bCs/>
          <w:sz w:val="24"/>
          <w:szCs w:val="24"/>
        </w:rPr>
        <w:t xml:space="preserve">How to Support</w:t>
      </w:r>
    </w:p>
    <w:p>
      <w:pPr>
        <w:pStyle w:val="ListParagraph"/>
        <w:numPr>
          <w:ilvl w:val="0"/>
          <w:numId w:val="2"/>
        </w:numPr>
        <w:spacing w:after="80"/>
      </w:pPr>
      <w:r>
        <w:rPr>
          <w:rFonts w:ascii="Arial" w:cs="Arial" w:eastAsia="Arial" w:hAnsi="Arial"/>
          <w:sz w:val="22"/>
          <w:szCs w:val="22"/>
        </w:rPr>
        <w:t xml:space="preserve">Provide rich spoken language - use proper vocabulary, not baby talk</w:t>
      </w:r>
    </w:p>
    <w:p>
      <w:pPr>
        <w:pStyle w:val="ListParagraph"/>
        <w:numPr>
          <w:ilvl w:val="0"/>
          <w:numId w:val="2"/>
        </w:numPr>
        <w:spacing w:after="80"/>
      </w:pPr>
      <w:r>
        <w:rPr>
          <w:rFonts w:ascii="Arial" w:cs="Arial" w:eastAsia="Arial" w:hAnsi="Arial"/>
          <w:sz w:val="22"/>
          <w:szCs w:val="22"/>
        </w:rPr>
        <w:t xml:space="preserve">Engage in meaningful conversation, even with infants</w:t>
      </w:r>
    </w:p>
    <w:p>
      <w:pPr>
        <w:pStyle w:val="ListParagraph"/>
        <w:numPr>
          <w:ilvl w:val="0"/>
          <w:numId w:val="2"/>
        </w:numPr>
        <w:spacing w:after="80"/>
      </w:pPr>
      <w:r>
        <w:rPr>
          <w:rFonts w:ascii="Arial" w:cs="Arial" w:eastAsia="Arial" w:hAnsi="Arial"/>
          <w:sz w:val="22"/>
          <w:szCs w:val="22"/>
        </w:rPr>
        <w:t xml:space="preserve">Read aloud daily and tell stories with expression</w:t>
      </w:r>
    </w:p>
    <w:p>
      <w:pPr>
        <w:pStyle w:val="ListParagraph"/>
        <w:numPr>
          <w:ilvl w:val="0"/>
          <w:numId w:val="2"/>
        </w:numPr>
        <w:spacing w:after="80"/>
      </w:pPr>
      <w:r>
        <w:rPr>
          <w:rFonts w:ascii="Arial" w:cs="Arial" w:eastAsia="Arial" w:hAnsi="Arial"/>
          <w:sz w:val="22"/>
          <w:szCs w:val="22"/>
        </w:rPr>
        <w:t xml:space="preserve">Introduce Sandpaper Letters for tactile letter learning (age 4+)</w:t>
      </w:r>
    </w:p>
    <w:p>
      <w:pPr>
        <w:pStyle w:val="ListParagraph"/>
        <w:numPr>
          <w:ilvl w:val="0"/>
          <w:numId w:val="2"/>
        </w:numPr>
        <w:spacing w:after="80"/>
      </w:pPr>
      <w:r>
        <w:rPr>
          <w:rFonts w:ascii="Arial" w:cs="Arial" w:eastAsia="Arial" w:hAnsi="Arial"/>
          <w:sz w:val="22"/>
          <w:szCs w:val="22"/>
        </w:rPr>
        <w:t xml:space="preserve">Use the Moveable Alphabet for word building before writing</w:t>
      </w:r>
    </w:p>
    <w:p>
      <w:pPr>
        <w:pStyle w:val="ListParagraph"/>
        <w:numPr>
          <w:ilvl w:val="0"/>
          <w:numId w:val="2"/>
        </w:numPr>
        <w:spacing w:after="80"/>
      </w:pPr>
      <w:r>
        <w:rPr>
          <w:rFonts w:ascii="Arial" w:cs="Arial" w:eastAsia="Arial" w:hAnsi="Arial"/>
          <w:sz w:val="22"/>
          <w:szCs w:val="22"/>
        </w:rPr>
        <w:t xml:space="preserve">Follow the Pink-Blue-Green reading series progression</w:t>
      </w:r>
    </w:p>
    <w:p>
      <w:pPr>
        <w:pStyle w:val="Heading2"/>
        <w:spacing w:before="300" w:after="150"/>
      </w:pPr>
      <w:r>
        <w:rPr>
          <w:rFonts w:ascii="Arial" w:cs="Arial" w:eastAsia="Arial" w:hAnsi="Arial"/>
          <w:b/>
          <w:bCs/>
          <w:sz w:val="28"/>
          <w:szCs w:val="28"/>
        </w:rPr>
        <w:t xml:space="preserve">3. Sensitive Period for Movement (Birth-4.5 years)</w:t>
      </w:r>
    </w:p>
    <w:p>
      <w:pPr>
        <w:spacing w:after="120"/>
      </w:pPr>
      <w:r>
        <w:rPr>
          <w:rFonts w:ascii="Arial" w:cs="Arial" w:eastAsia="Arial" w:hAnsi="Arial"/>
          <w:b w:val="false"/>
          <w:bCs w:val="false"/>
          <w:sz w:val="22"/>
          <w:szCs w:val="22"/>
        </w:rPr>
        <w:t xml:space="preserve">From birth to 2.5 years, children acquire new forms of movement. From 2.5-4.5 years, they refine and coordinate these movements. Movement is essential for both physical and psychological development.</w:t>
      </w:r>
    </w:p>
    <w:p>
      <w:pPr>
        <w:pStyle w:val="Heading3"/>
        <w:spacing w:before="200" w:after="100"/>
      </w:pPr>
      <w:r>
        <w:rPr>
          <w:rFonts w:ascii="Arial" w:cs="Arial" w:eastAsia="Arial" w:hAnsi="Arial"/>
          <w:b/>
          <w:bCs/>
          <w:sz w:val="24"/>
          <w:szCs w:val="24"/>
        </w:rPr>
        <w:t xml:space="preserve">Gross Motor Development</w:t>
      </w:r>
    </w:p>
    <w:p>
      <w:pPr>
        <w:pStyle w:val="ListParagraph"/>
        <w:numPr>
          <w:ilvl w:val="0"/>
          <w:numId w:val="2"/>
        </w:numPr>
        <w:spacing w:after="80"/>
      </w:pPr>
      <w:r>
        <w:rPr>
          <w:rFonts w:ascii="Arial" w:cs="Arial" w:eastAsia="Arial" w:hAnsi="Arial"/>
          <w:sz w:val="22"/>
          <w:szCs w:val="22"/>
        </w:rPr>
        <w:t xml:space="preserve">0-6 months: Head control, rolling, beginning to sit</w:t>
      </w:r>
    </w:p>
    <w:p>
      <w:pPr>
        <w:pStyle w:val="ListParagraph"/>
        <w:numPr>
          <w:ilvl w:val="0"/>
          <w:numId w:val="2"/>
        </w:numPr>
        <w:spacing w:after="80"/>
      </w:pPr>
      <w:r>
        <w:rPr>
          <w:rFonts w:ascii="Arial" w:cs="Arial" w:eastAsia="Arial" w:hAnsi="Arial"/>
          <w:sz w:val="22"/>
          <w:szCs w:val="22"/>
        </w:rPr>
        <w:t xml:space="preserve">6-12 months: Sitting, crawling, pulling to stand, first steps</w:t>
      </w:r>
    </w:p>
    <w:p>
      <w:pPr>
        <w:pStyle w:val="ListParagraph"/>
        <w:numPr>
          <w:ilvl w:val="0"/>
          <w:numId w:val="2"/>
        </w:numPr>
        <w:spacing w:after="80"/>
      </w:pPr>
      <w:r>
        <w:rPr>
          <w:rFonts w:ascii="Arial" w:cs="Arial" w:eastAsia="Arial" w:hAnsi="Arial"/>
          <w:sz w:val="22"/>
          <w:szCs w:val="22"/>
        </w:rPr>
        <w:t xml:space="preserve">12-24 months: Walking, running, climbing, carrying objects</w:t>
      </w:r>
    </w:p>
    <w:p>
      <w:pPr>
        <w:pStyle w:val="ListParagraph"/>
        <w:numPr>
          <w:ilvl w:val="0"/>
          <w:numId w:val="2"/>
        </w:numPr>
        <w:spacing w:after="80"/>
      </w:pPr>
      <w:r>
        <w:rPr>
          <w:rFonts w:ascii="Arial" w:cs="Arial" w:eastAsia="Arial" w:hAnsi="Arial"/>
          <w:sz w:val="22"/>
          <w:szCs w:val="22"/>
        </w:rPr>
        <w:t xml:space="preserve">24-48 months: Refined balance, coordination, jumping</w:t>
      </w:r>
    </w:p>
    <w:p>
      <w:pPr>
        <w:pStyle w:val="Heading3"/>
        <w:spacing w:before="200" w:after="100"/>
      </w:pPr>
      <w:r>
        <w:rPr>
          <w:rFonts w:ascii="Arial" w:cs="Arial" w:eastAsia="Arial" w:hAnsi="Arial"/>
          <w:b/>
          <w:bCs/>
          <w:sz w:val="24"/>
          <w:szCs w:val="24"/>
        </w:rPr>
        <w:t xml:space="preserve">Fine Motor Development</w:t>
      </w:r>
    </w:p>
    <w:p>
      <w:pPr>
        <w:pStyle w:val="ListParagraph"/>
        <w:numPr>
          <w:ilvl w:val="0"/>
          <w:numId w:val="2"/>
        </w:numPr>
        <w:spacing w:after="80"/>
      </w:pPr>
      <w:r>
        <w:rPr>
          <w:rFonts w:ascii="Arial" w:cs="Arial" w:eastAsia="Arial" w:hAnsi="Arial"/>
          <w:sz w:val="22"/>
          <w:szCs w:val="22"/>
        </w:rPr>
        <w:t xml:space="preserve">0-6 months: Reflexive grasp transitioning to intentional reaching</w:t>
      </w:r>
    </w:p>
    <w:p>
      <w:pPr>
        <w:pStyle w:val="ListParagraph"/>
        <w:numPr>
          <w:ilvl w:val="0"/>
          <w:numId w:val="2"/>
        </w:numPr>
        <w:spacing w:after="80"/>
      </w:pPr>
      <w:r>
        <w:rPr>
          <w:rFonts w:ascii="Arial" w:cs="Arial" w:eastAsia="Arial" w:hAnsi="Arial"/>
          <w:sz w:val="22"/>
          <w:szCs w:val="22"/>
        </w:rPr>
        <w:t xml:space="preserve">6-12 months: Pincer grip development, releasing objects</w:t>
      </w:r>
    </w:p>
    <w:p>
      <w:pPr>
        <w:pStyle w:val="ListParagraph"/>
        <w:numPr>
          <w:ilvl w:val="0"/>
          <w:numId w:val="2"/>
        </w:numPr>
        <w:spacing w:after="80"/>
      </w:pPr>
      <w:r>
        <w:rPr>
          <w:rFonts w:ascii="Arial" w:cs="Arial" w:eastAsia="Arial" w:hAnsi="Arial"/>
          <w:sz w:val="22"/>
          <w:szCs w:val="22"/>
        </w:rPr>
        <w:t xml:space="preserve">12-24 months: Using utensils, stacking, turning pages</w:t>
      </w:r>
    </w:p>
    <w:p>
      <w:pPr>
        <w:pStyle w:val="ListParagraph"/>
        <w:numPr>
          <w:ilvl w:val="0"/>
          <w:numId w:val="2"/>
        </w:numPr>
        <w:spacing w:after="80"/>
      </w:pPr>
      <w:r>
        <w:rPr>
          <w:rFonts w:ascii="Arial" w:cs="Arial" w:eastAsia="Arial" w:hAnsi="Arial"/>
          <w:sz w:val="22"/>
          <w:szCs w:val="22"/>
        </w:rPr>
        <w:t xml:space="preserve">24-48 months: Threading, cutting, pencil control</w:t>
      </w:r>
    </w:p>
    <w:p>
      <w:pPr>
        <w:pStyle w:val="Heading3"/>
        <w:spacing w:before="200" w:after="100"/>
      </w:pPr>
      <w:r>
        <w:rPr>
          <w:rFonts w:ascii="Arial" w:cs="Arial" w:eastAsia="Arial" w:hAnsi="Arial"/>
          <w:b/>
          <w:bCs/>
          <w:sz w:val="24"/>
          <w:szCs w:val="24"/>
        </w:rPr>
        <w:t xml:space="preserve">How to Support</w:t>
      </w:r>
    </w:p>
    <w:p>
      <w:pPr>
        <w:pStyle w:val="ListParagraph"/>
        <w:numPr>
          <w:ilvl w:val="0"/>
          <w:numId w:val="2"/>
        </w:numPr>
        <w:spacing w:after="80"/>
      </w:pPr>
      <w:r>
        <w:rPr>
          <w:rFonts w:ascii="Arial" w:cs="Arial" w:eastAsia="Arial" w:hAnsi="Arial"/>
          <w:sz w:val="22"/>
          <w:szCs w:val="22"/>
        </w:rPr>
        <w:t xml:space="preserve">Provide freedom of movement - avoid restrictive equipment</w:t>
      </w:r>
    </w:p>
    <w:p>
      <w:pPr>
        <w:pStyle w:val="ListParagraph"/>
        <w:numPr>
          <w:ilvl w:val="0"/>
          <w:numId w:val="2"/>
        </w:numPr>
        <w:spacing w:after="80"/>
      </w:pPr>
      <w:r>
        <w:rPr>
          <w:rFonts w:ascii="Arial" w:cs="Arial" w:eastAsia="Arial" w:hAnsi="Arial"/>
          <w:sz w:val="22"/>
          <w:szCs w:val="22"/>
        </w:rPr>
        <w:t xml:space="preserve">Create safe, open spaces for gross motor exploration</w:t>
      </w:r>
    </w:p>
    <w:p>
      <w:pPr>
        <w:pStyle w:val="ListParagraph"/>
        <w:numPr>
          <w:ilvl w:val="0"/>
          <w:numId w:val="2"/>
        </w:numPr>
        <w:spacing w:after="80"/>
      </w:pPr>
      <w:r>
        <w:rPr>
          <w:rFonts w:ascii="Arial" w:cs="Arial" w:eastAsia="Arial" w:hAnsi="Arial"/>
          <w:sz w:val="22"/>
          <w:szCs w:val="22"/>
        </w:rPr>
        <w:t xml:space="preserve">Offer Practical Life activities for fine motor refinement</w:t>
      </w:r>
    </w:p>
    <w:p>
      <w:pPr>
        <w:pStyle w:val="ListParagraph"/>
        <w:numPr>
          <w:ilvl w:val="0"/>
          <w:numId w:val="2"/>
        </w:numPr>
        <w:spacing w:after="80"/>
      </w:pPr>
      <w:r>
        <w:rPr>
          <w:rFonts w:ascii="Arial" w:cs="Arial" w:eastAsia="Arial" w:hAnsi="Arial"/>
          <w:sz w:val="22"/>
          <w:szCs w:val="22"/>
        </w:rPr>
        <w:t xml:space="preserve">Allow children to observe and imitate adult movements</w:t>
      </w:r>
    </w:p>
    <w:p>
      <w:pPr>
        <w:pStyle w:val="ListParagraph"/>
        <w:numPr>
          <w:ilvl w:val="0"/>
          <w:numId w:val="2"/>
        </w:numPr>
        <w:spacing w:after="80"/>
      </w:pPr>
      <w:r>
        <w:rPr>
          <w:rFonts w:ascii="Arial" w:cs="Arial" w:eastAsia="Arial" w:hAnsi="Arial"/>
          <w:sz w:val="22"/>
          <w:szCs w:val="22"/>
        </w:rPr>
        <w:t xml:space="preserve">Use movement materials: walking on the line, carrying trays</w:t>
      </w:r>
    </w:p>
    <w:p>
      <w:pPr>
        <w:pStyle w:val="Heading2"/>
        <w:spacing w:before="300" w:after="150"/>
      </w:pPr>
      <w:r>
        <w:rPr>
          <w:rFonts w:ascii="Arial" w:cs="Arial" w:eastAsia="Arial" w:hAnsi="Arial"/>
          <w:b/>
          <w:bCs/>
          <w:sz w:val="28"/>
          <w:szCs w:val="28"/>
        </w:rPr>
        <w:t xml:space="preserve">4. Sensitive Period for Refinement of the Senses (Birth-6 years)</w:t>
      </w:r>
    </w:p>
    <w:p>
      <w:pPr>
        <w:spacing w:after="120"/>
      </w:pPr>
      <w:r>
        <w:rPr>
          <w:rFonts w:ascii="Arial" w:cs="Arial" w:eastAsia="Arial" w:hAnsi="Arial"/>
          <w:b w:val="false"/>
          <w:bCs w:val="false"/>
          <w:sz w:val="22"/>
          <w:szCs w:val="22"/>
        </w:rPr>
        <w:t xml:space="preserve">Children have an innate drive to refine their ability to perceive and discriminate sensory stimuli. This period is critical for cognitive development and learning.</w:t>
      </w:r>
    </w:p>
    <w:p>
      <w:pPr>
        <w:pStyle w:val="Heading3"/>
        <w:spacing w:before="200" w:after="100"/>
      </w:pPr>
      <w:r>
        <w:rPr>
          <w:rFonts w:ascii="Arial" w:cs="Arial" w:eastAsia="Arial" w:hAnsi="Arial"/>
          <w:b/>
          <w:bCs/>
          <w:sz w:val="24"/>
          <w:szCs w:val="24"/>
        </w:rPr>
        <w:t xml:space="preserve">How to Support</w:t>
      </w:r>
    </w:p>
    <w:p>
      <w:pPr>
        <w:pStyle w:val="ListParagraph"/>
        <w:numPr>
          <w:ilvl w:val="0"/>
          <w:numId w:val="2"/>
        </w:numPr>
        <w:spacing w:after="80"/>
      </w:pPr>
      <w:r>
        <w:rPr>
          <w:rFonts w:ascii="Arial" w:cs="Arial" w:eastAsia="Arial" w:hAnsi="Arial"/>
          <w:sz w:val="22"/>
          <w:szCs w:val="22"/>
        </w:rPr>
        <w:t xml:space="preserve">Provide a sensorially rich environment with varied textures, sounds, and colors</w:t>
      </w:r>
    </w:p>
    <w:p>
      <w:pPr>
        <w:pStyle w:val="ListParagraph"/>
        <w:numPr>
          <w:ilvl w:val="0"/>
          <w:numId w:val="2"/>
        </w:numPr>
        <w:spacing w:after="80"/>
      </w:pPr>
      <w:r>
        <w:rPr>
          <w:rFonts w:ascii="Arial" w:cs="Arial" w:eastAsia="Arial" w:hAnsi="Arial"/>
          <w:sz w:val="22"/>
          <w:szCs w:val="22"/>
        </w:rPr>
        <w:t xml:space="preserve">Introduce Sensorial materials systematically:</w:t>
      </w:r>
    </w:p>
    <w:p>
      <w:pPr>
        <w:pStyle w:val="ListParagraph"/>
        <w:numPr>
          <w:ilvl w:val="1"/>
          <w:numId w:val="2"/>
        </w:numPr>
        <w:spacing w:after="80"/>
      </w:pPr>
      <w:r>
        <w:rPr>
          <w:rFonts w:ascii="Arial" w:cs="Arial" w:eastAsia="Arial" w:hAnsi="Arial"/>
          <w:sz w:val="22"/>
          <w:szCs w:val="22"/>
        </w:rPr>
        <w:t xml:space="preserve">Visual: Pink Tower, Brown Stair, Red Rods, Color Tablets</w:t>
      </w:r>
    </w:p>
    <w:p>
      <w:pPr>
        <w:pStyle w:val="ListParagraph"/>
        <w:numPr>
          <w:ilvl w:val="1"/>
          <w:numId w:val="2"/>
        </w:numPr>
        <w:spacing w:after="80"/>
      </w:pPr>
      <w:r>
        <w:rPr>
          <w:rFonts w:ascii="Arial" w:cs="Arial" w:eastAsia="Arial" w:hAnsi="Arial"/>
          <w:sz w:val="22"/>
          <w:szCs w:val="22"/>
        </w:rPr>
        <w:t xml:space="preserve">Tactile: Rough and Smooth Boards, Fabric Matching</w:t>
      </w:r>
    </w:p>
    <w:p>
      <w:pPr>
        <w:pStyle w:val="ListParagraph"/>
        <w:numPr>
          <w:ilvl w:val="1"/>
          <w:numId w:val="2"/>
        </w:numPr>
        <w:spacing w:after="80"/>
      </w:pPr>
      <w:r>
        <w:rPr>
          <w:rFonts w:ascii="Arial" w:cs="Arial" w:eastAsia="Arial" w:hAnsi="Arial"/>
          <w:sz w:val="22"/>
          <w:szCs w:val="22"/>
        </w:rPr>
        <w:t xml:space="preserve">Auditory: Sound Cylinders, Bells</w:t>
      </w:r>
    </w:p>
    <w:p>
      <w:pPr>
        <w:pStyle w:val="ListParagraph"/>
        <w:numPr>
          <w:ilvl w:val="1"/>
          <w:numId w:val="2"/>
        </w:numPr>
        <w:spacing w:after="80"/>
      </w:pPr>
      <w:r>
        <w:rPr>
          <w:rFonts w:ascii="Arial" w:cs="Arial" w:eastAsia="Arial" w:hAnsi="Arial"/>
          <w:sz w:val="22"/>
          <w:szCs w:val="22"/>
        </w:rPr>
        <w:t xml:space="preserve">Olfactory: Smelling Bottles</w:t>
      </w:r>
    </w:p>
    <w:p>
      <w:pPr>
        <w:pStyle w:val="ListParagraph"/>
        <w:numPr>
          <w:ilvl w:val="1"/>
          <w:numId w:val="2"/>
        </w:numPr>
        <w:spacing w:after="80"/>
      </w:pPr>
      <w:r>
        <w:rPr>
          <w:rFonts w:ascii="Arial" w:cs="Arial" w:eastAsia="Arial" w:hAnsi="Arial"/>
          <w:sz w:val="22"/>
          <w:szCs w:val="22"/>
        </w:rPr>
        <w:t xml:space="preserve">Gustatory: Tasting Activities</w:t>
      </w:r>
    </w:p>
    <w:p>
      <w:pPr>
        <w:pStyle w:val="ListParagraph"/>
        <w:numPr>
          <w:ilvl w:val="1"/>
          <w:numId w:val="2"/>
        </w:numPr>
        <w:spacing w:after="80"/>
      </w:pPr>
      <w:r>
        <w:rPr>
          <w:rFonts w:ascii="Arial" w:cs="Arial" w:eastAsia="Arial" w:hAnsi="Arial"/>
          <w:sz w:val="22"/>
          <w:szCs w:val="22"/>
        </w:rPr>
        <w:t xml:space="preserve">Thermic: Thermic Tablets</w:t>
      </w:r>
    </w:p>
    <w:p>
      <w:pPr>
        <w:pStyle w:val="ListParagraph"/>
        <w:numPr>
          <w:ilvl w:val="1"/>
          <w:numId w:val="2"/>
        </w:numPr>
        <w:spacing w:after="80"/>
      </w:pPr>
      <w:r>
        <w:rPr>
          <w:rFonts w:ascii="Arial" w:cs="Arial" w:eastAsia="Arial" w:hAnsi="Arial"/>
          <w:sz w:val="22"/>
          <w:szCs w:val="22"/>
        </w:rPr>
        <w:t xml:space="preserve">Baric: Weight Tablets</w:t>
      </w:r>
    </w:p>
    <w:p>
      <w:pPr>
        <w:pStyle w:val="ListParagraph"/>
        <w:numPr>
          <w:ilvl w:val="0"/>
          <w:numId w:val="2"/>
        </w:numPr>
        <w:spacing w:after="80"/>
      </w:pPr>
      <w:r>
        <w:rPr>
          <w:rFonts w:ascii="Arial" w:cs="Arial" w:eastAsia="Arial" w:hAnsi="Arial"/>
          <w:sz w:val="22"/>
          <w:szCs w:val="22"/>
        </w:rPr>
        <w:t xml:space="preserve">Use precise sensorial vocabulary (rough/smooth, loud/soft, etc.)</w:t>
      </w:r>
    </w:p>
    <w:p>
      <w:pPr>
        <w:pStyle w:val="Heading2"/>
        <w:spacing w:before="300" w:after="150"/>
      </w:pPr>
      <w:r>
        <w:rPr>
          <w:rFonts w:ascii="Arial" w:cs="Arial" w:eastAsia="Arial" w:hAnsi="Arial"/>
          <w:b/>
          <w:bCs/>
          <w:sz w:val="28"/>
          <w:szCs w:val="28"/>
        </w:rPr>
        <w:t xml:space="preserve">5. Sensitive Period for Small Objects (1-4 years)</w:t>
      </w:r>
    </w:p>
    <w:p>
      <w:pPr>
        <w:spacing w:after="120"/>
      </w:pPr>
      <w:r>
        <w:rPr>
          <w:rFonts w:ascii="Arial" w:cs="Arial" w:eastAsia="Arial" w:hAnsi="Arial"/>
          <w:b w:val="false"/>
          <w:bCs w:val="false"/>
          <w:sz w:val="22"/>
          <w:szCs w:val="22"/>
        </w:rPr>
        <w:t xml:space="preserve">Children become fascinated with tiny objects and fine details. They notice things adults overlook - specks of dust, tiny insects, small patterns.</w:t>
      </w:r>
    </w:p>
    <w:p>
      <w:pPr>
        <w:pStyle w:val="Heading3"/>
        <w:spacing w:before="200" w:after="100"/>
      </w:pPr>
      <w:r>
        <w:rPr>
          <w:rFonts w:ascii="Arial" w:cs="Arial" w:eastAsia="Arial" w:hAnsi="Arial"/>
          <w:b/>
          <w:bCs/>
          <w:sz w:val="24"/>
          <w:szCs w:val="24"/>
        </w:rPr>
        <w:t xml:space="preserve">How to Support</w:t>
      </w:r>
    </w:p>
    <w:p>
      <w:pPr>
        <w:pStyle w:val="ListParagraph"/>
        <w:numPr>
          <w:ilvl w:val="0"/>
          <w:numId w:val="2"/>
        </w:numPr>
        <w:spacing w:after="80"/>
      </w:pPr>
      <w:r>
        <w:rPr>
          <w:rFonts w:ascii="Arial" w:cs="Arial" w:eastAsia="Arial" w:hAnsi="Arial"/>
          <w:sz w:val="22"/>
          <w:szCs w:val="22"/>
        </w:rPr>
        <w:t xml:space="preserve">Allow exploration of small objects under supervision (safety first)</w:t>
      </w:r>
    </w:p>
    <w:p>
      <w:pPr>
        <w:pStyle w:val="ListParagraph"/>
        <w:numPr>
          <w:ilvl w:val="0"/>
          <w:numId w:val="2"/>
        </w:numPr>
        <w:spacing w:after="80"/>
      </w:pPr>
      <w:r>
        <w:rPr>
          <w:rFonts w:ascii="Arial" w:cs="Arial" w:eastAsia="Arial" w:hAnsi="Arial"/>
          <w:sz w:val="22"/>
          <w:szCs w:val="22"/>
        </w:rPr>
        <w:t xml:space="preserve">Provide activities with small items: sorting, transferring, threading</w:t>
      </w:r>
    </w:p>
    <w:p>
      <w:pPr>
        <w:pStyle w:val="ListParagraph"/>
        <w:numPr>
          <w:ilvl w:val="0"/>
          <w:numId w:val="2"/>
        </w:numPr>
        <w:spacing w:after="80"/>
      </w:pPr>
      <w:r>
        <w:rPr>
          <w:rFonts w:ascii="Arial" w:cs="Arial" w:eastAsia="Arial" w:hAnsi="Arial"/>
          <w:sz w:val="22"/>
          <w:szCs w:val="22"/>
        </w:rPr>
        <w:t xml:space="preserve">Go on nature walks to discover small treasures</w:t>
      </w:r>
    </w:p>
    <w:p>
      <w:pPr>
        <w:pStyle w:val="ListParagraph"/>
        <w:numPr>
          <w:ilvl w:val="0"/>
          <w:numId w:val="2"/>
        </w:numPr>
        <w:spacing w:after="80"/>
      </w:pPr>
      <w:r>
        <w:rPr>
          <w:rFonts w:ascii="Arial" w:cs="Arial" w:eastAsia="Arial" w:hAnsi="Arial"/>
          <w:sz w:val="22"/>
          <w:szCs w:val="22"/>
        </w:rPr>
        <w:t xml:space="preserve">Validate their observations and interest in details</w:t>
      </w:r>
    </w:p>
    <w:p>
      <w:pPr>
        <w:pStyle w:val="Heading2"/>
        <w:spacing w:before="300" w:after="150"/>
      </w:pPr>
      <w:r>
        <w:rPr>
          <w:rFonts w:ascii="Arial" w:cs="Arial" w:eastAsia="Arial" w:hAnsi="Arial"/>
          <w:b/>
          <w:bCs/>
          <w:sz w:val="28"/>
          <w:szCs w:val="28"/>
        </w:rPr>
        <w:t xml:space="preserve">What Happens When Sensitive Periods Are Not Met</w:t>
      </w:r>
    </w:p>
    <w:p>
      <w:pPr>
        <w:spacing w:after="120"/>
      </w:pPr>
      <w:r>
        <w:rPr>
          <w:rFonts w:ascii="Arial" w:cs="Arial" w:eastAsia="Arial" w:hAnsi="Arial"/>
          <w:b w:val="false"/>
          <w:bCs w:val="false"/>
          <w:sz w:val="22"/>
          <w:szCs w:val="22"/>
        </w:rPr>
        <w:t xml:space="preserve">When a child's sensitive period needs are denied, tantrums often result. The child's inner drive is frustrated, causing discomfort and upset. Because children are not conscious of these sensitive periods, they cannot express why they are distressed.</w:t>
      </w:r>
    </w:p>
    <w:p>
      <w:pPr>
        <w:spacing w:after="120"/>
      </w:pPr>
      <w:r>
        <w:rPr>
          <w:rFonts w:ascii="Arial" w:cs="Arial" w:eastAsia="Arial" w:hAnsi="Arial"/>
          <w:b w:val="false"/>
          <w:bCs w:val="false"/>
          <w:sz w:val="22"/>
          <w:szCs w:val="22"/>
        </w:rPr>
        <w:t xml:space="preserve">If sensitive periods are missed entirely, the child can still acquire skills later, but learning will require more effort and may never be as deeply absorbed as during the sensitive period window.</w:t>
      </w:r>
    </w:p>
    <w:p>
      <w:r>
        <w:br w:type="page"/>
      </w:r>
    </w:p>
    <w:p>
      <w:pPr>
        <w:pStyle w:val="Heading1"/>
        <w:spacing w:before="400" w:after="200"/>
      </w:pPr>
      <w:r>
        <w:rPr>
          <w:rFonts w:ascii="Arial" w:cs="Arial" w:eastAsia="Arial" w:hAnsi="Arial"/>
          <w:b/>
          <w:bCs/>
          <w:sz w:val="36"/>
          <w:szCs w:val="36"/>
        </w:rPr>
        <w:t xml:space="preserve">Part 3: The Montessori Curriculum (Ages 3-6)</w:t>
      </w:r>
    </w:p>
    <w:p>
      <w:pPr>
        <w:spacing w:after="120"/>
      </w:pPr>
      <w:r>
        <w:rPr>
          <w:rFonts w:ascii="Arial" w:cs="Arial" w:eastAsia="Arial" w:hAnsi="Arial"/>
          <w:b w:val="false"/>
          <w:bCs w:val="false"/>
          <w:sz w:val="22"/>
          <w:szCs w:val="22"/>
        </w:rPr>
        <w:t xml:space="preserve">The Casa dei Bambini (Children's House) curriculum is organized into five interconnected areas: Practical Life, Sensorial, Language, Mathematics, and Cultural Studies. Materials progress from concrete to abstract, with careful sequencing.</w:t>
      </w:r>
    </w:p>
    <w:p>
      <w:pPr>
        <w:pStyle w:val="Heading2"/>
        <w:spacing w:before="300" w:after="150"/>
      </w:pPr>
      <w:r>
        <w:rPr>
          <w:rFonts w:ascii="Arial" w:cs="Arial" w:eastAsia="Arial" w:hAnsi="Arial"/>
          <w:b/>
          <w:bCs/>
          <w:sz w:val="28"/>
          <w:szCs w:val="28"/>
        </w:rPr>
        <w:t xml:space="preserve">1. Practical Life</w:t>
      </w:r>
    </w:p>
    <w:p>
      <w:pPr>
        <w:spacing w:after="120"/>
      </w:pPr>
      <w:r>
        <w:rPr>
          <w:rFonts w:ascii="Arial" w:cs="Arial" w:eastAsia="Arial" w:hAnsi="Arial"/>
          <w:b w:val="false"/>
          <w:bCs w:val="false"/>
          <w:sz w:val="22"/>
          <w:szCs w:val="22"/>
        </w:rPr>
        <w:t xml:space="preserve">Practical Life forms the foundation of the Montessori curriculum. These real-world activities develop independence, concentration, coordination, and self-esteem.</w:t>
      </w:r>
    </w:p>
    <w:p>
      <w:pPr>
        <w:pStyle w:val="Heading3"/>
        <w:spacing w:before="200" w:after="100"/>
      </w:pPr>
      <w:r>
        <w:rPr>
          <w:rFonts w:ascii="Arial" w:cs="Arial" w:eastAsia="Arial" w:hAnsi="Arial"/>
          <w:b/>
          <w:bCs/>
          <w:sz w:val="24"/>
          <w:szCs w:val="24"/>
        </w:rPr>
        <w:t xml:space="preserve">Care of Self</w:t>
      </w:r>
    </w:p>
    <w:p>
      <w:pPr>
        <w:pStyle w:val="ListParagraph"/>
        <w:numPr>
          <w:ilvl w:val="0"/>
          <w:numId w:val="2"/>
        </w:numPr>
        <w:spacing w:after="80"/>
      </w:pPr>
      <w:r>
        <w:rPr>
          <w:rFonts w:ascii="Arial" w:cs="Arial" w:eastAsia="Arial" w:hAnsi="Arial"/>
          <w:sz w:val="22"/>
          <w:szCs w:val="22"/>
        </w:rPr>
        <w:t xml:space="preserve">Hand washing</w:t>
      </w:r>
    </w:p>
    <w:p>
      <w:pPr>
        <w:pStyle w:val="ListParagraph"/>
        <w:numPr>
          <w:ilvl w:val="0"/>
          <w:numId w:val="2"/>
        </w:numPr>
        <w:spacing w:after="80"/>
      </w:pPr>
      <w:r>
        <w:rPr>
          <w:rFonts w:ascii="Arial" w:cs="Arial" w:eastAsia="Arial" w:hAnsi="Arial"/>
          <w:sz w:val="22"/>
          <w:szCs w:val="22"/>
        </w:rPr>
        <w:t xml:space="preserve">Dressing frames (buttons, zippers, snaps, laces, buckles)</w:t>
      </w:r>
    </w:p>
    <w:p>
      <w:pPr>
        <w:pStyle w:val="ListParagraph"/>
        <w:numPr>
          <w:ilvl w:val="0"/>
          <w:numId w:val="2"/>
        </w:numPr>
        <w:spacing w:after="80"/>
      </w:pPr>
      <w:r>
        <w:rPr>
          <w:rFonts w:ascii="Arial" w:cs="Arial" w:eastAsia="Arial" w:hAnsi="Arial"/>
          <w:sz w:val="22"/>
          <w:szCs w:val="22"/>
        </w:rPr>
        <w:t xml:space="preserve">Shoe polishing</w:t>
      </w:r>
    </w:p>
    <w:p>
      <w:pPr>
        <w:pStyle w:val="ListParagraph"/>
        <w:numPr>
          <w:ilvl w:val="0"/>
          <w:numId w:val="2"/>
        </w:numPr>
        <w:spacing w:after="80"/>
      </w:pPr>
      <w:r>
        <w:rPr>
          <w:rFonts w:ascii="Arial" w:cs="Arial" w:eastAsia="Arial" w:hAnsi="Arial"/>
          <w:sz w:val="22"/>
          <w:szCs w:val="22"/>
        </w:rPr>
        <w:t xml:space="preserve">Combing hair</w:t>
      </w:r>
    </w:p>
    <w:p>
      <w:pPr>
        <w:pStyle w:val="ListParagraph"/>
        <w:numPr>
          <w:ilvl w:val="0"/>
          <w:numId w:val="2"/>
        </w:numPr>
        <w:spacing w:after="80"/>
      </w:pPr>
      <w:r>
        <w:rPr>
          <w:rFonts w:ascii="Arial" w:cs="Arial" w:eastAsia="Arial" w:hAnsi="Arial"/>
          <w:sz w:val="22"/>
          <w:szCs w:val="22"/>
        </w:rPr>
        <w:t xml:space="preserve">Toileting independently</w:t>
      </w:r>
    </w:p>
    <w:p>
      <w:pPr>
        <w:pStyle w:val="Heading3"/>
        <w:spacing w:before="200" w:after="100"/>
      </w:pPr>
      <w:r>
        <w:rPr>
          <w:rFonts w:ascii="Arial" w:cs="Arial" w:eastAsia="Arial" w:hAnsi="Arial"/>
          <w:b/>
          <w:bCs/>
          <w:sz w:val="24"/>
          <w:szCs w:val="24"/>
        </w:rPr>
        <w:t xml:space="preserve">Care of the Environment</w:t>
      </w:r>
    </w:p>
    <w:p>
      <w:pPr>
        <w:pStyle w:val="ListParagraph"/>
        <w:numPr>
          <w:ilvl w:val="0"/>
          <w:numId w:val="2"/>
        </w:numPr>
        <w:spacing w:after="80"/>
      </w:pPr>
      <w:r>
        <w:rPr>
          <w:rFonts w:ascii="Arial" w:cs="Arial" w:eastAsia="Arial" w:hAnsi="Arial"/>
          <w:sz w:val="22"/>
          <w:szCs w:val="22"/>
        </w:rPr>
        <w:t xml:space="preserve">Dusting and sweeping</w:t>
      </w:r>
    </w:p>
    <w:p>
      <w:pPr>
        <w:pStyle w:val="ListParagraph"/>
        <w:numPr>
          <w:ilvl w:val="0"/>
          <w:numId w:val="2"/>
        </w:numPr>
        <w:spacing w:after="80"/>
      </w:pPr>
      <w:r>
        <w:rPr>
          <w:rFonts w:ascii="Arial" w:cs="Arial" w:eastAsia="Arial" w:hAnsi="Arial"/>
          <w:sz w:val="22"/>
          <w:szCs w:val="22"/>
        </w:rPr>
        <w:t xml:space="preserve">Table washing</w:t>
      </w:r>
    </w:p>
    <w:p>
      <w:pPr>
        <w:pStyle w:val="ListParagraph"/>
        <w:numPr>
          <w:ilvl w:val="0"/>
          <w:numId w:val="2"/>
        </w:numPr>
        <w:spacing w:after="80"/>
      </w:pPr>
      <w:r>
        <w:rPr>
          <w:rFonts w:ascii="Arial" w:cs="Arial" w:eastAsia="Arial" w:hAnsi="Arial"/>
          <w:sz w:val="22"/>
          <w:szCs w:val="22"/>
        </w:rPr>
        <w:t xml:space="preserve">Polishing (wood, metal, glass)</w:t>
      </w:r>
    </w:p>
    <w:p>
      <w:pPr>
        <w:pStyle w:val="ListParagraph"/>
        <w:numPr>
          <w:ilvl w:val="0"/>
          <w:numId w:val="2"/>
        </w:numPr>
        <w:spacing w:after="80"/>
      </w:pPr>
      <w:r>
        <w:rPr>
          <w:rFonts w:ascii="Arial" w:cs="Arial" w:eastAsia="Arial" w:hAnsi="Arial"/>
          <w:sz w:val="22"/>
          <w:szCs w:val="22"/>
        </w:rPr>
        <w:t xml:space="preserve">Plant care and watering</w:t>
      </w:r>
    </w:p>
    <w:p>
      <w:pPr>
        <w:pStyle w:val="ListParagraph"/>
        <w:numPr>
          <w:ilvl w:val="0"/>
          <w:numId w:val="2"/>
        </w:numPr>
        <w:spacing w:after="80"/>
      </w:pPr>
      <w:r>
        <w:rPr>
          <w:rFonts w:ascii="Arial" w:cs="Arial" w:eastAsia="Arial" w:hAnsi="Arial"/>
          <w:sz w:val="22"/>
          <w:szCs w:val="22"/>
        </w:rPr>
        <w:t xml:space="preserve">Animal care</w:t>
      </w:r>
    </w:p>
    <w:p>
      <w:pPr>
        <w:pStyle w:val="ListParagraph"/>
        <w:numPr>
          <w:ilvl w:val="0"/>
          <w:numId w:val="2"/>
        </w:numPr>
        <w:spacing w:after="80"/>
      </w:pPr>
      <w:r>
        <w:rPr>
          <w:rFonts w:ascii="Arial" w:cs="Arial" w:eastAsia="Arial" w:hAnsi="Arial"/>
          <w:sz w:val="22"/>
          <w:szCs w:val="22"/>
        </w:rPr>
        <w:t xml:space="preserve">Flower arranging</w:t>
      </w:r>
    </w:p>
    <w:p>
      <w:pPr>
        <w:pStyle w:val="Heading3"/>
        <w:spacing w:before="200" w:after="100"/>
      </w:pPr>
      <w:r>
        <w:rPr>
          <w:rFonts w:ascii="Arial" w:cs="Arial" w:eastAsia="Arial" w:hAnsi="Arial"/>
          <w:b/>
          <w:bCs/>
          <w:sz w:val="24"/>
          <w:szCs w:val="24"/>
        </w:rPr>
        <w:t xml:space="preserve">Grace and Courtesy</w:t>
      </w:r>
    </w:p>
    <w:p>
      <w:pPr>
        <w:pStyle w:val="ListParagraph"/>
        <w:numPr>
          <w:ilvl w:val="0"/>
          <w:numId w:val="2"/>
        </w:numPr>
        <w:spacing w:after="80"/>
      </w:pPr>
      <w:r>
        <w:rPr>
          <w:rFonts w:ascii="Arial" w:cs="Arial" w:eastAsia="Arial" w:hAnsi="Arial"/>
          <w:sz w:val="22"/>
          <w:szCs w:val="22"/>
        </w:rPr>
        <w:t xml:space="preserve">Greeting others and introductions</w:t>
      </w:r>
    </w:p>
    <w:p>
      <w:pPr>
        <w:pStyle w:val="ListParagraph"/>
        <w:numPr>
          <w:ilvl w:val="0"/>
          <w:numId w:val="2"/>
        </w:numPr>
        <w:spacing w:after="80"/>
      </w:pPr>
      <w:r>
        <w:rPr>
          <w:rFonts w:ascii="Arial" w:cs="Arial" w:eastAsia="Arial" w:hAnsi="Arial"/>
          <w:sz w:val="22"/>
          <w:szCs w:val="22"/>
        </w:rPr>
        <w:t xml:space="preserve">Saying please, thank you, excuse me</w:t>
      </w:r>
    </w:p>
    <w:p>
      <w:pPr>
        <w:pStyle w:val="ListParagraph"/>
        <w:numPr>
          <w:ilvl w:val="0"/>
          <w:numId w:val="2"/>
        </w:numPr>
        <w:spacing w:after="80"/>
      </w:pPr>
      <w:r>
        <w:rPr>
          <w:rFonts w:ascii="Arial" w:cs="Arial" w:eastAsia="Arial" w:hAnsi="Arial"/>
          <w:sz w:val="22"/>
          <w:szCs w:val="22"/>
        </w:rPr>
        <w:t xml:space="preserve">Walking carefully around work</w:t>
      </w:r>
    </w:p>
    <w:p>
      <w:pPr>
        <w:pStyle w:val="ListParagraph"/>
        <w:numPr>
          <w:ilvl w:val="0"/>
          <w:numId w:val="2"/>
        </w:numPr>
        <w:spacing w:after="80"/>
      </w:pPr>
      <w:r>
        <w:rPr>
          <w:rFonts w:ascii="Arial" w:cs="Arial" w:eastAsia="Arial" w:hAnsi="Arial"/>
          <w:sz w:val="22"/>
          <w:szCs w:val="22"/>
        </w:rPr>
        <w:t xml:space="preserve">Carrying a chair quietly</w:t>
      </w:r>
    </w:p>
    <w:p>
      <w:pPr>
        <w:pStyle w:val="ListParagraph"/>
        <w:numPr>
          <w:ilvl w:val="0"/>
          <w:numId w:val="2"/>
        </w:numPr>
        <w:spacing w:after="80"/>
      </w:pPr>
      <w:r>
        <w:rPr>
          <w:rFonts w:ascii="Arial" w:cs="Arial" w:eastAsia="Arial" w:hAnsi="Arial"/>
          <w:sz w:val="22"/>
          <w:szCs w:val="22"/>
        </w:rPr>
        <w:t xml:space="preserve">Interrupting politely</w:t>
      </w:r>
    </w:p>
    <w:p>
      <w:pPr>
        <w:pStyle w:val="ListParagraph"/>
        <w:numPr>
          <w:ilvl w:val="0"/>
          <w:numId w:val="2"/>
        </w:numPr>
        <w:spacing w:after="80"/>
      </w:pPr>
      <w:r>
        <w:rPr>
          <w:rFonts w:ascii="Arial" w:cs="Arial" w:eastAsia="Arial" w:hAnsi="Arial"/>
          <w:sz w:val="22"/>
          <w:szCs w:val="22"/>
        </w:rPr>
        <w:t xml:space="preserve">Table manners</w:t>
      </w:r>
    </w:p>
    <w:p>
      <w:pPr>
        <w:pStyle w:val="Heading3"/>
        <w:spacing w:before="200" w:after="100"/>
      </w:pPr>
      <w:r>
        <w:rPr>
          <w:rFonts w:ascii="Arial" w:cs="Arial" w:eastAsia="Arial" w:hAnsi="Arial"/>
          <w:b/>
          <w:bCs/>
          <w:sz w:val="24"/>
          <w:szCs w:val="24"/>
        </w:rPr>
        <w:t xml:space="preserve">Movement of Objects (Transfer Activities)</w:t>
      </w:r>
    </w:p>
    <w:p>
      <w:pPr>
        <w:spacing w:after="120"/>
      </w:pPr>
      <w:r>
        <w:rPr>
          <w:rFonts w:ascii="Arial" w:cs="Arial" w:eastAsia="Arial" w:hAnsi="Arial"/>
          <w:b w:val="false"/>
          <w:bCs w:val="false"/>
          <w:sz w:val="22"/>
          <w:szCs w:val="22"/>
        </w:rPr>
        <w:t xml:space="preserve">Presented in progressive sequence:</w:t>
      </w:r>
    </w:p>
    <w:p>
      <w:pPr>
        <w:pStyle w:val="ListParagraph"/>
        <w:numPr>
          <w:ilvl w:val="0"/>
          <w:numId w:val="3"/>
        </w:numPr>
        <w:spacing w:after="80"/>
      </w:pPr>
      <w:r>
        <w:rPr>
          <w:rFonts w:ascii="Arial" w:cs="Arial" w:eastAsia="Arial" w:hAnsi="Arial"/>
          <w:sz w:val="22"/>
          <w:szCs w:val="22"/>
        </w:rPr>
        <w:t xml:space="preserve">Dry pouring with large grains</w:t>
      </w:r>
    </w:p>
    <w:p>
      <w:pPr>
        <w:pStyle w:val="ListParagraph"/>
        <w:numPr>
          <w:ilvl w:val="0"/>
          <w:numId w:val="3"/>
        </w:numPr>
        <w:spacing w:after="80"/>
      </w:pPr>
      <w:r>
        <w:rPr>
          <w:rFonts w:ascii="Arial" w:cs="Arial" w:eastAsia="Arial" w:hAnsi="Arial"/>
          <w:sz w:val="22"/>
          <w:szCs w:val="22"/>
        </w:rPr>
        <w:t xml:space="preserve">Wet pouring with water</w:t>
      </w:r>
    </w:p>
    <w:p>
      <w:pPr>
        <w:pStyle w:val="ListParagraph"/>
        <w:numPr>
          <w:ilvl w:val="0"/>
          <w:numId w:val="3"/>
        </w:numPr>
        <w:spacing w:after="80"/>
      </w:pPr>
      <w:r>
        <w:rPr>
          <w:rFonts w:ascii="Arial" w:cs="Arial" w:eastAsia="Arial" w:hAnsi="Arial"/>
          <w:sz w:val="22"/>
          <w:szCs w:val="22"/>
        </w:rPr>
        <w:t xml:space="preserve">Spooning and scooping</w:t>
      </w:r>
    </w:p>
    <w:p>
      <w:pPr>
        <w:pStyle w:val="ListParagraph"/>
        <w:numPr>
          <w:ilvl w:val="0"/>
          <w:numId w:val="3"/>
        </w:numPr>
        <w:spacing w:after="80"/>
      </w:pPr>
      <w:r>
        <w:rPr>
          <w:rFonts w:ascii="Arial" w:cs="Arial" w:eastAsia="Arial" w:hAnsi="Arial"/>
          <w:sz w:val="22"/>
          <w:szCs w:val="22"/>
        </w:rPr>
        <w:t xml:space="preserve">Tongs and tweezers</w:t>
      </w:r>
    </w:p>
    <w:p>
      <w:pPr>
        <w:pStyle w:val="ListParagraph"/>
        <w:numPr>
          <w:ilvl w:val="0"/>
          <w:numId w:val="3"/>
        </w:numPr>
        <w:spacing w:after="80"/>
      </w:pPr>
      <w:r>
        <w:rPr>
          <w:rFonts w:ascii="Arial" w:cs="Arial" w:eastAsia="Arial" w:hAnsi="Arial"/>
          <w:sz w:val="22"/>
          <w:szCs w:val="22"/>
        </w:rPr>
        <w:t xml:space="preserve">Threading and lacing</w:t>
      </w:r>
    </w:p>
    <w:p>
      <w:pPr>
        <w:pStyle w:val="ListParagraph"/>
        <w:numPr>
          <w:ilvl w:val="0"/>
          <w:numId w:val="3"/>
        </w:numPr>
        <w:spacing w:after="80"/>
      </w:pPr>
      <w:r>
        <w:rPr>
          <w:rFonts w:ascii="Arial" w:cs="Arial" w:eastAsia="Arial" w:hAnsi="Arial"/>
          <w:sz w:val="22"/>
          <w:szCs w:val="22"/>
        </w:rPr>
        <w:t xml:space="preserve">Cutting and folding</w:t>
      </w:r>
    </w:p>
    <w:p>
      <w:pPr>
        <w:pStyle w:val="Heading2"/>
        <w:spacing w:before="300" w:after="150"/>
      </w:pPr>
      <w:r>
        <w:rPr>
          <w:rFonts w:ascii="Arial" w:cs="Arial" w:eastAsia="Arial" w:hAnsi="Arial"/>
          <w:b/>
          <w:bCs/>
          <w:sz w:val="28"/>
          <w:szCs w:val="28"/>
        </w:rPr>
        <w:t xml:space="preserve">2. Sensorial Materials</w:t>
      </w:r>
    </w:p>
    <w:p>
      <w:pPr>
        <w:spacing w:after="120"/>
      </w:pPr>
      <w:r>
        <w:rPr>
          <w:rFonts w:ascii="Arial" w:cs="Arial" w:eastAsia="Arial" w:hAnsi="Arial"/>
          <w:b w:val="false"/>
          <w:bCs w:val="false"/>
          <w:sz w:val="22"/>
          <w:szCs w:val="22"/>
        </w:rPr>
        <w:t xml:space="preserve">Sensorial materials isolate one quality (dimension, color, sound, etc.) to refine perception. They prepare the mathematical mind through classification and seriation.</w:t>
      </w:r>
    </w:p>
    <w:p>
      <w:pPr>
        <w:pStyle w:val="Heading3"/>
        <w:spacing w:before="200" w:after="100"/>
      </w:pPr>
      <w:r>
        <w:rPr>
          <w:rFonts w:ascii="Arial" w:cs="Arial" w:eastAsia="Arial" w:hAnsi="Arial"/>
          <w:b/>
          <w:bCs/>
          <w:sz w:val="24"/>
          <w:szCs w:val="24"/>
        </w:rPr>
        <w:t xml:space="preserve">Dimensional Materials (in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Material</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Age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Concepts Developed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Knobbed Cylinders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sensorial material; develops pincer grip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Size discrimination, visual perception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Pink Tower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 cubes varying in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Big/small, spatial relationships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Brown Stair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 prisms varying in thickness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Thick/thin, gradation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Rods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 rods varying in length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Long/short, measurement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Knobless Cylinders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sets without knobs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Refined dimension discrimination</w:t>
            </w:r>
          </w:p>
        </w:tc>
      </w:tr>
    </w:tbl>
    <w:p>
      <w:pPr>
        <w:pStyle w:val="Heading3"/>
        <w:spacing w:before="200" w:after="100"/>
      </w:pPr>
      <w:r>
        <w:rPr>
          <w:rFonts w:ascii="Arial" w:cs="Arial" w:eastAsia="Arial" w:hAnsi="Arial"/>
          <w:b/>
          <w:bCs/>
          <w:sz w:val="24"/>
          <w:szCs w:val="24"/>
        </w:rPr>
        <w:t xml:space="preserve">Color Materials</w:t>
      </w:r>
    </w:p>
    <w:p>
      <w:pPr>
        <w:pStyle w:val="ListParagraph"/>
        <w:numPr>
          <w:ilvl w:val="0"/>
          <w:numId w:val="2"/>
        </w:numPr>
        <w:spacing w:after="80"/>
      </w:pPr>
      <w:r>
        <w:rPr>
          <w:rFonts w:ascii="Arial" w:cs="Arial" w:eastAsia="Arial" w:hAnsi="Arial"/>
          <w:sz w:val="22"/>
          <w:szCs w:val="22"/>
        </w:rPr>
        <w:t xml:space="preserve">Color Tablets Box 1: Primary colors (red, yellow, blue) - Age 5</w:t>
      </w:r>
    </w:p>
    <w:p>
      <w:pPr>
        <w:pStyle w:val="ListParagraph"/>
        <w:numPr>
          <w:ilvl w:val="0"/>
          <w:numId w:val="2"/>
        </w:numPr>
        <w:spacing w:after="80"/>
      </w:pPr>
      <w:r>
        <w:rPr>
          <w:rFonts w:ascii="Arial" w:cs="Arial" w:eastAsia="Arial" w:hAnsi="Arial"/>
          <w:sz w:val="22"/>
          <w:szCs w:val="22"/>
        </w:rPr>
        <w:t xml:space="preserve">Color Tablets Box 2: 11 color pairs including secondary colors - Age 5.5</w:t>
      </w:r>
    </w:p>
    <w:p>
      <w:pPr>
        <w:pStyle w:val="ListParagraph"/>
        <w:numPr>
          <w:ilvl w:val="0"/>
          <w:numId w:val="2"/>
        </w:numPr>
        <w:spacing w:after="80"/>
      </w:pPr>
      <w:r>
        <w:rPr>
          <w:rFonts w:ascii="Arial" w:cs="Arial" w:eastAsia="Arial" w:hAnsi="Arial"/>
          <w:sz w:val="22"/>
          <w:szCs w:val="22"/>
        </w:rPr>
        <w:t xml:space="preserve">Color Tablets Box 3: 63 tablets in 7 shades of 9 colors - Age 6+</w:t>
      </w:r>
    </w:p>
    <w:p>
      <w:pPr>
        <w:pStyle w:val="Heading3"/>
        <w:spacing w:before="200" w:after="100"/>
      </w:pPr>
      <w:r>
        <w:rPr>
          <w:rFonts w:ascii="Arial" w:cs="Arial" w:eastAsia="Arial" w:hAnsi="Arial"/>
          <w:b/>
          <w:bCs/>
          <w:sz w:val="24"/>
          <w:szCs w:val="24"/>
        </w:rPr>
        <w:t xml:space="preserve">Shape and Form Materials</w:t>
      </w:r>
    </w:p>
    <w:p>
      <w:pPr>
        <w:pStyle w:val="ListParagraph"/>
        <w:numPr>
          <w:ilvl w:val="0"/>
          <w:numId w:val="2"/>
        </w:numPr>
        <w:spacing w:after="80"/>
      </w:pPr>
      <w:r>
        <w:rPr>
          <w:rFonts w:ascii="Arial" w:cs="Arial" w:eastAsia="Arial" w:hAnsi="Arial"/>
          <w:sz w:val="22"/>
          <w:szCs w:val="22"/>
        </w:rPr>
        <w:t xml:space="preserve">Geometric Cabinet: Six drawers with shape insets</w:t>
      </w:r>
    </w:p>
    <w:p>
      <w:pPr>
        <w:pStyle w:val="ListParagraph"/>
        <w:numPr>
          <w:ilvl w:val="0"/>
          <w:numId w:val="2"/>
        </w:numPr>
        <w:spacing w:after="80"/>
      </w:pPr>
      <w:r>
        <w:rPr>
          <w:rFonts w:ascii="Arial" w:cs="Arial" w:eastAsia="Arial" w:hAnsi="Arial"/>
          <w:sz w:val="22"/>
          <w:szCs w:val="22"/>
        </w:rPr>
        <w:t xml:space="preserve">Geometric Solids: 3D forms (sphere, cube, cone, cylinder, etc.)</w:t>
      </w:r>
    </w:p>
    <w:p>
      <w:pPr>
        <w:pStyle w:val="ListParagraph"/>
        <w:numPr>
          <w:ilvl w:val="0"/>
          <w:numId w:val="2"/>
        </w:numPr>
        <w:spacing w:after="80"/>
      </w:pPr>
      <w:r>
        <w:rPr>
          <w:rFonts w:ascii="Arial" w:cs="Arial" w:eastAsia="Arial" w:hAnsi="Arial"/>
          <w:sz w:val="22"/>
          <w:szCs w:val="22"/>
        </w:rPr>
        <w:t xml:space="preserve">Constructive Triangles: Building shapes from triangles</w:t>
      </w:r>
    </w:p>
    <w:p>
      <w:pPr>
        <w:pStyle w:val="Heading2"/>
        <w:spacing w:before="300" w:after="150"/>
      </w:pPr>
      <w:r>
        <w:rPr>
          <w:rFonts w:ascii="Arial" w:cs="Arial" w:eastAsia="Arial" w:hAnsi="Arial"/>
          <w:b/>
          <w:bCs/>
          <w:sz w:val="28"/>
          <w:szCs w:val="28"/>
        </w:rPr>
        <w:t xml:space="preserve">3. Language Materials</w:t>
      </w:r>
    </w:p>
    <w:p>
      <w:pPr>
        <w:spacing w:after="120"/>
      </w:pPr>
      <w:r>
        <w:rPr>
          <w:rFonts w:ascii="Arial" w:cs="Arial" w:eastAsia="Arial" w:hAnsi="Arial"/>
          <w:b w:val="false"/>
          <w:bCs w:val="false"/>
          <w:sz w:val="22"/>
          <w:szCs w:val="22"/>
        </w:rPr>
        <w:t xml:space="preserve">Language materials follow a careful progression from spoken language enrichment to writing and reading.</w:t>
      </w:r>
    </w:p>
    <w:p>
      <w:pPr>
        <w:pStyle w:val="Heading3"/>
        <w:spacing w:before="200" w:after="100"/>
      </w:pPr>
      <w:r>
        <w:rPr>
          <w:rFonts w:ascii="Arial" w:cs="Arial" w:eastAsia="Arial" w:hAnsi="Arial"/>
          <w:b/>
          <w:bCs/>
          <w:sz w:val="24"/>
          <w:szCs w:val="24"/>
        </w:rPr>
        <w:t xml:space="preserve">Pre-Writing Preparation</w:t>
      </w:r>
    </w:p>
    <w:p>
      <w:pPr>
        <w:pStyle w:val="ListParagraph"/>
        <w:numPr>
          <w:ilvl w:val="0"/>
          <w:numId w:val="2"/>
        </w:numPr>
        <w:spacing w:after="80"/>
      </w:pPr>
      <w:r>
        <w:rPr>
          <w:rFonts w:ascii="Arial" w:cs="Arial" w:eastAsia="Arial" w:hAnsi="Arial"/>
          <w:sz w:val="22"/>
          <w:szCs w:val="22"/>
        </w:rPr>
        <w:t xml:space="preserve">Metal Insets (age 3.5-4): Develop pencil grip and control</w:t>
      </w:r>
    </w:p>
    <w:p>
      <w:pPr>
        <w:pStyle w:val="ListParagraph"/>
        <w:numPr>
          <w:ilvl w:val="0"/>
          <w:numId w:val="2"/>
        </w:numPr>
        <w:spacing w:after="80"/>
      </w:pPr>
      <w:r>
        <w:rPr>
          <w:rFonts w:ascii="Arial" w:cs="Arial" w:eastAsia="Arial" w:hAnsi="Arial"/>
          <w:sz w:val="22"/>
          <w:szCs w:val="22"/>
        </w:rPr>
        <w:t xml:space="preserve">Sand Tray: Practice letter formation</w:t>
      </w:r>
    </w:p>
    <w:p>
      <w:pPr>
        <w:pStyle w:val="Heading3"/>
        <w:spacing w:before="200" w:after="100"/>
      </w:pPr>
      <w:r>
        <w:rPr>
          <w:rFonts w:ascii="Arial" w:cs="Arial" w:eastAsia="Arial" w:hAnsi="Arial"/>
          <w:b/>
          <w:bCs/>
          <w:sz w:val="24"/>
          <w:szCs w:val="24"/>
        </w:rPr>
        <w:t xml:space="preserve">Letter Introduction</w:t>
      </w:r>
    </w:p>
    <w:p>
      <w:pPr>
        <w:pStyle w:val="ListParagraph"/>
        <w:numPr>
          <w:ilvl w:val="0"/>
          <w:numId w:val="2"/>
        </w:numPr>
        <w:spacing w:after="80"/>
      </w:pPr>
      <w:r>
        <w:rPr>
          <w:rFonts w:ascii="Arial" w:cs="Arial" w:eastAsia="Arial" w:hAnsi="Arial"/>
          <w:sz w:val="22"/>
          <w:szCs w:val="22"/>
        </w:rPr>
        <w:t xml:space="preserve">Sandpaper Letters (age 4-4.5): Tactile letter learning</w:t>
      </w:r>
    </w:p>
    <w:p>
      <w:pPr>
        <w:pStyle w:val="ListParagraph"/>
        <w:numPr>
          <w:ilvl w:val="0"/>
          <w:numId w:val="2"/>
        </w:numPr>
        <w:spacing w:after="80"/>
      </w:pPr>
      <w:r>
        <w:rPr>
          <w:rFonts w:ascii="Arial" w:cs="Arial" w:eastAsia="Arial" w:hAnsi="Arial"/>
          <w:sz w:val="22"/>
          <w:szCs w:val="22"/>
        </w:rPr>
        <w:t xml:space="preserve">Teach SOUNDS not letter names (mmm not em)</w:t>
      </w:r>
    </w:p>
    <w:p>
      <w:pPr>
        <w:pStyle w:val="ListParagraph"/>
        <w:numPr>
          <w:ilvl w:val="0"/>
          <w:numId w:val="2"/>
        </w:numPr>
        <w:spacing w:after="80"/>
      </w:pPr>
      <w:r>
        <w:rPr>
          <w:rFonts w:ascii="Arial" w:cs="Arial" w:eastAsia="Arial" w:hAnsi="Arial"/>
          <w:sz w:val="22"/>
          <w:szCs w:val="22"/>
        </w:rPr>
        <w:t xml:space="preserve">Vowels on blue boards, consonants on pink</w:t>
      </w:r>
    </w:p>
    <w:p>
      <w:pPr>
        <w:pStyle w:val="ListParagraph"/>
        <w:numPr>
          <w:ilvl w:val="0"/>
          <w:numId w:val="2"/>
        </w:numPr>
        <w:spacing w:after="80"/>
      </w:pPr>
      <w:r>
        <w:rPr>
          <w:rFonts w:ascii="Arial" w:cs="Arial" w:eastAsia="Arial" w:hAnsi="Arial"/>
          <w:sz w:val="22"/>
          <w:szCs w:val="22"/>
        </w:rPr>
        <w:t xml:space="preserve">Introduce 3 letters at a time</w:t>
      </w:r>
    </w:p>
    <w:p>
      <w:pPr>
        <w:pStyle w:val="Heading3"/>
        <w:spacing w:before="200" w:after="100"/>
      </w:pPr>
      <w:r>
        <w:rPr>
          <w:rFonts w:ascii="Arial" w:cs="Arial" w:eastAsia="Arial" w:hAnsi="Arial"/>
          <w:b/>
          <w:bCs/>
          <w:sz w:val="24"/>
          <w:szCs w:val="24"/>
        </w:rPr>
        <w:t xml:space="preserve">Writing Development</w:t>
      </w:r>
    </w:p>
    <w:p>
      <w:pPr>
        <w:pStyle w:val="ListParagraph"/>
        <w:numPr>
          <w:ilvl w:val="0"/>
          <w:numId w:val="2"/>
        </w:numPr>
        <w:spacing w:after="80"/>
      </w:pPr>
      <w:r>
        <w:rPr>
          <w:rFonts w:ascii="Arial" w:cs="Arial" w:eastAsia="Arial" w:hAnsi="Arial"/>
          <w:sz w:val="22"/>
          <w:szCs w:val="22"/>
        </w:rPr>
        <w:t xml:space="preserve">Moveable Alphabet (age 4.5-5): Word building before writing</w:t>
      </w:r>
    </w:p>
    <w:p>
      <w:pPr>
        <w:pStyle w:val="ListParagraph"/>
        <w:numPr>
          <w:ilvl w:val="0"/>
          <w:numId w:val="2"/>
        </w:numPr>
        <w:spacing w:after="80"/>
      </w:pPr>
      <w:r>
        <w:rPr>
          <w:rFonts w:ascii="Arial" w:cs="Arial" w:eastAsia="Arial" w:hAnsi="Arial"/>
          <w:sz w:val="22"/>
          <w:szCs w:val="22"/>
        </w:rPr>
        <w:t xml:space="preserve">Introduced after child knows vowels and 10-12 consonant sounds</w:t>
      </w:r>
    </w:p>
    <w:p>
      <w:pPr>
        <w:pStyle w:val="ListParagraph"/>
        <w:numPr>
          <w:ilvl w:val="0"/>
          <w:numId w:val="2"/>
        </w:numPr>
        <w:spacing w:after="80"/>
      </w:pPr>
      <w:r>
        <w:rPr>
          <w:rFonts w:ascii="Arial" w:cs="Arial" w:eastAsia="Arial" w:hAnsi="Arial"/>
          <w:sz w:val="22"/>
          <w:szCs w:val="22"/>
        </w:rPr>
        <w:t xml:space="preserve">Begin with simple CVC words (cat, dog, mat)</w:t>
      </w:r>
    </w:p>
    <w:p>
      <w:pPr>
        <w:pStyle w:val="Heading3"/>
        <w:spacing w:before="200" w:after="100"/>
      </w:pPr>
      <w:r>
        <w:rPr>
          <w:rFonts w:ascii="Arial" w:cs="Arial" w:eastAsia="Arial" w:hAnsi="Arial"/>
          <w:b/>
          <w:bCs/>
          <w:sz w:val="24"/>
          <w:szCs w:val="24"/>
        </w:rPr>
        <w:t xml:space="preserve">Reading Series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Series</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Age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Focus</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Pink Series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CVC words (phonetically 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 dog, sun, bed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 Series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Consonant blends and digraphs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 stop, hand, trip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Series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phonemes, vowel combinations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rain, boat, night, mouse</w:t>
            </w:r>
          </w:p>
        </w:tc>
      </w:tr>
    </w:tbl>
    <w:p>
      <w:pPr>
        <w:pStyle w:val="Heading2"/>
        <w:spacing w:before="300" w:after="150"/>
      </w:pPr>
      <w:r>
        <w:rPr>
          <w:rFonts w:ascii="Arial" w:cs="Arial" w:eastAsia="Arial" w:hAnsi="Arial"/>
          <w:b/>
          <w:bCs/>
          <w:sz w:val="28"/>
          <w:szCs w:val="28"/>
        </w:rPr>
        <w:t xml:space="preserve">4. Mathematics Materials</w:t>
      </w:r>
    </w:p>
    <w:p>
      <w:pPr>
        <w:spacing w:after="120"/>
      </w:pPr>
      <w:r>
        <w:rPr>
          <w:rFonts w:ascii="Arial" w:cs="Arial" w:eastAsia="Arial" w:hAnsi="Arial"/>
          <w:b w:val="false"/>
          <w:bCs w:val="false"/>
          <w:sz w:val="22"/>
          <w:szCs w:val="22"/>
        </w:rPr>
        <w:t xml:space="preserve">Mathematics materials progress from concrete manipulation to abstract understanding of number, operations, and the decimal system.</w:t>
      </w:r>
    </w:p>
    <w:p>
      <w:pPr>
        <w:pStyle w:val="Heading3"/>
        <w:spacing w:before="200" w:after="100"/>
      </w:pPr>
      <w:r>
        <w:rPr>
          <w:rFonts w:ascii="Arial" w:cs="Arial" w:eastAsia="Arial" w:hAnsi="Arial"/>
          <w:b/>
          <w:bCs/>
          <w:sz w:val="24"/>
          <w:szCs w:val="24"/>
        </w:rPr>
        <w:t xml:space="preserve">Number Concept Materials (in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Material</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Age</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Rods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representation of quantity 1-10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Sandpaper Numerals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Symbol for quantity (0-9)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Spindle Box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Quantity vs. symbol, concept of zero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and Counters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Odd/even, quantity verification</w:t>
            </w:r>
          </w:p>
        </w:tc>
      </w:tr>
    </w:tbl>
    <w:p>
      <w:pPr>
        <w:pStyle w:val="Heading3"/>
        <w:spacing w:before="200" w:after="100"/>
      </w:pPr>
      <w:r>
        <w:rPr>
          <w:rFonts w:ascii="Arial" w:cs="Arial" w:eastAsia="Arial" w:hAnsi="Arial"/>
          <w:b/>
          <w:bCs/>
          <w:sz w:val="24"/>
          <w:szCs w:val="24"/>
        </w:rPr>
        <w:t xml:space="preserve">Decimal System (Golden Beads)</w:t>
      </w:r>
    </w:p>
    <w:p>
      <w:pPr>
        <w:spacing w:after="120"/>
      </w:pPr>
      <w:r>
        <w:rPr>
          <w:rFonts w:ascii="Arial" w:cs="Arial" w:eastAsia="Arial" w:hAnsi="Arial"/>
          <w:b w:val="false"/>
          <w:bCs w:val="false"/>
          <w:sz w:val="22"/>
          <w:szCs w:val="22"/>
        </w:rPr>
        <w:t xml:space="preserve">The Golden Beads introduce the decimal system concretely:</w:t>
      </w:r>
    </w:p>
    <w:p>
      <w:pPr>
        <w:pStyle w:val="ListParagraph"/>
        <w:numPr>
          <w:ilvl w:val="0"/>
          <w:numId w:val="2"/>
        </w:numPr>
        <w:spacing w:after="80"/>
      </w:pPr>
      <w:r>
        <w:rPr>
          <w:rFonts w:ascii="Arial" w:cs="Arial" w:eastAsia="Arial" w:hAnsi="Arial"/>
          <w:sz w:val="22"/>
          <w:szCs w:val="22"/>
        </w:rPr>
        <w:t xml:space="preserve">Unit bead = 1</w:t>
      </w:r>
    </w:p>
    <w:p>
      <w:pPr>
        <w:pStyle w:val="ListParagraph"/>
        <w:numPr>
          <w:ilvl w:val="0"/>
          <w:numId w:val="2"/>
        </w:numPr>
        <w:spacing w:after="80"/>
      </w:pPr>
      <w:r>
        <w:rPr>
          <w:rFonts w:ascii="Arial" w:cs="Arial" w:eastAsia="Arial" w:hAnsi="Arial"/>
          <w:sz w:val="22"/>
          <w:szCs w:val="22"/>
        </w:rPr>
        <w:t xml:space="preserve">Ten bar = 10 beads on a wire</w:t>
      </w:r>
    </w:p>
    <w:p>
      <w:pPr>
        <w:pStyle w:val="ListParagraph"/>
        <w:numPr>
          <w:ilvl w:val="0"/>
          <w:numId w:val="2"/>
        </w:numPr>
        <w:spacing w:after="80"/>
      </w:pPr>
      <w:r>
        <w:rPr>
          <w:rFonts w:ascii="Arial" w:cs="Arial" w:eastAsia="Arial" w:hAnsi="Arial"/>
          <w:sz w:val="22"/>
          <w:szCs w:val="22"/>
        </w:rPr>
        <w:t xml:space="preserve">Hundred square = 10 ten bars</w:t>
      </w:r>
    </w:p>
    <w:p>
      <w:pPr>
        <w:pStyle w:val="ListParagraph"/>
        <w:numPr>
          <w:ilvl w:val="0"/>
          <w:numId w:val="2"/>
        </w:numPr>
        <w:spacing w:after="80"/>
      </w:pPr>
      <w:r>
        <w:rPr>
          <w:rFonts w:ascii="Arial" w:cs="Arial" w:eastAsia="Arial" w:hAnsi="Arial"/>
          <w:sz w:val="22"/>
          <w:szCs w:val="22"/>
        </w:rPr>
        <w:t xml:space="preserve">Thousand cube = 10 hundred squares</w:t>
      </w:r>
    </w:p>
    <w:p>
      <w:pPr>
        <w:spacing w:after="120"/>
      </w:pPr>
      <w:r>
        <w:rPr>
          <w:rFonts w:ascii="Arial" w:cs="Arial" w:eastAsia="Arial" w:hAnsi="Arial"/>
          <w:b w:val="false"/>
          <w:bCs w:val="false"/>
          <w:sz w:val="22"/>
          <w:szCs w:val="22"/>
        </w:rPr>
        <w:t xml:space="preserve">Children learn all four operations (addition, subtraction, multiplication, division) using Golden Beads before moving to more abstract materials.</w:t>
      </w:r>
    </w:p>
    <w:p>
      <w:pPr>
        <w:pStyle w:val="Heading3"/>
        <w:spacing w:before="200" w:after="100"/>
      </w:pPr>
      <w:r>
        <w:rPr>
          <w:rFonts w:ascii="Arial" w:cs="Arial" w:eastAsia="Arial" w:hAnsi="Arial"/>
          <w:b/>
          <w:bCs/>
          <w:sz w:val="24"/>
          <w:szCs w:val="24"/>
        </w:rPr>
        <w:t xml:space="preserve">Passage to Abstraction</w:t>
      </w:r>
    </w:p>
    <w:p>
      <w:pPr>
        <w:pStyle w:val="ListParagraph"/>
        <w:numPr>
          <w:ilvl w:val="0"/>
          <w:numId w:val="2"/>
        </w:numPr>
        <w:spacing w:after="80"/>
      </w:pPr>
      <w:r>
        <w:rPr>
          <w:rFonts w:ascii="Arial" w:cs="Arial" w:eastAsia="Arial" w:hAnsi="Arial"/>
          <w:sz w:val="22"/>
          <w:szCs w:val="22"/>
        </w:rPr>
        <w:t xml:space="preserve">Stamp Game: Color-coded tiles for operations</w:t>
      </w:r>
    </w:p>
    <w:p>
      <w:pPr>
        <w:pStyle w:val="ListParagraph"/>
        <w:numPr>
          <w:ilvl w:val="0"/>
          <w:numId w:val="2"/>
        </w:numPr>
        <w:spacing w:after="80"/>
      </w:pPr>
      <w:r>
        <w:rPr>
          <w:rFonts w:ascii="Arial" w:cs="Arial" w:eastAsia="Arial" w:hAnsi="Arial"/>
          <w:sz w:val="22"/>
          <w:szCs w:val="22"/>
        </w:rPr>
        <w:t xml:space="preserve">Bead Frame: Place value with hierarchical colors</w:t>
      </w:r>
    </w:p>
    <w:p>
      <w:pPr>
        <w:pStyle w:val="ListParagraph"/>
        <w:numPr>
          <w:ilvl w:val="0"/>
          <w:numId w:val="2"/>
        </w:numPr>
        <w:spacing w:after="80"/>
      </w:pPr>
      <w:r>
        <w:rPr>
          <w:rFonts w:ascii="Arial" w:cs="Arial" w:eastAsia="Arial" w:hAnsi="Arial"/>
          <w:sz w:val="22"/>
          <w:szCs w:val="22"/>
        </w:rPr>
        <w:t xml:space="preserve">Dot Game: Transition to paper calculation</w:t>
      </w:r>
    </w:p>
    <w:p>
      <w:pPr>
        <w:pStyle w:val="Heading2"/>
        <w:spacing w:before="300" w:after="150"/>
      </w:pPr>
      <w:r>
        <w:rPr>
          <w:rFonts w:ascii="Arial" w:cs="Arial" w:eastAsia="Arial" w:hAnsi="Arial"/>
          <w:b/>
          <w:bCs/>
          <w:sz w:val="28"/>
          <w:szCs w:val="28"/>
        </w:rPr>
        <w:t xml:space="preserve">5. Cultural Studies</w:t>
      </w:r>
    </w:p>
    <w:p>
      <w:pPr>
        <w:spacing w:after="120"/>
      </w:pPr>
      <w:r>
        <w:rPr>
          <w:rFonts w:ascii="Arial" w:cs="Arial" w:eastAsia="Arial" w:hAnsi="Arial"/>
          <w:b w:val="false"/>
          <w:bCs w:val="false"/>
          <w:sz w:val="22"/>
          <w:szCs w:val="22"/>
        </w:rPr>
        <w:t xml:space="preserve">Cultural studies encompass geography, botany, zoology, physical science, history, art, and music.</w:t>
      </w:r>
    </w:p>
    <w:p>
      <w:pPr>
        <w:pStyle w:val="Heading3"/>
        <w:spacing w:before="200" w:after="100"/>
      </w:pPr>
      <w:r>
        <w:rPr>
          <w:rFonts w:ascii="Arial" w:cs="Arial" w:eastAsia="Arial" w:hAnsi="Arial"/>
          <w:b/>
          <w:bCs/>
          <w:sz w:val="24"/>
          <w:szCs w:val="24"/>
        </w:rPr>
        <w:t xml:space="preserve">Geography</w:t>
      </w:r>
    </w:p>
    <w:p>
      <w:pPr>
        <w:pStyle w:val="ListParagraph"/>
        <w:numPr>
          <w:ilvl w:val="0"/>
          <w:numId w:val="2"/>
        </w:numPr>
        <w:spacing w:after="80"/>
      </w:pPr>
      <w:r>
        <w:rPr>
          <w:rFonts w:ascii="Arial" w:cs="Arial" w:eastAsia="Arial" w:hAnsi="Arial"/>
          <w:sz w:val="22"/>
          <w:szCs w:val="22"/>
        </w:rPr>
        <w:t xml:space="preserve">Sandpaper Globe (land/water discrimination)</w:t>
      </w:r>
    </w:p>
    <w:p>
      <w:pPr>
        <w:pStyle w:val="ListParagraph"/>
        <w:numPr>
          <w:ilvl w:val="0"/>
          <w:numId w:val="2"/>
        </w:numPr>
        <w:spacing w:after="80"/>
      </w:pPr>
      <w:r>
        <w:rPr>
          <w:rFonts w:ascii="Arial" w:cs="Arial" w:eastAsia="Arial" w:hAnsi="Arial"/>
          <w:sz w:val="22"/>
          <w:szCs w:val="22"/>
        </w:rPr>
        <w:t xml:space="preserve">Continent Globe and Maps</w:t>
      </w:r>
    </w:p>
    <w:p>
      <w:pPr>
        <w:pStyle w:val="ListParagraph"/>
        <w:numPr>
          <w:ilvl w:val="0"/>
          <w:numId w:val="2"/>
        </w:numPr>
        <w:spacing w:after="80"/>
      </w:pPr>
      <w:r>
        <w:rPr>
          <w:rFonts w:ascii="Arial" w:cs="Arial" w:eastAsia="Arial" w:hAnsi="Arial"/>
          <w:sz w:val="22"/>
          <w:szCs w:val="22"/>
        </w:rPr>
        <w:t xml:space="preserve">Puzzle Maps (continents, countries)</w:t>
      </w:r>
    </w:p>
    <w:p>
      <w:pPr>
        <w:pStyle w:val="ListParagraph"/>
        <w:numPr>
          <w:ilvl w:val="0"/>
          <w:numId w:val="2"/>
        </w:numPr>
        <w:spacing w:after="80"/>
      </w:pPr>
      <w:r>
        <w:rPr>
          <w:rFonts w:ascii="Arial" w:cs="Arial" w:eastAsia="Arial" w:hAnsi="Arial"/>
          <w:sz w:val="22"/>
          <w:szCs w:val="22"/>
        </w:rPr>
        <w:t xml:space="preserve">Land and Water Forms</w:t>
      </w:r>
    </w:p>
    <w:p>
      <w:pPr>
        <w:pStyle w:val="Heading3"/>
        <w:spacing w:before="200" w:after="100"/>
      </w:pPr>
      <w:r>
        <w:rPr>
          <w:rFonts w:ascii="Arial" w:cs="Arial" w:eastAsia="Arial" w:hAnsi="Arial"/>
          <w:b/>
          <w:bCs/>
          <w:sz w:val="24"/>
          <w:szCs w:val="24"/>
        </w:rPr>
        <w:t xml:space="preserve">Botany and Zoology</w:t>
      </w:r>
    </w:p>
    <w:p>
      <w:pPr>
        <w:pStyle w:val="ListParagraph"/>
        <w:numPr>
          <w:ilvl w:val="0"/>
          <w:numId w:val="2"/>
        </w:numPr>
        <w:spacing w:after="80"/>
      </w:pPr>
      <w:r>
        <w:rPr>
          <w:rFonts w:ascii="Arial" w:cs="Arial" w:eastAsia="Arial" w:hAnsi="Arial"/>
          <w:sz w:val="22"/>
          <w:szCs w:val="22"/>
        </w:rPr>
        <w:t xml:space="preserve">Classification of living things</w:t>
      </w:r>
    </w:p>
    <w:p>
      <w:pPr>
        <w:pStyle w:val="ListParagraph"/>
        <w:numPr>
          <w:ilvl w:val="0"/>
          <w:numId w:val="2"/>
        </w:numPr>
        <w:spacing w:after="80"/>
      </w:pPr>
      <w:r>
        <w:rPr>
          <w:rFonts w:ascii="Arial" w:cs="Arial" w:eastAsia="Arial" w:hAnsi="Arial"/>
          <w:sz w:val="22"/>
          <w:szCs w:val="22"/>
        </w:rPr>
        <w:t xml:space="preserve">Plant and animal parts</w:t>
      </w:r>
    </w:p>
    <w:p>
      <w:pPr>
        <w:pStyle w:val="ListParagraph"/>
        <w:numPr>
          <w:ilvl w:val="0"/>
          <w:numId w:val="2"/>
        </w:numPr>
        <w:spacing w:after="80"/>
      </w:pPr>
      <w:r>
        <w:rPr>
          <w:rFonts w:ascii="Arial" w:cs="Arial" w:eastAsia="Arial" w:hAnsi="Arial"/>
          <w:sz w:val="22"/>
          <w:szCs w:val="22"/>
        </w:rPr>
        <w:t xml:space="preserve">Life cycles</w:t>
      </w:r>
    </w:p>
    <w:p>
      <w:pPr>
        <w:pStyle w:val="ListParagraph"/>
        <w:numPr>
          <w:ilvl w:val="0"/>
          <w:numId w:val="2"/>
        </w:numPr>
        <w:spacing w:after="80"/>
      </w:pPr>
      <w:r>
        <w:rPr>
          <w:rFonts w:ascii="Arial" w:cs="Arial" w:eastAsia="Arial" w:hAnsi="Arial"/>
          <w:sz w:val="22"/>
          <w:szCs w:val="22"/>
        </w:rPr>
        <w:t xml:space="preserve">Care of plants and animals</w:t>
      </w:r>
    </w:p>
    <w:p>
      <w:pPr>
        <w:pStyle w:val="Heading3"/>
        <w:spacing w:before="200" w:after="100"/>
      </w:pPr>
      <w:r>
        <w:rPr>
          <w:rFonts w:ascii="Arial" w:cs="Arial" w:eastAsia="Arial" w:hAnsi="Arial"/>
          <w:b/>
          <w:bCs/>
          <w:sz w:val="24"/>
          <w:szCs w:val="24"/>
        </w:rPr>
        <w:t xml:space="preserve">Physical Science</w:t>
      </w:r>
    </w:p>
    <w:p>
      <w:pPr>
        <w:pStyle w:val="ListParagraph"/>
        <w:numPr>
          <w:ilvl w:val="0"/>
          <w:numId w:val="2"/>
        </w:numPr>
        <w:spacing w:after="80"/>
      </w:pPr>
      <w:r>
        <w:rPr>
          <w:rFonts w:ascii="Arial" w:cs="Arial" w:eastAsia="Arial" w:hAnsi="Arial"/>
          <w:sz w:val="22"/>
          <w:szCs w:val="22"/>
        </w:rPr>
        <w:t xml:space="preserve">States of matter exploration</w:t>
      </w:r>
    </w:p>
    <w:p>
      <w:pPr>
        <w:pStyle w:val="ListParagraph"/>
        <w:numPr>
          <w:ilvl w:val="0"/>
          <w:numId w:val="2"/>
        </w:numPr>
        <w:spacing w:after="80"/>
      </w:pPr>
      <w:r>
        <w:rPr>
          <w:rFonts w:ascii="Arial" w:cs="Arial" w:eastAsia="Arial" w:hAnsi="Arial"/>
          <w:sz w:val="22"/>
          <w:szCs w:val="22"/>
        </w:rPr>
        <w:t xml:space="preserve">Sink and float experiments</w:t>
      </w:r>
    </w:p>
    <w:p>
      <w:pPr>
        <w:pStyle w:val="ListParagraph"/>
        <w:numPr>
          <w:ilvl w:val="0"/>
          <w:numId w:val="2"/>
        </w:numPr>
        <w:spacing w:after="80"/>
      </w:pPr>
      <w:r>
        <w:rPr>
          <w:rFonts w:ascii="Arial" w:cs="Arial" w:eastAsia="Arial" w:hAnsi="Arial"/>
          <w:sz w:val="22"/>
          <w:szCs w:val="22"/>
        </w:rPr>
        <w:t xml:space="preserve">Magnet exploration</w:t>
      </w:r>
    </w:p>
    <w:p>
      <w:pPr>
        <w:pStyle w:val="ListParagraph"/>
        <w:numPr>
          <w:ilvl w:val="0"/>
          <w:numId w:val="2"/>
        </w:numPr>
        <w:spacing w:after="80"/>
      </w:pPr>
      <w:r>
        <w:rPr>
          <w:rFonts w:ascii="Arial" w:cs="Arial" w:eastAsia="Arial" w:hAnsi="Arial"/>
          <w:sz w:val="22"/>
          <w:szCs w:val="22"/>
        </w:rPr>
        <w:t xml:space="preserve">Simple machines</w:t>
      </w:r>
    </w:p>
    <w:p>
      <w:r>
        <w:br w:type="page"/>
      </w:r>
    </w:p>
    <w:p>
      <w:pPr>
        <w:pStyle w:val="Heading1"/>
        <w:spacing w:before="400" w:after="200"/>
      </w:pPr>
      <w:r>
        <w:rPr>
          <w:rFonts w:ascii="Arial" w:cs="Arial" w:eastAsia="Arial" w:hAnsi="Arial"/>
          <w:b/>
          <w:bCs/>
          <w:sz w:val="36"/>
          <w:szCs w:val="36"/>
        </w:rPr>
        <w:t xml:space="preserve">Part 4: The Infant and Toddler Environment (0-3 years)</w:t>
      </w:r>
    </w:p>
    <w:p>
      <w:pPr>
        <w:pStyle w:val="Heading2"/>
        <w:spacing w:before="300" w:after="150"/>
      </w:pPr>
      <w:r>
        <w:rPr>
          <w:rFonts w:ascii="Arial" w:cs="Arial" w:eastAsia="Arial" w:hAnsi="Arial"/>
          <w:b/>
          <w:bCs/>
          <w:sz w:val="28"/>
          <w:szCs w:val="28"/>
        </w:rPr>
        <w:t xml:space="preserve">The Nido (0-18 months)</w:t>
      </w:r>
    </w:p>
    <w:p>
      <w:pPr>
        <w:spacing w:after="120"/>
      </w:pPr>
      <w:r>
        <w:rPr>
          <w:rFonts w:ascii="Arial" w:cs="Arial" w:eastAsia="Arial" w:hAnsi="Arial"/>
          <w:b w:val="false"/>
          <w:bCs w:val="false"/>
          <w:sz w:val="22"/>
          <w:szCs w:val="22"/>
        </w:rPr>
        <w:t xml:space="preserve">The Nido (Italian for 'nest') creates a calm, nurturing space supporting natural development.</w:t>
      </w:r>
    </w:p>
    <w:p>
      <w:pPr>
        <w:pStyle w:val="Heading3"/>
        <w:spacing w:before="200" w:after="100"/>
      </w:pPr>
      <w:r>
        <w:rPr>
          <w:rFonts w:ascii="Arial" w:cs="Arial" w:eastAsia="Arial" w:hAnsi="Arial"/>
          <w:b/>
          <w:bCs/>
          <w:sz w:val="24"/>
          <w:szCs w:val="24"/>
        </w:rPr>
        <w:t xml:space="preserve">Environment Design</w:t>
      </w:r>
    </w:p>
    <w:p>
      <w:pPr>
        <w:pStyle w:val="ListParagraph"/>
        <w:numPr>
          <w:ilvl w:val="0"/>
          <w:numId w:val="2"/>
        </w:numPr>
        <w:spacing w:after="80"/>
      </w:pPr>
      <w:r>
        <w:rPr>
          <w:rFonts w:ascii="Arial" w:cs="Arial" w:eastAsia="Arial" w:hAnsi="Arial"/>
          <w:sz w:val="22"/>
          <w:szCs w:val="22"/>
        </w:rPr>
        <w:t xml:space="preserve">Open, calm spaces with natural light</w:t>
      </w:r>
    </w:p>
    <w:p>
      <w:pPr>
        <w:pStyle w:val="ListParagraph"/>
        <w:numPr>
          <w:ilvl w:val="0"/>
          <w:numId w:val="2"/>
        </w:numPr>
        <w:spacing w:after="80"/>
      </w:pPr>
      <w:r>
        <w:rPr>
          <w:rFonts w:ascii="Arial" w:cs="Arial" w:eastAsia="Arial" w:hAnsi="Arial"/>
          <w:sz w:val="22"/>
          <w:szCs w:val="22"/>
        </w:rPr>
        <w:t xml:space="preserve">No restrictive equipment (playpens, walkers, jumpers)</w:t>
      </w:r>
    </w:p>
    <w:p>
      <w:pPr>
        <w:pStyle w:val="ListParagraph"/>
        <w:numPr>
          <w:ilvl w:val="0"/>
          <w:numId w:val="2"/>
        </w:numPr>
        <w:spacing w:after="80"/>
      </w:pPr>
      <w:r>
        <w:rPr>
          <w:rFonts w:ascii="Arial" w:cs="Arial" w:eastAsia="Arial" w:hAnsi="Arial"/>
          <w:sz w:val="22"/>
          <w:szCs w:val="22"/>
        </w:rPr>
        <w:t xml:space="preserve">Child-sized furniture and low shelves</w:t>
      </w:r>
    </w:p>
    <w:p>
      <w:pPr>
        <w:pStyle w:val="ListParagraph"/>
        <w:numPr>
          <w:ilvl w:val="0"/>
          <w:numId w:val="2"/>
        </w:numPr>
        <w:spacing w:after="80"/>
      </w:pPr>
      <w:r>
        <w:rPr>
          <w:rFonts w:ascii="Arial" w:cs="Arial" w:eastAsia="Arial" w:hAnsi="Arial"/>
          <w:sz w:val="22"/>
          <w:szCs w:val="22"/>
        </w:rPr>
        <w:t xml:space="preserve">Warm, soft flooring for movement</w:t>
      </w:r>
    </w:p>
    <w:p>
      <w:pPr>
        <w:pStyle w:val="ListParagraph"/>
        <w:numPr>
          <w:ilvl w:val="0"/>
          <w:numId w:val="2"/>
        </w:numPr>
        <w:spacing w:after="80"/>
      </w:pPr>
      <w:r>
        <w:rPr>
          <w:rFonts w:ascii="Arial" w:cs="Arial" w:eastAsia="Arial" w:hAnsi="Arial"/>
          <w:sz w:val="22"/>
          <w:szCs w:val="22"/>
        </w:rPr>
        <w:t xml:space="preserve">Mirror at floor level</w:t>
      </w:r>
    </w:p>
    <w:p>
      <w:pPr>
        <w:pStyle w:val="Heading3"/>
        <w:spacing w:before="200" w:after="100"/>
      </w:pPr>
      <w:r>
        <w:rPr>
          <w:rFonts w:ascii="Arial" w:cs="Arial" w:eastAsia="Arial" w:hAnsi="Arial"/>
          <w:b/>
          <w:bCs/>
          <w:sz w:val="24"/>
          <w:szCs w:val="24"/>
        </w:rPr>
        <w:t xml:space="preserve">Montessori Mobiles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Mobile</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Age</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Munari Mobile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 weeks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Black/white contrast, visual focus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Octahedron Mobile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weeks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colors, 3D shapes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Gobbi Mobile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 weeks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Monochromatic color gradations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Dancers Mobile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Movement and human form</w:t>
            </w:r>
          </w:p>
        </w:tc>
      </w:tr>
    </w:tbl>
    <w:p>
      <w:pPr>
        <w:pStyle w:val="Heading3"/>
        <w:spacing w:before="200" w:after="100"/>
      </w:pPr>
      <w:r>
        <w:rPr>
          <w:rFonts w:ascii="Arial" w:cs="Arial" w:eastAsia="Arial" w:hAnsi="Arial"/>
          <w:b/>
          <w:bCs/>
          <w:sz w:val="24"/>
          <w:szCs w:val="24"/>
        </w:rPr>
        <w:t xml:space="preserve">Key Materials (0-12 months)</w:t>
      </w:r>
    </w:p>
    <w:p>
      <w:pPr>
        <w:pStyle w:val="ListParagraph"/>
        <w:numPr>
          <w:ilvl w:val="0"/>
          <w:numId w:val="2"/>
        </w:numPr>
        <w:spacing w:after="80"/>
      </w:pPr>
      <w:r>
        <w:rPr>
          <w:rFonts w:ascii="Arial" w:cs="Arial" w:eastAsia="Arial" w:hAnsi="Arial"/>
          <w:sz w:val="22"/>
          <w:szCs w:val="22"/>
        </w:rPr>
        <w:t xml:space="preserve">Grasping toys and rattles</w:t>
      </w:r>
    </w:p>
    <w:p>
      <w:pPr>
        <w:pStyle w:val="ListParagraph"/>
        <w:numPr>
          <w:ilvl w:val="0"/>
          <w:numId w:val="2"/>
        </w:numPr>
        <w:spacing w:after="80"/>
      </w:pPr>
      <w:r>
        <w:rPr>
          <w:rFonts w:ascii="Arial" w:cs="Arial" w:eastAsia="Arial" w:hAnsi="Arial"/>
          <w:sz w:val="22"/>
          <w:szCs w:val="22"/>
        </w:rPr>
        <w:t xml:space="preserve">Object permanence box</w:t>
      </w:r>
    </w:p>
    <w:p>
      <w:pPr>
        <w:pStyle w:val="ListParagraph"/>
        <w:numPr>
          <w:ilvl w:val="0"/>
          <w:numId w:val="2"/>
        </w:numPr>
        <w:spacing w:after="80"/>
      </w:pPr>
      <w:r>
        <w:rPr>
          <w:rFonts w:ascii="Arial" w:cs="Arial" w:eastAsia="Arial" w:hAnsi="Arial"/>
          <w:sz w:val="22"/>
          <w:szCs w:val="22"/>
        </w:rPr>
        <w:t xml:space="preserve">Simple puzzles with knobs</w:t>
      </w:r>
    </w:p>
    <w:p>
      <w:pPr>
        <w:pStyle w:val="ListParagraph"/>
        <w:numPr>
          <w:ilvl w:val="0"/>
          <w:numId w:val="2"/>
        </w:numPr>
        <w:spacing w:after="80"/>
      </w:pPr>
      <w:r>
        <w:rPr>
          <w:rFonts w:ascii="Arial" w:cs="Arial" w:eastAsia="Arial" w:hAnsi="Arial"/>
          <w:sz w:val="22"/>
          <w:szCs w:val="22"/>
        </w:rPr>
        <w:t xml:space="preserve">Stacking and nesting toys</w:t>
      </w:r>
    </w:p>
    <w:p>
      <w:pPr>
        <w:pStyle w:val="ListParagraph"/>
        <w:numPr>
          <w:ilvl w:val="0"/>
          <w:numId w:val="2"/>
        </w:numPr>
        <w:spacing w:after="80"/>
      </w:pPr>
      <w:r>
        <w:rPr>
          <w:rFonts w:ascii="Arial" w:cs="Arial" w:eastAsia="Arial" w:hAnsi="Arial"/>
          <w:sz w:val="22"/>
          <w:szCs w:val="22"/>
        </w:rPr>
        <w:t xml:space="preserve">Treasure baskets with natural objects</w:t>
      </w:r>
    </w:p>
    <w:p>
      <w:pPr>
        <w:pStyle w:val="Heading2"/>
        <w:spacing w:before="300" w:after="150"/>
      </w:pPr>
      <w:r>
        <w:rPr>
          <w:rFonts w:ascii="Arial" w:cs="Arial" w:eastAsia="Arial" w:hAnsi="Arial"/>
          <w:b/>
          <w:bCs/>
          <w:sz w:val="28"/>
          <w:szCs w:val="28"/>
        </w:rPr>
        <w:t xml:space="preserve">The Toddler Community (18 months-3 years)</w:t>
      </w:r>
    </w:p>
    <w:p>
      <w:pPr>
        <w:spacing w:after="120"/>
      </w:pPr>
      <w:r>
        <w:rPr>
          <w:rFonts w:ascii="Arial" w:cs="Arial" w:eastAsia="Arial" w:hAnsi="Arial"/>
          <w:b w:val="false"/>
          <w:bCs w:val="false"/>
          <w:sz w:val="22"/>
          <w:szCs w:val="22"/>
        </w:rPr>
        <w:t xml:space="preserve">The Toddler Community supports intellectual, movement, and language development through purposeful activity.</w:t>
      </w:r>
    </w:p>
    <w:p>
      <w:pPr>
        <w:pStyle w:val="Heading3"/>
        <w:spacing w:before="200" w:after="100"/>
      </w:pPr>
      <w:r>
        <w:rPr>
          <w:rFonts w:ascii="Arial" w:cs="Arial" w:eastAsia="Arial" w:hAnsi="Arial"/>
          <w:b/>
          <w:bCs/>
          <w:sz w:val="24"/>
          <w:szCs w:val="24"/>
        </w:rPr>
        <w:t xml:space="preserve">Environment Features</w:t>
      </w:r>
    </w:p>
    <w:p>
      <w:pPr>
        <w:pStyle w:val="ListParagraph"/>
        <w:numPr>
          <w:ilvl w:val="0"/>
          <w:numId w:val="2"/>
        </w:numPr>
        <w:spacing w:after="80"/>
      </w:pPr>
      <w:r>
        <w:rPr>
          <w:rFonts w:ascii="Arial" w:cs="Arial" w:eastAsia="Arial" w:hAnsi="Arial"/>
          <w:sz w:val="22"/>
          <w:szCs w:val="22"/>
        </w:rPr>
        <w:t xml:space="preserve">Child-sized tables and chairs</w:t>
      </w:r>
    </w:p>
    <w:p>
      <w:pPr>
        <w:pStyle w:val="ListParagraph"/>
        <w:numPr>
          <w:ilvl w:val="0"/>
          <w:numId w:val="2"/>
        </w:numPr>
        <w:spacing w:after="80"/>
      </w:pPr>
      <w:r>
        <w:rPr>
          <w:rFonts w:ascii="Arial" w:cs="Arial" w:eastAsia="Arial" w:hAnsi="Arial"/>
          <w:sz w:val="22"/>
          <w:szCs w:val="22"/>
        </w:rPr>
        <w:t xml:space="preserve">Low, open shelves with organized materials</w:t>
      </w:r>
    </w:p>
    <w:p>
      <w:pPr>
        <w:pStyle w:val="ListParagraph"/>
        <w:numPr>
          <w:ilvl w:val="0"/>
          <w:numId w:val="2"/>
        </w:numPr>
        <w:spacing w:after="80"/>
      </w:pPr>
      <w:r>
        <w:rPr>
          <w:rFonts w:ascii="Arial" w:cs="Arial" w:eastAsia="Arial" w:hAnsi="Arial"/>
          <w:sz w:val="22"/>
          <w:szCs w:val="22"/>
        </w:rPr>
        <w:t xml:space="preserve">Accessible sinks and toilets</w:t>
      </w:r>
    </w:p>
    <w:p>
      <w:pPr>
        <w:pStyle w:val="ListParagraph"/>
        <w:numPr>
          <w:ilvl w:val="0"/>
          <w:numId w:val="2"/>
        </w:numPr>
        <w:spacing w:after="80"/>
      </w:pPr>
      <w:r>
        <w:rPr>
          <w:rFonts w:ascii="Arial" w:cs="Arial" w:eastAsia="Arial" w:hAnsi="Arial"/>
          <w:sz w:val="22"/>
          <w:szCs w:val="22"/>
        </w:rPr>
        <w:t xml:space="preserve">Cozy reading corner</w:t>
      </w:r>
    </w:p>
    <w:p>
      <w:pPr>
        <w:pStyle w:val="ListParagraph"/>
        <w:numPr>
          <w:ilvl w:val="0"/>
          <w:numId w:val="2"/>
        </w:numPr>
        <w:spacing w:after="80"/>
      </w:pPr>
      <w:r>
        <w:rPr>
          <w:rFonts w:ascii="Arial" w:cs="Arial" w:eastAsia="Arial" w:hAnsi="Arial"/>
          <w:sz w:val="22"/>
          <w:szCs w:val="22"/>
        </w:rPr>
        <w:t xml:space="preserve">Nature connection (plants, windows)</w:t>
      </w:r>
    </w:p>
    <w:p>
      <w:pPr>
        <w:pStyle w:val="Heading3"/>
        <w:spacing w:before="200" w:after="100"/>
      </w:pPr>
      <w:r>
        <w:rPr>
          <w:rFonts w:ascii="Arial" w:cs="Arial" w:eastAsia="Arial" w:hAnsi="Arial"/>
          <w:b/>
          <w:bCs/>
          <w:sz w:val="24"/>
          <w:szCs w:val="24"/>
        </w:rPr>
        <w:t xml:space="preserve">Key Activities</w:t>
      </w:r>
    </w:p>
    <w:p>
      <w:pPr>
        <w:pStyle w:val="ListParagraph"/>
        <w:numPr>
          <w:ilvl w:val="0"/>
          <w:numId w:val="2"/>
        </w:numPr>
        <w:spacing w:after="80"/>
      </w:pPr>
      <w:r>
        <w:rPr>
          <w:rFonts w:ascii="Arial" w:cs="Arial" w:eastAsia="Arial" w:hAnsi="Arial"/>
          <w:sz w:val="22"/>
          <w:szCs w:val="22"/>
        </w:rPr>
        <w:t xml:space="preserve">Practical Life: Pouring, sweeping, dressing, food preparation</w:t>
      </w:r>
    </w:p>
    <w:p>
      <w:pPr>
        <w:pStyle w:val="ListParagraph"/>
        <w:numPr>
          <w:ilvl w:val="0"/>
          <w:numId w:val="2"/>
        </w:numPr>
        <w:spacing w:after="80"/>
      </w:pPr>
      <w:r>
        <w:rPr>
          <w:rFonts w:ascii="Arial" w:cs="Arial" w:eastAsia="Arial" w:hAnsi="Arial"/>
          <w:sz w:val="22"/>
          <w:szCs w:val="22"/>
        </w:rPr>
        <w:t xml:space="preserve">Language: Vocabulary enrichment, three-part lessons, songs</w:t>
      </w:r>
    </w:p>
    <w:p>
      <w:pPr>
        <w:pStyle w:val="ListParagraph"/>
        <w:numPr>
          <w:ilvl w:val="0"/>
          <w:numId w:val="2"/>
        </w:numPr>
        <w:spacing w:after="80"/>
      </w:pPr>
      <w:r>
        <w:rPr>
          <w:rFonts w:ascii="Arial" w:cs="Arial" w:eastAsia="Arial" w:hAnsi="Arial"/>
          <w:sz w:val="22"/>
          <w:szCs w:val="22"/>
        </w:rPr>
        <w:t xml:space="preserve">Movement: Climbing, carrying, dancing, outdoor play</w:t>
      </w:r>
    </w:p>
    <w:p>
      <w:pPr>
        <w:pStyle w:val="ListParagraph"/>
        <w:numPr>
          <w:ilvl w:val="0"/>
          <w:numId w:val="2"/>
        </w:numPr>
        <w:spacing w:after="80"/>
      </w:pPr>
      <w:r>
        <w:rPr>
          <w:rFonts w:ascii="Arial" w:cs="Arial" w:eastAsia="Arial" w:hAnsi="Arial"/>
          <w:sz w:val="22"/>
          <w:szCs w:val="22"/>
        </w:rPr>
        <w:t xml:space="preserve">Sensorial: Sorting, matching, texture exploration</w:t>
      </w:r>
    </w:p>
    <w:p>
      <w:pPr>
        <w:pStyle w:val="Heading3"/>
        <w:spacing w:before="200" w:after="100"/>
      </w:pPr>
      <w:r>
        <w:rPr>
          <w:rFonts w:ascii="Arial" w:cs="Arial" w:eastAsia="Arial" w:hAnsi="Arial"/>
          <w:b/>
          <w:bCs/>
          <w:sz w:val="24"/>
          <w:szCs w:val="24"/>
        </w:rPr>
        <w:t xml:space="preserve">Independence Milestones (18-36 months)</w:t>
      </w:r>
    </w:p>
    <w:p>
      <w:pPr>
        <w:pStyle w:val="ListParagraph"/>
        <w:numPr>
          <w:ilvl w:val="0"/>
          <w:numId w:val="2"/>
        </w:numPr>
        <w:spacing w:after="80"/>
      </w:pPr>
      <w:r>
        <w:rPr>
          <w:rFonts w:ascii="Arial" w:cs="Arial" w:eastAsia="Arial" w:hAnsi="Arial"/>
          <w:sz w:val="22"/>
          <w:szCs w:val="22"/>
        </w:rPr>
        <w:t xml:space="preserve">Self-feeding with utensils</w:t>
      </w:r>
    </w:p>
    <w:p>
      <w:pPr>
        <w:pStyle w:val="ListParagraph"/>
        <w:numPr>
          <w:ilvl w:val="0"/>
          <w:numId w:val="2"/>
        </w:numPr>
        <w:spacing w:after="80"/>
      </w:pPr>
      <w:r>
        <w:rPr>
          <w:rFonts w:ascii="Arial" w:cs="Arial" w:eastAsia="Arial" w:hAnsi="Arial"/>
          <w:sz w:val="22"/>
          <w:szCs w:val="22"/>
        </w:rPr>
        <w:t xml:space="preserve">Helping with dressing (arms through sleeves, pulling up pants)</w:t>
      </w:r>
    </w:p>
    <w:p>
      <w:pPr>
        <w:pStyle w:val="ListParagraph"/>
        <w:numPr>
          <w:ilvl w:val="0"/>
          <w:numId w:val="2"/>
        </w:numPr>
        <w:spacing w:after="80"/>
      </w:pPr>
      <w:r>
        <w:rPr>
          <w:rFonts w:ascii="Arial" w:cs="Arial" w:eastAsia="Arial" w:hAnsi="Arial"/>
          <w:sz w:val="22"/>
          <w:szCs w:val="22"/>
        </w:rPr>
        <w:t xml:space="preserve">Hand washing independently</w:t>
      </w:r>
    </w:p>
    <w:p>
      <w:pPr>
        <w:pStyle w:val="ListParagraph"/>
        <w:numPr>
          <w:ilvl w:val="0"/>
          <w:numId w:val="2"/>
        </w:numPr>
        <w:spacing w:after="80"/>
      </w:pPr>
      <w:r>
        <w:rPr>
          <w:rFonts w:ascii="Arial" w:cs="Arial" w:eastAsia="Arial" w:hAnsi="Arial"/>
          <w:sz w:val="22"/>
          <w:szCs w:val="22"/>
        </w:rPr>
        <w:t xml:space="preserve">Cleaning up after activities</w:t>
      </w:r>
    </w:p>
    <w:p>
      <w:pPr>
        <w:pStyle w:val="ListParagraph"/>
        <w:numPr>
          <w:ilvl w:val="0"/>
          <w:numId w:val="2"/>
        </w:numPr>
        <w:spacing w:after="80"/>
      </w:pPr>
      <w:r>
        <w:rPr>
          <w:rFonts w:ascii="Arial" w:cs="Arial" w:eastAsia="Arial" w:hAnsi="Arial"/>
          <w:sz w:val="22"/>
          <w:szCs w:val="22"/>
        </w:rPr>
        <w:t xml:space="preserve">Toileting awareness and progress</w:t>
      </w:r>
    </w:p>
    <w:p>
      <w:r>
        <w:br w:type="page"/>
      </w:r>
    </w:p>
    <w:p>
      <w:pPr>
        <w:pStyle w:val="Heading1"/>
        <w:spacing w:before="400" w:after="200"/>
      </w:pPr>
      <w:r>
        <w:rPr>
          <w:rFonts w:ascii="Arial" w:cs="Arial" w:eastAsia="Arial" w:hAnsi="Arial"/>
          <w:b/>
          <w:bCs/>
          <w:sz w:val="36"/>
          <w:szCs w:val="36"/>
        </w:rPr>
        <w:t xml:space="preserve">Part 5: Observation and Assessment</w:t>
      </w:r>
    </w:p>
    <w:p>
      <w:pPr>
        <w:spacing w:after="120"/>
      </w:pPr>
      <w:r>
        <w:rPr>
          <w:rFonts w:ascii="Arial" w:cs="Arial" w:eastAsia="Arial" w:hAnsi="Arial"/>
          <w:b w:val="false"/>
          <w:bCs w:val="false"/>
          <w:sz w:val="22"/>
          <w:szCs w:val="22"/>
        </w:rPr>
        <w:t xml:space="preserve">Observation is the foundation of Montessori teaching. Through scientific observation, teachers understand each child's needs, interests, and developmental stage.</w:t>
      </w:r>
    </w:p>
    <w:p>
      <w:pPr>
        <w:pStyle w:val="Heading2"/>
        <w:spacing w:before="300" w:after="150"/>
      </w:pPr>
      <w:r>
        <w:rPr>
          <w:rFonts w:ascii="Arial" w:cs="Arial" w:eastAsia="Arial" w:hAnsi="Arial"/>
          <w:b/>
          <w:bCs/>
          <w:sz w:val="28"/>
          <w:szCs w:val="28"/>
        </w:rPr>
        <w:t xml:space="preserve">Observation Methods</w:t>
      </w:r>
    </w:p>
    <w:p>
      <w:pPr>
        <w:pStyle w:val="Heading3"/>
        <w:spacing w:before="200" w:after="100"/>
      </w:pPr>
      <w:r>
        <w:rPr>
          <w:rFonts w:ascii="Arial" w:cs="Arial" w:eastAsia="Arial" w:hAnsi="Arial"/>
          <w:b/>
          <w:bCs/>
          <w:sz w:val="24"/>
          <w:szCs w:val="24"/>
        </w:rPr>
        <w:t xml:space="preserve">Silent Observation</w:t>
      </w:r>
    </w:p>
    <w:p>
      <w:pPr>
        <w:pStyle w:val="ListParagraph"/>
        <w:numPr>
          <w:ilvl w:val="0"/>
          <w:numId w:val="2"/>
        </w:numPr>
        <w:spacing w:after="80"/>
      </w:pPr>
      <w:r>
        <w:rPr>
          <w:rFonts w:ascii="Arial" w:cs="Arial" w:eastAsia="Arial" w:hAnsi="Arial"/>
          <w:sz w:val="22"/>
          <w:szCs w:val="22"/>
        </w:rPr>
        <w:t xml:space="preserve">Sit quietly without interfering</w:t>
      </w:r>
    </w:p>
    <w:p>
      <w:pPr>
        <w:pStyle w:val="ListParagraph"/>
        <w:numPr>
          <w:ilvl w:val="0"/>
          <w:numId w:val="2"/>
        </w:numPr>
        <w:spacing w:after="80"/>
      </w:pPr>
      <w:r>
        <w:rPr>
          <w:rFonts w:ascii="Arial" w:cs="Arial" w:eastAsia="Arial" w:hAnsi="Arial"/>
          <w:sz w:val="22"/>
          <w:szCs w:val="22"/>
        </w:rPr>
        <w:t xml:space="preserve">Use notebook to record observations</w:t>
      </w:r>
    </w:p>
    <w:p>
      <w:pPr>
        <w:pStyle w:val="ListParagraph"/>
        <w:numPr>
          <w:ilvl w:val="0"/>
          <w:numId w:val="2"/>
        </w:numPr>
        <w:spacing w:after="80"/>
      </w:pPr>
      <w:r>
        <w:rPr>
          <w:rFonts w:ascii="Arial" w:cs="Arial" w:eastAsia="Arial" w:hAnsi="Arial"/>
          <w:sz w:val="22"/>
          <w:szCs w:val="22"/>
        </w:rPr>
        <w:t xml:space="preserve">Sessions typically 15-30 minutes</w:t>
      </w:r>
    </w:p>
    <w:p>
      <w:pPr>
        <w:pStyle w:val="ListParagraph"/>
        <w:numPr>
          <w:ilvl w:val="0"/>
          <w:numId w:val="2"/>
        </w:numPr>
        <w:spacing w:after="80"/>
      </w:pPr>
      <w:r>
        <w:rPr>
          <w:rFonts w:ascii="Arial" w:cs="Arial" w:eastAsia="Arial" w:hAnsi="Arial"/>
          <w:sz w:val="22"/>
          <w:szCs w:val="22"/>
        </w:rPr>
        <w:t xml:space="preserve">Focus on what the child does, not interpretations</w:t>
      </w:r>
    </w:p>
    <w:p>
      <w:pPr>
        <w:pStyle w:val="Heading3"/>
        <w:spacing w:before="200" w:after="100"/>
      </w:pPr>
      <w:r>
        <w:rPr>
          <w:rFonts w:ascii="Arial" w:cs="Arial" w:eastAsia="Arial" w:hAnsi="Arial"/>
          <w:b/>
          <w:bCs/>
          <w:sz w:val="24"/>
          <w:szCs w:val="24"/>
        </w:rPr>
        <w:t xml:space="preserve">Running Records</w:t>
      </w:r>
    </w:p>
    <w:p>
      <w:pPr>
        <w:pStyle w:val="ListParagraph"/>
        <w:numPr>
          <w:ilvl w:val="0"/>
          <w:numId w:val="2"/>
        </w:numPr>
        <w:spacing w:after="80"/>
      </w:pPr>
      <w:r>
        <w:rPr>
          <w:rFonts w:ascii="Arial" w:cs="Arial" w:eastAsia="Arial" w:hAnsi="Arial"/>
          <w:sz w:val="22"/>
          <w:szCs w:val="22"/>
        </w:rPr>
        <w:t xml:space="preserve">Sequential documentation of everything observed</w:t>
      </w:r>
    </w:p>
    <w:p>
      <w:pPr>
        <w:pStyle w:val="ListParagraph"/>
        <w:numPr>
          <w:ilvl w:val="0"/>
          <w:numId w:val="2"/>
        </w:numPr>
        <w:spacing w:after="80"/>
      </w:pPr>
      <w:r>
        <w:rPr>
          <w:rFonts w:ascii="Arial" w:cs="Arial" w:eastAsia="Arial" w:hAnsi="Arial"/>
          <w:sz w:val="22"/>
          <w:szCs w:val="22"/>
        </w:rPr>
        <w:t xml:space="preserve">Include movement, language, social interaction</w:t>
      </w:r>
    </w:p>
    <w:p>
      <w:pPr>
        <w:pStyle w:val="ListParagraph"/>
        <w:numPr>
          <w:ilvl w:val="0"/>
          <w:numId w:val="2"/>
        </w:numPr>
        <w:spacing w:after="80"/>
      </w:pPr>
      <w:r>
        <w:rPr>
          <w:rFonts w:ascii="Arial" w:cs="Arial" w:eastAsia="Arial" w:hAnsi="Arial"/>
          <w:sz w:val="22"/>
          <w:szCs w:val="22"/>
        </w:rPr>
        <w:t xml:space="preserve">Write in past tense with specific details</w:t>
      </w:r>
    </w:p>
    <w:p>
      <w:pPr>
        <w:pStyle w:val="ListParagraph"/>
        <w:numPr>
          <w:ilvl w:val="0"/>
          <w:numId w:val="2"/>
        </w:numPr>
        <w:spacing w:after="80"/>
      </w:pPr>
      <w:r>
        <w:rPr>
          <w:rFonts w:ascii="Arial" w:cs="Arial" w:eastAsia="Arial" w:hAnsi="Arial"/>
          <w:sz w:val="22"/>
          <w:szCs w:val="22"/>
        </w:rPr>
        <w:t xml:space="preserve">Record actual quotes when possible</w:t>
      </w:r>
    </w:p>
    <w:p>
      <w:pPr>
        <w:pStyle w:val="Heading3"/>
        <w:spacing w:before="200" w:after="100"/>
      </w:pPr>
      <w:r>
        <w:rPr>
          <w:rFonts w:ascii="Arial" w:cs="Arial" w:eastAsia="Arial" w:hAnsi="Arial"/>
          <w:b/>
          <w:bCs/>
          <w:sz w:val="24"/>
          <w:szCs w:val="24"/>
        </w:rPr>
        <w:t xml:space="preserve">What to Observe</w:t>
      </w:r>
    </w:p>
    <w:p>
      <w:pPr>
        <w:pStyle w:val="ListParagraph"/>
        <w:numPr>
          <w:ilvl w:val="0"/>
          <w:numId w:val="2"/>
        </w:numPr>
        <w:spacing w:after="80"/>
      </w:pPr>
      <w:r>
        <w:rPr>
          <w:rFonts w:ascii="Arial" w:cs="Arial" w:eastAsia="Arial" w:hAnsi="Arial"/>
          <w:sz w:val="22"/>
          <w:szCs w:val="22"/>
        </w:rPr>
        <w:t xml:space="preserve">Concentration: Is it sustained? Does child return after interruption?</w:t>
      </w:r>
    </w:p>
    <w:p>
      <w:pPr>
        <w:pStyle w:val="ListParagraph"/>
        <w:numPr>
          <w:ilvl w:val="0"/>
          <w:numId w:val="2"/>
        </w:numPr>
        <w:spacing w:after="80"/>
      </w:pPr>
      <w:r>
        <w:rPr>
          <w:rFonts w:ascii="Arial" w:cs="Arial" w:eastAsia="Arial" w:hAnsi="Arial"/>
          <w:sz w:val="22"/>
          <w:szCs w:val="22"/>
        </w:rPr>
        <w:t xml:space="preserve">Movement: Coordination, purposefulness, control</w:t>
      </w:r>
    </w:p>
    <w:p>
      <w:pPr>
        <w:pStyle w:val="ListParagraph"/>
        <w:numPr>
          <w:ilvl w:val="0"/>
          <w:numId w:val="2"/>
        </w:numPr>
        <w:spacing w:after="80"/>
      </w:pPr>
      <w:r>
        <w:rPr>
          <w:rFonts w:ascii="Arial" w:cs="Arial" w:eastAsia="Arial" w:hAnsi="Arial"/>
          <w:sz w:val="22"/>
          <w:szCs w:val="22"/>
        </w:rPr>
        <w:t xml:space="preserve">Independence: Self-direction, problem-solving, persistence</w:t>
      </w:r>
    </w:p>
    <w:p>
      <w:pPr>
        <w:pStyle w:val="ListParagraph"/>
        <w:numPr>
          <w:ilvl w:val="0"/>
          <w:numId w:val="2"/>
        </w:numPr>
        <w:spacing w:after="80"/>
      </w:pPr>
      <w:r>
        <w:rPr>
          <w:rFonts w:ascii="Arial" w:cs="Arial" w:eastAsia="Arial" w:hAnsi="Arial"/>
          <w:sz w:val="22"/>
          <w:szCs w:val="22"/>
        </w:rPr>
        <w:t xml:space="preserve">Social Interaction: Collaboration, conflict resolution, empathy</w:t>
      </w:r>
    </w:p>
    <w:p>
      <w:pPr>
        <w:pStyle w:val="ListParagraph"/>
        <w:numPr>
          <w:ilvl w:val="0"/>
          <w:numId w:val="2"/>
        </w:numPr>
        <w:spacing w:after="80"/>
      </w:pPr>
      <w:r>
        <w:rPr>
          <w:rFonts w:ascii="Arial" w:cs="Arial" w:eastAsia="Arial" w:hAnsi="Arial"/>
          <w:sz w:val="22"/>
          <w:szCs w:val="22"/>
        </w:rPr>
        <w:t xml:space="preserve">Sensitive Periods: Signs of intense interest or need</w:t>
      </w:r>
    </w:p>
    <w:p>
      <w:pPr>
        <w:pStyle w:val="ListParagraph"/>
        <w:numPr>
          <w:ilvl w:val="0"/>
          <w:numId w:val="2"/>
        </w:numPr>
        <w:spacing w:after="80"/>
      </w:pPr>
      <w:r>
        <w:rPr>
          <w:rFonts w:ascii="Arial" w:cs="Arial" w:eastAsia="Arial" w:hAnsi="Arial"/>
          <w:sz w:val="22"/>
          <w:szCs w:val="22"/>
        </w:rPr>
        <w:t xml:space="preserve">Normalization: Purposeful, independent work with joy</w:t>
      </w:r>
    </w:p>
    <w:p>
      <w:pPr>
        <w:pStyle w:val="Heading2"/>
        <w:spacing w:before="300" w:after="150"/>
      </w:pPr>
      <w:r>
        <w:rPr>
          <w:rFonts w:ascii="Arial" w:cs="Arial" w:eastAsia="Arial" w:hAnsi="Arial"/>
          <w:b/>
          <w:bCs/>
          <w:sz w:val="28"/>
          <w:szCs w:val="28"/>
        </w:rPr>
        <w:t xml:space="preserve">Record-Keeping</w:t>
      </w:r>
    </w:p>
    <w:p>
      <w:pPr>
        <w:pStyle w:val="Heading3"/>
        <w:spacing w:before="200" w:after="100"/>
      </w:pPr>
      <w:r>
        <w:rPr>
          <w:rFonts w:ascii="Arial" w:cs="Arial" w:eastAsia="Arial" w:hAnsi="Arial"/>
          <w:b/>
          <w:bCs/>
          <w:sz w:val="24"/>
          <w:szCs w:val="24"/>
        </w:rPr>
        <w:t xml:space="preserve">Documentation Methods</w:t>
      </w:r>
    </w:p>
    <w:p>
      <w:pPr>
        <w:pStyle w:val="ListParagraph"/>
        <w:numPr>
          <w:ilvl w:val="0"/>
          <w:numId w:val="2"/>
        </w:numPr>
        <w:spacing w:after="80"/>
      </w:pPr>
      <w:r>
        <w:rPr>
          <w:rFonts w:ascii="Arial" w:cs="Arial" w:eastAsia="Arial" w:hAnsi="Arial"/>
          <w:sz w:val="22"/>
          <w:szCs w:val="22"/>
        </w:rPr>
        <w:t xml:space="preserve">Anecdotal records (brief written snapshots)</w:t>
      </w:r>
    </w:p>
    <w:p>
      <w:pPr>
        <w:pStyle w:val="ListParagraph"/>
        <w:numPr>
          <w:ilvl w:val="0"/>
          <w:numId w:val="2"/>
        </w:numPr>
        <w:spacing w:after="80"/>
      </w:pPr>
      <w:r>
        <w:rPr>
          <w:rFonts w:ascii="Arial" w:cs="Arial" w:eastAsia="Arial" w:hAnsi="Arial"/>
          <w:sz w:val="22"/>
          <w:szCs w:val="22"/>
        </w:rPr>
        <w:t xml:space="preserve">Developmental checklists by domain</w:t>
      </w:r>
    </w:p>
    <w:p>
      <w:pPr>
        <w:pStyle w:val="ListParagraph"/>
        <w:numPr>
          <w:ilvl w:val="0"/>
          <w:numId w:val="2"/>
        </w:numPr>
        <w:spacing w:after="80"/>
      </w:pPr>
      <w:r>
        <w:rPr>
          <w:rFonts w:ascii="Arial" w:cs="Arial" w:eastAsia="Arial" w:hAnsi="Arial"/>
          <w:sz w:val="22"/>
          <w:szCs w:val="22"/>
        </w:rPr>
        <w:t xml:space="preserve">Work samples and portfolios</w:t>
      </w:r>
    </w:p>
    <w:p>
      <w:pPr>
        <w:pStyle w:val="ListParagraph"/>
        <w:numPr>
          <w:ilvl w:val="0"/>
          <w:numId w:val="2"/>
        </w:numPr>
        <w:spacing w:after="80"/>
      </w:pPr>
      <w:r>
        <w:rPr>
          <w:rFonts w:ascii="Arial" w:cs="Arial" w:eastAsia="Arial" w:hAnsi="Arial"/>
          <w:sz w:val="22"/>
          <w:szCs w:val="22"/>
        </w:rPr>
        <w:t xml:space="preserve">Photography and video</w:t>
      </w:r>
    </w:p>
    <w:p>
      <w:pPr>
        <w:pStyle w:val="ListParagraph"/>
        <w:numPr>
          <w:ilvl w:val="0"/>
          <w:numId w:val="2"/>
        </w:numPr>
        <w:spacing w:after="80"/>
      </w:pPr>
      <w:r>
        <w:rPr>
          <w:rFonts w:ascii="Arial" w:cs="Arial" w:eastAsia="Arial" w:hAnsi="Arial"/>
          <w:sz w:val="22"/>
          <w:szCs w:val="22"/>
        </w:rPr>
        <w:t xml:space="preserve">Lesson tracking sheets</w:t>
      </w:r>
    </w:p>
    <w:p>
      <w:pPr>
        <w:pStyle w:val="Heading3"/>
        <w:spacing w:before="200" w:after="100"/>
      </w:pPr>
      <w:r>
        <w:rPr>
          <w:rFonts w:ascii="Arial" w:cs="Arial" w:eastAsia="Arial" w:hAnsi="Arial"/>
          <w:b/>
          <w:bCs/>
          <w:sz w:val="24"/>
          <w:szCs w:val="24"/>
        </w:rPr>
        <w:t xml:space="preserve">Using Observations</w:t>
      </w:r>
    </w:p>
    <w:p>
      <w:pPr>
        <w:spacing w:after="120"/>
      </w:pPr>
      <w:r>
        <w:rPr>
          <w:rFonts w:ascii="Arial" w:cs="Arial" w:eastAsia="Arial" w:hAnsi="Arial"/>
          <w:b w:val="false"/>
          <w:bCs w:val="false"/>
          <w:sz w:val="22"/>
          <w:szCs w:val="22"/>
        </w:rPr>
        <w:t xml:space="preserve">Begin each day reviewing previous observations to:</w:t>
      </w:r>
    </w:p>
    <w:p>
      <w:pPr>
        <w:pStyle w:val="ListParagraph"/>
        <w:numPr>
          <w:ilvl w:val="0"/>
          <w:numId w:val="2"/>
        </w:numPr>
        <w:spacing w:after="80"/>
      </w:pPr>
      <w:r>
        <w:rPr>
          <w:rFonts w:ascii="Arial" w:cs="Arial" w:eastAsia="Arial" w:hAnsi="Arial"/>
          <w:sz w:val="22"/>
          <w:szCs w:val="22"/>
        </w:rPr>
        <w:t xml:space="preserve">Identify individual strengths and interests</w:t>
      </w:r>
    </w:p>
    <w:p>
      <w:pPr>
        <w:pStyle w:val="ListParagraph"/>
        <w:numPr>
          <w:ilvl w:val="0"/>
          <w:numId w:val="2"/>
        </w:numPr>
        <w:spacing w:after="80"/>
      </w:pPr>
      <w:r>
        <w:rPr>
          <w:rFonts w:ascii="Arial" w:cs="Arial" w:eastAsia="Arial" w:hAnsi="Arial"/>
          <w:sz w:val="22"/>
          <w:szCs w:val="22"/>
        </w:rPr>
        <w:t xml:space="preserve">Determine readiness for new materials</w:t>
      </w:r>
    </w:p>
    <w:p>
      <w:pPr>
        <w:pStyle w:val="ListParagraph"/>
        <w:numPr>
          <w:ilvl w:val="0"/>
          <w:numId w:val="2"/>
        </w:numPr>
        <w:spacing w:after="80"/>
      </w:pPr>
      <w:r>
        <w:rPr>
          <w:rFonts w:ascii="Arial" w:cs="Arial" w:eastAsia="Arial" w:hAnsi="Arial"/>
          <w:sz w:val="22"/>
          <w:szCs w:val="22"/>
        </w:rPr>
        <w:t xml:space="preserve">Match instruction to developmental level</w:t>
      </w:r>
    </w:p>
    <w:p>
      <w:pPr>
        <w:pStyle w:val="ListParagraph"/>
        <w:numPr>
          <w:ilvl w:val="0"/>
          <w:numId w:val="2"/>
        </w:numPr>
        <w:spacing w:after="80"/>
      </w:pPr>
      <w:r>
        <w:rPr>
          <w:rFonts w:ascii="Arial" w:cs="Arial" w:eastAsia="Arial" w:hAnsi="Arial"/>
          <w:sz w:val="22"/>
          <w:szCs w:val="22"/>
        </w:rPr>
        <w:t xml:space="preserve">Plan group lessons based on common needs</w:t>
      </w:r>
    </w:p>
    <w:p>
      <w:pPr>
        <w:pStyle w:val="ListParagraph"/>
        <w:numPr>
          <w:ilvl w:val="0"/>
          <w:numId w:val="2"/>
        </w:numPr>
        <w:spacing w:after="80"/>
      </w:pPr>
      <w:r>
        <w:rPr>
          <w:rFonts w:ascii="Arial" w:cs="Arial" w:eastAsia="Arial" w:hAnsi="Arial"/>
          <w:sz w:val="22"/>
          <w:szCs w:val="22"/>
        </w:rPr>
        <w:t xml:space="preserve">Document progress for parent conferences</w:t>
      </w:r>
    </w:p>
    <w:p>
      <w:pPr>
        <w:pStyle w:val="Heading2"/>
        <w:spacing w:before="300" w:after="150"/>
      </w:pPr>
      <w:r>
        <w:rPr>
          <w:rFonts w:ascii="Arial" w:cs="Arial" w:eastAsia="Arial" w:hAnsi="Arial"/>
          <w:b/>
          <w:bCs/>
          <w:sz w:val="28"/>
          <w:szCs w:val="28"/>
        </w:rPr>
        <w:t xml:space="preserve">Assessment Without Testing</w:t>
      </w:r>
    </w:p>
    <w:p>
      <w:pPr>
        <w:spacing w:after="120"/>
      </w:pPr>
      <w:r>
        <w:rPr>
          <w:rFonts w:ascii="Arial" w:cs="Arial" w:eastAsia="Arial" w:hAnsi="Arial"/>
          <w:b w:val="false"/>
          <w:bCs w:val="false"/>
          <w:sz w:val="22"/>
          <w:szCs w:val="22"/>
        </w:rPr>
        <w:t xml:space="preserve">Montessori avoids traditional testing. Assessment is embedded in daily observation and the self-correcting nature of materials.</w:t>
      </w:r>
    </w:p>
    <w:p>
      <w:pPr>
        <w:pStyle w:val="Heading3"/>
        <w:spacing w:before="200" w:after="100"/>
      </w:pPr>
      <w:r>
        <w:rPr>
          <w:rFonts w:ascii="Arial" w:cs="Arial" w:eastAsia="Arial" w:hAnsi="Arial"/>
          <w:b/>
          <w:bCs/>
          <w:sz w:val="24"/>
          <w:szCs w:val="24"/>
        </w:rPr>
        <w:t xml:space="preserve">Formative Assessment</w:t>
      </w:r>
    </w:p>
    <w:p>
      <w:pPr>
        <w:pStyle w:val="ListParagraph"/>
        <w:numPr>
          <w:ilvl w:val="0"/>
          <w:numId w:val="2"/>
        </w:numPr>
        <w:spacing w:after="80"/>
      </w:pPr>
      <w:r>
        <w:rPr>
          <w:rFonts w:ascii="Arial" w:cs="Arial" w:eastAsia="Arial" w:hAnsi="Arial"/>
          <w:sz w:val="22"/>
          <w:szCs w:val="22"/>
        </w:rPr>
        <w:t xml:space="preserve">Continuous, responsive process</w:t>
      </w:r>
    </w:p>
    <w:p>
      <w:pPr>
        <w:pStyle w:val="ListParagraph"/>
        <w:numPr>
          <w:ilvl w:val="0"/>
          <w:numId w:val="2"/>
        </w:numPr>
        <w:spacing w:after="80"/>
      </w:pPr>
      <w:r>
        <w:rPr>
          <w:rFonts w:ascii="Arial" w:cs="Arial" w:eastAsia="Arial" w:hAnsi="Arial"/>
          <w:sz w:val="22"/>
          <w:szCs w:val="22"/>
        </w:rPr>
        <w:t xml:space="preserve">Happens 'with' students, not 'to' them</w:t>
      </w:r>
    </w:p>
    <w:p>
      <w:pPr>
        <w:pStyle w:val="ListParagraph"/>
        <w:numPr>
          <w:ilvl w:val="0"/>
          <w:numId w:val="2"/>
        </w:numPr>
        <w:spacing w:after="80"/>
      </w:pPr>
      <w:r>
        <w:rPr>
          <w:rFonts w:ascii="Arial" w:cs="Arial" w:eastAsia="Arial" w:hAnsi="Arial"/>
          <w:sz w:val="22"/>
          <w:szCs w:val="22"/>
        </w:rPr>
        <w:t xml:space="preserve">Enables immediate instructional decisions</w:t>
      </w:r>
    </w:p>
    <w:p>
      <w:pPr>
        <w:pStyle w:val="Heading3"/>
        <w:spacing w:before="200" w:after="100"/>
      </w:pPr>
      <w:r>
        <w:rPr>
          <w:rFonts w:ascii="Arial" w:cs="Arial" w:eastAsia="Arial" w:hAnsi="Arial"/>
          <w:b/>
          <w:bCs/>
          <w:sz w:val="24"/>
          <w:szCs w:val="24"/>
        </w:rPr>
        <w:t xml:space="preserve">Portfolio Assessment</w:t>
      </w:r>
    </w:p>
    <w:p>
      <w:pPr>
        <w:pStyle w:val="ListParagraph"/>
        <w:numPr>
          <w:ilvl w:val="0"/>
          <w:numId w:val="2"/>
        </w:numPr>
        <w:spacing w:after="80"/>
      </w:pPr>
      <w:r>
        <w:rPr>
          <w:rFonts w:ascii="Arial" w:cs="Arial" w:eastAsia="Arial" w:hAnsi="Arial"/>
          <w:sz w:val="22"/>
          <w:szCs w:val="22"/>
        </w:rPr>
        <w:t xml:space="preserve">Collection of work samples over time</w:t>
      </w:r>
    </w:p>
    <w:p>
      <w:pPr>
        <w:pStyle w:val="ListParagraph"/>
        <w:numPr>
          <w:ilvl w:val="0"/>
          <w:numId w:val="2"/>
        </w:numPr>
        <w:spacing w:after="80"/>
      </w:pPr>
      <w:r>
        <w:rPr>
          <w:rFonts w:ascii="Arial" w:cs="Arial" w:eastAsia="Arial" w:hAnsi="Arial"/>
          <w:sz w:val="22"/>
          <w:szCs w:val="22"/>
        </w:rPr>
        <w:t xml:space="preserve">Photos of activities and projects</w:t>
      </w:r>
    </w:p>
    <w:p>
      <w:pPr>
        <w:pStyle w:val="ListParagraph"/>
        <w:numPr>
          <w:ilvl w:val="0"/>
          <w:numId w:val="2"/>
        </w:numPr>
        <w:spacing w:after="80"/>
      </w:pPr>
      <w:r>
        <w:rPr>
          <w:rFonts w:ascii="Arial" w:cs="Arial" w:eastAsia="Arial" w:hAnsi="Arial"/>
          <w:sz w:val="22"/>
          <w:szCs w:val="22"/>
        </w:rPr>
        <w:t xml:space="preserve">Documents growth across all domains</w:t>
      </w:r>
    </w:p>
    <w:p>
      <w:pPr>
        <w:pStyle w:val="ListParagraph"/>
        <w:numPr>
          <w:ilvl w:val="0"/>
          <w:numId w:val="2"/>
        </w:numPr>
        <w:spacing w:after="80"/>
      </w:pPr>
      <w:r>
        <w:rPr>
          <w:rFonts w:ascii="Arial" w:cs="Arial" w:eastAsia="Arial" w:hAnsi="Arial"/>
          <w:sz w:val="22"/>
          <w:szCs w:val="22"/>
        </w:rPr>
        <w:t xml:space="preserve">Basis for parent communication</w:t>
      </w:r>
    </w:p>
    <w:p>
      <w:r>
        <w:br w:type="page"/>
      </w:r>
    </w:p>
    <w:p>
      <w:pPr>
        <w:pStyle w:val="Heading1"/>
        <w:spacing w:before="400" w:after="200"/>
      </w:pPr>
      <w:r>
        <w:rPr>
          <w:rFonts w:ascii="Arial" w:cs="Arial" w:eastAsia="Arial" w:hAnsi="Arial"/>
          <w:b/>
          <w:bCs/>
          <w:sz w:val="36"/>
          <w:szCs w:val="36"/>
        </w:rPr>
        <w:t xml:space="preserve">Part 6: Positive Discipline and Freedom Within Limits</w:t>
      </w:r>
    </w:p>
    <w:p>
      <w:pPr>
        <w:spacing w:after="120"/>
      </w:pPr>
      <w:r>
        <w:rPr>
          <w:rFonts w:ascii="Arial" w:cs="Arial" w:eastAsia="Arial" w:hAnsi="Arial"/>
          <w:b w:val="false"/>
          <w:bCs w:val="false"/>
          <w:sz w:val="22"/>
          <w:szCs w:val="22"/>
        </w:rPr>
        <w:t xml:space="preserve">Montessori discipline develops from within the child, not through external control. True freedom exists only when paired with self-discipline.</w:t>
      </w:r>
    </w:p>
    <w:p>
      <w:pPr>
        <w:pStyle w:val="Heading2"/>
        <w:spacing w:before="300" w:after="150"/>
      </w:pPr>
      <w:r>
        <w:rPr>
          <w:rFonts w:ascii="Arial" w:cs="Arial" w:eastAsia="Arial" w:hAnsi="Arial"/>
          <w:b/>
          <w:bCs/>
          <w:sz w:val="28"/>
          <w:szCs w:val="28"/>
        </w:rPr>
        <w:t xml:space="preserve">Core Principles</w:t>
      </w:r>
    </w:p>
    <w:p>
      <w:pPr>
        <w:pStyle w:val="Heading3"/>
        <w:spacing w:before="200" w:after="100"/>
      </w:pPr>
      <w:r>
        <w:rPr>
          <w:rFonts w:ascii="Arial" w:cs="Arial" w:eastAsia="Arial" w:hAnsi="Arial"/>
          <w:b/>
          <w:bCs/>
          <w:sz w:val="24"/>
          <w:szCs w:val="24"/>
        </w:rPr>
        <w:t xml:space="preserve">Freedom Within Limits</w:t>
      </w:r>
    </w:p>
    <w:p>
      <w:pPr>
        <w:pStyle w:val="ListParagraph"/>
        <w:numPr>
          <w:ilvl w:val="0"/>
          <w:numId w:val="2"/>
        </w:numPr>
        <w:spacing w:after="80"/>
      </w:pPr>
      <w:r>
        <w:rPr>
          <w:rFonts w:ascii="Arial" w:cs="Arial" w:eastAsia="Arial" w:hAnsi="Arial"/>
          <w:sz w:val="22"/>
          <w:szCs w:val="22"/>
        </w:rPr>
        <w:t xml:space="preserve">Children choose activities within a structured environment</w:t>
      </w:r>
    </w:p>
    <w:p>
      <w:pPr>
        <w:pStyle w:val="ListParagraph"/>
        <w:numPr>
          <w:ilvl w:val="0"/>
          <w:numId w:val="2"/>
        </w:numPr>
        <w:spacing w:after="80"/>
      </w:pPr>
      <w:r>
        <w:rPr>
          <w:rFonts w:ascii="Arial" w:cs="Arial" w:eastAsia="Arial" w:hAnsi="Arial"/>
          <w:sz w:val="22"/>
          <w:szCs w:val="22"/>
        </w:rPr>
        <w:t xml:space="preserve">Boundaries ensure safety and respect for others</w:t>
      </w:r>
    </w:p>
    <w:p>
      <w:pPr>
        <w:pStyle w:val="ListParagraph"/>
        <w:numPr>
          <w:ilvl w:val="0"/>
          <w:numId w:val="2"/>
        </w:numPr>
        <w:spacing w:after="80"/>
      </w:pPr>
      <w:r>
        <w:rPr>
          <w:rFonts w:ascii="Arial" w:cs="Arial" w:eastAsia="Arial" w:hAnsi="Arial"/>
          <w:sz w:val="22"/>
          <w:szCs w:val="22"/>
        </w:rPr>
        <w:t xml:space="preserve">Freedom fosters independence; limits provide security</w:t>
      </w:r>
    </w:p>
    <w:p>
      <w:pPr>
        <w:pStyle w:val="ListParagraph"/>
        <w:numPr>
          <w:ilvl w:val="0"/>
          <w:numId w:val="2"/>
        </w:numPr>
        <w:spacing w:after="80"/>
      </w:pPr>
      <w:r>
        <w:rPr>
          <w:rFonts w:ascii="Arial" w:cs="Arial" w:eastAsia="Arial" w:hAnsi="Arial"/>
          <w:sz w:val="22"/>
          <w:szCs w:val="22"/>
        </w:rPr>
        <w:t xml:space="preserve">Rules are few, clear, and consistently applied</w:t>
      </w:r>
    </w:p>
    <w:p>
      <w:pPr>
        <w:pStyle w:val="Heading3"/>
        <w:spacing w:before="200" w:after="100"/>
      </w:pPr>
      <w:r>
        <w:rPr>
          <w:rFonts w:ascii="Arial" w:cs="Arial" w:eastAsia="Arial" w:hAnsi="Arial"/>
          <w:b/>
          <w:bCs/>
          <w:sz w:val="24"/>
          <w:szCs w:val="24"/>
        </w:rPr>
        <w:t xml:space="preserve">The Three Ground Rules</w:t>
      </w:r>
    </w:p>
    <w:p>
      <w:pPr>
        <w:pStyle w:val="ListParagraph"/>
        <w:numPr>
          <w:ilvl w:val="0"/>
          <w:numId w:val="3"/>
        </w:numPr>
        <w:spacing w:after="80"/>
      </w:pPr>
      <w:r>
        <w:rPr>
          <w:rFonts w:ascii="Arial" w:cs="Arial" w:eastAsia="Arial" w:hAnsi="Arial"/>
          <w:sz w:val="22"/>
          <w:szCs w:val="22"/>
        </w:rPr>
        <w:t xml:space="preserve">Respect for self</w:t>
      </w:r>
    </w:p>
    <w:p>
      <w:pPr>
        <w:pStyle w:val="ListParagraph"/>
        <w:numPr>
          <w:ilvl w:val="0"/>
          <w:numId w:val="3"/>
        </w:numPr>
        <w:spacing w:after="80"/>
      </w:pPr>
      <w:r>
        <w:rPr>
          <w:rFonts w:ascii="Arial" w:cs="Arial" w:eastAsia="Arial" w:hAnsi="Arial"/>
          <w:sz w:val="22"/>
          <w:szCs w:val="22"/>
        </w:rPr>
        <w:t xml:space="preserve">Respect for others</w:t>
      </w:r>
    </w:p>
    <w:p>
      <w:pPr>
        <w:pStyle w:val="ListParagraph"/>
        <w:numPr>
          <w:ilvl w:val="0"/>
          <w:numId w:val="3"/>
        </w:numPr>
        <w:spacing w:after="80"/>
      </w:pPr>
      <w:r>
        <w:rPr>
          <w:rFonts w:ascii="Arial" w:cs="Arial" w:eastAsia="Arial" w:hAnsi="Arial"/>
          <w:sz w:val="22"/>
          <w:szCs w:val="22"/>
        </w:rPr>
        <w:t xml:space="preserve">Respect for the environment</w:t>
      </w:r>
    </w:p>
    <w:p>
      <w:pPr>
        <w:pStyle w:val="Heading2"/>
        <w:spacing w:before="300" w:after="150"/>
      </w:pPr>
      <w:r>
        <w:rPr>
          <w:rFonts w:ascii="Arial" w:cs="Arial" w:eastAsia="Arial" w:hAnsi="Arial"/>
          <w:b/>
          <w:bCs/>
          <w:sz w:val="28"/>
          <w:szCs w:val="28"/>
        </w:rPr>
        <w:t xml:space="preserve">Natural and Logical Consequences</w:t>
      </w:r>
    </w:p>
    <w:p>
      <w:pPr>
        <w:spacing w:after="120"/>
      </w:pPr>
      <w:r>
        <w:rPr>
          <w:rFonts w:ascii="Arial" w:cs="Arial" w:eastAsia="Arial" w:hAnsi="Arial"/>
          <w:b w:val="false"/>
          <w:bCs w:val="false"/>
          <w:sz w:val="22"/>
          <w:szCs w:val="22"/>
        </w:rPr>
        <w:t xml:space="preserve">Instead of punishment, Montessori uses consequences that are directly connected to behavior:</w:t>
      </w:r>
    </w:p>
    <w:p>
      <w:pPr>
        <w:pStyle w:val="Heading3"/>
        <w:spacing w:before="200" w:after="100"/>
      </w:pPr>
      <w:r>
        <w:rPr>
          <w:rFonts w:ascii="Arial" w:cs="Arial" w:eastAsia="Arial" w:hAnsi="Arial"/>
          <w:b/>
          <w:bCs/>
          <w:sz w:val="24"/>
          <w:szCs w:val="24"/>
        </w:rPr>
        <w:t xml:space="preserve">Natural Consequences</w:t>
      </w:r>
    </w:p>
    <w:p>
      <w:pPr>
        <w:pStyle w:val="ListParagraph"/>
        <w:numPr>
          <w:ilvl w:val="0"/>
          <w:numId w:val="2"/>
        </w:numPr>
        <w:spacing w:after="80"/>
      </w:pPr>
      <w:r>
        <w:rPr>
          <w:rFonts w:ascii="Arial" w:cs="Arial" w:eastAsia="Arial" w:hAnsi="Arial"/>
          <w:sz w:val="22"/>
          <w:szCs w:val="22"/>
        </w:rPr>
        <w:t xml:space="preserve">Spill water → clean it up</w:t>
      </w:r>
    </w:p>
    <w:p>
      <w:pPr>
        <w:pStyle w:val="ListParagraph"/>
        <w:numPr>
          <w:ilvl w:val="0"/>
          <w:numId w:val="2"/>
        </w:numPr>
        <w:spacing w:after="80"/>
      </w:pPr>
      <w:r>
        <w:rPr>
          <w:rFonts w:ascii="Arial" w:cs="Arial" w:eastAsia="Arial" w:hAnsi="Arial"/>
          <w:sz w:val="22"/>
          <w:szCs w:val="22"/>
        </w:rPr>
        <w:t xml:space="preserve">Leave toys out → put them away before moving on</w:t>
      </w:r>
    </w:p>
    <w:p>
      <w:pPr>
        <w:pStyle w:val="ListParagraph"/>
        <w:numPr>
          <w:ilvl w:val="0"/>
          <w:numId w:val="2"/>
        </w:numPr>
        <w:spacing w:after="80"/>
      </w:pPr>
      <w:r>
        <w:rPr>
          <w:rFonts w:ascii="Arial" w:cs="Arial" w:eastAsia="Arial" w:hAnsi="Arial"/>
          <w:sz w:val="22"/>
          <w:szCs w:val="22"/>
        </w:rPr>
        <w:t xml:space="preserve">Forget jacket → feel cold</w:t>
      </w:r>
    </w:p>
    <w:p>
      <w:pPr>
        <w:pStyle w:val="Heading3"/>
        <w:spacing w:before="200" w:after="100"/>
      </w:pPr>
      <w:r>
        <w:rPr>
          <w:rFonts w:ascii="Arial" w:cs="Arial" w:eastAsia="Arial" w:hAnsi="Arial"/>
          <w:b/>
          <w:bCs/>
          <w:sz w:val="24"/>
          <w:szCs w:val="24"/>
        </w:rPr>
        <w:t xml:space="preserve">Logical Consequences</w:t>
      </w:r>
    </w:p>
    <w:p>
      <w:pPr>
        <w:pStyle w:val="ListParagraph"/>
        <w:numPr>
          <w:ilvl w:val="0"/>
          <w:numId w:val="2"/>
        </w:numPr>
        <w:spacing w:after="80"/>
      </w:pPr>
      <w:r>
        <w:rPr>
          <w:rFonts w:ascii="Arial" w:cs="Arial" w:eastAsia="Arial" w:hAnsi="Arial"/>
          <w:sz w:val="22"/>
          <w:szCs w:val="22"/>
        </w:rPr>
        <w:t xml:space="preserve">Misuse a material → lose access temporarily</w:t>
      </w:r>
    </w:p>
    <w:p>
      <w:pPr>
        <w:pStyle w:val="ListParagraph"/>
        <w:numPr>
          <w:ilvl w:val="0"/>
          <w:numId w:val="2"/>
        </w:numPr>
        <w:spacing w:after="80"/>
      </w:pPr>
      <w:r>
        <w:rPr>
          <w:rFonts w:ascii="Arial" w:cs="Arial" w:eastAsia="Arial" w:hAnsi="Arial"/>
          <w:sz w:val="22"/>
          <w:szCs w:val="22"/>
        </w:rPr>
        <w:t xml:space="preserve">Disturb others' work → work in a different space</w:t>
      </w:r>
    </w:p>
    <w:p>
      <w:pPr>
        <w:pStyle w:val="ListParagraph"/>
        <w:numPr>
          <w:ilvl w:val="0"/>
          <w:numId w:val="2"/>
        </w:numPr>
        <w:spacing w:after="80"/>
      </w:pPr>
      <w:r>
        <w:rPr>
          <w:rFonts w:ascii="Arial" w:cs="Arial" w:eastAsia="Arial" w:hAnsi="Arial"/>
          <w:sz w:val="22"/>
          <w:szCs w:val="22"/>
        </w:rPr>
        <w:t xml:space="preserve">Speak unkindly → practice kind words</w:t>
      </w:r>
    </w:p>
    <w:p>
      <w:pPr>
        <w:pStyle w:val="Heading2"/>
        <w:spacing w:before="300" w:after="150"/>
      </w:pPr>
      <w:r>
        <w:rPr>
          <w:rFonts w:ascii="Arial" w:cs="Arial" w:eastAsia="Arial" w:hAnsi="Arial"/>
          <w:b/>
          <w:bCs/>
          <w:sz w:val="28"/>
          <w:szCs w:val="28"/>
        </w:rPr>
        <w:t xml:space="preserve">The Teacher's Role</w:t>
      </w:r>
    </w:p>
    <w:p>
      <w:pPr>
        <w:spacing w:after="120"/>
      </w:pPr>
      <w:r>
        <w:rPr>
          <w:rFonts w:ascii="Arial" w:cs="Arial" w:eastAsia="Arial" w:hAnsi="Arial"/>
          <w:b w:val="false"/>
          <w:bCs w:val="false"/>
          <w:sz w:val="22"/>
          <w:szCs w:val="22"/>
        </w:rPr>
        <w:t xml:space="preserve">The Montessori guide's role is to teach, not control. Key practices:</w:t>
      </w:r>
    </w:p>
    <w:p>
      <w:pPr>
        <w:pStyle w:val="ListParagraph"/>
        <w:numPr>
          <w:ilvl w:val="0"/>
          <w:numId w:val="2"/>
        </w:numPr>
        <w:spacing w:after="80"/>
      </w:pPr>
      <w:r>
        <w:rPr>
          <w:rFonts w:ascii="Arial" w:cs="Arial" w:eastAsia="Arial" w:hAnsi="Arial"/>
          <w:sz w:val="22"/>
          <w:szCs w:val="22"/>
        </w:rPr>
        <w:t xml:space="preserve">Model desired behavior consistently</w:t>
      </w:r>
    </w:p>
    <w:p>
      <w:pPr>
        <w:pStyle w:val="ListParagraph"/>
        <w:numPr>
          <w:ilvl w:val="0"/>
          <w:numId w:val="2"/>
        </w:numPr>
        <w:spacing w:after="80"/>
      </w:pPr>
      <w:r>
        <w:rPr>
          <w:rFonts w:ascii="Arial" w:cs="Arial" w:eastAsia="Arial" w:hAnsi="Arial"/>
          <w:sz w:val="22"/>
          <w:szCs w:val="22"/>
        </w:rPr>
        <w:t xml:space="preserve">Use positive language ('Walk slowly' not 'Don't run')</w:t>
      </w:r>
    </w:p>
    <w:p>
      <w:pPr>
        <w:pStyle w:val="ListParagraph"/>
        <w:numPr>
          <w:ilvl w:val="0"/>
          <w:numId w:val="2"/>
        </w:numPr>
        <w:spacing w:after="80"/>
      </w:pPr>
      <w:r>
        <w:rPr>
          <w:rFonts w:ascii="Arial" w:cs="Arial" w:eastAsia="Arial" w:hAnsi="Arial"/>
          <w:sz w:val="22"/>
          <w:szCs w:val="22"/>
        </w:rPr>
        <w:t xml:space="preserve">Redirect rather than punish</w:t>
      </w:r>
    </w:p>
    <w:p>
      <w:pPr>
        <w:pStyle w:val="ListParagraph"/>
        <w:numPr>
          <w:ilvl w:val="0"/>
          <w:numId w:val="2"/>
        </w:numPr>
        <w:spacing w:after="80"/>
      </w:pPr>
      <w:r>
        <w:rPr>
          <w:rFonts w:ascii="Arial" w:cs="Arial" w:eastAsia="Arial" w:hAnsi="Arial"/>
          <w:sz w:val="22"/>
          <w:szCs w:val="22"/>
        </w:rPr>
        <w:t xml:space="preserve">Give choices within limits</w:t>
      </w:r>
    </w:p>
    <w:p>
      <w:pPr>
        <w:pStyle w:val="ListParagraph"/>
        <w:numPr>
          <w:ilvl w:val="0"/>
          <w:numId w:val="2"/>
        </w:numPr>
        <w:spacing w:after="80"/>
      </w:pPr>
      <w:r>
        <w:rPr>
          <w:rFonts w:ascii="Arial" w:cs="Arial" w:eastAsia="Arial" w:hAnsi="Arial"/>
          <w:sz w:val="22"/>
          <w:szCs w:val="22"/>
        </w:rPr>
        <w:t xml:space="preserve">Allow time for self-correction</w:t>
      </w:r>
    </w:p>
    <w:p>
      <w:pPr>
        <w:pStyle w:val="ListParagraph"/>
        <w:numPr>
          <w:ilvl w:val="0"/>
          <w:numId w:val="2"/>
        </w:numPr>
        <w:spacing w:after="80"/>
      </w:pPr>
      <w:r>
        <w:rPr>
          <w:rFonts w:ascii="Arial" w:cs="Arial" w:eastAsia="Arial" w:hAnsi="Arial"/>
          <w:sz w:val="22"/>
          <w:szCs w:val="22"/>
        </w:rPr>
        <w:t xml:space="preserve">Avoid rewards and punishments that create external motivation</w:t>
      </w:r>
    </w:p>
    <w:p>
      <w:pPr>
        <w:pStyle w:val="Heading2"/>
        <w:spacing w:before="300" w:after="150"/>
      </w:pPr>
      <w:r>
        <w:rPr>
          <w:rFonts w:ascii="Arial" w:cs="Arial" w:eastAsia="Arial" w:hAnsi="Arial"/>
          <w:b/>
          <w:bCs/>
          <w:sz w:val="28"/>
          <w:szCs w:val="28"/>
        </w:rPr>
        <w:t xml:space="preserve">Practical Strategies</w:t>
      </w:r>
    </w:p>
    <w:p>
      <w:pPr>
        <w:pStyle w:val="Heading3"/>
        <w:spacing w:before="200" w:after="100"/>
      </w:pPr>
      <w:r>
        <w:rPr>
          <w:rFonts w:ascii="Arial" w:cs="Arial" w:eastAsia="Arial" w:hAnsi="Arial"/>
          <w:b/>
          <w:bCs/>
          <w:sz w:val="24"/>
          <w:szCs w:val="24"/>
        </w:rPr>
        <w:t xml:space="preserve">Prevention</w:t>
      </w:r>
    </w:p>
    <w:p>
      <w:pPr>
        <w:pStyle w:val="ListParagraph"/>
        <w:numPr>
          <w:ilvl w:val="0"/>
          <w:numId w:val="2"/>
        </w:numPr>
        <w:spacing w:after="80"/>
      </w:pPr>
      <w:r>
        <w:rPr>
          <w:rFonts w:ascii="Arial" w:cs="Arial" w:eastAsia="Arial" w:hAnsi="Arial"/>
          <w:sz w:val="22"/>
          <w:szCs w:val="22"/>
        </w:rPr>
        <w:t xml:space="preserve">Prepare the environment to minimize problems</w:t>
      </w:r>
    </w:p>
    <w:p>
      <w:pPr>
        <w:pStyle w:val="ListParagraph"/>
        <w:numPr>
          <w:ilvl w:val="0"/>
          <w:numId w:val="2"/>
        </w:numPr>
        <w:spacing w:after="80"/>
      </w:pPr>
      <w:r>
        <w:rPr>
          <w:rFonts w:ascii="Arial" w:cs="Arial" w:eastAsia="Arial" w:hAnsi="Arial"/>
          <w:sz w:val="22"/>
          <w:szCs w:val="22"/>
        </w:rPr>
        <w:t xml:space="preserve">Observe for triggers and patterns</w:t>
      </w:r>
    </w:p>
    <w:p>
      <w:pPr>
        <w:pStyle w:val="ListParagraph"/>
        <w:numPr>
          <w:ilvl w:val="0"/>
          <w:numId w:val="2"/>
        </w:numPr>
        <w:spacing w:after="80"/>
      </w:pPr>
      <w:r>
        <w:rPr>
          <w:rFonts w:ascii="Arial" w:cs="Arial" w:eastAsia="Arial" w:hAnsi="Arial"/>
          <w:sz w:val="22"/>
          <w:szCs w:val="22"/>
        </w:rPr>
        <w:t xml:space="preserve">Ensure activities match developmental level</w:t>
      </w:r>
    </w:p>
    <w:p>
      <w:pPr>
        <w:pStyle w:val="ListParagraph"/>
        <w:numPr>
          <w:ilvl w:val="0"/>
          <w:numId w:val="2"/>
        </w:numPr>
        <w:spacing w:after="80"/>
      </w:pPr>
      <w:r>
        <w:rPr>
          <w:rFonts w:ascii="Arial" w:cs="Arial" w:eastAsia="Arial" w:hAnsi="Arial"/>
          <w:sz w:val="22"/>
          <w:szCs w:val="22"/>
        </w:rPr>
        <w:t xml:space="preserve">Maintain consistent routines</w:t>
      </w:r>
    </w:p>
    <w:p>
      <w:pPr>
        <w:pStyle w:val="Heading3"/>
        <w:spacing w:before="200" w:after="100"/>
      </w:pPr>
      <w:r>
        <w:rPr>
          <w:rFonts w:ascii="Arial" w:cs="Arial" w:eastAsia="Arial" w:hAnsi="Arial"/>
          <w:b/>
          <w:bCs/>
          <w:sz w:val="24"/>
          <w:szCs w:val="24"/>
        </w:rPr>
        <w:t xml:space="preserve">In the Moment</w:t>
      </w:r>
    </w:p>
    <w:p>
      <w:pPr>
        <w:pStyle w:val="ListParagraph"/>
        <w:numPr>
          <w:ilvl w:val="0"/>
          <w:numId w:val="2"/>
        </w:numPr>
        <w:spacing w:after="80"/>
      </w:pPr>
      <w:r>
        <w:rPr>
          <w:rFonts w:ascii="Arial" w:cs="Arial" w:eastAsia="Arial" w:hAnsi="Arial"/>
          <w:sz w:val="22"/>
          <w:szCs w:val="22"/>
        </w:rPr>
        <w:t xml:space="preserve">Stay calm and speak quietly</w:t>
      </w:r>
    </w:p>
    <w:p>
      <w:pPr>
        <w:pStyle w:val="ListParagraph"/>
        <w:numPr>
          <w:ilvl w:val="0"/>
          <w:numId w:val="2"/>
        </w:numPr>
        <w:spacing w:after="80"/>
      </w:pPr>
      <w:r>
        <w:rPr>
          <w:rFonts w:ascii="Arial" w:cs="Arial" w:eastAsia="Arial" w:hAnsi="Arial"/>
          <w:sz w:val="22"/>
          <w:szCs w:val="22"/>
        </w:rPr>
        <w:t xml:space="preserve">Get down to child's level</w:t>
      </w:r>
    </w:p>
    <w:p>
      <w:pPr>
        <w:pStyle w:val="ListParagraph"/>
        <w:numPr>
          <w:ilvl w:val="0"/>
          <w:numId w:val="2"/>
        </w:numPr>
        <w:spacing w:after="80"/>
      </w:pPr>
      <w:r>
        <w:rPr>
          <w:rFonts w:ascii="Arial" w:cs="Arial" w:eastAsia="Arial" w:hAnsi="Arial"/>
          <w:sz w:val="22"/>
          <w:szCs w:val="22"/>
        </w:rPr>
        <w:t xml:space="preserve">Acknowledge feelings ('You're frustrated')</w:t>
      </w:r>
    </w:p>
    <w:p>
      <w:pPr>
        <w:pStyle w:val="ListParagraph"/>
        <w:numPr>
          <w:ilvl w:val="0"/>
          <w:numId w:val="2"/>
        </w:numPr>
        <w:spacing w:after="80"/>
      </w:pPr>
      <w:r>
        <w:rPr>
          <w:rFonts w:ascii="Arial" w:cs="Arial" w:eastAsia="Arial" w:hAnsi="Arial"/>
          <w:sz w:val="22"/>
          <w:szCs w:val="22"/>
        </w:rPr>
        <w:t xml:space="preserve">State the limit clearly ('The blocks are for building')</w:t>
      </w:r>
    </w:p>
    <w:p>
      <w:pPr>
        <w:pStyle w:val="ListParagraph"/>
        <w:numPr>
          <w:ilvl w:val="0"/>
          <w:numId w:val="2"/>
        </w:numPr>
        <w:spacing w:after="80"/>
      </w:pPr>
      <w:r>
        <w:rPr>
          <w:rFonts w:ascii="Arial" w:cs="Arial" w:eastAsia="Arial" w:hAnsi="Arial"/>
          <w:sz w:val="22"/>
          <w:szCs w:val="22"/>
        </w:rPr>
        <w:t xml:space="preserve">Offer alternatives ('You can build or you can paint')</w:t>
      </w:r>
    </w:p>
    <w:p>
      <w:pPr>
        <w:pStyle w:val="ListParagraph"/>
        <w:numPr>
          <w:ilvl w:val="0"/>
          <w:numId w:val="2"/>
        </w:numPr>
        <w:spacing w:after="80"/>
      </w:pPr>
      <w:r>
        <w:rPr>
          <w:rFonts w:ascii="Arial" w:cs="Arial" w:eastAsia="Arial" w:hAnsi="Arial"/>
          <w:sz w:val="22"/>
          <w:szCs w:val="22"/>
        </w:rPr>
        <w:t xml:space="preserve">Follow through consistently</w:t>
      </w:r>
    </w:p>
    <w:p>
      <w:pPr>
        <w:pStyle w:val="Heading3"/>
        <w:spacing w:before="200" w:after="100"/>
      </w:pPr>
      <w:r>
        <w:rPr>
          <w:rFonts w:ascii="Arial" w:cs="Arial" w:eastAsia="Arial" w:hAnsi="Arial"/>
          <w:b/>
          <w:bCs/>
          <w:sz w:val="24"/>
          <w:szCs w:val="24"/>
        </w:rPr>
        <w:t xml:space="preserve">After Incidents</w:t>
      </w:r>
    </w:p>
    <w:p>
      <w:pPr>
        <w:pStyle w:val="ListParagraph"/>
        <w:numPr>
          <w:ilvl w:val="0"/>
          <w:numId w:val="2"/>
        </w:numPr>
        <w:spacing w:after="80"/>
      </w:pPr>
      <w:r>
        <w:rPr>
          <w:rFonts w:ascii="Arial" w:cs="Arial" w:eastAsia="Arial" w:hAnsi="Arial"/>
          <w:sz w:val="22"/>
          <w:szCs w:val="22"/>
        </w:rPr>
        <w:t xml:space="preserve">Allow time for emotional regulation</w:t>
      </w:r>
    </w:p>
    <w:p>
      <w:pPr>
        <w:pStyle w:val="ListParagraph"/>
        <w:numPr>
          <w:ilvl w:val="0"/>
          <w:numId w:val="2"/>
        </w:numPr>
        <w:spacing w:after="80"/>
      </w:pPr>
      <w:r>
        <w:rPr>
          <w:rFonts w:ascii="Arial" w:cs="Arial" w:eastAsia="Arial" w:hAnsi="Arial"/>
          <w:sz w:val="22"/>
          <w:szCs w:val="22"/>
        </w:rPr>
        <w:t xml:space="preserve">Problem-solve together when calm</w:t>
      </w:r>
    </w:p>
    <w:p>
      <w:pPr>
        <w:pStyle w:val="ListParagraph"/>
        <w:numPr>
          <w:ilvl w:val="0"/>
          <w:numId w:val="2"/>
        </w:numPr>
        <w:spacing w:after="80"/>
      </w:pPr>
      <w:r>
        <w:rPr>
          <w:rFonts w:ascii="Arial" w:cs="Arial" w:eastAsia="Arial" w:hAnsi="Arial"/>
          <w:sz w:val="22"/>
          <w:szCs w:val="22"/>
        </w:rPr>
        <w:t xml:space="preserve">Practice desired behavior</w:t>
      </w:r>
    </w:p>
    <w:p>
      <w:pPr>
        <w:pStyle w:val="ListParagraph"/>
        <w:numPr>
          <w:ilvl w:val="0"/>
          <w:numId w:val="2"/>
        </w:numPr>
        <w:spacing w:after="80"/>
      </w:pPr>
      <w:r>
        <w:rPr>
          <w:rFonts w:ascii="Arial" w:cs="Arial" w:eastAsia="Arial" w:hAnsi="Arial"/>
          <w:sz w:val="22"/>
          <w:szCs w:val="22"/>
        </w:rPr>
        <w:t xml:space="preserve">Avoid lecturing or shaming</w:t>
      </w:r>
    </w:p>
    <w:p>
      <w:r>
        <w:br w:type="page"/>
      </w:r>
    </w:p>
    <w:p>
      <w:pPr>
        <w:pStyle w:val="Heading1"/>
        <w:spacing w:before="400" w:after="200"/>
      </w:pPr>
      <w:r>
        <w:rPr>
          <w:rFonts w:ascii="Arial" w:cs="Arial" w:eastAsia="Arial" w:hAnsi="Arial"/>
          <w:b/>
          <w:bCs/>
          <w:sz w:val="36"/>
          <w:szCs w:val="36"/>
        </w:rPr>
        <w:t xml:space="preserve">Part 7: Handling Challenging Behaviors</w:t>
      </w:r>
    </w:p>
    <w:p>
      <w:pPr>
        <w:spacing w:after="120"/>
      </w:pPr>
      <w:r>
        <w:rPr>
          <w:rFonts w:ascii="Arial" w:cs="Arial" w:eastAsia="Arial" w:hAnsi="Arial"/>
          <w:b w:val="false"/>
          <w:bCs w:val="false"/>
          <w:sz w:val="22"/>
          <w:szCs w:val="22"/>
        </w:rPr>
        <w:t xml:space="preserve">Most behavioral challenges can be solved by changing the environment or meeting unmet developmental needs. The Montessori approach focuses on understanding the cause, not just managing symptoms.</w:t>
      </w:r>
    </w:p>
    <w:p>
      <w:pPr>
        <w:pStyle w:val="Heading2"/>
        <w:spacing w:before="300" w:after="150"/>
      </w:pPr>
      <w:r>
        <w:rPr>
          <w:rFonts w:ascii="Arial" w:cs="Arial" w:eastAsia="Arial" w:hAnsi="Arial"/>
          <w:b/>
          <w:bCs/>
          <w:sz w:val="28"/>
          <w:szCs w:val="28"/>
        </w:rPr>
        <w:t xml:space="preserve">Common Challenges by Age</w:t>
      </w:r>
    </w:p>
    <w:p>
      <w:pPr>
        <w:pStyle w:val="Heading3"/>
        <w:spacing w:before="200" w:after="100"/>
      </w:pPr>
      <w:r>
        <w:rPr>
          <w:rFonts w:ascii="Arial" w:cs="Arial" w:eastAsia="Arial" w:hAnsi="Arial"/>
          <w:b/>
          <w:bCs/>
          <w:sz w:val="24"/>
          <w:szCs w:val="24"/>
        </w:rPr>
        <w:t xml:space="preserve">Infants (0-18 months)</w:t>
      </w:r>
    </w:p>
    <w:p>
      <w:pPr>
        <w:pStyle w:val="ListParagraph"/>
        <w:numPr>
          <w:ilvl w:val="0"/>
          <w:numId w:val="2"/>
        </w:numPr>
        <w:spacing w:after="80"/>
      </w:pPr>
      <w:r>
        <w:rPr>
          <w:rFonts w:ascii="Arial" w:cs="Arial" w:eastAsia="Arial" w:hAnsi="Arial"/>
          <w:sz w:val="22"/>
          <w:szCs w:val="22"/>
        </w:rPr>
        <w:t xml:space="preserve">Throwing, dumping, mouthing objects: Normal exploration - provide safe objects</w:t>
      </w:r>
    </w:p>
    <w:p>
      <w:pPr>
        <w:pStyle w:val="ListParagraph"/>
        <w:numPr>
          <w:ilvl w:val="0"/>
          <w:numId w:val="2"/>
        </w:numPr>
        <w:spacing w:after="80"/>
      </w:pPr>
      <w:r>
        <w:rPr>
          <w:rFonts w:ascii="Arial" w:cs="Arial" w:eastAsia="Arial" w:hAnsi="Arial"/>
          <w:sz w:val="22"/>
          <w:szCs w:val="22"/>
        </w:rPr>
        <w:t xml:space="preserve">Crying and fussiness: Check physical needs, establish routines</w:t>
      </w:r>
    </w:p>
    <w:p>
      <w:pPr>
        <w:pStyle w:val="Heading3"/>
        <w:spacing w:before="200" w:after="100"/>
      </w:pPr>
      <w:r>
        <w:rPr>
          <w:rFonts w:ascii="Arial" w:cs="Arial" w:eastAsia="Arial" w:hAnsi="Arial"/>
          <w:b/>
          <w:bCs/>
          <w:sz w:val="24"/>
          <w:szCs w:val="24"/>
        </w:rPr>
        <w:t xml:space="preserve">Toddlers (18-36 months)</w:t>
      </w:r>
    </w:p>
    <w:p>
      <w:pPr>
        <w:pStyle w:val="ListParagraph"/>
        <w:numPr>
          <w:ilvl w:val="0"/>
          <w:numId w:val="2"/>
        </w:numPr>
        <w:spacing w:after="80"/>
      </w:pPr>
      <w:r>
        <w:rPr>
          <w:rFonts w:ascii="Arial" w:cs="Arial" w:eastAsia="Arial" w:hAnsi="Arial"/>
          <w:sz w:val="22"/>
          <w:szCs w:val="22"/>
        </w:rPr>
        <w:t xml:space="preserve">Hitting, biting, pushing: Communication attempts - teach alternatives</w:t>
      </w:r>
    </w:p>
    <w:p>
      <w:pPr>
        <w:pStyle w:val="ListParagraph"/>
        <w:numPr>
          <w:ilvl w:val="0"/>
          <w:numId w:val="2"/>
        </w:numPr>
        <w:spacing w:after="80"/>
      </w:pPr>
      <w:r>
        <w:rPr>
          <w:rFonts w:ascii="Arial" w:cs="Arial" w:eastAsia="Arial" w:hAnsi="Arial"/>
          <w:sz w:val="22"/>
          <w:szCs w:val="22"/>
        </w:rPr>
        <w:t xml:space="preserve">Tantrums: Emotional overwhelm - validate feelings, set calm boundaries</w:t>
      </w:r>
    </w:p>
    <w:p>
      <w:pPr>
        <w:pStyle w:val="ListParagraph"/>
        <w:numPr>
          <w:ilvl w:val="0"/>
          <w:numId w:val="2"/>
        </w:numPr>
        <w:spacing w:after="80"/>
      </w:pPr>
      <w:r>
        <w:rPr>
          <w:rFonts w:ascii="Arial" w:cs="Arial" w:eastAsia="Arial" w:hAnsi="Arial"/>
          <w:sz w:val="22"/>
          <w:szCs w:val="22"/>
        </w:rPr>
        <w:t xml:space="preserve">Saying 'no' to everything: Developing autonomy - offer limited choices</w:t>
      </w:r>
    </w:p>
    <w:p>
      <w:pPr>
        <w:pStyle w:val="Heading3"/>
        <w:spacing w:before="200" w:after="100"/>
      </w:pPr>
      <w:r>
        <w:rPr>
          <w:rFonts w:ascii="Arial" w:cs="Arial" w:eastAsia="Arial" w:hAnsi="Arial"/>
          <w:b/>
          <w:bCs/>
          <w:sz w:val="24"/>
          <w:szCs w:val="24"/>
        </w:rPr>
        <w:t xml:space="preserve">Preschoolers (3-6 years)</w:t>
      </w:r>
    </w:p>
    <w:p>
      <w:pPr>
        <w:pStyle w:val="ListParagraph"/>
        <w:numPr>
          <w:ilvl w:val="0"/>
          <w:numId w:val="2"/>
        </w:numPr>
        <w:spacing w:after="80"/>
      </w:pPr>
      <w:r>
        <w:rPr>
          <w:rFonts w:ascii="Arial" w:cs="Arial" w:eastAsia="Arial" w:hAnsi="Arial"/>
          <w:sz w:val="22"/>
          <w:szCs w:val="22"/>
        </w:rPr>
        <w:t xml:space="preserve">Bossy behavior: Learning social skills - teach collaborative language</w:t>
      </w:r>
    </w:p>
    <w:p>
      <w:pPr>
        <w:pStyle w:val="ListParagraph"/>
        <w:numPr>
          <w:ilvl w:val="0"/>
          <w:numId w:val="2"/>
        </w:numPr>
        <w:spacing w:after="80"/>
      </w:pPr>
      <w:r>
        <w:rPr>
          <w:rFonts w:ascii="Arial" w:cs="Arial" w:eastAsia="Arial" w:hAnsi="Arial"/>
          <w:sz w:val="22"/>
          <w:szCs w:val="22"/>
        </w:rPr>
        <w:t xml:space="preserve">Tattling: Seeking justice - teach problem-solving skills</w:t>
      </w:r>
    </w:p>
    <w:p>
      <w:pPr>
        <w:pStyle w:val="ListParagraph"/>
        <w:numPr>
          <w:ilvl w:val="0"/>
          <w:numId w:val="2"/>
        </w:numPr>
        <w:spacing w:after="80"/>
      </w:pPr>
      <w:r>
        <w:rPr>
          <w:rFonts w:ascii="Arial" w:cs="Arial" w:eastAsia="Arial" w:hAnsi="Arial"/>
          <w:sz w:val="22"/>
          <w:szCs w:val="22"/>
        </w:rPr>
        <w:t xml:space="preserve">Exclusion: Social hierarchy forming - facilitate inclusion</w:t>
      </w:r>
    </w:p>
    <w:p>
      <w:pPr>
        <w:pStyle w:val="Heading2"/>
        <w:spacing w:before="300" w:after="150"/>
      </w:pPr>
      <w:r>
        <w:rPr>
          <w:rFonts w:ascii="Arial" w:cs="Arial" w:eastAsia="Arial" w:hAnsi="Arial"/>
          <w:b/>
          <w:bCs/>
          <w:sz w:val="28"/>
          <w:szCs w:val="28"/>
        </w:rPr>
        <w:t xml:space="preserve">Tantrums</w:t>
      </w:r>
    </w:p>
    <w:p>
      <w:pPr>
        <w:spacing w:after="120"/>
      </w:pPr>
      <w:r>
        <w:rPr>
          <w:rFonts w:ascii="Arial" w:cs="Arial" w:eastAsia="Arial" w:hAnsi="Arial"/>
          <w:b w:val="false"/>
          <w:bCs w:val="false"/>
          <w:sz w:val="22"/>
          <w:szCs w:val="22"/>
        </w:rPr>
        <w:t xml:space="preserve">Tantrums are normal from ages 1-5. They indicate the child is overwhelmed, not defiant.</w:t>
      </w:r>
    </w:p>
    <w:p>
      <w:pPr>
        <w:pStyle w:val="Heading3"/>
        <w:spacing w:before="200" w:after="100"/>
      </w:pPr>
      <w:r>
        <w:rPr>
          <w:rFonts w:ascii="Arial" w:cs="Arial" w:eastAsia="Arial" w:hAnsi="Arial"/>
          <w:b/>
          <w:bCs/>
          <w:sz w:val="24"/>
          <w:szCs w:val="24"/>
        </w:rPr>
        <w:t xml:space="preserve">During a Tantrum</w:t>
      </w:r>
    </w:p>
    <w:p>
      <w:pPr>
        <w:pStyle w:val="ListParagraph"/>
        <w:numPr>
          <w:ilvl w:val="0"/>
          <w:numId w:val="2"/>
        </w:numPr>
        <w:spacing w:after="80"/>
      </w:pPr>
      <w:r>
        <w:rPr>
          <w:rFonts w:ascii="Arial" w:cs="Arial" w:eastAsia="Arial" w:hAnsi="Arial"/>
          <w:sz w:val="22"/>
          <w:szCs w:val="22"/>
        </w:rPr>
        <w:t xml:space="preserve">Stay calm - your regulation helps theirs</w:t>
      </w:r>
    </w:p>
    <w:p>
      <w:pPr>
        <w:pStyle w:val="ListParagraph"/>
        <w:numPr>
          <w:ilvl w:val="0"/>
          <w:numId w:val="2"/>
        </w:numPr>
        <w:spacing w:after="80"/>
      </w:pPr>
      <w:r>
        <w:rPr>
          <w:rFonts w:ascii="Arial" w:cs="Arial" w:eastAsia="Arial" w:hAnsi="Arial"/>
          <w:sz w:val="22"/>
          <w:szCs w:val="22"/>
        </w:rPr>
        <w:t xml:space="preserve">Ensure safety</w:t>
      </w:r>
    </w:p>
    <w:p>
      <w:pPr>
        <w:pStyle w:val="ListParagraph"/>
        <w:numPr>
          <w:ilvl w:val="0"/>
          <w:numId w:val="2"/>
        </w:numPr>
        <w:spacing w:after="80"/>
      </w:pPr>
      <w:r>
        <w:rPr>
          <w:rFonts w:ascii="Arial" w:cs="Arial" w:eastAsia="Arial" w:hAnsi="Arial"/>
          <w:sz w:val="22"/>
          <w:szCs w:val="22"/>
        </w:rPr>
        <w:t xml:space="preserve">Validate emotions ('You're really angry right now')</w:t>
      </w:r>
    </w:p>
    <w:p>
      <w:pPr>
        <w:pStyle w:val="ListParagraph"/>
        <w:numPr>
          <w:ilvl w:val="0"/>
          <w:numId w:val="2"/>
        </w:numPr>
        <w:spacing w:after="80"/>
      </w:pPr>
      <w:r>
        <w:rPr>
          <w:rFonts w:ascii="Arial" w:cs="Arial" w:eastAsia="Arial" w:hAnsi="Arial"/>
          <w:sz w:val="22"/>
          <w:szCs w:val="22"/>
        </w:rPr>
        <w:t xml:space="preserve">Do not try to reason or teach in the moment</w:t>
      </w:r>
    </w:p>
    <w:p>
      <w:pPr>
        <w:pStyle w:val="ListParagraph"/>
        <w:numPr>
          <w:ilvl w:val="0"/>
          <w:numId w:val="2"/>
        </w:numPr>
        <w:spacing w:after="80"/>
      </w:pPr>
      <w:r>
        <w:rPr>
          <w:rFonts w:ascii="Arial" w:cs="Arial" w:eastAsia="Arial" w:hAnsi="Arial"/>
          <w:sz w:val="22"/>
          <w:szCs w:val="22"/>
        </w:rPr>
        <w:t xml:space="preserve">Stay present but don't reward the behavior</w:t>
      </w:r>
    </w:p>
    <w:p>
      <w:pPr>
        <w:pStyle w:val="Heading3"/>
        <w:spacing w:before="200" w:after="100"/>
      </w:pPr>
      <w:r>
        <w:rPr>
          <w:rFonts w:ascii="Arial" w:cs="Arial" w:eastAsia="Arial" w:hAnsi="Arial"/>
          <w:b/>
          <w:bCs/>
          <w:sz w:val="24"/>
          <w:szCs w:val="24"/>
        </w:rPr>
        <w:t xml:space="preserve">After a Tantrum</w:t>
      </w:r>
    </w:p>
    <w:p>
      <w:pPr>
        <w:pStyle w:val="ListParagraph"/>
        <w:numPr>
          <w:ilvl w:val="0"/>
          <w:numId w:val="2"/>
        </w:numPr>
        <w:spacing w:after="80"/>
      </w:pPr>
      <w:r>
        <w:rPr>
          <w:rFonts w:ascii="Arial" w:cs="Arial" w:eastAsia="Arial" w:hAnsi="Arial"/>
          <w:sz w:val="22"/>
          <w:szCs w:val="22"/>
        </w:rPr>
        <w:t xml:space="preserve">Reconnect with warmth</w:t>
      </w:r>
    </w:p>
    <w:p>
      <w:pPr>
        <w:pStyle w:val="ListParagraph"/>
        <w:numPr>
          <w:ilvl w:val="0"/>
          <w:numId w:val="2"/>
        </w:numPr>
        <w:spacing w:after="80"/>
      </w:pPr>
      <w:r>
        <w:rPr>
          <w:rFonts w:ascii="Arial" w:cs="Arial" w:eastAsia="Arial" w:hAnsi="Arial"/>
          <w:sz w:val="22"/>
          <w:szCs w:val="22"/>
        </w:rPr>
        <w:t xml:space="preserve">When calm, briefly discuss what happened</w:t>
      </w:r>
    </w:p>
    <w:p>
      <w:pPr>
        <w:pStyle w:val="ListParagraph"/>
        <w:numPr>
          <w:ilvl w:val="0"/>
          <w:numId w:val="2"/>
        </w:numPr>
        <w:spacing w:after="80"/>
      </w:pPr>
      <w:r>
        <w:rPr>
          <w:rFonts w:ascii="Arial" w:cs="Arial" w:eastAsia="Arial" w:hAnsi="Arial"/>
          <w:sz w:val="22"/>
          <w:szCs w:val="22"/>
        </w:rPr>
        <w:t xml:space="preserve">Problem-solve for next time</w:t>
      </w:r>
    </w:p>
    <w:p>
      <w:pPr>
        <w:pStyle w:val="ListParagraph"/>
        <w:numPr>
          <w:ilvl w:val="0"/>
          <w:numId w:val="2"/>
        </w:numPr>
        <w:spacing w:after="80"/>
      </w:pPr>
      <w:r>
        <w:rPr>
          <w:rFonts w:ascii="Arial" w:cs="Arial" w:eastAsia="Arial" w:hAnsi="Arial"/>
          <w:sz w:val="22"/>
          <w:szCs w:val="22"/>
        </w:rPr>
        <w:t xml:space="preserve">Move on - don't dwell or punish</w:t>
      </w:r>
    </w:p>
    <w:p>
      <w:pPr>
        <w:pStyle w:val="Heading2"/>
        <w:spacing w:before="300" w:after="150"/>
      </w:pPr>
      <w:r>
        <w:rPr>
          <w:rFonts w:ascii="Arial" w:cs="Arial" w:eastAsia="Arial" w:hAnsi="Arial"/>
          <w:b/>
          <w:bCs/>
          <w:sz w:val="28"/>
          <w:szCs w:val="28"/>
        </w:rPr>
        <w:t xml:space="preserve">Biting, Hitting, and Aggression</w:t>
      </w:r>
    </w:p>
    <w:p>
      <w:pPr>
        <w:spacing w:after="120"/>
      </w:pPr>
      <w:r>
        <w:rPr>
          <w:rFonts w:ascii="Arial" w:cs="Arial" w:eastAsia="Arial" w:hAnsi="Arial"/>
          <w:b w:val="false"/>
          <w:bCs w:val="false"/>
          <w:sz w:val="22"/>
          <w:szCs w:val="22"/>
        </w:rPr>
        <w:t xml:space="preserve">Physical aggression peaks between 1.5-3 years. It is often a communication attempt, not malicious intent.</w:t>
      </w:r>
    </w:p>
    <w:p>
      <w:pPr>
        <w:pStyle w:val="Heading3"/>
        <w:spacing w:before="200" w:after="100"/>
      </w:pPr>
      <w:r>
        <w:rPr>
          <w:rFonts w:ascii="Arial" w:cs="Arial" w:eastAsia="Arial" w:hAnsi="Arial"/>
          <w:b/>
          <w:bCs/>
          <w:sz w:val="24"/>
          <w:szCs w:val="24"/>
        </w:rPr>
        <w:t xml:space="preserve">In the Moment</w:t>
      </w:r>
    </w:p>
    <w:p>
      <w:pPr>
        <w:pStyle w:val="ListParagraph"/>
        <w:numPr>
          <w:ilvl w:val="0"/>
          <w:numId w:val="3"/>
        </w:numPr>
        <w:spacing w:after="80"/>
      </w:pPr>
      <w:r>
        <w:rPr>
          <w:rFonts w:ascii="Arial" w:cs="Arial" w:eastAsia="Arial" w:hAnsi="Arial"/>
          <w:sz w:val="22"/>
          <w:szCs w:val="22"/>
        </w:rPr>
        <w:t xml:space="preserve">Stop the behavior calmly but firmly</w:t>
      </w:r>
    </w:p>
    <w:p>
      <w:pPr>
        <w:pStyle w:val="ListParagraph"/>
        <w:numPr>
          <w:ilvl w:val="0"/>
          <w:numId w:val="3"/>
        </w:numPr>
        <w:spacing w:after="80"/>
      </w:pPr>
      <w:r>
        <w:rPr>
          <w:rFonts w:ascii="Arial" w:cs="Arial" w:eastAsia="Arial" w:hAnsi="Arial"/>
          <w:sz w:val="22"/>
          <w:szCs w:val="22"/>
        </w:rPr>
        <w:t xml:space="preserve">Use simple language ('I won't let you hit')</w:t>
      </w:r>
    </w:p>
    <w:p>
      <w:pPr>
        <w:pStyle w:val="ListParagraph"/>
        <w:numPr>
          <w:ilvl w:val="0"/>
          <w:numId w:val="3"/>
        </w:numPr>
        <w:spacing w:after="80"/>
      </w:pPr>
      <w:r>
        <w:rPr>
          <w:rFonts w:ascii="Arial" w:cs="Arial" w:eastAsia="Arial" w:hAnsi="Arial"/>
          <w:sz w:val="22"/>
          <w:szCs w:val="22"/>
        </w:rPr>
        <w:t xml:space="preserve">Attend to the hurt child first (models empathy)</w:t>
      </w:r>
    </w:p>
    <w:p>
      <w:pPr>
        <w:pStyle w:val="ListParagraph"/>
        <w:numPr>
          <w:ilvl w:val="0"/>
          <w:numId w:val="3"/>
        </w:numPr>
        <w:spacing w:after="80"/>
      </w:pPr>
      <w:r>
        <w:rPr>
          <w:rFonts w:ascii="Arial" w:cs="Arial" w:eastAsia="Arial" w:hAnsi="Arial"/>
          <w:sz w:val="22"/>
          <w:szCs w:val="22"/>
        </w:rPr>
        <w:t xml:space="preserve">Help the aggressor notice the impact</w:t>
      </w:r>
    </w:p>
    <w:p>
      <w:pPr>
        <w:pStyle w:val="ListParagraph"/>
        <w:numPr>
          <w:ilvl w:val="0"/>
          <w:numId w:val="3"/>
        </w:numPr>
        <w:spacing w:after="80"/>
      </w:pPr>
      <w:r>
        <w:rPr>
          <w:rFonts w:ascii="Arial" w:cs="Arial" w:eastAsia="Arial" w:hAnsi="Arial"/>
          <w:sz w:val="22"/>
          <w:szCs w:val="22"/>
        </w:rPr>
        <w:t xml:space="preserve">Teach an alternative ('Use your words: I'm angry')</w:t>
      </w:r>
    </w:p>
    <w:p>
      <w:pPr>
        <w:pStyle w:val="Heading3"/>
        <w:spacing w:before="200" w:after="100"/>
      </w:pPr>
      <w:r>
        <w:rPr>
          <w:rFonts w:ascii="Arial" w:cs="Arial" w:eastAsia="Arial" w:hAnsi="Arial"/>
          <w:b/>
          <w:bCs/>
          <w:sz w:val="24"/>
          <w:szCs w:val="24"/>
        </w:rPr>
        <w:t xml:space="preserve">Prevention</w:t>
      </w:r>
    </w:p>
    <w:p>
      <w:pPr>
        <w:pStyle w:val="ListParagraph"/>
        <w:numPr>
          <w:ilvl w:val="0"/>
          <w:numId w:val="2"/>
        </w:numPr>
        <w:spacing w:after="80"/>
      </w:pPr>
      <w:r>
        <w:rPr>
          <w:rFonts w:ascii="Arial" w:cs="Arial" w:eastAsia="Arial" w:hAnsi="Arial"/>
          <w:sz w:val="22"/>
          <w:szCs w:val="22"/>
        </w:rPr>
        <w:t xml:space="preserve">Watch for triggers (hunger, fatigue, transitions)</w:t>
      </w:r>
    </w:p>
    <w:p>
      <w:pPr>
        <w:pStyle w:val="ListParagraph"/>
        <w:numPr>
          <w:ilvl w:val="0"/>
          <w:numId w:val="2"/>
        </w:numPr>
        <w:spacing w:after="80"/>
      </w:pPr>
      <w:r>
        <w:rPr>
          <w:rFonts w:ascii="Arial" w:cs="Arial" w:eastAsia="Arial" w:hAnsi="Arial"/>
          <w:sz w:val="22"/>
          <w:szCs w:val="22"/>
        </w:rPr>
        <w:t xml:space="preserve">Teach emotional vocabulary</w:t>
      </w:r>
    </w:p>
    <w:p>
      <w:pPr>
        <w:pStyle w:val="ListParagraph"/>
        <w:numPr>
          <w:ilvl w:val="0"/>
          <w:numId w:val="2"/>
        </w:numPr>
        <w:spacing w:after="80"/>
      </w:pPr>
      <w:r>
        <w:rPr>
          <w:rFonts w:ascii="Arial" w:cs="Arial" w:eastAsia="Arial" w:hAnsi="Arial"/>
          <w:sz w:val="22"/>
          <w:szCs w:val="22"/>
        </w:rPr>
        <w:t xml:space="preserve">Create a peace corner for calming</w:t>
      </w:r>
    </w:p>
    <w:p>
      <w:pPr>
        <w:pStyle w:val="ListParagraph"/>
        <w:numPr>
          <w:ilvl w:val="0"/>
          <w:numId w:val="2"/>
        </w:numPr>
        <w:spacing w:after="80"/>
      </w:pPr>
      <w:r>
        <w:rPr>
          <w:rFonts w:ascii="Arial" w:cs="Arial" w:eastAsia="Arial" w:hAnsi="Arial"/>
          <w:sz w:val="22"/>
          <w:szCs w:val="22"/>
        </w:rPr>
        <w:t xml:space="preserve">Provide physical outlets (climbing, running)</w:t>
      </w:r>
    </w:p>
    <w:p>
      <w:pPr>
        <w:pStyle w:val="ListParagraph"/>
        <w:numPr>
          <w:ilvl w:val="0"/>
          <w:numId w:val="2"/>
        </w:numPr>
        <w:spacing w:after="80"/>
      </w:pPr>
      <w:r>
        <w:rPr>
          <w:rFonts w:ascii="Arial" w:cs="Arial" w:eastAsia="Arial" w:hAnsi="Arial"/>
          <w:sz w:val="22"/>
          <w:szCs w:val="22"/>
        </w:rPr>
        <w:t xml:space="preserve">Shadow children who bite frequently</w:t>
      </w:r>
    </w:p>
    <w:p>
      <w:pPr>
        <w:pStyle w:val="Heading2"/>
        <w:spacing w:before="300" w:after="150"/>
      </w:pPr>
      <w:r>
        <w:rPr>
          <w:rFonts w:ascii="Arial" w:cs="Arial" w:eastAsia="Arial" w:hAnsi="Arial"/>
          <w:b/>
          <w:bCs/>
          <w:sz w:val="28"/>
          <w:szCs w:val="28"/>
        </w:rPr>
        <w:t xml:space="preserve">Separation Anxiety</w:t>
      </w:r>
    </w:p>
    <w:p>
      <w:pPr>
        <w:spacing w:after="120"/>
      </w:pPr>
      <w:r>
        <w:rPr>
          <w:rFonts w:ascii="Arial" w:cs="Arial" w:eastAsia="Arial" w:hAnsi="Arial"/>
          <w:b w:val="false"/>
          <w:bCs w:val="false"/>
          <w:sz w:val="22"/>
          <w:szCs w:val="22"/>
        </w:rPr>
        <w:t xml:space="preserve">Separation anxiety is normal and indicates secure attachment. It typically improves within 2-8 weeks.</w:t>
      </w:r>
    </w:p>
    <w:p>
      <w:pPr>
        <w:pStyle w:val="Heading3"/>
        <w:spacing w:before="200" w:after="100"/>
      </w:pPr>
      <w:r>
        <w:rPr>
          <w:rFonts w:ascii="Arial" w:cs="Arial" w:eastAsia="Arial" w:hAnsi="Arial"/>
          <w:b/>
          <w:bCs/>
          <w:sz w:val="24"/>
          <w:szCs w:val="24"/>
        </w:rPr>
        <w:t xml:space="preserve">Strategies</w:t>
      </w:r>
    </w:p>
    <w:p>
      <w:pPr>
        <w:pStyle w:val="ListParagraph"/>
        <w:numPr>
          <w:ilvl w:val="0"/>
          <w:numId w:val="2"/>
        </w:numPr>
        <w:spacing w:after="80"/>
      </w:pPr>
      <w:r>
        <w:rPr>
          <w:rFonts w:ascii="Arial" w:cs="Arial" w:eastAsia="Arial" w:hAnsi="Arial"/>
          <w:sz w:val="22"/>
          <w:szCs w:val="22"/>
        </w:rPr>
        <w:t xml:space="preserve">Prepare child in advance with books and conversations</w:t>
      </w:r>
    </w:p>
    <w:p>
      <w:pPr>
        <w:pStyle w:val="ListParagraph"/>
        <w:numPr>
          <w:ilvl w:val="0"/>
          <w:numId w:val="2"/>
        </w:numPr>
        <w:spacing w:after="80"/>
      </w:pPr>
      <w:r>
        <w:rPr>
          <w:rFonts w:ascii="Arial" w:cs="Arial" w:eastAsia="Arial" w:hAnsi="Arial"/>
          <w:sz w:val="22"/>
          <w:szCs w:val="22"/>
        </w:rPr>
        <w:t xml:space="preserve">Establish a consistent goodbye ritual</w:t>
      </w:r>
    </w:p>
    <w:p>
      <w:pPr>
        <w:pStyle w:val="ListParagraph"/>
        <w:numPr>
          <w:ilvl w:val="0"/>
          <w:numId w:val="2"/>
        </w:numPr>
        <w:spacing w:after="80"/>
      </w:pPr>
      <w:r>
        <w:rPr>
          <w:rFonts w:ascii="Arial" w:cs="Arial" w:eastAsia="Arial" w:hAnsi="Arial"/>
          <w:sz w:val="22"/>
          <w:szCs w:val="22"/>
        </w:rPr>
        <w:t xml:space="preserve">Keep goodbyes brief and confident</w:t>
      </w:r>
    </w:p>
    <w:p>
      <w:pPr>
        <w:pStyle w:val="ListParagraph"/>
        <w:numPr>
          <w:ilvl w:val="0"/>
          <w:numId w:val="2"/>
        </w:numPr>
        <w:spacing w:after="80"/>
      </w:pPr>
      <w:r>
        <w:rPr>
          <w:rFonts w:ascii="Arial" w:cs="Arial" w:eastAsia="Arial" w:hAnsi="Arial"/>
          <w:sz w:val="22"/>
          <w:szCs w:val="22"/>
        </w:rPr>
        <w:t xml:space="preserve">Never sneak away</w:t>
      </w:r>
    </w:p>
    <w:p>
      <w:pPr>
        <w:pStyle w:val="ListParagraph"/>
        <w:numPr>
          <w:ilvl w:val="0"/>
          <w:numId w:val="2"/>
        </w:numPr>
        <w:spacing w:after="80"/>
      </w:pPr>
      <w:r>
        <w:rPr>
          <w:rFonts w:ascii="Arial" w:cs="Arial" w:eastAsia="Arial" w:hAnsi="Arial"/>
          <w:sz w:val="22"/>
          <w:szCs w:val="22"/>
        </w:rPr>
        <w:t xml:space="preserve">Provide a comfort object from home</w:t>
      </w:r>
    </w:p>
    <w:p>
      <w:pPr>
        <w:pStyle w:val="ListParagraph"/>
        <w:numPr>
          <w:ilvl w:val="0"/>
          <w:numId w:val="2"/>
        </w:numPr>
        <w:spacing w:after="80"/>
      </w:pPr>
      <w:r>
        <w:rPr>
          <w:rFonts w:ascii="Arial" w:cs="Arial" w:eastAsia="Arial" w:hAnsi="Arial"/>
          <w:sz w:val="22"/>
          <w:szCs w:val="22"/>
        </w:rPr>
        <w:t xml:space="preserve">Partner child with a nurturing older child</w:t>
      </w:r>
    </w:p>
    <w:p>
      <w:pPr>
        <w:pStyle w:val="ListParagraph"/>
        <w:numPr>
          <w:ilvl w:val="0"/>
          <w:numId w:val="2"/>
        </w:numPr>
        <w:spacing w:after="80"/>
      </w:pPr>
      <w:r>
        <w:rPr>
          <w:rFonts w:ascii="Arial" w:cs="Arial" w:eastAsia="Arial" w:hAnsi="Arial"/>
          <w:sz w:val="22"/>
          <w:szCs w:val="22"/>
        </w:rPr>
        <w:t xml:space="preserve">Communicate with parents about home routines</w:t>
      </w:r>
    </w:p>
    <w:p>
      <w:pPr>
        <w:pStyle w:val="Heading2"/>
        <w:spacing w:before="300" w:after="150"/>
      </w:pPr>
      <w:r>
        <w:rPr>
          <w:rFonts w:ascii="Arial" w:cs="Arial" w:eastAsia="Arial" w:hAnsi="Arial"/>
          <w:b/>
          <w:bCs/>
          <w:sz w:val="28"/>
          <w:szCs w:val="28"/>
        </w:rPr>
        <w:t xml:space="preserve">The Wandering Child</w:t>
      </w:r>
    </w:p>
    <w:p>
      <w:pPr>
        <w:spacing w:after="120"/>
      </w:pPr>
      <w:r>
        <w:rPr>
          <w:rFonts w:ascii="Arial" w:cs="Arial" w:eastAsia="Arial" w:hAnsi="Arial"/>
          <w:b w:val="false"/>
          <w:bCs w:val="false"/>
          <w:sz w:val="22"/>
          <w:szCs w:val="22"/>
        </w:rPr>
        <w:t xml:space="preserve">Children who won't settle to work may be:</w:t>
      </w:r>
    </w:p>
    <w:p>
      <w:pPr>
        <w:pStyle w:val="ListParagraph"/>
        <w:numPr>
          <w:ilvl w:val="0"/>
          <w:numId w:val="2"/>
        </w:numPr>
        <w:spacing w:after="80"/>
      </w:pPr>
      <w:r>
        <w:rPr>
          <w:rFonts w:ascii="Arial" w:cs="Arial" w:eastAsia="Arial" w:hAnsi="Arial"/>
          <w:sz w:val="22"/>
          <w:szCs w:val="22"/>
        </w:rPr>
        <w:t xml:space="preserve">Constructively observing (learning by watching)</w:t>
      </w:r>
    </w:p>
    <w:p>
      <w:pPr>
        <w:pStyle w:val="ListParagraph"/>
        <w:numPr>
          <w:ilvl w:val="0"/>
          <w:numId w:val="2"/>
        </w:numPr>
        <w:spacing w:after="80"/>
      </w:pPr>
      <w:r>
        <w:rPr>
          <w:rFonts w:ascii="Arial" w:cs="Arial" w:eastAsia="Arial" w:hAnsi="Arial"/>
          <w:sz w:val="22"/>
          <w:szCs w:val="22"/>
        </w:rPr>
        <w:t xml:space="preserve">In 'false fatigue' (normal mid-morning dip before deep concentration)</w:t>
      </w:r>
    </w:p>
    <w:p>
      <w:pPr>
        <w:pStyle w:val="ListParagraph"/>
        <w:numPr>
          <w:ilvl w:val="0"/>
          <w:numId w:val="2"/>
        </w:numPr>
        <w:spacing w:after="80"/>
      </w:pPr>
      <w:r>
        <w:rPr>
          <w:rFonts w:ascii="Arial" w:cs="Arial" w:eastAsia="Arial" w:hAnsi="Arial"/>
          <w:sz w:val="22"/>
          <w:szCs w:val="22"/>
        </w:rPr>
        <w:t xml:space="preserve">Truly avoiding work (requires investigation)</w:t>
      </w:r>
    </w:p>
    <w:p>
      <w:pPr>
        <w:pStyle w:val="Heading3"/>
        <w:spacing w:before="200" w:after="100"/>
      </w:pPr>
      <w:r>
        <w:rPr>
          <w:rFonts w:ascii="Arial" w:cs="Arial" w:eastAsia="Arial" w:hAnsi="Arial"/>
          <w:b/>
          <w:bCs/>
          <w:sz w:val="24"/>
          <w:szCs w:val="24"/>
        </w:rPr>
        <w:t xml:space="preserve">Strategies for Avoidance</w:t>
      </w:r>
    </w:p>
    <w:p>
      <w:pPr>
        <w:pStyle w:val="ListParagraph"/>
        <w:numPr>
          <w:ilvl w:val="0"/>
          <w:numId w:val="2"/>
        </w:numPr>
        <w:spacing w:after="80"/>
      </w:pPr>
      <w:r>
        <w:rPr>
          <w:rFonts w:ascii="Arial" w:cs="Arial" w:eastAsia="Arial" w:hAnsi="Arial"/>
          <w:sz w:val="22"/>
          <w:szCs w:val="22"/>
        </w:rPr>
        <w:t xml:space="preserve">Observe for underlying causes</w:t>
      </w:r>
    </w:p>
    <w:p>
      <w:pPr>
        <w:pStyle w:val="ListParagraph"/>
        <w:numPr>
          <w:ilvl w:val="0"/>
          <w:numId w:val="2"/>
        </w:numPr>
        <w:spacing w:after="80"/>
      </w:pPr>
      <w:r>
        <w:rPr>
          <w:rFonts w:ascii="Arial" w:cs="Arial" w:eastAsia="Arial" w:hAnsi="Arial"/>
          <w:sz w:val="22"/>
          <w:szCs w:val="22"/>
        </w:rPr>
        <w:t xml:space="preserve">Connect activities to the child's interests</w:t>
      </w:r>
    </w:p>
    <w:p>
      <w:pPr>
        <w:pStyle w:val="ListParagraph"/>
        <w:numPr>
          <w:ilvl w:val="0"/>
          <w:numId w:val="2"/>
        </w:numPr>
        <w:spacing w:after="80"/>
      </w:pPr>
      <w:r>
        <w:rPr>
          <w:rFonts w:ascii="Arial" w:cs="Arial" w:eastAsia="Arial" w:hAnsi="Arial"/>
          <w:sz w:val="22"/>
          <w:szCs w:val="22"/>
        </w:rPr>
        <w:t xml:space="preserve">Work alongside the child initially</w:t>
      </w:r>
    </w:p>
    <w:p>
      <w:pPr>
        <w:pStyle w:val="ListParagraph"/>
        <w:numPr>
          <w:ilvl w:val="0"/>
          <w:numId w:val="2"/>
        </w:numPr>
        <w:spacing w:after="80"/>
      </w:pPr>
      <w:r>
        <w:rPr>
          <w:rFonts w:ascii="Arial" w:cs="Arial" w:eastAsia="Arial" w:hAnsi="Arial"/>
          <w:sz w:val="22"/>
          <w:szCs w:val="22"/>
        </w:rPr>
        <w:t xml:space="preserve">Offer limited choices ('Would you like puzzles or pouring?')</w:t>
      </w:r>
    </w:p>
    <w:p>
      <w:pPr>
        <w:pStyle w:val="ListParagraph"/>
        <w:numPr>
          <w:ilvl w:val="0"/>
          <w:numId w:val="2"/>
        </w:numPr>
        <w:spacing w:after="80"/>
      </w:pPr>
      <w:r>
        <w:rPr>
          <w:rFonts w:ascii="Arial" w:cs="Arial" w:eastAsia="Arial" w:hAnsi="Arial"/>
          <w:sz w:val="22"/>
          <w:szCs w:val="22"/>
        </w:rPr>
        <w:t xml:space="preserve">Ensure materials match developmental level</w:t>
      </w:r>
    </w:p>
    <w:p>
      <w:pPr>
        <w:pStyle w:val="ListParagraph"/>
        <w:numPr>
          <w:ilvl w:val="0"/>
          <w:numId w:val="2"/>
        </w:numPr>
        <w:spacing w:after="80"/>
      </w:pPr>
      <w:r>
        <w:rPr>
          <w:rFonts w:ascii="Arial" w:cs="Arial" w:eastAsia="Arial" w:hAnsi="Arial"/>
          <w:sz w:val="22"/>
          <w:szCs w:val="22"/>
        </w:rPr>
        <w:t xml:space="preserve">Rule out physical factors (vision, hearing, sleep)</w:t>
      </w:r>
    </w:p>
    <w:p>
      <w:pPr>
        <w:pStyle w:val="Heading2"/>
        <w:spacing w:before="300" w:after="150"/>
      </w:pPr>
      <w:r>
        <w:rPr>
          <w:rFonts w:ascii="Arial" w:cs="Arial" w:eastAsia="Arial" w:hAnsi="Arial"/>
          <w:b/>
          <w:bCs/>
          <w:sz w:val="28"/>
          <w:szCs w:val="28"/>
        </w:rPr>
        <w:t xml:space="preserve">The Peace Corner</w:t>
      </w:r>
    </w:p>
    <w:p>
      <w:pPr>
        <w:spacing w:after="120"/>
      </w:pPr>
      <w:r>
        <w:rPr>
          <w:rFonts w:ascii="Arial" w:cs="Arial" w:eastAsia="Arial" w:hAnsi="Arial"/>
          <w:b w:val="false"/>
          <w:bCs w:val="false"/>
          <w:sz w:val="22"/>
          <w:szCs w:val="22"/>
        </w:rPr>
        <w:t xml:space="preserve">A peace corner is a calm space for self-regulation, NOT a punishment or timeout.</w:t>
      </w:r>
    </w:p>
    <w:p>
      <w:pPr>
        <w:pStyle w:val="Heading3"/>
        <w:spacing w:before="200" w:after="100"/>
      </w:pPr>
      <w:r>
        <w:rPr>
          <w:rFonts w:ascii="Arial" w:cs="Arial" w:eastAsia="Arial" w:hAnsi="Arial"/>
          <w:b/>
          <w:bCs/>
          <w:sz w:val="24"/>
          <w:szCs w:val="24"/>
        </w:rPr>
        <w:t xml:space="preserve">Setup</w:t>
      </w:r>
    </w:p>
    <w:p>
      <w:pPr>
        <w:pStyle w:val="ListParagraph"/>
        <w:numPr>
          <w:ilvl w:val="0"/>
          <w:numId w:val="2"/>
        </w:numPr>
        <w:spacing w:after="80"/>
      </w:pPr>
      <w:r>
        <w:rPr>
          <w:rFonts w:ascii="Arial" w:cs="Arial" w:eastAsia="Arial" w:hAnsi="Arial"/>
          <w:sz w:val="22"/>
          <w:szCs w:val="22"/>
        </w:rPr>
        <w:t xml:space="preserve">Quiet corner with soft seating</w:t>
      </w:r>
    </w:p>
    <w:p>
      <w:pPr>
        <w:pStyle w:val="ListParagraph"/>
        <w:numPr>
          <w:ilvl w:val="0"/>
          <w:numId w:val="2"/>
        </w:numPr>
        <w:spacing w:after="80"/>
      </w:pPr>
      <w:r>
        <w:rPr>
          <w:rFonts w:ascii="Arial" w:cs="Arial" w:eastAsia="Arial" w:hAnsi="Arial"/>
          <w:sz w:val="22"/>
          <w:szCs w:val="22"/>
        </w:rPr>
        <w:t xml:space="preserve">Calming materials (stress balls, finger labyrinths, books)</w:t>
      </w:r>
    </w:p>
    <w:p>
      <w:pPr>
        <w:pStyle w:val="ListParagraph"/>
        <w:numPr>
          <w:ilvl w:val="0"/>
          <w:numId w:val="2"/>
        </w:numPr>
        <w:spacing w:after="80"/>
      </w:pPr>
      <w:r>
        <w:rPr>
          <w:rFonts w:ascii="Arial" w:cs="Arial" w:eastAsia="Arial" w:hAnsi="Arial"/>
          <w:sz w:val="22"/>
          <w:szCs w:val="22"/>
        </w:rPr>
        <w:t xml:space="preserve">Peace rose or talking stick</w:t>
      </w:r>
    </w:p>
    <w:p>
      <w:pPr>
        <w:pStyle w:val="ListParagraph"/>
        <w:numPr>
          <w:ilvl w:val="0"/>
          <w:numId w:val="2"/>
        </w:numPr>
        <w:spacing w:after="80"/>
      </w:pPr>
      <w:r>
        <w:rPr>
          <w:rFonts w:ascii="Arial" w:cs="Arial" w:eastAsia="Arial" w:hAnsi="Arial"/>
          <w:sz w:val="22"/>
          <w:szCs w:val="22"/>
        </w:rPr>
        <w:t xml:space="preserve">Feelings chart or cards</w:t>
      </w:r>
    </w:p>
    <w:p>
      <w:pPr>
        <w:pStyle w:val="ListParagraph"/>
        <w:numPr>
          <w:ilvl w:val="0"/>
          <w:numId w:val="2"/>
        </w:numPr>
        <w:spacing w:after="80"/>
      </w:pPr>
      <w:r>
        <w:rPr>
          <w:rFonts w:ascii="Arial" w:cs="Arial" w:eastAsia="Arial" w:hAnsi="Arial"/>
          <w:sz w:val="22"/>
          <w:szCs w:val="22"/>
        </w:rPr>
        <w:t xml:space="preserve">Timer (optional, for older children)</w:t>
      </w:r>
    </w:p>
    <w:p>
      <w:pPr>
        <w:pStyle w:val="Heading3"/>
        <w:spacing w:before="200" w:after="100"/>
      </w:pPr>
      <w:r>
        <w:rPr>
          <w:rFonts w:ascii="Arial" w:cs="Arial" w:eastAsia="Arial" w:hAnsi="Arial"/>
          <w:b/>
          <w:bCs/>
          <w:sz w:val="24"/>
          <w:szCs w:val="24"/>
        </w:rPr>
        <w:t xml:space="preserve">Teaching Use</w:t>
      </w:r>
    </w:p>
    <w:p>
      <w:pPr>
        <w:pStyle w:val="ListParagraph"/>
        <w:numPr>
          <w:ilvl w:val="0"/>
          <w:numId w:val="2"/>
        </w:numPr>
        <w:spacing w:after="80"/>
      </w:pPr>
      <w:r>
        <w:rPr>
          <w:rFonts w:ascii="Arial" w:cs="Arial" w:eastAsia="Arial" w:hAnsi="Arial"/>
          <w:sz w:val="22"/>
          <w:szCs w:val="22"/>
        </w:rPr>
        <w:t xml:space="preserve">Model using the peace corner yourself</w:t>
      </w:r>
    </w:p>
    <w:p>
      <w:pPr>
        <w:pStyle w:val="ListParagraph"/>
        <w:numPr>
          <w:ilvl w:val="0"/>
          <w:numId w:val="2"/>
        </w:numPr>
        <w:spacing w:after="80"/>
      </w:pPr>
      <w:r>
        <w:rPr>
          <w:rFonts w:ascii="Arial" w:cs="Arial" w:eastAsia="Arial" w:hAnsi="Arial"/>
          <w:sz w:val="22"/>
          <w:szCs w:val="22"/>
        </w:rPr>
        <w:t xml:space="preserve">Practice when children are calm</w:t>
      </w:r>
    </w:p>
    <w:p>
      <w:pPr>
        <w:pStyle w:val="ListParagraph"/>
        <w:numPr>
          <w:ilvl w:val="0"/>
          <w:numId w:val="2"/>
        </w:numPr>
        <w:spacing w:after="80"/>
      </w:pPr>
      <w:r>
        <w:rPr>
          <w:rFonts w:ascii="Arial" w:cs="Arial" w:eastAsia="Arial" w:hAnsi="Arial"/>
          <w:sz w:val="22"/>
          <w:szCs w:val="22"/>
        </w:rPr>
        <w:t xml:space="preserve">Frame positively ('When you need to feel peaceful...')</w:t>
      </w:r>
    </w:p>
    <w:p>
      <w:pPr>
        <w:pStyle w:val="ListParagraph"/>
        <w:numPr>
          <w:ilvl w:val="0"/>
          <w:numId w:val="2"/>
        </w:numPr>
        <w:spacing w:after="80"/>
      </w:pPr>
      <w:r>
        <w:rPr>
          <w:rFonts w:ascii="Arial" w:cs="Arial" w:eastAsia="Arial" w:hAnsi="Arial"/>
          <w:sz w:val="22"/>
          <w:szCs w:val="22"/>
        </w:rPr>
        <w:t xml:space="preserve">Never force a child to use it</w:t>
      </w:r>
    </w:p>
    <w:p>
      <w:r>
        <w:br w:type="page"/>
      </w:r>
    </w:p>
    <w:p>
      <w:pPr>
        <w:pStyle w:val="Heading1"/>
        <w:spacing w:before="400" w:after="200"/>
      </w:pPr>
      <w:r>
        <w:rPr>
          <w:rFonts w:ascii="Arial" w:cs="Arial" w:eastAsia="Arial" w:hAnsi="Arial"/>
          <w:b/>
          <w:bCs/>
          <w:sz w:val="36"/>
          <w:szCs w:val="36"/>
        </w:rPr>
        <w:t xml:space="preserve">Part 8: Grace and Courtesy and Social-Emotional Development</w:t>
      </w:r>
    </w:p>
    <w:p>
      <w:pPr>
        <w:spacing w:after="120"/>
      </w:pPr>
      <w:r>
        <w:rPr>
          <w:rFonts w:ascii="Arial" w:cs="Arial" w:eastAsia="Arial" w:hAnsi="Arial"/>
          <w:b w:val="false"/>
          <w:bCs w:val="false"/>
          <w:sz w:val="22"/>
          <w:szCs w:val="22"/>
        </w:rPr>
        <w:t xml:space="preserve">Grace and Courtesy lessons teach practical social customs and emotional awareness. They are the cornerstone of building classroom community.</w:t>
      </w:r>
    </w:p>
    <w:p>
      <w:pPr>
        <w:pStyle w:val="Heading2"/>
        <w:spacing w:before="300" w:after="150"/>
      </w:pPr>
      <w:r>
        <w:rPr>
          <w:rFonts w:ascii="Arial" w:cs="Arial" w:eastAsia="Arial" w:hAnsi="Arial"/>
          <w:b/>
          <w:bCs/>
          <w:sz w:val="28"/>
          <w:szCs w:val="28"/>
        </w:rPr>
        <w:t xml:space="preserve">Presenting Grace and Courtesy Lessons</w:t>
      </w:r>
    </w:p>
    <w:p>
      <w:pPr>
        <w:pStyle w:val="Heading3"/>
        <w:spacing w:before="200" w:after="100"/>
      </w:pPr>
      <w:r>
        <w:rPr>
          <w:rFonts w:ascii="Arial" w:cs="Arial" w:eastAsia="Arial" w:hAnsi="Arial"/>
          <w:b/>
          <w:bCs/>
          <w:sz w:val="24"/>
          <w:szCs w:val="24"/>
        </w:rPr>
        <w:t xml:space="preserve">Method</w:t>
      </w:r>
    </w:p>
    <w:p>
      <w:pPr>
        <w:pStyle w:val="ListParagraph"/>
        <w:numPr>
          <w:ilvl w:val="0"/>
          <w:numId w:val="2"/>
        </w:numPr>
        <w:spacing w:after="80"/>
      </w:pPr>
      <w:r>
        <w:rPr>
          <w:rFonts w:ascii="Arial" w:cs="Arial" w:eastAsia="Arial" w:hAnsi="Arial"/>
          <w:sz w:val="22"/>
          <w:szCs w:val="22"/>
        </w:rPr>
        <w:t xml:space="preserve">Model the behavior explicitly</w:t>
      </w:r>
    </w:p>
    <w:p>
      <w:pPr>
        <w:pStyle w:val="ListParagraph"/>
        <w:numPr>
          <w:ilvl w:val="0"/>
          <w:numId w:val="2"/>
        </w:numPr>
        <w:spacing w:after="80"/>
      </w:pPr>
      <w:r>
        <w:rPr>
          <w:rFonts w:ascii="Arial" w:cs="Arial" w:eastAsia="Arial" w:hAnsi="Arial"/>
          <w:sz w:val="22"/>
          <w:szCs w:val="22"/>
        </w:rPr>
        <w:t xml:space="preserve">Break down into small, clear steps</w:t>
      </w:r>
    </w:p>
    <w:p>
      <w:pPr>
        <w:pStyle w:val="ListParagraph"/>
        <w:numPr>
          <w:ilvl w:val="0"/>
          <w:numId w:val="2"/>
        </w:numPr>
        <w:spacing w:after="80"/>
      </w:pPr>
      <w:r>
        <w:rPr>
          <w:rFonts w:ascii="Arial" w:cs="Arial" w:eastAsia="Arial" w:hAnsi="Arial"/>
          <w:sz w:val="22"/>
          <w:szCs w:val="22"/>
        </w:rPr>
        <w:t xml:space="preserve">Use role-playing for practice</w:t>
      </w:r>
    </w:p>
    <w:p>
      <w:pPr>
        <w:pStyle w:val="ListParagraph"/>
        <w:numPr>
          <w:ilvl w:val="0"/>
          <w:numId w:val="2"/>
        </w:numPr>
        <w:spacing w:after="80"/>
      </w:pPr>
      <w:r>
        <w:rPr>
          <w:rFonts w:ascii="Arial" w:cs="Arial" w:eastAsia="Arial" w:hAnsi="Arial"/>
          <w:sz w:val="22"/>
          <w:szCs w:val="22"/>
        </w:rPr>
        <w:t xml:space="preserve">Present during calm moments, not after infractions</w:t>
      </w:r>
    </w:p>
    <w:p>
      <w:pPr>
        <w:pStyle w:val="ListParagraph"/>
        <w:numPr>
          <w:ilvl w:val="0"/>
          <w:numId w:val="2"/>
        </w:numPr>
        <w:spacing w:after="80"/>
      </w:pPr>
      <w:r>
        <w:rPr>
          <w:rFonts w:ascii="Arial" w:cs="Arial" w:eastAsia="Arial" w:hAnsi="Arial"/>
          <w:sz w:val="22"/>
          <w:szCs w:val="22"/>
        </w:rPr>
        <w:t xml:space="preserve">Review lessons periodically</w:t>
      </w:r>
    </w:p>
    <w:p>
      <w:pPr>
        <w:pStyle w:val="ListParagraph"/>
        <w:numPr>
          <w:ilvl w:val="0"/>
          <w:numId w:val="2"/>
        </w:numPr>
        <w:spacing w:after="80"/>
      </w:pPr>
      <w:r>
        <w:rPr>
          <w:rFonts w:ascii="Arial" w:cs="Arial" w:eastAsia="Arial" w:hAnsi="Arial"/>
          <w:sz w:val="22"/>
          <w:szCs w:val="22"/>
        </w:rPr>
        <w:t xml:space="preserve">Use humor with older children (show what NOT to do)</w:t>
      </w:r>
    </w:p>
    <w:p>
      <w:pPr>
        <w:pStyle w:val="Heading3"/>
        <w:spacing w:before="200" w:after="100"/>
      </w:pPr>
      <w:r>
        <w:rPr>
          <w:rFonts w:ascii="Arial" w:cs="Arial" w:eastAsia="Arial" w:hAnsi="Arial"/>
          <w:b/>
          <w:bCs/>
          <w:sz w:val="24"/>
          <w:szCs w:val="24"/>
        </w:rPr>
        <w:t xml:space="preserve">Sample Lessons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Lesson</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Steps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Greeting a visitor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Look at the person 2. Smile 3. Say 'Welcome to our classroom' 4. Offer a handshake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Interrupting politely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Place hand gently on shoulder 2. Wait silently 3. When acknowledged, say 'Excuse 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Walking around 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Observe where work is 2. Walk wide around the mat 3. Continue without disturbing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Asking to join play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Observe the activity 2. Ask 'May I play with you?' 3. Accept the answer graciously</w:t>
            </w:r>
          </w:p>
        </w:tc>
      </w:tr>
    </w:tbl>
    <w:p>
      <w:pPr>
        <w:pStyle w:val="Heading2"/>
        <w:spacing w:before="300" w:after="150"/>
      </w:pPr>
      <w:r>
        <w:rPr>
          <w:rFonts w:ascii="Arial" w:cs="Arial" w:eastAsia="Arial" w:hAnsi="Arial"/>
          <w:b/>
          <w:bCs/>
          <w:sz w:val="28"/>
          <w:szCs w:val="28"/>
        </w:rPr>
        <w:t xml:space="preserve">Conflict Resolution: The Peace Rose</w:t>
      </w:r>
    </w:p>
    <w:p>
      <w:pPr>
        <w:spacing w:after="120"/>
      </w:pPr>
      <w:r>
        <w:rPr>
          <w:rFonts w:ascii="Arial" w:cs="Arial" w:eastAsia="Arial" w:hAnsi="Arial"/>
          <w:b w:val="false"/>
          <w:bCs w:val="false"/>
          <w:sz w:val="22"/>
          <w:szCs w:val="22"/>
        </w:rPr>
        <w:t xml:space="preserve">The Peace Rose is a tangible object that facilitates conflict resolution. Only the child holding the rose may speak.</w:t>
      </w:r>
    </w:p>
    <w:p>
      <w:pPr>
        <w:pStyle w:val="Heading3"/>
        <w:spacing w:before="200" w:after="100"/>
      </w:pPr>
      <w:r>
        <w:rPr>
          <w:rFonts w:ascii="Arial" w:cs="Arial" w:eastAsia="Arial" w:hAnsi="Arial"/>
          <w:b/>
          <w:bCs/>
          <w:sz w:val="24"/>
          <w:szCs w:val="24"/>
        </w:rPr>
        <w:t xml:space="preserve">Steps</w:t>
      </w:r>
    </w:p>
    <w:p>
      <w:pPr>
        <w:pStyle w:val="ListParagraph"/>
        <w:numPr>
          <w:ilvl w:val="0"/>
          <w:numId w:val="3"/>
        </w:numPr>
        <w:spacing w:after="80"/>
      </w:pPr>
      <w:r>
        <w:rPr>
          <w:rFonts w:ascii="Arial" w:cs="Arial" w:eastAsia="Arial" w:hAnsi="Arial"/>
          <w:sz w:val="22"/>
          <w:szCs w:val="22"/>
        </w:rPr>
        <w:t xml:space="preserve">Both children agree to talk about the problem</w:t>
      </w:r>
    </w:p>
    <w:p>
      <w:pPr>
        <w:pStyle w:val="ListParagraph"/>
        <w:numPr>
          <w:ilvl w:val="0"/>
          <w:numId w:val="3"/>
        </w:numPr>
        <w:spacing w:after="80"/>
      </w:pPr>
      <w:r>
        <w:rPr>
          <w:rFonts w:ascii="Arial" w:cs="Arial" w:eastAsia="Arial" w:hAnsi="Arial"/>
          <w:sz w:val="22"/>
          <w:szCs w:val="22"/>
        </w:rPr>
        <w:t xml:space="preserve">Child 1 holds the rose and shares feelings using 'I' statements</w:t>
      </w:r>
    </w:p>
    <w:p>
      <w:pPr>
        <w:pStyle w:val="ListParagraph"/>
        <w:numPr>
          <w:ilvl w:val="0"/>
          <w:numId w:val="3"/>
        </w:numPr>
        <w:spacing w:after="80"/>
      </w:pPr>
      <w:r>
        <w:rPr>
          <w:rFonts w:ascii="Arial" w:cs="Arial" w:eastAsia="Arial" w:hAnsi="Arial"/>
          <w:sz w:val="22"/>
          <w:szCs w:val="22"/>
        </w:rPr>
        <w:t xml:space="preserve">Child 2 repeats back what they heard</w:t>
      </w:r>
    </w:p>
    <w:p>
      <w:pPr>
        <w:pStyle w:val="ListParagraph"/>
        <w:numPr>
          <w:ilvl w:val="0"/>
          <w:numId w:val="3"/>
        </w:numPr>
        <w:spacing w:after="80"/>
      </w:pPr>
      <w:r>
        <w:rPr>
          <w:rFonts w:ascii="Arial" w:cs="Arial" w:eastAsia="Arial" w:hAnsi="Arial"/>
          <w:sz w:val="22"/>
          <w:szCs w:val="22"/>
        </w:rPr>
        <w:t xml:space="preserve">Children switch - Child 2 holds rose and shares</w:t>
      </w:r>
    </w:p>
    <w:p>
      <w:pPr>
        <w:pStyle w:val="ListParagraph"/>
        <w:numPr>
          <w:ilvl w:val="0"/>
          <w:numId w:val="3"/>
        </w:numPr>
        <w:spacing w:after="80"/>
      </w:pPr>
      <w:r>
        <w:rPr>
          <w:rFonts w:ascii="Arial" w:cs="Arial" w:eastAsia="Arial" w:hAnsi="Arial"/>
          <w:sz w:val="22"/>
          <w:szCs w:val="22"/>
        </w:rPr>
        <w:t xml:space="preserve">Together, brainstorm solutions</w:t>
      </w:r>
    </w:p>
    <w:p>
      <w:pPr>
        <w:pStyle w:val="ListParagraph"/>
        <w:numPr>
          <w:ilvl w:val="0"/>
          <w:numId w:val="3"/>
        </w:numPr>
        <w:spacing w:after="80"/>
      </w:pPr>
      <w:r>
        <w:rPr>
          <w:rFonts w:ascii="Arial" w:cs="Arial" w:eastAsia="Arial" w:hAnsi="Arial"/>
          <w:sz w:val="22"/>
          <w:szCs w:val="22"/>
        </w:rPr>
        <w:t xml:space="preserve">Agree on a solution and shake hands</w:t>
      </w:r>
    </w:p>
    <w:p>
      <w:pPr>
        <w:pStyle w:val="Heading2"/>
        <w:spacing w:before="300" w:after="150"/>
      </w:pPr>
      <w:r>
        <w:rPr>
          <w:rFonts w:ascii="Arial" w:cs="Arial" w:eastAsia="Arial" w:hAnsi="Arial"/>
          <w:b/>
          <w:bCs/>
          <w:sz w:val="28"/>
          <w:szCs w:val="28"/>
        </w:rPr>
        <w:t xml:space="preserve">Building Classroom Community</w:t>
      </w:r>
    </w:p>
    <w:p>
      <w:pPr>
        <w:pStyle w:val="Heading3"/>
        <w:spacing w:before="200" w:after="100"/>
      </w:pPr>
      <w:r>
        <w:rPr>
          <w:rFonts w:ascii="Arial" w:cs="Arial" w:eastAsia="Arial" w:hAnsi="Arial"/>
          <w:b/>
          <w:bCs/>
          <w:sz w:val="24"/>
          <w:szCs w:val="24"/>
        </w:rPr>
        <w:t xml:space="preserve">Mixed-Age Benefits</w:t>
      </w:r>
    </w:p>
    <w:p>
      <w:pPr>
        <w:pStyle w:val="ListParagraph"/>
        <w:numPr>
          <w:ilvl w:val="0"/>
          <w:numId w:val="2"/>
        </w:numPr>
        <w:spacing w:after="80"/>
      </w:pPr>
      <w:r>
        <w:rPr>
          <w:rFonts w:ascii="Arial" w:cs="Arial" w:eastAsia="Arial" w:hAnsi="Arial"/>
          <w:sz w:val="22"/>
          <w:szCs w:val="22"/>
        </w:rPr>
        <w:t xml:space="preserve">Older children mentor younger ones</w:t>
      </w:r>
    </w:p>
    <w:p>
      <w:pPr>
        <w:pStyle w:val="ListParagraph"/>
        <w:numPr>
          <w:ilvl w:val="0"/>
          <w:numId w:val="2"/>
        </w:numPr>
        <w:spacing w:after="80"/>
      </w:pPr>
      <w:r>
        <w:rPr>
          <w:rFonts w:ascii="Arial" w:cs="Arial" w:eastAsia="Arial" w:hAnsi="Arial"/>
          <w:sz w:val="22"/>
          <w:szCs w:val="22"/>
        </w:rPr>
        <w:t xml:space="preserve">Younger children observe and learn social skills</w:t>
      </w:r>
    </w:p>
    <w:p>
      <w:pPr>
        <w:pStyle w:val="ListParagraph"/>
        <w:numPr>
          <w:ilvl w:val="0"/>
          <w:numId w:val="2"/>
        </w:numPr>
        <w:spacing w:after="80"/>
      </w:pPr>
      <w:r>
        <w:rPr>
          <w:rFonts w:ascii="Arial" w:cs="Arial" w:eastAsia="Arial" w:hAnsi="Arial"/>
          <w:sz w:val="22"/>
          <w:szCs w:val="22"/>
        </w:rPr>
        <w:t xml:space="preserve">Reduces competition; promotes cooperation</w:t>
      </w:r>
    </w:p>
    <w:p>
      <w:pPr>
        <w:pStyle w:val="ListParagraph"/>
        <w:numPr>
          <w:ilvl w:val="0"/>
          <w:numId w:val="2"/>
        </w:numPr>
        <w:spacing w:after="80"/>
      </w:pPr>
      <w:r>
        <w:rPr>
          <w:rFonts w:ascii="Arial" w:cs="Arial" w:eastAsia="Arial" w:hAnsi="Arial"/>
          <w:sz w:val="22"/>
          <w:szCs w:val="22"/>
        </w:rPr>
        <w:t xml:space="preserve">Creates family-like bonds</w:t>
      </w:r>
    </w:p>
    <w:p>
      <w:pPr>
        <w:pStyle w:val="ListParagraph"/>
        <w:numPr>
          <w:ilvl w:val="0"/>
          <w:numId w:val="2"/>
        </w:numPr>
        <w:spacing w:after="80"/>
      </w:pPr>
      <w:r>
        <w:rPr>
          <w:rFonts w:ascii="Arial" w:cs="Arial" w:eastAsia="Arial" w:hAnsi="Arial"/>
          <w:sz w:val="22"/>
          <w:szCs w:val="22"/>
        </w:rPr>
        <w:t xml:space="preserve">Provides leadership opportunities</w:t>
      </w:r>
    </w:p>
    <w:p>
      <w:pPr>
        <w:pStyle w:val="Heading3"/>
        <w:spacing w:before="200" w:after="100"/>
      </w:pPr>
      <w:r>
        <w:rPr>
          <w:rFonts w:ascii="Arial" w:cs="Arial" w:eastAsia="Arial" w:hAnsi="Arial"/>
          <w:b/>
          <w:bCs/>
          <w:sz w:val="24"/>
          <w:szCs w:val="24"/>
        </w:rPr>
        <w:t xml:space="preserve">Community-Building Activities</w:t>
      </w:r>
    </w:p>
    <w:p>
      <w:pPr>
        <w:pStyle w:val="ListParagraph"/>
        <w:numPr>
          <w:ilvl w:val="0"/>
          <w:numId w:val="2"/>
        </w:numPr>
        <w:spacing w:after="80"/>
      </w:pPr>
      <w:r>
        <w:rPr>
          <w:rFonts w:ascii="Arial" w:cs="Arial" w:eastAsia="Arial" w:hAnsi="Arial"/>
          <w:sz w:val="22"/>
          <w:szCs w:val="22"/>
        </w:rPr>
        <w:t xml:space="preserve">Circle time for group discussions</w:t>
      </w:r>
    </w:p>
    <w:p>
      <w:pPr>
        <w:pStyle w:val="ListParagraph"/>
        <w:numPr>
          <w:ilvl w:val="0"/>
          <w:numId w:val="2"/>
        </w:numPr>
        <w:spacing w:after="80"/>
      </w:pPr>
      <w:r>
        <w:rPr>
          <w:rFonts w:ascii="Arial" w:cs="Arial" w:eastAsia="Arial" w:hAnsi="Arial"/>
          <w:sz w:val="22"/>
          <w:szCs w:val="22"/>
        </w:rPr>
        <w:t xml:space="preserve">Shared meals with table manners practice</w:t>
      </w:r>
    </w:p>
    <w:p>
      <w:pPr>
        <w:pStyle w:val="ListParagraph"/>
        <w:numPr>
          <w:ilvl w:val="0"/>
          <w:numId w:val="2"/>
        </w:numPr>
        <w:spacing w:after="80"/>
      </w:pPr>
      <w:r>
        <w:rPr>
          <w:rFonts w:ascii="Arial" w:cs="Arial" w:eastAsia="Arial" w:hAnsi="Arial"/>
          <w:sz w:val="22"/>
          <w:szCs w:val="22"/>
        </w:rPr>
        <w:t xml:space="preserve">Community meetings to solve problems</w:t>
      </w:r>
    </w:p>
    <w:p>
      <w:pPr>
        <w:pStyle w:val="ListParagraph"/>
        <w:numPr>
          <w:ilvl w:val="0"/>
          <w:numId w:val="2"/>
        </w:numPr>
        <w:spacing w:after="80"/>
      </w:pPr>
      <w:r>
        <w:rPr>
          <w:rFonts w:ascii="Arial" w:cs="Arial" w:eastAsia="Arial" w:hAnsi="Arial"/>
          <w:sz w:val="22"/>
          <w:szCs w:val="22"/>
        </w:rPr>
        <w:t xml:space="preserve">Celebration of individual and group achievements</w:t>
      </w:r>
    </w:p>
    <w:p>
      <w:pPr>
        <w:pStyle w:val="ListParagraph"/>
        <w:numPr>
          <w:ilvl w:val="0"/>
          <w:numId w:val="2"/>
        </w:numPr>
        <w:spacing w:after="80"/>
      </w:pPr>
      <w:r>
        <w:rPr>
          <w:rFonts w:ascii="Arial" w:cs="Arial" w:eastAsia="Arial" w:hAnsi="Arial"/>
          <w:sz w:val="22"/>
          <w:szCs w:val="22"/>
        </w:rPr>
        <w:t xml:space="preserve">Collaborative projects</w:t>
      </w:r>
    </w:p>
    <w:p>
      <w:pPr>
        <w:pStyle w:val="Heading2"/>
        <w:spacing w:before="300" w:after="150"/>
      </w:pPr>
      <w:r>
        <w:rPr>
          <w:rFonts w:ascii="Arial" w:cs="Arial" w:eastAsia="Arial" w:hAnsi="Arial"/>
          <w:b/>
          <w:bCs/>
          <w:sz w:val="28"/>
          <w:szCs w:val="28"/>
        </w:rPr>
        <w:t xml:space="preserve">Emotional Regulation</w:t>
      </w:r>
    </w:p>
    <w:p>
      <w:pPr>
        <w:spacing w:after="120"/>
      </w:pPr>
      <w:r>
        <w:rPr>
          <w:rFonts w:ascii="Arial" w:cs="Arial" w:eastAsia="Arial" w:hAnsi="Arial"/>
          <w:b w:val="false"/>
          <w:bCs w:val="false"/>
          <w:sz w:val="22"/>
          <w:szCs w:val="22"/>
        </w:rPr>
        <w:t xml:space="preserve">Practical life activities are primary tools for developing self-regulation. They require balance between impulse and inhibition.</w:t>
      </w:r>
    </w:p>
    <w:p>
      <w:pPr>
        <w:pStyle w:val="Heading3"/>
        <w:spacing w:before="200" w:after="100"/>
      </w:pPr>
      <w:r>
        <w:rPr>
          <w:rFonts w:ascii="Arial" w:cs="Arial" w:eastAsia="Arial" w:hAnsi="Arial"/>
          <w:b/>
          <w:bCs/>
          <w:sz w:val="24"/>
          <w:szCs w:val="24"/>
        </w:rPr>
        <w:t xml:space="preserve">Techniques</w:t>
      </w:r>
    </w:p>
    <w:p>
      <w:pPr>
        <w:pStyle w:val="ListParagraph"/>
        <w:numPr>
          <w:ilvl w:val="0"/>
          <w:numId w:val="2"/>
        </w:numPr>
        <w:spacing w:after="80"/>
      </w:pPr>
      <w:r>
        <w:rPr>
          <w:rFonts w:ascii="Arial" w:cs="Arial" w:eastAsia="Arial" w:hAnsi="Arial"/>
          <w:sz w:val="22"/>
          <w:szCs w:val="22"/>
        </w:rPr>
        <w:t xml:space="preserve">STAR Breathing: Stop, Take a breath, And Relax</w:t>
      </w:r>
    </w:p>
    <w:p>
      <w:pPr>
        <w:pStyle w:val="ListParagraph"/>
        <w:numPr>
          <w:ilvl w:val="0"/>
          <w:numId w:val="2"/>
        </w:numPr>
        <w:spacing w:after="80"/>
      </w:pPr>
      <w:r>
        <w:rPr>
          <w:rFonts w:ascii="Arial" w:cs="Arial" w:eastAsia="Arial" w:hAnsi="Arial"/>
          <w:sz w:val="22"/>
          <w:szCs w:val="22"/>
        </w:rPr>
        <w:t xml:space="preserve">Sensory activities for calming</w:t>
      </w:r>
    </w:p>
    <w:p>
      <w:pPr>
        <w:pStyle w:val="ListParagraph"/>
        <w:numPr>
          <w:ilvl w:val="0"/>
          <w:numId w:val="2"/>
        </w:numPr>
        <w:spacing w:after="80"/>
      </w:pPr>
      <w:r>
        <w:rPr>
          <w:rFonts w:ascii="Arial" w:cs="Arial" w:eastAsia="Arial" w:hAnsi="Arial"/>
          <w:sz w:val="22"/>
          <w:szCs w:val="22"/>
        </w:rPr>
        <w:t xml:space="preserve">Movement breaks</w:t>
      </w:r>
    </w:p>
    <w:p>
      <w:pPr>
        <w:pStyle w:val="ListParagraph"/>
        <w:numPr>
          <w:ilvl w:val="0"/>
          <w:numId w:val="2"/>
        </w:numPr>
        <w:spacing w:after="80"/>
      </w:pPr>
      <w:r>
        <w:rPr>
          <w:rFonts w:ascii="Arial" w:cs="Arial" w:eastAsia="Arial" w:hAnsi="Arial"/>
          <w:sz w:val="22"/>
          <w:szCs w:val="22"/>
        </w:rPr>
        <w:t xml:space="preserve">Feelings vocabulary development</w:t>
      </w:r>
    </w:p>
    <w:p>
      <w:pPr>
        <w:pStyle w:val="ListParagraph"/>
        <w:numPr>
          <w:ilvl w:val="0"/>
          <w:numId w:val="2"/>
        </w:numPr>
        <w:spacing w:after="80"/>
      </w:pPr>
      <w:r>
        <w:rPr>
          <w:rFonts w:ascii="Arial" w:cs="Arial" w:eastAsia="Arial" w:hAnsi="Arial"/>
          <w:sz w:val="22"/>
          <w:szCs w:val="22"/>
        </w:rPr>
        <w:t xml:space="preserve">Adult modeling of emotional regulation</w:t>
      </w:r>
    </w:p>
    <w:p>
      <w:r>
        <w:br w:type="page"/>
      </w:r>
    </w:p>
    <w:p>
      <w:pPr>
        <w:pStyle w:val="Heading1"/>
        <w:spacing w:before="400" w:after="200"/>
      </w:pPr>
      <w:r>
        <w:rPr>
          <w:rFonts w:ascii="Arial" w:cs="Arial" w:eastAsia="Arial" w:hAnsi="Arial"/>
          <w:b/>
          <w:bCs/>
          <w:sz w:val="36"/>
          <w:szCs w:val="36"/>
        </w:rPr>
        <w:t xml:space="preserve">Part 9: Essential Montessori Books</w:t>
      </w:r>
    </w:p>
    <w:p>
      <w:pPr>
        <w:pStyle w:val="Heading2"/>
        <w:spacing w:before="300" w:after="150"/>
      </w:pPr>
      <w:r>
        <w:rPr>
          <w:rFonts w:ascii="Arial" w:cs="Arial" w:eastAsia="Arial" w:hAnsi="Arial"/>
          <w:b/>
          <w:bCs/>
          <w:sz w:val="28"/>
          <w:szCs w:val="28"/>
        </w:rPr>
        <w:t xml:space="preserve">Maria Montessori's Original Works</w:t>
      </w:r>
    </w:p>
    <w:p>
      <w:pPr>
        <w:pStyle w:val="Heading3"/>
        <w:spacing w:before="200" w:after="100"/>
      </w:pPr>
      <w:r>
        <w:rPr>
          <w:rFonts w:ascii="Arial" w:cs="Arial" w:eastAsia="Arial" w:hAnsi="Arial"/>
          <w:b/>
          <w:bCs/>
          <w:sz w:val="24"/>
          <w:szCs w:val="24"/>
        </w:rPr>
        <w:t xml:space="preserve">The Absorbent Mind (1949)</w:t>
      </w:r>
    </w:p>
    <w:p>
      <w:pPr>
        <w:spacing w:after="120"/>
      </w:pPr>
      <w:r>
        <w:rPr>
          <w:rFonts w:ascii="Arial" w:cs="Arial" w:eastAsia="Arial" w:hAnsi="Arial"/>
          <w:b w:val="false"/>
          <w:bCs w:val="false"/>
          <w:sz w:val="22"/>
          <w:szCs w:val="22"/>
        </w:rPr>
        <w:t xml:space="preserve">The must-read book on Montessori philosophy. Explores the child's development from birth to age six, introducing the concept of the absorbent mind and four planes of development.</w:t>
      </w:r>
    </w:p>
    <w:p>
      <w:pPr>
        <w:pStyle w:val="Heading3"/>
        <w:spacing w:before="200" w:after="100"/>
      </w:pPr>
      <w:r>
        <w:rPr>
          <w:rFonts w:ascii="Arial" w:cs="Arial" w:eastAsia="Arial" w:hAnsi="Arial"/>
          <w:b/>
          <w:bCs/>
          <w:sz w:val="24"/>
          <w:szCs w:val="24"/>
        </w:rPr>
        <w:t xml:space="preserve">The Secret of Childhood (1936)</w:t>
      </w:r>
    </w:p>
    <w:p>
      <w:pPr>
        <w:spacing w:after="120"/>
      </w:pPr>
      <w:r>
        <w:rPr>
          <w:rFonts w:ascii="Arial" w:cs="Arial" w:eastAsia="Arial" w:hAnsi="Arial"/>
          <w:b w:val="false"/>
          <w:bCs w:val="false"/>
          <w:sz w:val="22"/>
          <w:szCs w:val="22"/>
        </w:rPr>
        <w:t xml:space="preserve">Describes the nature of the child and the adult's role in supporting development. Essential for understanding sensitive periods.</w:t>
      </w:r>
    </w:p>
    <w:p>
      <w:pPr>
        <w:pStyle w:val="Heading3"/>
        <w:spacing w:before="200" w:after="100"/>
      </w:pPr>
      <w:r>
        <w:rPr>
          <w:rFonts w:ascii="Arial" w:cs="Arial" w:eastAsia="Arial" w:hAnsi="Arial"/>
          <w:b/>
          <w:bCs/>
          <w:sz w:val="24"/>
          <w:szCs w:val="24"/>
        </w:rPr>
        <w:t xml:space="preserve">The Discovery of the Child (1948)</w:t>
      </w:r>
    </w:p>
    <w:p>
      <w:pPr>
        <w:spacing w:after="120"/>
      </w:pPr>
      <w:r>
        <w:rPr>
          <w:rFonts w:ascii="Arial" w:cs="Arial" w:eastAsia="Arial" w:hAnsi="Arial"/>
          <w:b w:val="false"/>
          <w:bCs w:val="false"/>
          <w:sz w:val="22"/>
          <w:szCs w:val="22"/>
        </w:rPr>
        <w:t xml:space="preserve">Details Montessori's method and materials. Describes observations that led to her educational discoveries.</w:t>
      </w:r>
    </w:p>
    <w:p>
      <w:pPr>
        <w:pStyle w:val="Heading3"/>
        <w:spacing w:before="200" w:after="100"/>
      </w:pPr>
      <w:r>
        <w:rPr>
          <w:rFonts w:ascii="Arial" w:cs="Arial" w:eastAsia="Arial" w:hAnsi="Arial"/>
          <w:b/>
          <w:bCs/>
          <w:sz w:val="24"/>
          <w:szCs w:val="24"/>
        </w:rPr>
        <w:t xml:space="preserve">The Montessori Method (1912)</w:t>
      </w:r>
    </w:p>
    <w:p>
      <w:pPr>
        <w:spacing w:after="120"/>
      </w:pPr>
      <w:r>
        <w:rPr>
          <w:rFonts w:ascii="Arial" w:cs="Arial" w:eastAsia="Arial" w:hAnsi="Arial"/>
          <w:b w:val="false"/>
          <w:bCs w:val="false"/>
          <w:sz w:val="22"/>
          <w:szCs w:val="22"/>
        </w:rPr>
        <w:t xml:space="preserve">The foundational text describing the original Casa dei Bambini and the philosophy behind the method.</w:t>
      </w:r>
    </w:p>
    <w:p>
      <w:pPr>
        <w:pStyle w:val="Heading3"/>
        <w:spacing w:before="200" w:after="100"/>
      </w:pPr>
      <w:r>
        <w:rPr>
          <w:rFonts w:ascii="Arial" w:cs="Arial" w:eastAsia="Arial" w:hAnsi="Arial"/>
          <w:b/>
          <w:bCs/>
          <w:sz w:val="24"/>
          <w:szCs w:val="24"/>
        </w:rPr>
        <w:t xml:space="preserve">Dr. Montessori's Own Handbook (1914)</w:t>
      </w:r>
    </w:p>
    <w:p>
      <w:pPr>
        <w:spacing w:after="120"/>
      </w:pPr>
      <w:r>
        <w:rPr>
          <w:rFonts w:ascii="Arial" w:cs="Arial" w:eastAsia="Arial" w:hAnsi="Arial"/>
          <w:b w:val="false"/>
          <w:bCs w:val="false"/>
          <w:sz w:val="22"/>
          <w:szCs w:val="22"/>
        </w:rPr>
        <w:t xml:space="preserve">A short, practical manual for teachers and parents describing materials and techniques.</w:t>
      </w:r>
    </w:p>
    <w:p>
      <w:pPr>
        <w:pStyle w:val="Heading2"/>
        <w:spacing w:before="300" w:after="150"/>
      </w:pPr>
      <w:r>
        <w:rPr>
          <w:rFonts w:ascii="Arial" w:cs="Arial" w:eastAsia="Arial" w:hAnsi="Arial"/>
          <w:b/>
          <w:bCs/>
          <w:sz w:val="28"/>
          <w:szCs w:val="28"/>
        </w:rPr>
        <w:t xml:space="preserve">Modern Essential Reading</w:t>
      </w:r>
    </w:p>
    <w:p>
      <w:pPr>
        <w:pStyle w:val="Heading3"/>
        <w:spacing w:before="200" w:after="100"/>
      </w:pPr>
      <w:r>
        <w:rPr>
          <w:rFonts w:ascii="Arial" w:cs="Arial" w:eastAsia="Arial" w:hAnsi="Arial"/>
          <w:b/>
          <w:bCs/>
          <w:sz w:val="24"/>
          <w:szCs w:val="24"/>
        </w:rPr>
        <w:t xml:space="preserve">For Teachers</w:t>
      </w:r>
    </w:p>
    <w:p>
      <w:pPr>
        <w:pStyle w:val="ListParagraph"/>
        <w:numPr>
          <w:ilvl w:val="0"/>
          <w:numId w:val="2"/>
        </w:numPr>
        <w:spacing w:after="80"/>
      </w:pPr>
      <w:r>
        <w:rPr>
          <w:rFonts w:ascii="Arial" w:cs="Arial" w:eastAsia="Arial" w:hAnsi="Arial"/>
          <w:sz w:val="22"/>
          <w:szCs w:val="22"/>
        </w:rPr>
        <w:t xml:space="preserve">Montessori: The Science Behind the Genius by Angeline Stoll Lillard - Research supporting Montessori practices</w:t>
      </w:r>
    </w:p>
    <w:p>
      <w:pPr>
        <w:pStyle w:val="ListParagraph"/>
        <w:numPr>
          <w:ilvl w:val="0"/>
          <w:numId w:val="2"/>
        </w:numPr>
        <w:spacing w:after="80"/>
      </w:pPr>
      <w:r>
        <w:rPr>
          <w:rFonts w:ascii="Arial" w:cs="Arial" w:eastAsia="Arial" w:hAnsi="Arial"/>
          <w:sz w:val="22"/>
          <w:szCs w:val="22"/>
        </w:rPr>
        <w:t xml:space="preserve">Montessori: A Modern Approach by Paula Polk Lillard - Clear explanation of Montessori for today's world</w:t>
      </w:r>
    </w:p>
    <w:p>
      <w:pPr>
        <w:pStyle w:val="ListParagraph"/>
        <w:numPr>
          <w:ilvl w:val="0"/>
          <w:numId w:val="2"/>
        </w:numPr>
        <w:spacing w:after="80"/>
      </w:pPr>
      <w:r>
        <w:rPr>
          <w:rFonts w:ascii="Arial" w:cs="Arial" w:eastAsia="Arial" w:hAnsi="Arial"/>
          <w:sz w:val="22"/>
          <w:szCs w:val="22"/>
        </w:rPr>
        <w:t xml:space="preserve">Montessori Today by Paula Polk Lillard - Comprehensive guide from birth to adulthood</w:t>
      </w:r>
    </w:p>
    <w:p>
      <w:pPr>
        <w:pStyle w:val="ListParagraph"/>
        <w:numPr>
          <w:ilvl w:val="0"/>
          <w:numId w:val="2"/>
        </w:numPr>
        <w:spacing w:after="80"/>
      </w:pPr>
      <w:r>
        <w:rPr>
          <w:rFonts w:ascii="Arial" w:cs="Arial" w:eastAsia="Arial" w:hAnsi="Arial"/>
          <w:sz w:val="22"/>
          <w:szCs w:val="22"/>
        </w:rPr>
        <w:t xml:space="preserve">Positive Discipline in the Montessori Classroom by Jane Nelsen and Chip DeLorenzo - Practical discipline strategies</w:t>
      </w:r>
    </w:p>
    <w:p>
      <w:pPr>
        <w:pStyle w:val="Heading3"/>
        <w:spacing w:before="200" w:after="100"/>
      </w:pPr>
      <w:r>
        <w:rPr>
          <w:rFonts w:ascii="Arial" w:cs="Arial" w:eastAsia="Arial" w:hAnsi="Arial"/>
          <w:b/>
          <w:bCs/>
          <w:sz w:val="24"/>
          <w:szCs w:val="24"/>
        </w:rPr>
        <w:t xml:space="preserve">For Parents</w:t>
      </w:r>
    </w:p>
    <w:p>
      <w:pPr>
        <w:pStyle w:val="ListParagraph"/>
        <w:numPr>
          <w:ilvl w:val="0"/>
          <w:numId w:val="2"/>
        </w:numPr>
        <w:spacing w:after="80"/>
      </w:pPr>
      <w:r>
        <w:rPr>
          <w:rFonts w:ascii="Arial" w:cs="Arial" w:eastAsia="Arial" w:hAnsi="Arial"/>
          <w:sz w:val="22"/>
          <w:szCs w:val="22"/>
        </w:rPr>
        <w:t xml:space="preserve">Montessori from the Start by Paula Polk Lillard - Implementing Montessori at home from infancy</w:t>
      </w:r>
    </w:p>
    <w:p>
      <w:pPr>
        <w:pStyle w:val="ListParagraph"/>
        <w:numPr>
          <w:ilvl w:val="0"/>
          <w:numId w:val="2"/>
        </w:numPr>
        <w:spacing w:after="80"/>
      </w:pPr>
      <w:r>
        <w:rPr>
          <w:rFonts w:ascii="Arial" w:cs="Arial" w:eastAsia="Arial" w:hAnsi="Arial"/>
          <w:sz w:val="22"/>
          <w:szCs w:val="22"/>
        </w:rPr>
        <w:t xml:space="preserve">How to Raise an Amazing Child the Montessori Way by Tim Seldin - Practical home guidance</w:t>
      </w:r>
    </w:p>
    <w:p>
      <w:pPr>
        <w:pStyle w:val="ListParagraph"/>
        <w:numPr>
          <w:ilvl w:val="0"/>
          <w:numId w:val="2"/>
        </w:numPr>
        <w:spacing w:after="80"/>
      </w:pPr>
      <w:r>
        <w:rPr>
          <w:rFonts w:ascii="Arial" w:cs="Arial" w:eastAsia="Arial" w:hAnsi="Arial"/>
          <w:sz w:val="22"/>
          <w:szCs w:val="22"/>
        </w:rPr>
        <w:t xml:space="preserve">Montessori Madness! by Trevor Eissler - Accessible overview for parents</w:t>
      </w:r>
    </w:p>
    <w:p>
      <w:pPr>
        <w:pStyle w:val="ListParagraph"/>
        <w:numPr>
          <w:ilvl w:val="0"/>
          <w:numId w:val="2"/>
        </w:numPr>
        <w:spacing w:after="80"/>
      </w:pPr>
      <w:r>
        <w:rPr>
          <w:rFonts w:ascii="Arial" w:cs="Arial" w:eastAsia="Arial" w:hAnsi="Arial"/>
          <w:sz w:val="22"/>
          <w:szCs w:val="22"/>
        </w:rPr>
        <w:t xml:space="preserve">The Essential Montessori by Elizabeth G. Hainstock - Comprehensive reference</w:t>
      </w:r>
    </w:p>
    <w:p>
      <w:pPr>
        <w:pStyle w:val="Heading3"/>
        <w:spacing w:before="200" w:after="100"/>
      </w:pPr>
      <w:r>
        <w:rPr>
          <w:rFonts w:ascii="Arial" w:cs="Arial" w:eastAsia="Arial" w:hAnsi="Arial"/>
          <w:b/>
          <w:bCs/>
          <w:sz w:val="24"/>
          <w:szCs w:val="24"/>
        </w:rPr>
        <w:t xml:space="preserve">Biography</w:t>
      </w:r>
    </w:p>
    <w:p>
      <w:pPr>
        <w:pStyle w:val="ListParagraph"/>
        <w:numPr>
          <w:ilvl w:val="0"/>
          <w:numId w:val="2"/>
        </w:numPr>
        <w:spacing w:after="80"/>
      </w:pPr>
      <w:r>
        <w:rPr>
          <w:rFonts w:ascii="Arial" w:cs="Arial" w:eastAsia="Arial" w:hAnsi="Arial"/>
          <w:sz w:val="22"/>
          <w:szCs w:val="22"/>
        </w:rPr>
        <w:t xml:space="preserve">Maria Montessori: Her Life and Work by E.M. Standing - Definitive biography</w:t>
      </w:r>
    </w:p>
    <w:p>
      <w:r>
        <w:br w:type="page"/>
      </w:r>
    </w:p>
    <w:p>
      <w:pPr>
        <w:pStyle w:val="Heading1"/>
        <w:spacing w:before="400" w:after="200"/>
      </w:pPr>
      <w:r>
        <w:rPr>
          <w:rFonts w:ascii="Arial" w:cs="Arial" w:eastAsia="Arial" w:hAnsi="Arial"/>
          <w:b/>
          <w:bCs/>
          <w:sz w:val="36"/>
          <w:szCs w:val="36"/>
        </w:rPr>
        <w:t xml:space="preserve">Part 10: Quick Reference Charts</w:t>
      </w:r>
    </w:p>
    <w:p>
      <w:pPr>
        <w:pStyle w:val="Heading2"/>
        <w:spacing w:before="300" w:after="150"/>
      </w:pPr>
      <w:r>
        <w:rPr>
          <w:rFonts w:ascii="Arial" w:cs="Arial" w:eastAsia="Arial" w:hAnsi="Arial"/>
          <w:b/>
          <w:bCs/>
          <w:sz w:val="28"/>
          <w:szCs w:val="28"/>
        </w:rPr>
        <w:t xml:space="preserve">Sensitive Period at a Glance</w:t>
      </w:r>
    </w:p>
    <w:p>
      <w:pPr>
        <w:spacing w:after="120"/>
      </w:pPr>
      <w:r>
        <w:rPr>
          <w:rFonts w:ascii="Arial" w:cs="Arial" w:eastAsia="Arial" w:hAnsi="Arial"/>
          <w:b w:val="false"/>
          <w:bCs w:val="false"/>
          <w:sz w:val="22"/>
          <w:szCs w:val="22"/>
        </w:rPr>
        <w:t xml:space="preserve">Use this chart to quickly identify which sensitive periods may be active based on child's age and behavior: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Behavior Observed</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Likely Sensitive Period</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Materials/Activities to Offer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Distressed by routine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routines, organized shelves, sequenced activities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 talking, vocabulary explosion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Vocabulary enrichment, Sandpaper Letters, storytelling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stop moving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Practical Life, walking on line, outdoor gross motor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Fascinated by tiny objects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Objects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Sorting activities, nature walks, detail-oriented 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Exploring everything with senses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Sensory Refinement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Sensorial materials, texture activities, sound games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Interest in letters and writing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Metal Insets, Sandpaper Letters, Moveable Alphabet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Sounding out words, wants to read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Pink/Blue/Green series, reading corner, labels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Counting everything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Mathematics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Rods, Golden Beads, counting activities</w:t>
            </w:r>
          </w:p>
        </w:tc>
      </w:tr>
    </w:tbl>
    <w:p>
      <w:pPr>
        <w:pStyle w:val="Heading2"/>
        <w:spacing w:before="300" w:after="150"/>
      </w:pPr>
      <w:r>
        <w:rPr>
          <w:rFonts w:ascii="Arial" w:cs="Arial" w:eastAsia="Arial" w:hAnsi="Arial"/>
          <w:b/>
          <w:bCs/>
          <w:sz w:val="28"/>
          <w:szCs w:val="28"/>
        </w:rPr>
        <w:t xml:space="preserve">Behavior Response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Behavior</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Possible Cause</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Tantrum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Overwhelm, unmet need, fatigue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 calm, ensure safety, validate feelings, wait to teach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Hitting/Biting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Frustration, communication gap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firmly, comfort victim, teach alternatives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Won't 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Mismatch, disinterest, observation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connect to interests, work alongside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Separation distress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attachment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goodbye, comfort object, patience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Interrupting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Excitement, hasn't learned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 shoulder-touch method, practice when calm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Unkind 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social boundaries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 impact, role-play kind alternatives</w:t>
            </w:r>
          </w:p>
        </w:tc>
      </w:tr>
    </w:tbl>
    <w:p>
      <w:pPr>
        <w:pStyle w:val="Heading2"/>
        <w:spacing w:before="300" w:after="150"/>
      </w:pPr>
      <w:r>
        <w:rPr>
          <w:rFonts w:ascii="Arial" w:cs="Arial" w:eastAsia="Arial" w:hAnsi="Arial"/>
          <w:b/>
          <w:bCs/>
          <w:sz w:val="28"/>
          <w:szCs w:val="28"/>
        </w:rPr>
        <w:t xml:space="preserve">Materials Progression Overview</w:t>
      </w:r>
    </w:p>
    <w:p>
      <w:pPr>
        <w:spacing w:after="120"/>
      </w:pPr>
      <w:r>
        <w:rPr>
          <w:rFonts w:ascii="Arial" w:cs="Arial" w:eastAsia="Arial" w:hAnsi="Arial"/>
          <w:b w:val="false"/>
          <w:bCs w:val="false"/>
          <w:sz w:val="22"/>
          <w:szCs w:val="22"/>
        </w:rPr>
        <w:t xml:space="preserve">General sequence for introducing major materials (individual readiness varies):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Age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Practical Life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Sensorial</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Language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2"/>
                <w:szCs w:val="22"/>
              </w:rPr>
              <w:t xml:space="preserve">Math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Pouring, spooning, dressing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Knobbed Cylinders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Metal Insets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Rods intro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washing, polishing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Pink Tower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 Tray, vocabulary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Sandpaper Numerals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 prep, complex transfers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Brown Stair, Rough/Smooth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Sandpaper Letters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Spindle Box</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Multi-step sequences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Rods, Color Box 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Moveable Alphabet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Golden Beads intro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Refinement, teaching others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Knobless Cylinders, Color Box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Pink/Blue Series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 operations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independence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Geometric Cabinet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Series, Writing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Game</w:t>
            </w:r>
          </w:p>
        </w:tc>
      </w:tr>
    </w:tbl>
    <w:p>
      <w:pPr>
        <w:pStyle w:val="Heading2"/>
        <w:spacing w:before="300" w:after="150"/>
      </w:pPr>
      <w:r>
        <w:rPr>
          <w:rFonts w:ascii="Arial" w:cs="Arial" w:eastAsia="Arial" w:hAnsi="Arial"/>
          <w:b/>
          <w:bCs/>
          <w:sz w:val="28"/>
          <w:szCs w:val="28"/>
        </w:rPr>
        <w:t xml:space="preserve">Observation Quick Guide</w:t>
      </w:r>
    </w:p>
    <w:p>
      <w:pPr>
        <w:pStyle w:val="Heading3"/>
        <w:spacing w:before="200" w:after="100"/>
      </w:pPr>
      <w:r>
        <w:rPr>
          <w:rFonts w:ascii="Arial" w:cs="Arial" w:eastAsia="Arial" w:hAnsi="Arial"/>
          <w:b/>
          <w:bCs/>
          <w:sz w:val="24"/>
          <w:szCs w:val="24"/>
        </w:rPr>
        <w:t xml:space="preserve">Key Questions to Answer</w:t>
      </w:r>
    </w:p>
    <w:p>
      <w:pPr>
        <w:pStyle w:val="ListParagraph"/>
        <w:numPr>
          <w:ilvl w:val="0"/>
          <w:numId w:val="3"/>
        </w:numPr>
        <w:spacing w:after="80"/>
      </w:pPr>
      <w:r>
        <w:rPr>
          <w:rFonts w:ascii="Arial" w:cs="Arial" w:eastAsia="Arial" w:hAnsi="Arial"/>
          <w:sz w:val="22"/>
          <w:szCs w:val="22"/>
        </w:rPr>
        <w:t xml:space="preserve">What is the child choosing to work with?</w:t>
      </w:r>
    </w:p>
    <w:p>
      <w:pPr>
        <w:pStyle w:val="ListParagraph"/>
        <w:numPr>
          <w:ilvl w:val="0"/>
          <w:numId w:val="3"/>
        </w:numPr>
        <w:spacing w:after="80"/>
      </w:pPr>
      <w:r>
        <w:rPr>
          <w:rFonts w:ascii="Arial" w:cs="Arial" w:eastAsia="Arial" w:hAnsi="Arial"/>
          <w:sz w:val="22"/>
          <w:szCs w:val="22"/>
        </w:rPr>
        <w:t xml:space="preserve">How long does concentration last?</w:t>
      </w:r>
    </w:p>
    <w:p>
      <w:pPr>
        <w:pStyle w:val="ListParagraph"/>
        <w:numPr>
          <w:ilvl w:val="0"/>
          <w:numId w:val="3"/>
        </w:numPr>
        <w:spacing w:after="80"/>
      </w:pPr>
      <w:r>
        <w:rPr>
          <w:rFonts w:ascii="Arial" w:cs="Arial" w:eastAsia="Arial" w:hAnsi="Arial"/>
          <w:sz w:val="22"/>
          <w:szCs w:val="22"/>
        </w:rPr>
        <w:t xml:space="preserve">Does the child work independently or seek help?</w:t>
      </w:r>
    </w:p>
    <w:p>
      <w:pPr>
        <w:pStyle w:val="ListParagraph"/>
        <w:numPr>
          <w:ilvl w:val="0"/>
          <w:numId w:val="3"/>
        </w:numPr>
        <w:spacing w:after="80"/>
      </w:pPr>
      <w:r>
        <w:rPr>
          <w:rFonts w:ascii="Arial" w:cs="Arial" w:eastAsia="Arial" w:hAnsi="Arial"/>
          <w:sz w:val="22"/>
          <w:szCs w:val="22"/>
        </w:rPr>
        <w:t xml:space="preserve">How does the child interact with peers?</w:t>
      </w:r>
    </w:p>
    <w:p>
      <w:pPr>
        <w:pStyle w:val="ListParagraph"/>
        <w:numPr>
          <w:ilvl w:val="0"/>
          <w:numId w:val="3"/>
        </w:numPr>
        <w:spacing w:after="80"/>
      </w:pPr>
      <w:r>
        <w:rPr>
          <w:rFonts w:ascii="Arial" w:cs="Arial" w:eastAsia="Arial" w:hAnsi="Arial"/>
          <w:sz w:val="22"/>
          <w:szCs w:val="22"/>
        </w:rPr>
        <w:t xml:space="preserve">What sensitive period behaviors are visible?</w:t>
      </w:r>
    </w:p>
    <w:p>
      <w:pPr>
        <w:pStyle w:val="ListParagraph"/>
        <w:numPr>
          <w:ilvl w:val="0"/>
          <w:numId w:val="3"/>
        </w:numPr>
        <w:spacing w:after="80"/>
      </w:pPr>
      <w:r>
        <w:rPr>
          <w:rFonts w:ascii="Arial" w:cs="Arial" w:eastAsia="Arial" w:hAnsi="Arial"/>
          <w:sz w:val="22"/>
          <w:szCs w:val="22"/>
        </w:rPr>
        <w:t xml:space="preserve">Is the child showing signs of normalization (purposeful, joyful, concentrated work)?</w:t>
      </w:r>
    </w:p>
    <w:p>
      <w:pPr>
        <w:pStyle w:val="Heading3"/>
        <w:spacing w:before="200" w:after="100"/>
      </w:pPr>
      <w:r>
        <w:rPr>
          <w:rFonts w:ascii="Arial" w:cs="Arial" w:eastAsia="Arial" w:hAnsi="Arial"/>
          <w:b/>
          <w:bCs/>
          <w:sz w:val="24"/>
          <w:szCs w:val="24"/>
        </w:rPr>
        <w:t xml:space="preserve">Red Flags Requiring Attention</w:t>
      </w:r>
    </w:p>
    <w:p>
      <w:pPr>
        <w:pStyle w:val="ListParagraph"/>
        <w:numPr>
          <w:ilvl w:val="0"/>
          <w:numId w:val="2"/>
        </w:numPr>
        <w:spacing w:after="80"/>
      </w:pPr>
      <w:r>
        <w:rPr>
          <w:rFonts w:ascii="Arial" w:cs="Arial" w:eastAsia="Arial" w:hAnsi="Arial"/>
          <w:sz w:val="22"/>
          <w:szCs w:val="22"/>
        </w:rPr>
        <w:t xml:space="preserve">Persistent wandering without settling</w:t>
      </w:r>
    </w:p>
    <w:p>
      <w:pPr>
        <w:pStyle w:val="ListParagraph"/>
        <w:numPr>
          <w:ilvl w:val="0"/>
          <w:numId w:val="2"/>
        </w:numPr>
        <w:spacing w:after="80"/>
      </w:pPr>
      <w:r>
        <w:rPr>
          <w:rFonts w:ascii="Arial" w:cs="Arial" w:eastAsia="Arial" w:hAnsi="Arial"/>
          <w:sz w:val="22"/>
          <w:szCs w:val="22"/>
        </w:rPr>
        <w:t xml:space="preserve">Consistent avoidance of certain activities</w:t>
      </w:r>
    </w:p>
    <w:p>
      <w:pPr>
        <w:pStyle w:val="ListParagraph"/>
        <w:numPr>
          <w:ilvl w:val="0"/>
          <w:numId w:val="2"/>
        </w:numPr>
        <w:spacing w:after="80"/>
      </w:pPr>
      <w:r>
        <w:rPr>
          <w:rFonts w:ascii="Arial" w:cs="Arial" w:eastAsia="Arial" w:hAnsi="Arial"/>
          <w:sz w:val="22"/>
          <w:szCs w:val="22"/>
        </w:rPr>
        <w:t xml:space="preserve">Frequent aggression or conflict</w:t>
      </w:r>
    </w:p>
    <w:p>
      <w:pPr>
        <w:pStyle w:val="ListParagraph"/>
        <w:numPr>
          <w:ilvl w:val="0"/>
          <w:numId w:val="2"/>
        </w:numPr>
        <w:spacing w:after="80"/>
      </w:pPr>
      <w:r>
        <w:rPr>
          <w:rFonts w:ascii="Arial" w:cs="Arial" w:eastAsia="Arial" w:hAnsi="Arial"/>
          <w:sz w:val="22"/>
          <w:szCs w:val="22"/>
        </w:rPr>
        <w:t xml:space="preserve">Regression in previously mastered skills</w:t>
      </w:r>
    </w:p>
    <w:p>
      <w:pPr>
        <w:pStyle w:val="ListParagraph"/>
        <w:numPr>
          <w:ilvl w:val="0"/>
          <w:numId w:val="2"/>
        </w:numPr>
        <w:spacing w:after="80"/>
      </w:pPr>
      <w:r>
        <w:rPr>
          <w:rFonts w:ascii="Arial" w:cs="Arial" w:eastAsia="Arial" w:hAnsi="Arial"/>
          <w:sz w:val="22"/>
          <w:szCs w:val="22"/>
        </w:rPr>
        <w:t xml:space="preserve">Withdrawal from social interaction</w:t>
      </w:r>
    </w:p>
    <w:p>
      <w:pPr>
        <w:pStyle w:val="ListParagraph"/>
        <w:numPr>
          <w:ilvl w:val="0"/>
          <w:numId w:val="2"/>
        </w:numPr>
        <w:spacing w:after="80"/>
      </w:pPr>
      <w:r>
        <w:rPr>
          <w:rFonts w:ascii="Arial" w:cs="Arial" w:eastAsia="Arial" w:hAnsi="Arial"/>
          <w:sz w:val="22"/>
          <w:szCs w:val="22"/>
        </w:rPr>
        <w:t xml:space="preserve">Physical symptoms (squinting, covering ears, clumsiness)</w:t>
      </w:r>
    </w:p>
    <w:p>
      <w:pPr>
        <w:spacing w:before="800"/>
      </w:pPr>
    </w:p>
    <w:p>
      <w:pPr>
        <w:jc w:val="center"/>
      </w:pPr>
      <w:r>
        <w:rPr>
          <w:rFonts w:ascii="Arial" w:cs="Arial" w:eastAsia="Arial" w:hAnsi="Arial"/>
          <w:i/>
          <w:iCs/>
          <w:sz w:val="24"/>
          <w:szCs w:val="24"/>
        </w:rPr>
        <w:t xml:space="preserve">— End of Montessori Guru Guide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The Montessori Guru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509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2026-02-01T03:53:08.133Z</dcterms:created>
  <dcterms:modified xsi:type="dcterms:W3CDTF">2026-02-01T03:53:08.133Z</dcterms:modified>
</cp:coreProperties>
</file>

<file path=docProps/custom.xml><?xml version="1.0" encoding="utf-8"?>
<Properties xmlns="http://schemas.openxmlformats.org/officeDocument/2006/custom-properties" xmlns:vt="http://schemas.openxmlformats.org/officeDocument/2006/docPropsVTypes"/>
</file>