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4A" w:rsidRDefault="0042294A" w:rsidP="000D617F">
      <w:pPr>
        <w:jc w:val="center"/>
        <w:rPr>
          <w:sz w:val="36"/>
          <w:szCs w:val="36"/>
        </w:rPr>
      </w:pPr>
    </w:p>
    <w:p w:rsidR="00774DD5" w:rsidRDefault="00774DD5" w:rsidP="000D617F">
      <w:pPr>
        <w:jc w:val="center"/>
        <w:rPr>
          <w:sz w:val="36"/>
          <w:szCs w:val="36"/>
        </w:rPr>
      </w:pPr>
    </w:p>
    <w:p w:rsidR="001E3A25" w:rsidRPr="00EB6958" w:rsidRDefault="001E3A25" w:rsidP="001E3A25">
      <w:pPr>
        <w:jc w:val="center"/>
        <w:rPr>
          <w:sz w:val="36"/>
          <w:szCs w:val="36"/>
        </w:rPr>
      </w:pPr>
      <w:r>
        <w:rPr>
          <w:sz w:val="36"/>
          <w:szCs w:val="36"/>
        </w:rPr>
        <w:t xml:space="preserve">Visual </w:t>
      </w:r>
      <w:proofErr w:type="spellStart"/>
      <w:r w:rsidRPr="000C5D90">
        <w:rPr>
          <w:sz w:val="36"/>
          <w:szCs w:val="36"/>
        </w:rPr>
        <w:t>TreeCmp</w:t>
      </w:r>
      <w:proofErr w:type="spellEnd"/>
      <w:r w:rsidRPr="000C5D90">
        <w:rPr>
          <w:sz w:val="36"/>
          <w:szCs w:val="36"/>
        </w:rPr>
        <w:t xml:space="preserve">: </w:t>
      </w:r>
      <w:r>
        <w:rPr>
          <w:sz w:val="36"/>
          <w:szCs w:val="36"/>
        </w:rPr>
        <w:t xml:space="preserve">a </w:t>
      </w:r>
      <w:r w:rsidRPr="00A41A57">
        <w:rPr>
          <w:sz w:val="36"/>
          <w:szCs w:val="36"/>
        </w:rPr>
        <w:t>comprehensive comparison of phylogenetic trees on the web</w:t>
      </w:r>
      <w:r>
        <w:rPr>
          <w:sz w:val="36"/>
          <w:szCs w:val="36"/>
        </w:rPr>
        <w:t xml:space="preserve"> – </w:t>
      </w:r>
      <w:r w:rsidRPr="00EB6958">
        <w:rPr>
          <w:sz w:val="36"/>
          <w:szCs w:val="36"/>
        </w:rPr>
        <w:t>manual</w:t>
      </w:r>
    </w:p>
    <w:p w:rsidR="00774DD5" w:rsidRDefault="00774DD5" w:rsidP="0050589A">
      <w:pPr>
        <w:rPr>
          <w:sz w:val="28"/>
          <w:szCs w:val="28"/>
        </w:rPr>
      </w:pPr>
    </w:p>
    <w:p w:rsidR="0050589A" w:rsidRDefault="0050589A" w:rsidP="0050589A">
      <w:pP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F81910" w:rsidRPr="006334CF" w:rsidRDefault="001E3A25" w:rsidP="00F81910">
      <w:pPr>
        <w:jc w:val="both"/>
        <w:rPr>
          <w:color w:val="FF0000"/>
        </w:rPr>
      </w:pPr>
      <w:bookmarkStart w:id="1" w:name="_Toc307953913"/>
      <w:r w:rsidRPr="001C2ED8">
        <w:t xml:space="preserve">A phylogenetic tree represents </w:t>
      </w:r>
      <w:r>
        <w:t xml:space="preserve">a </w:t>
      </w:r>
      <w:r w:rsidRPr="001C2ED8">
        <w:t xml:space="preserve">historical evolutionary relationship between different species or organisms. There are various methods for reconstructing phylogenetic trees. Applying those techniques usually results in different trees for the same input data. An important problem is to determine how distant from each other two trees </w:t>
      </w:r>
      <w:r w:rsidR="007A43A3">
        <w:t>reconstructed in such a way are</w:t>
      </w:r>
      <w:r w:rsidRPr="001C2ED8">
        <w:t>. Comparing phylogenetic trees is also useful in mining phylogenetic information databases</w:t>
      </w:r>
      <w:r>
        <w:t xml:space="preserve">. The Visual </w:t>
      </w:r>
      <w:proofErr w:type="spellStart"/>
      <w:r>
        <w:t>TreeCmp</w:t>
      </w:r>
      <w:proofErr w:type="spellEnd"/>
      <w:r>
        <w:t xml:space="preserve"> </w:t>
      </w:r>
      <w:bookmarkStart w:id="2" w:name="_Toc307953914"/>
      <w:bookmarkEnd w:id="1"/>
      <w:r w:rsidR="00F81910">
        <w:t>application was designed to compute</w:t>
      </w:r>
      <w:r w:rsidR="00F81910" w:rsidRPr="00FA1BC8">
        <w:t xml:space="preserve"> distance</w:t>
      </w:r>
      <w:r w:rsidR="00F81910">
        <w:t>s between arbitrary (not necessary binary) phylogenetic trees</w:t>
      </w:r>
      <w:r w:rsidR="00F81910" w:rsidRPr="00DE6D8C">
        <w:t>.</w:t>
      </w:r>
      <w:r w:rsidR="00AF056D">
        <w:t xml:space="preserve"> </w:t>
      </w:r>
      <w:r w:rsidR="00513344" w:rsidRPr="00513344">
        <w:t xml:space="preserve">Visual </w:t>
      </w:r>
      <w:proofErr w:type="spellStart"/>
      <w:r w:rsidR="00513344" w:rsidRPr="00513344">
        <w:t>TreeCmp</w:t>
      </w:r>
      <w:proofErr w:type="spellEnd"/>
      <w:r w:rsidR="00513344" w:rsidRPr="00513344">
        <w:t xml:space="preserve"> is available in two versions: hosted web-based and </w:t>
      </w:r>
      <w:r w:rsidR="00513344">
        <w:t xml:space="preserve">stand-alone web-based. Both are </w:t>
      </w:r>
      <w:r w:rsidR="00513344" w:rsidRPr="00513344">
        <w:t xml:space="preserve">Spring </w:t>
      </w:r>
      <w:r w:rsidR="00513344">
        <w:t xml:space="preserve">framework-based </w:t>
      </w:r>
      <w:r w:rsidR="00513344" w:rsidRPr="00513344">
        <w:t xml:space="preserve">versions of the </w:t>
      </w:r>
      <w:proofErr w:type="spellStart"/>
      <w:r w:rsidR="00513344" w:rsidRPr="00513344">
        <w:t>TreeCm</w:t>
      </w:r>
      <w:r w:rsidR="00513344">
        <w:t>p</w:t>
      </w:r>
      <w:proofErr w:type="spellEnd"/>
      <w:r w:rsidR="00513344">
        <w:t xml:space="preserve"> 2.0 command line application </w:t>
      </w:r>
      <w:r w:rsidR="00513344" w:rsidRPr="00286562">
        <w:t>availa</w:t>
      </w:r>
      <w:r w:rsidR="00513344">
        <w:t>ble as part of the same package</w:t>
      </w:r>
      <w:r w:rsidR="00513344">
        <w:t>.</w:t>
      </w:r>
      <w:r w:rsidR="00F81910">
        <w:t xml:space="preserve"> </w:t>
      </w:r>
      <w:r w:rsidR="00F81910" w:rsidRPr="00F979A4">
        <w:t xml:space="preserve">The package offers various metrics for rooted and unrooted phylogenies, purely topological as well as weighted metrics (i.e. taking into account numerical lengths/weights of edges in </w:t>
      </w:r>
      <w:r w:rsidR="00F81910">
        <w:t xml:space="preserve">the </w:t>
      </w:r>
      <w:r w:rsidR="00F81910" w:rsidRPr="00F979A4">
        <w:t>form of non-negative real numbers)</w:t>
      </w:r>
      <w:r w:rsidR="00F81910">
        <w:t>.</w:t>
      </w:r>
      <w:r w:rsidR="00F81910" w:rsidRPr="00DE6D8C">
        <w:t xml:space="preserve"> </w:t>
      </w:r>
      <w:r w:rsidR="00F81910" w:rsidRPr="00F979A4">
        <w:t>All distances are implemented using polynomial time algorithms and all of them fulfill classic mathematical metric space axioms.</w:t>
      </w:r>
    </w:p>
    <w:p w:rsidR="00F81910" w:rsidRDefault="00F81910" w:rsidP="00F81910">
      <w:pPr>
        <w:pStyle w:val="Nagwek1"/>
        <w:rPr>
          <w:lang w:val="pl-PL"/>
        </w:rPr>
      </w:pPr>
      <w:r w:rsidRPr="00B865D6">
        <w:rPr>
          <w:lang w:val="pl-PL"/>
        </w:rPr>
        <w:t>Input data format</w:t>
      </w:r>
    </w:p>
    <w:p w:rsidR="00F81910" w:rsidRPr="00692DB2" w:rsidRDefault="00F81910" w:rsidP="00F81910">
      <w:pPr>
        <w:rPr>
          <w:lang w:val="pl-PL"/>
        </w:rPr>
      </w:pPr>
    </w:p>
    <w:p w:rsidR="00F81910" w:rsidRDefault="00F81910" w:rsidP="00F81910">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dat</w:t>
      </w:r>
      <w:r>
        <w:t>a</w:t>
      </w:r>
      <w:r w:rsidRPr="00124BFD">
        <w:t xml:space="preserv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well. </w:t>
      </w:r>
      <w:r w:rsidRPr="004943B8">
        <w:t xml:space="preserve">The input file can contain any number of trees separated by a </w:t>
      </w:r>
      <w:r>
        <w:t>semicolon.</w:t>
      </w:r>
    </w:p>
    <w:p w:rsidR="00F81910" w:rsidRPr="00B21668" w:rsidRDefault="00F81910" w:rsidP="00F81910">
      <w:r w:rsidRPr="00B21668">
        <w:t xml:space="preserve">Example: </w:t>
      </w:r>
    </w:p>
    <w:p w:rsidR="00F81910" w:rsidRPr="004943B8" w:rsidRDefault="00F81910" w:rsidP="00F81910">
      <w:pPr>
        <w:rPr>
          <w:rFonts w:ascii="Courier New" w:hAnsi="Courier New" w:cs="Courier New"/>
          <w:color w:val="FF0000"/>
          <w:sz w:val="20"/>
          <w:szCs w:val="20"/>
        </w:rPr>
      </w:pPr>
    </w:p>
    <w:p w:rsidR="00F81910" w:rsidRPr="004943B8" w:rsidRDefault="001D1AA8" w:rsidP="00F81910">
      <w:pPr>
        <w:rPr>
          <w:rFonts w:ascii="Courier New" w:hAnsi="Courier New" w:cs="Courier New"/>
          <w:color w:val="FF0000"/>
          <w:sz w:val="20"/>
          <w:szCs w:val="20"/>
        </w:rPr>
      </w:pPr>
      <w:r>
        <w:pict>
          <v:shapetype id="_x0000_t202" coordsize="21600,21600" o:spt="202" path="m,l,21600r21600,l21600,xe">
            <v:stroke joinstyle="miter"/>
            <v:path gradientshapeok="t" o:connecttype="rect"/>
          </v:shapetype>
          <v:shape id="Text Box 13" o:spid="_x0000_s1290"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v:textbox>
              <w:txbxContent>
                <w:p w:rsidR="00F81910" w:rsidRPr="004943B8" w:rsidRDefault="00F81910" w:rsidP="00F81910">
                  <w:pPr>
                    <w:rPr>
                      <w:rFonts w:ascii="Courier New" w:hAnsi="Courier New" w:cs="Courier New"/>
                      <w:sz w:val="20"/>
                      <w:szCs w:val="18"/>
                    </w:rPr>
                  </w:pPr>
                  <w:r w:rsidRPr="004943B8">
                    <w:rPr>
                      <w:rFonts w:ascii="Courier New" w:hAnsi="Courier New" w:cs="Courier New"/>
                      <w:sz w:val="20"/>
                      <w:szCs w:val="18"/>
                    </w:rPr>
                    <w:t>(((((((((1,2),3),4),5),6),7),8),9),10);</w:t>
                  </w:r>
                </w:p>
                <w:p w:rsidR="00F81910" w:rsidRPr="004943B8" w:rsidRDefault="00F81910" w:rsidP="00F81910">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w:r>
    </w:p>
    <w:p w:rsidR="00F81910" w:rsidRPr="00B21668" w:rsidRDefault="00F81910" w:rsidP="00F81910">
      <w:pPr>
        <w:jc w:val="both"/>
        <w:rPr>
          <w:lang w:val="pl-PL"/>
        </w:rPr>
      </w:pPr>
    </w:p>
    <w:p w:rsidR="00F81910" w:rsidRPr="00B21668" w:rsidRDefault="00F81910" w:rsidP="00F81910">
      <w:pPr>
        <w:jc w:val="both"/>
      </w:pPr>
      <w:r w:rsidRPr="00B21668">
        <w:t xml:space="preserve">Before performing calculations, the validity of entered data is checked. In the case of any incompatibilities with the NEWICK/NEXUS format, </w:t>
      </w:r>
      <w:r>
        <w:t xml:space="preserve">the </w:t>
      </w:r>
      <w:r w:rsidRPr="00B21668">
        <w:t xml:space="preserve">execution of the program will be terminated and an error message will be displayed. If only metrics </w:t>
      </w:r>
      <w:r>
        <w:t>not including</w:t>
      </w:r>
      <w:r w:rsidRPr="00B21668">
        <w:t xml:space="preserve"> edge weights are used in the calculations (unweighted metrics), the existing </w:t>
      </w:r>
      <w:r>
        <w:t>weights</w:t>
      </w:r>
      <w:r w:rsidRPr="00B21668">
        <w:t xml:space="preserve"> will not be interpreted. If at least one metric includes weights, </w:t>
      </w:r>
      <w:r>
        <w:t>positive</w:t>
      </w:r>
      <w:r w:rsidRPr="00B21668">
        <w:t xml:space="preserve"> weights must be assigned to all edges in the trees, otherwise the calculations will be terminated and an error message will be displayed. </w:t>
      </w:r>
      <w:r>
        <w:t>T</w:t>
      </w:r>
      <w:r w:rsidRPr="00B21668">
        <w:t xml:space="preserve">hese restrictions </w:t>
      </w:r>
      <w:r>
        <w:t xml:space="preserve">can be relaxed </w:t>
      </w:r>
      <w:r w:rsidRPr="00B21668">
        <w:t xml:space="preserve">by using the </w:t>
      </w:r>
      <w:r w:rsidRPr="00113306">
        <w:rPr>
          <w:rFonts w:ascii="Courier New" w:hAnsi="Courier New" w:cs="Courier New"/>
          <w:sz w:val="20"/>
          <w:szCs w:val="20"/>
        </w:rPr>
        <w:t>-</w:t>
      </w:r>
      <w:r>
        <w:rPr>
          <w:rFonts w:ascii="Courier New" w:hAnsi="Courier New" w:cs="Courier New"/>
          <w:sz w:val="20"/>
          <w:szCs w:val="20"/>
        </w:rPr>
        <w:t>W</w:t>
      </w:r>
      <w:r w:rsidRPr="00B21668">
        <w:t xml:space="preserve"> parameter, which enables apply</w:t>
      </w:r>
      <w:r>
        <w:t>ing</w:t>
      </w:r>
      <w:r w:rsidRPr="00B21668">
        <w:t xml:space="preserve"> zero weights, and if there is no weight, zero value will be assigned to the edge as default.</w:t>
      </w:r>
    </w:p>
    <w:p w:rsidR="00F81910" w:rsidRPr="00AE38DA" w:rsidRDefault="00F81910" w:rsidP="00F81910">
      <w:pPr>
        <w:jc w:val="both"/>
      </w:pPr>
    </w:p>
    <w:p w:rsidR="00F81910" w:rsidRPr="006334CF" w:rsidRDefault="00F81910" w:rsidP="00F81910">
      <w:pPr>
        <w:jc w:val="both"/>
        <w:rPr>
          <w:color w:val="FF0000"/>
        </w:rPr>
      </w:pPr>
      <w:proofErr w:type="spellStart"/>
      <w:r w:rsidRPr="00C25D2E">
        <w:t>Newick</w:t>
      </w:r>
      <w:proofErr w:type="spellEnd"/>
      <w:r w:rsidRPr="00C25D2E">
        <w:t xml:space="preserve"> trees are interpreted as rooted, even if there is a </w:t>
      </w:r>
      <w:proofErr w:type="spellStart"/>
      <w:r w:rsidRPr="00C25D2E">
        <w:t>multifurcation</w:t>
      </w:r>
      <w:proofErr w:type="spellEnd"/>
      <w:r w:rsidRPr="00C25D2E">
        <w:t xml:space="preserve"> at the base. The unrooted metrics modify each tree by removing the root</w:t>
      </w:r>
      <w:r>
        <w:t xml:space="preserve"> indication</w:t>
      </w:r>
      <w:r w:rsidRPr="00C25D2E">
        <w:t xml:space="preserve">, and if a node of degree 2 </w:t>
      </w:r>
      <w:r>
        <w:t>is left behind  it</w:t>
      </w:r>
      <w:r w:rsidRPr="00C25D2E">
        <w:t xml:space="preserve"> is </w:t>
      </w:r>
      <w:r>
        <w:t xml:space="preserve">also </w:t>
      </w:r>
      <w:r w:rsidR="008A277A" w:rsidRPr="008A277A">
        <w:t>suppressed</w:t>
      </w:r>
      <w:r w:rsidRPr="00AE40BF">
        <w:t>. For example, if a</w:t>
      </w:r>
      <w:r>
        <w:t>n</w:t>
      </w:r>
      <w:r w:rsidRPr="00AE40BF">
        <w:t xml:space="preserve"> unrooted binary tree in the NEWICK </w:t>
      </w:r>
      <w:r w:rsidRPr="00AE40BF">
        <w:lastRenderedPageBreak/>
        <w:t>format: (A, B, C) is entered in the metric dedicated for a rooted tree, it will be interpreted as a rooted, non-binary tree consisting of a 3-degree root and 3 descendant vertices A, B and C.</w:t>
      </w:r>
    </w:p>
    <w:p w:rsidR="00F81910" w:rsidRPr="006334CF" w:rsidRDefault="00F81910" w:rsidP="00F81910">
      <w:pPr>
        <w:jc w:val="center"/>
        <w:rPr>
          <w:color w:val="FF0000"/>
        </w:rPr>
      </w:pPr>
      <w:r>
        <w:rPr>
          <w:noProof/>
          <w:color w:val="FF0000"/>
          <w:lang w:val="pl-PL"/>
        </w:rPr>
        <w:drawing>
          <wp:inline distT="0" distB="0" distL="0" distR="0" wp14:anchorId="7342F465" wp14:editId="6AA6AAF1">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F81910" w:rsidRPr="006334CF" w:rsidRDefault="00F81910" w:rsidP="00F81910">
      <w:pPr>
        <w:jc w:val="both"/>
        <w:rPr>
          <w:color w:val="FF0000"/>
        </w:rPr>
      </w:pPr>
    </w:p>
    <w:p w:rsidR="00F81910" w:rsidRPr="00AE40BF" w:rsidRDefault="00F81910" w:rsidP="00F81910">
      <w:pPr>
        <w:jc w:val="both"/>
      </w:pPr>
      <w:r w:rsidRPr="00AE40BF">
        <w:t>In the case when a rooted binary tree is entered to the metric dedicated for a</w:t>
      </w:r>
      <w:r>
        <w:t>n</w:t>
      </w:r>
      <w:r w:rsidRPr="00AE40BF">
        <w:t xml:space="preserve"> unrooted tree, the root will be treated as an internal vertex or will </w:t>
      </w:r>
      <w:r>
        <w:t>be automatically suppressed if it</w:t>
      </w:r>
      <w:r w:rsidRPr="00AE40BF">
        <w:t xml:space="preserve">s degree equals 2. For example, if a rooted binary tree in the NEWICK format (A, B, C) is entered in the metric for a unrooted tree, then </w:t>
      </w:r>
      <w:r>
        <w:t xml:space="preserve">the </w:t>
      </w:r>
      <w:r w:rsidRPr="00AE40BF">
        <w:t xml:space="preserve">root will be treated as an internal vertex and </w:t>
      </w:r>
      <w:r>
        <w:t xml:space="preserve">the </w:t>
      </w:r>
      <w:r w:rsidRPr="00AE40BF">
        <w:t>tree will be interpreted as a</w:t>
      </w:r>
      <w:r>
        <w:t>n</w:t>
      </w:r>
      <w:r w:rsidRPr="00AE40BF">
        <w:t xml:space="preserve"> unrooted, binary tree. </w:t>
      </w:r>
    </w:p>
    <w:p w:rsidR="00F81910" w:rsidRPr="006334CF" w:rsidRDefault="00F81910" w:rsidP="00F81910">
      <w:pPr>
        <w:jc w:val="both"/>
        <w:rPr>
          <w:color w:val="FF0000"/>
        </w:rPr>
      </w:pPr>
    </w:p>
    <w:p w:rsidR="00F81910" w:rsidRPr="006334CF" w:rsidRDefault="00F81910" w:rsidP="00F81910">
      <w:pPr>
        <w:jc w:val="center"/>
        <w:rPr>
          <w:color w:val="FF0000"/>
        </w:rPr>
      </w:pPr>
      <w:r>
        <w:rPr>
          <w:noProof/>
          <w:color w:val="FF0000"/>
          <w:lang w:val="pl-PL"/>
        </w:rPr>
        <w:drawing>
          <wp:inline distT="0" distB="0" distL="0" distR="0" wp14:anchorId="16F8E141" wp14:editId="64E63E32">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F81910" w:rsidRPr="006334CF" w:rsidRDefault="00F81910" w:rsidP="00F81910">
      <w:pPr>
        <w:jc w:val="both"/>
        <w:rPr>
          <w:color w:val="FF0000"/>
        </w:rPr>
      </w:pPr>
    </w:p>
    <w:p w:rsidR="00F81910" w:rsidRPr="00AE40BF" w:rsidRDefault="00F81910" w:rsidP="00F81910">
      <w:pPr>
        <w:jc w:val="both"/>
      </w:pPr>
      <w:r w:rsidRPr="00AE40BF">
        <w:t xml:space="preserve">However, after entering the rooted tree (A, (B, C)) to the metric dedicated for unrooted trees, the root will be </w:t>
      </w:r>
      <w:r w:rsidRPr="00832277">
        <w:t>suppressed</w:t>
      </w:r>
      <w:r w:rsidRPr="00AE40BF">
        <w:t xml:space="preserve"> as in the figure below.</w:t>
      </w:r>
      <w:r>
        <w:t xml:space="preserve">  </w:t>
      </w:r>
    </w:p>
    <w:p w:rsidR="00F81910" w:rsidRPr="006334CF" w:rsidRDefault="00F81910" w:rsidP="00F81910">
      <w:pPr>
        <w:jc w:val="center"/>
        <w:rPr>
          <w:color w:val="FF0000"/>
        </w:rPr>
      </w:pPr>
      <w:r>
        <w:rPr>
          <w:noProof/>
          <w:color w:val="FF0000"/>
          <w:lang w:val="pl-PL"/>
        </w:rPr>
        <w:drawing>
          <wp:inline distT="0" distB="0" distL="0" distR="0" wp14:anchorId="6FECFE38" wp14:editId="71E1A66C">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F81910" w:rsidRPr="006334CF" w:rsidRDefault="00F81910" w:rsidP="00F81910">
      <w:pPr>
        <w:jc w:val="both"/>
        <w:rPr>
          <w:color w:val="FF0000"/>
        </w:rPr>
      </w:pPr>
    </w:p>
    <w:p w:rsidR="00F81910" w:rsidRPr="008E60E3" w:rsidRDefault="00F81910" w:rsidP="00F81910">
      <w:r w:rsidRPr="008E60E3">
        <w:t xml:space="preserve">In the case with </w:t>
      </w:r>
      <w:r>
        <w:t xml:space="preserve">a </w:t>
      </w:r>
      <w:r w:rsidRPr="008E60E3">
        <w:t>weighted tree (</w:t>
      </w:r>
      <w:r>
        <w:t xml:space="preserve">a </w:t>
      </w:r>
      <w:r w:rsidRPr="008E60E3">
        <w:t xml:space="preserve">tree with weights on the edge) the sum of edge weights incident to </w:t>
      </w:r>
      <w:r>
        <w:t xml:space="preserve">the </w:t>
      </w:r>
      <w:r w:rsidRPr="008E60E3">
        <w:t>removed root vertex has been assigned to the new</w:t>
      </w:r>
      <w:r>
        <w:t>ly</w:t>
      </w:r>
      <w:r w:rsidRPr="008E60E3">
        <w:t xml:space="preserve"> created edge as in the figure below.</w:t>
      </w:r>
    </w:p>
    <w:p w:rsidR="00F81910" w:rsidRPr="005A423F" w:rsidRDefault="00F81910" w:rsidP="00F81910">
      <w:pPr>
        <w:jc w:val="center"/>
        <w:rPr>
          <w:color w:val="FF0000"/>
          <w:lang w:val="pl-PL"/>
        </w:rPr>
      </w:pPr>
      <w:r>
        <w:rPr>
          <w:noProof/>
          <w:color w:val="FF0000"/>
          <w:lang w:val="pl-PL"/>
        </w:rPr>
        <w:lastRenderedPageBreak/>
        <w:drawing>
          <wp:inline distT="0" distB="0" distL="0" distR="0" wp14:anchorId="78BA75A4" wp14:editId="244010E3">
            <wp:extent cx="5133975" cy="1828800"/>
            <wp:effectExtent l="0" t="0" r="9525"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F81910" w:rsidRPr="008E60E3" w:rsidRDefault="00F81910" w:rsidP="00F81910">
      <w:pPr>
        <w:jc w:val="both"/>
      </w:pPr>
    </w:p>
    <w:p w:rsidR="00F81910" w:rsidRPr="008E60E3" w:rsidRDefault="00F81910" w:rsidP="0050589A">
      <w:pPr>
        <w:jc w:val="both"/>
      </w:pPr>
      <w:r>
        <w:t>Summing up</w:t>
      </w:r>
      <w:r w:rsidRPr="008E60E3">
        <w:t xml:space="preserve">, </w:t>
      </w:r>
      <w:proofErr w:type="spellStart"/>
      <w:r w:rsidRPr="00EE665D">
        <w:t>Newick</w:t>
      </w:r>
      <w:proofErr w:type="spellEnd"/>
      <w:r w:rsidRPr="00EE665D">
        <w:t xml:space="preserve"> trees are interpreted as rooted, even if there is a </w:t>
      </w:r>
      <w:proofErr w:type="spellStart"/>
      <w:r w:rsidRPr="00EE665D">
        <w:t>multifurcation</w:t>
      </w:r>
      <w:proofErr w:type="spellEnd"/>
      <w:r w:rsidRPr="00EE665D">
        <w:t xml:space="preserve"> at the base. The unrooted metrics modify each tree by removing the root indication, and if a node of degree 2 is left behind, it is also suppressed.</w:t>
      </w:r>
    </w:p>
    <w:p w:rsidR="00692DB2" w:rsidRDefault="00025900" w:rsidP="00692DB2">
      <w:pPr>
        <w:pStyle w:val="Nagwek1"/>
      </w:pPr>
      <w:r>
        <w:t>Using</w:t>
      </w:r>
      <w:r w:rsidR="002B0040">
        <w:t xml:space="preserve"> </w:t>
      </w:r>
      <w:r>
        <w:t xml:space="preserve">Visual </w:t>
      </w:r>
      <w:proofErr w:type="spellStart"/>
      <w:r w:rsidR="007D187F">
        <w:t>TreeCmp</w:t>
      </w:r>
      <w:bookmarkStart w:id="3" w:name="_Ref306905713"/>
      <w:bookmarkStart w:id="4" w:name="_Toc307953917"/>
      <w:bookmarkEnd w:id="2"/>
      <w:proofErr w:type="spellEnd"/>
    </w:p>
    <w:p w:rsidR="00692DB2" w:rsidRDefault="00692DB2" w:rsidP="00692DB2"/>
    <w:p w:rsidR="00AC47D3" w:rsidRDefault="00025900" w:rsidP="00025900">
      <w:r>
        <w:t xml:space="preserve">The most convenient way to use </w:t>
      </w:r>
      <w:r w:rsidR="00F81910">
        <w:t xml:space="preserve">the </w:t>
      </w:r>
      <w:r>
        <w:t>application is through GUI available at</w:t>
      </w:r>
      <w:r w:rsidR="00AC47D3">
        <w:t xml:space="preserve">: </w:t>
      </w:r>
      <w:hyperlink r:id="rId13" w:history="1">
        <w:r w:rsidR="00AC47D3" w:rsidRPr="00E53E4D">
          <w:rPr>
            <w:rStyle w:val="Hipercze"/>
          </w:rPr>
          <w:t>https://eti.pg.edu.pl/treecmp/WEB</w:t>
        </w:r>
      </w:hyperlink>
      <w:r>
        <w:t>. To determine any metric we need at least two phylogenetic trees</w:t>
      </w:r>
      <w:r w:rsidR="00F848F5">
        <w:t>, e.g.</w:t>
      </w:r>
      <w:r>
        <w:t>:</w:t>
      </w:r>
    </w:p>
    <w:p w:rsidR="00AC47D3" w:rsidRDefault="00AC47D3" w:rsidP="00025900"/>
    <w:p w:rsidR="00B15675" w:rsidRPr="00AA2F61" w:rsidRDefault="001D1AA8" w:rsidP="00B15675">
      <w:pPr>
        <w:rPr>
          <w:rFonts w:ascii="Courier New" w:hAnsi="Courier New" w:cs="Courier New"/>
          <w:sz w:val="20"/>
          <w:szCs w:val="20"/>
        </w:rPr>
      </w:pPr>
      <w:r>
        <w:pict>
          <v:shape id="_x0000_s1289"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v:textbox style="mso-next-textbox:#_x0000_s1289">
              <w:txbxContent>
                <w:p w:rsidR="00B15675" w:rsidRPr="00B15675" w:rsidRDefault="00B15675" w:rsidP="00B15675">
                  <w:pPr>
                    <w:rPr>
                      <w:rFonts w:ascii="Courier New" w:hAnsi="Courier New" w:cs="Courier New"/>
                      <w:sz w:val="20"/>
                      <w:szCs w:val="18"/>
                    </w:rPr>
                  </w:pPr>
                  <w:r w:rsidRPr="00B15675">
                    <w:rPr>
                      <w:rFonts w:ascii="Courier New" w:hAnsi="Courier New" w:cs="Courier New"/>
                      <w:sz w:val="20"/>
                      <w:szCs w:val="18"/>
                    </w:rPr>
                    <w:t>(((((((((1,2),3),4),5),6),7),8),9),10);</w:t>
                  </w:r>
                </w:p>
                <w:p w:rsidR="00B15675" w:rsidRPr="00B15675" w:rsidRDefault="00B15675" w:rsidP="00B15675">
                  <w:pPr>
                    <w:rPr>
                      <w:rFonts w:ascii="Courier New" w:hAnsi="Courier New" w:cs="Courier New"/>
                      <w:sz w:val="20"/>
                      <w:szCs w:val="18"/>
                    </w:rPr>
                  </w:pPr>
                  <w:r w:rsidRPr="00B15675">
                    <w:rPr>
                      <w:rFonts w:ascii="Courier New" w:hAnsi="Courier New" w:cs="Courier New"/>
                      <w:sz w:val="20"/>
                      <w:szCs w:val="18"/>
                    </w:rPr>
                    <w:t>((((((((2,3),4),5),6),7),8),9),(1,10));</w:t>
                  </w:r>
                </w:p>
              </w:txbxContent>
            </v:textbox>
            <w10:anchorlock/>
          </v:shape>
        </w:pict>
      </w:r>
    </w:p>
    <w:p w:rsidR="00AC47D3" w:rsidRDefault="00AC47D3" w:rsidP="00025900"/>
    <w:p w:rsidR="00F81910" w:rsidRPr="00B61DA6" w:rsidRDefault="00F81910" w:rsidP="00F81910">
      <w:r w:rsidRPr="00B61DA6">
        <w:t>In addition, it is necessary to select at least one metric and approve the calculations. The completed form needed to determine two metrics (Robinson-</w:t>
      </w:r>
      <w:proofErr w:type="spellStart"/>
      <w:r w:rsidRPr="00B61DA6">
        <w:t>Foulds</w:t>
      </w:r>
      <w:proofErr w:type="spellEnd"/>
      <w:r w:rsidRPr="00B61DA6">
        <w:t xml:space="preserve"> and Robinson-</w:t>
      </w:r>
      <w:proofErr w:type="spellStart"/>
      <w:r w:rsidRPr="00B61DA6">
        <w:t>Foulds</w:t>
      </w:r>
      <w:proofErr w:type="spellEnd"/>
      <w:r w:rsidRPr="00B61DA6">
        <w:t xml:space="preserve"> cluster) is presented in Fig.1A. The Fig.1B shows a report with calculated values of the given metrics. After clicking on the corresponding row, the visualization of </w:t>
      </w:r>
      <w:r>
        <w:t xml:space="preserve">the </w:t>
      </w:r>
      <w:r w:rsidRPr="00B61DA6">
        <w:t xml:space="preserve">compared trees </w:t>
      </w:r>
      <w:r>
        <w:t xml:space="preserve"> can be seen </w:t>
      </w:r>
      <w:r w:rsidRPr="00B61DA6">
        <w:t>– Fig.1C. Please note that in the case of the Robinson-</w:t>
      </w:r>
      <w:proofErr w:type="spellStart"/>
      <w:r w:rsidRPr="00B61DA6">
        <w:t>Foulds</w:t>
      </w:r>
      <w:proofErr w:type="spellEnd"/>
      <w:r w:rsidRPr="00B61DA6">
        <w:t xml:space="preserve"> cluster metric, </w:t>
      </w:r>
    </w:p>
    <w:p w:rsidR="00F81910" w:rsidRDefault="00F81910" w:rsidP="00F81910">
      <w:r w:rsidRPr="00B61DA6">
        <w:t xml:space="preserve">the root was automatically removed from the given trees. The only vertex of degree 2 has been shrunk. The result between RF and RFC differs by 1. </w:t>
      </w:r>
    </w:p>
    <w:p w:rsidR="00F848F5" w:rsidRDefault="00F848F5" w:rsidP="00692DB2">
      <w:pPr>
        <w:rPr>
          <w:b/>
        </w:rPr>
      </w:pPr>
    </w:p>
    <w:p w:rsidR="008675C7" w:rsidRDefault="00F848F5" w:rsidP="008675C7">
      <w:pPr>
        <w:keepNext/>
      </w:pPr>
      <w:r w:rsidRPr="00F848F5">
        <w:rPr>
          <w:b/>
          <w:noProof/>
          <w:lang w:val="pl-PL"/>
        </w:rPr>
        <w:lastRenderedPageBreak/>
        <w:drawing>
          <wp:inline distT="0" distB="0" distL="0" distR="0">
            <wp:extent cx="5831840" cy="3986321"/>
            <wp:effectExtent l="0" t="0" r="0" b="0"/>
            <wp:docPr id="4" name="Obraz 4" descr="D:\_GITproj\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GITproj\fi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1840" cy="3986321"/>
                    </a:xfrm>
                    <a:prstGeom prst="rect">
                      <a:avLst/>
                    </a:prstGeom>
                    <a:noFill/>
                    <a:ln>
                      <a:noFill/>
                    </a:ln>
                  </pic:spPr>
                </pic:pic>
              </a:graphicData>
            </a:graphic>
          </wp:inline>
        </w:drawing>
      </w:r>
    </w:p>
    <w:p w:rsidR="00F81910" w:rsidRDefault="00F81910" w:rsidP="00F81910">
      <w:pPr>
        <w:pStyle w:val="Legenda"/>
        <w:jc w:val="center"/>
      </w:pPr>
      <w:r>
        <w:t xml:space="preserve">Figure </w:t>
      </w:r>
      <w:r>
        <w:fldChar w:fldCharType="begin"/>
      </w:r>
      <w:r>
        <w:instrText xml:space="preserve"> SEQ Rysunek \* ARABIC </w:instrText>
      </w:r>
      <w:r>
        <w:fldChar w:fldCharType="separate"/>
      </w:r>
      <w:r w:rsidR="007A43A3">
        <w:rPr>
          <w:noProof/>
        </w:rPr>
        <w:t>1</w:t>
      </w:r>
      <w:r>
        <w:fldChar w:fldCharType="end"/>
      </w:r>
      <w:r>
        <w:t>- (A) An example of the completed form. (B) Calculated values of RF and RFC metrics. (C) The visualization</w:t>
      </w:r>
    </w:p>
    <w:p w:rsidR="00F848F5" w:rsidRDefault="00F81910" w:rsidP="00F81910">
      <w:pPr>
        <w:pStyle w:val="Legenda"/>
        <w:jc w:val="center"/>
        <w:rPr>
          <w:b/>
        </w:rPr>
      </w:pPr>
      <w:r>
        <w:t>of compared trees with the applied Phylo.io library.</w:t>
      </w:r>
    </w:p>
    <w:p w:rsidR="00692DB2" w:rsidRPr="00113306" w:rsidRDefault="00692DB2" w:rsidP="00692DB2">
      <w:pPr>
        <w:rPr>
          <w:b/>
        </w:rPr>
      </w:pPr>
      <w:r w:rsidRPr="00113306">
        <w:rPr>
          <w:b/>
        </w:rPr>
        <w:t xml:space="preserve">Mandatory </w:t>
      </w:r>
      <w:r w:rsidR="00B61DA6">
        <w:rPr>
          <w:b/>
        </w:rPr>
        <w:t>options</w:t>
      </w:r>
      <w:r w:rsidRPr="00113306">
        <w:rPr>
          <w:b/>
        </w:rPr>
        <w:t>:</w:t>
      </w:r>
    </w:p>
    <w:p w:rsidR="00692DB2" w:rsidRPr="00531ED1" w:rsidRDefault="00692DB2" w:rsidP="00692DB2"/>
    <w:p w:rsidR="00F81910" w:rsidRPr="00A5141C" w:rsidRDefault="00F81910" w:rsidP="00F81910">
      <w:pPr>
        <w:numPr>
          <w:ilvl w:val="0"/>
          <w:numId w:val="2"/>
        </w:numPr>
        <w:jc w:val="both"/>
      </w:pPr>
      <w:r w:rsidRPr="00A5141C">
        <w:t xml:space="preserve">The comparison mode options (only one option </w:t>
      </w:r>
      <w:r>
        <w:t xml:space="preserve">should </w:t>
      </w:r>
      <w:r w:rsidRPr="00A5141C">
        <w:t>be specified):</w:t>
      </w:r>
    </w:p>
    <w:p w:rsidR="00F81910" w:rsidRPr="001F637F" w:rsidRDefault="00F81910" w:rsidP="00F81910">
      <w:pPr>
        <w:numPr>
          <w:ilvl w:val="1"/>
          <w:numId w:val="2"/>
        </w:numPr>
        <w:jc w:val="both"/>
      </w:pPr>
      <w:r w:rsidRPr="00B61DA6">
        <w:rPr>
          <w:rFonts w:ascii="Courier New" w:hAnsi="Courier New" w:cs="Courier New"/>
          <w:sz w:val="20"/>
          <w:szCs w:val="20"/>
        </w:rPr>
        <w:t>Overlapping pair comparison</w:t>
      </w:r>
      <w:r>
        <w:t xml:space="preserve"> – an overlapping pair comparison mode; every two neighboring trees in the input file are compared,</w:t>
      </w:r>
    </w:p>
    <w:p w:rsidR="00F81910" w:rsidRDefault="00F81910" w:rsidP="00F81910">
      <w:pPr>
        <w:numPr>
          <w:ilvl w:val="1"/>
          <w:numId w:val="2"/>
        </w:numPr>
        <w:jc w:val="both"/>
      </w:pPr>
      <w:r w:rsidRPr="00B61DA6">
        <w:rPr>
          <w:rFonts w:ascii="Courier New" w:hAnsi="Courier New" w:cs="Courier New"/>
          <w:sz w:val="20"/>
          <w:szCs w:val="20"/>
        </w:rPr>
        <w:t>Window comparison</w:t>
      </w:r>
      <w:r>
        <w:t xml:space="preserve"> – a window comparison mode; every two trees within a window with a specified size are compared – the average distance and the standard deviation go to the output file,</w:t>
      </w:r>
    </w:p>
    <w:p w:rsidR="00F81910" w:rsidRDefault="00F81910" w:rsidP="00F81910">
      <w:pPr>
        <w:numPr>
          <w:ilvl w:val="1"/>
          <w:numId w:val="2"/>
        </w:numPr>
        <w:jc w:val="both"/>
      </w:pPr>
      <w:r w:rsidRPr="00B61DA6">
        <w:rPr>
          <w:rFonts w:ascii="Courier New" w:hAnsi="Courier New" w:cs="Courier New"/>
          <w:sz w:val="20"/>
          <w:szCs w:val="20"/>
        </w:rPr>
        <w:t>Matrix comparison</w:t>
      </w:r>
      <w:r>
        <w:t xml:space="preserve"> – a matrix comparison mode; every two trees in the input file are compared.</w:t>
      </w:r>
    </w:p>
    <w:p w:rsidR="00F81910" w:rsidRDefault="00F81910" w:rsidP="00F81910">
      <w:pPr>
        <w:numPr>
          <w:ilvl w:val="1"/>
          <w:numId w:val="2"/>
        </w:numPr>
        <w:jc w:val="both"/>
      </w:pPr>
      <w:r w:rsidRPr="00B61DA6">
        <w:rPr>
          <w:rFonts w:ascii="Courier New" w:hAnsi="Courier New" w:cs="Courier New"/>
          <w:sz w:val="20"/>
          <w:szCs w:val="20"/>
        </w:rPr>
        <w:t>Ref-to-all comparison</w:t>
      </w:r>
      <w:r>
        <w:t xml:space="preserve"> – a reference trees to all trees mode. Each tree in the input file is compared to all reference trees.</w:t>
      </w:r>
    </w:p>
    <w:p w:rsidR="00F81910" w:rsidRDefault="00F81910" w:rsidP="00F81910">
      <w:pPr>
        <w:ind w:left="680"/>
      </w:pPr>
      <w:r>
        <w:t xml:space="preserve">Details of the computation flow in each of these cases are explained in the pictures below. </w:t>
      </w:r>
    </w:p>
    <w:p w:rsidR="00F81910" w:rsidRDefault="00F81910" w:rsidP="00F81910">
      <w:pPr>
        <w:ind w:left="680"/>
      </w:pPr>
    </w:p>
    <w:p w:rsidR="00692DB2" w:rsidRDefault="00692DB2" w:rsidP="00692DB2">
      <w:pPr>
        <w:jc w:val="center"/>
      </w:pPr>
      <w:r>
        <w:rPr>
          <w:noProof/>
          <w:lang w:val="pl-PL"/>
        </w:rPr>
        <w:lastRenderedPageBreak/>
        <w:drawing>
          <wp:inline distT="0" distB="0" distL="0" distR="0" wp14:anchorId="3D3BDC40" wp14:editId="3C7D69C1">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692DB2" w:rsidRDefault="00692DB2" w:rsidP="00692DB2">
      <w:pPr>
        <w:jc w:val="center"/>
      </w:pPr>
    </w:p>
    <w:p w:rsidR="008A5129" w:rsidRDefault="008A5129" w:rsidP="00692DB2">
      <w:pPr>
        <w:jc w:val="center"/>
      </w:pPr>
    </w:p>
    <w:p w:rsidR="008A5129" w:rsidRDefault="001D1AA8" w:rsidP="00692DB2">
      <w:pPr>
        <w:jc w:val="center"/>
      </w:pPr>
      <w:r>
        <w:pict>
          <v:group id="Kanwa 82" o:spid="_x0000_s1225" editas="canvas" style="width:292.5pt;height:235.05pt;mso-position-horizontal-relative:char;mso-position-vertical-relative:line" coordsize="37147,29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6" type="#_x0000_t75" style="position:absolute;width:37147;height:29851;visibility:visible;mso-wrap-style:square">
              <v:fill o:detectmouseclick="t"/>
              <v:path o:connecttype="none"/>
            </v:shape>
            <v:rect id="Rectangle 5" o:spid="_x0000_s1227" style="position:absolute;left:1480;top:5524;width:3784;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next-textbox:#Rectangle 5;mso-fit-shape-to-text:t" inset="0,0,0,0">
                <w:txbxContent>
                  <w:p w:rsidR="008A5129" w:rsidRDefault="008A5129" w:rsidP="008A5129">
                    <w:r>
                      <w:rPr>
                        <w:rFonts w:ascii="Arial" w:hAnsi="Arial" w:cs="Arial"/>
                        <w:i/>
                        <w:iCs/>
                        <w:color w:val="000000"/>
                        <w:sz w:val="26"/>
                        <w:szCs w:val="26"/>
                      </w:rPr>
                      <w:t>Tree</w:t>
                    </w:r>
                  </w:p>
                </w:txbxContent>
              </v:textbox>
            </v:rect>
            <v:rect id="Rectangle 6" o:spid="_x0000_s1228" style="position:absolute;left:5099;top:5524;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next-textbox:#Rectangle 6;mso-fit-shape-to-text:t" inset="0,0,0,0">
                <w:txbxContent>
                  <w:p w:rsidR="008A5129" w:rsidRDefault="008A5129" w:rsidP="008A5129">
                    <w:r>
                      <w:rPr>
                        <w:rFonts w:ascii="Arial" w:hAnsi="Arial" w:cs="Arial"/>
                        <w:i/>
                        <w:iCs/>
                        <w:color w:val="000000"/>
                        <w:sz w:val="26"/>
                        <w:szCs w:val="26"/>
                      </w:rPr>
                      <w:t>1</w:t>
                    </w:r>
                  </w:p>
                </w:txbxContent>
              </v:textbox>
            </v:rect>
            <v:rect id="Rectangle 7" o:spid="_x0000_s1229" style="position:absolute;left:1480;top:7906;width:3784;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next-textbox:#Rectangle 7;mso-fit-shape-to-text:t" inset="0,0,0,0">
                <w:txbxContent>
                  <w:p w:rsidR="008A5129" w:rsidRDefault="008A5129" w:rsidP="008A5129">
                    <w:r>
                      <w:rPr>
                        <w:rFonts w:ascii="Arial" w:hAnsi="Arial" w:cs="Arial"/>
                        <w:i/>
                        <w:iCs/>
                        <w:color w:val="000000"/>
                        <w:sz w:val="26"/>
                        <w:szCs w:val="26"/>
                      </w:rPr>
                      <w:t>Tree</w:t>
                    </w:r>
                  </w:p>
                </w:txbxContent>
              </v:textbox>
            </v:rect>
            <v:rect id="Rectangle 8" o:spid="_x0000_s1230" style="position:absolute;left:5099;top:7906;width:130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next-textbox:#Rectangle 8;mso-fit-shape-to-text:t" inset="0,0,0,0">
                <w:txbxContent>
                  <w:p w:rsidR="008A5129" w:rsidRDefault="008A5129" w:rsidP="008A5129">
                    <w:r>
                      <w:rPr>
                        <w:rFonts w:ascii="Arial" w:hAnsi="Arial" w:cs="Arial"/>
                        <w:i/>
                        <w:iCs/>
                        <w:color w:val="000000"/>
                        <w:sz w:val="26"/>
                        <w:szCs w:val="26"/>
                      </w:rPr>
                      <w:t>2</w:t>
                    </w:r>
                  </w:p>
                </w:txbxContent>
              </v:textbox>
            </v:rect>
            <v:rect id="Rectangle 9" o:spid="_x0000_s1231" style="position:absolute;left:1480;top:10287;width:203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next-textbox:#Rectangle 9;mso-fit-shape-to-text:t" inset="0,0,0,0">
                <w:txbxContent>
                  <w:p w:rsidR="008A5129" w:rsidRDefault="008A5129" w:rsidP="008A5129">
                    <w:r>
                      <w:rPr>
                        <w:rFonts w:ascii="Arial" w:hAnsi="Arial" w:cs="Arial"/>
                        <w:i/>
                        <w:iCs/>
                        <w:color w:val="000000"/>
                        <w:sz w:val="26"/>
                        <w:szCs w:val="26"/>
                      </w:rPr>
                      <w:t>…</w:t>
                    </w:r>
                  </w:p>
                </w:txbxContent>
              </v:textbox>
            </v:rect>
            <v:rect id="Rectangle 10" o:spid="_x0000_s1232" style="position:absolute;left:7861;top:10287;width:203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next-textbox:#Rectangle 10;mso-fit-shape-to-text:t" inset="0,0,0,0">
                <w:txbxContent>
                  <w:p w:rsidR="008A5129" w:rsidRDefault="008A5129" w:rsidP="008A5129">
                    <w:r>
                      <w:rPr>
                        <w:rFonts w:ascii="Arial" w:hAnsi="Arial" w:cs="Arial"/>
                        <w:i/>
                        <w:iCs/>
                        <w:color w:val="000000"/>
                        <w:sz w:val="26"/>
                        <w:szCs w:val="26"/>
                      </w:rPr>
                      <w:t>…</w:t>
                    </w:r>
                  </w:p>
                </w:txbxContent>
              </v:textbox>
            </v:rect>
            <v:rect id="Rectangle 11" o:spid="_x0000_s1233" style="position:absolute;left:1480;top:12668;width:3784;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next-textbox:#Rectangle 11;mso-fit-shape-to-text:t" inset="0,0,0,0">
                <w:txbxContent>
                  <w:p w:rsidR="008A5129" w:rsidRDefault="008A5129" w:rsidP="008A5129">
                    <w:r>
                      <w:rPr>
                        <w:rFonts w:ascii="Arial" w:hAnsi="Arial" w:cs="Arial"/>
                        <w:i/>
                        <w:iCs/>
                        <w:color w:val="000000"/>
                        <w:sz w:val="26"/>
                        <w:szCs w:val="26"/>
                      </w:rPr>
                      <w:t>Tree</w:t>
                    </w:r>
                  </w:p>
                </w:txbxContent>
              </v:textbox>
            </v:rect>
            <v:rect id="Rectangle 12" o:spid="_x0000_s1234" style="position:absolute;left:5099;top:12668;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next-textbox:#Rectangle 12;mso-fit-shape-to-text:t" inset="0,0,0,0">
                <w:txbxContent>
                  <w:p w:rsidR="008A5129" w:rsidRDefault="008A5129" w:rsidP="008A5129">
                    <w:r>
                      <w:rPr>
                        <w:rFonts w:ascii="Arial" w:hAnsi="Arial" w:cs="Arial"/>
                        <w:i/>
                        <w:iCs/>
                        <w:color w:val="000000"/>
                        <w:sz w:val="26"/>
                        <w:szCs w:val="26"/>
                      </w:rPr>
                      <w:t>n</w:t>
                    </w:r>
                  </w:p>
                </w:txbxContent>
              </v:textbox>
            </v:rect>
            <v:rect id="Rectangle 13" o:spid="_x0000_s1235" style="position:absolute;left:5956;top:12668;width:940;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next-textbox:#Rectangle 13;mso-fit-shape-to-text:t" inset="0,0,0,0">
                <w:txbxContent>
                  <w:p w:rsidR="008A5129" w:rsidRDefault="008A5129" w:rsidP="008A5129">
                    <w:r>
                      <w:rPr>
                        <w:rFonts w:ascii="Arial" w:hAnsi="Arial" w:cs="Arial"/>
                        <w:i/>
                        <w:iCs/>
                        <w:color w:val="000000"/>
                        <w:sz w:val="26"/>
                        <w:szCs w:val="26"/>
                      </w:rPr>
                      <w:t>-</w:t>
                    </w:r>
                  </w:p>
                </w:txbxContent>
              </v:textbox>
            </v:rect>
            <v:rect id="Rectangle 14" o:spid="_x0000_s1236" style="position:absolute;left:6528;top:12668;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next-textbox:#Rectangle 14;mso-fit-shape-to-text:t" inset="0,0,0,0">
                <w:txbxContent>
                  <w:p w:rsidR="008A5129" w:rsidRDefault="008A5129" w:rsidP="008A5129">
                    <w:r>
                      <w:rPr>
                        <w:rFonts w:ascii="Arial" w:hAnsi="Arial" w:cs="Arial"/>
                        <w:i/>
                        <w:iCs/>
                        <w:color w:val="000000"/>
                        <w:sz w:val="26"/>
                        <w:szCs w:val="26"/>
                      </w:rPr>
                      <w:t>1</w:t>
                    </w:r>
                  </w:p>
                </w:txbxContent>
              </v:textbox>
            </v:rect>
            <v:rect id="Rectangle 15" o:spid="_x0000_s1237" style="position:absolute;left:1480;top:15049;width:3784;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next-textbox:#Rectangle 15;mso-fit-shape-to-text:t" inset="0,0,0,0">
                <w:txbxContent>
                  <w:p w:rsidR="008A5129" w:rsidRDefault="008A5129" w:rsidP="008A5129">
                    <w:r>
                      <w:rPr>
                        <w:rFonts w:ascii="Arial" w:hAnsi="Arial" w:cs="Arial"/>
                        <w:i/>
                        <w:iCs/>
                        <w:color w:val="000000"/>
                        <w:sz w:val="26"/>
                        <w:szCs w:val="26"/>
                      </w:rPr>
                      <w:t>Tree</w:t>
                    </w:r>
                  </w:p>
                </w:txbxContent>
              </v:textbox>
            </v:rect>
            <v:rect id="Rectangle 16" o:spid="_x0000_s1238" style="position:absolute;left:5099;top:15049;width:130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next-textbox:#Rectangle 16;mso-fit-shape-to-text:t" inset="0,0,0,0">
                <w:txbxContent>
                  <w:p w:rsidR="008A5129" w:rsidRDefault="008A5129" w:rsidP="008A5129">
                    <w:r>
                      <w:rPr>
                        <w:rFonts w:ascii="Arial" w:hAnsi="Arial" w:cs="Arial"/>
                        <w:i/>
                        <w:iCs/>
                        <w:color w:val="000000"/>
                        <w:sz w:val="26"/>
                        <w:szCs w:val="26"/>
                      </w:rPr>
                      <w:t>n</w:t>
                    </w:r>
                  </w:p>
                </w:txbxContent>
              </v:textbox>
            </v:rect>
            <v:rect id="Rectangle 17" o:spid="_x0000_s1239" style="position:absolute;left:7905;top:585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Kz8AA&#10;AADbAAAADwAAAGRycy9kb3ducmV2LnhtbESPQYvCMBSE78L+h/AWvGmqCy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2Kz8AAAADbAAAADwAAAAAAAAAAAAAAAACYAgAAZHJzL2Rvd25y&#10;ZXYueG1sUEsFBgAAAAAEAAQA9QAAAIUDAAAAAA==&#10;" fillcolor="green" strokecolor="green" strokeweight=".05pt">
              <v:stroke joinstyle="round"/>
            </v:rect>
            <v:rect id="Rectangle 18" o:spid="_x0000_s1240" style="position:absolute;left:7905;top:852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vVMIA&#10;AADbAAAADwAAAGRycy9kb3ducmV2LnhtbESPwWrDMBBE74H+g9hCb7GcGkpwrISQtNBbqWPwdbG2&#10;lqm1MpZqu/n6qhDIcZiZN0xxWGwvJhp951jBJklBEDdOd9wqqC5v6y0IH5A19o5JwS95OOwfVgXm&#10;2s38SVMZWhEh7HNUYEIYcil9Y8iiT9xAHL0vN1oMUY6t1CPOEW57+ZymL9Jix3HB4EAnQ813+WMV&#10;hArL9nwy+PoxM1f19Vyb+arU0+Ny3IEItIR7+NZ+1wqyDP6/x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US9UwgAAANsAAAAPAAAAAAAAAAAAAAAAAJgCAABkcnMvZG93&#10;bnJldi54bWxQSwUGAAAAAAQABAD1AAAAhwMAAAAA&#10;" fillcolor="green" strokecolor="green" strokeweight=".05pt">
              <v:stroke joinstyle="round"/>
            </v:rect>
            <v:rect id="Rectangle 19" o:spid="_x0000_s1241" style="position:absolute;left:7905;top:1385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i3IMIA&#10;AADbAAAADwAAAGRycy9kb3ducmV2LnhtbESPwWrDMBBE74H+g9hCb7HcN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LcgwgAAANsAAAAPAAAAAAAAAAAAAAAAAJgCAABkcnMvZG93&#10;bnJldi54bWxQSwUGAAAAAAQABAD1AAAAhwMAAAAA&#10;" fillcolor="green" strokecolor="green" strokeweight=".05pt">
              <v:stroke joinstyle="round"/>
            </v:rect>
            <v:rect id="Rectangle 20" o:spid="_x0000_s1242" style="position:absolute;left:7905;top:1595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Su8IA&#10;AADbAAAADwAAAGRycy9kb3ducmV2LnhtbESPwWrDMBBE74H+g9hCb7HcloTiRgklTqC3Usfg62Jt&#10;LBNrZSzVdvP1VaCQ4zAzb5jNbradGGnwrWMFz0kKgrh2uuVGQXk6Lt9A+ICssXNMCn7Jw277sNhg&#10;pt3E3zQWoRERwj5DBSaEPpPS14Ys+sT1xNE7u8FiiHJopB5winDbyZc0XUuLLccFgz3tDdWX4scq&#10;CCUWTb43ePiamMvqmldmuir19Dh/vIMINId7+L/9qRW8ru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9BK7wgAAANsAAAAPAAAAAAAAAAAAAAAAAJgCAABkcnMvZG93&#10;bnJldi54bWxQSwUGAAAAAAQABAD1AAAAhwMAAAAA&#10;" fillcolor="green" strokecolor="green" strokeweight=".05pt">
              <v:stroke joinstyle="round"/>
            </v:rect>
            <v:rect id="Rectangle 21" o:spid="_x0000_s1243" style="position:absolute;left:10909;top:5905;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aMzMIA&#10;AADbAAAADwAAAGRycy9kb3ducmV2LnhtbESPwWrDMBBE74H+g9hCbomcB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ozMwgAAANsAAAAPAAAAAAAAAAAAAAAAAJgCAABkcnMvZG93&#10;bnJldi54bWxQSwUGAAAAAAQABAD1AAAAhwMAAAAA&#10;" fillcolor="green" strokecolor="green" strokeweight=".05pt">
              <v:stroke joinstyle="round"/>
            </v:rect>
            <v:rect id="Rectangle 22" o:spid="_x0000_s1244" style="position:absolute;left:10909;top:8572;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pV8IA&#10;AADbAAAADwAAAGRycy9kb3ducmV2LnhtbESPwWrDMBBE74H+g9hCb7HcFpL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ailXwgAAANsAAAAPAAAAAAAAAAAAAAAAAJgCAABkcnMvZG93&#10;bnJldi54bWxQSwUGAAAAAAQABAD1AAAAhwMAAAAA&#10;" fillcolor="green" strokecolor="green" strokeweight=".05pt">
              <v:stroke joinstyle="round"/>
            </v:rect>
            <v:rect id="Rectangle 23" o:spid="_x0000_s1245" style="position:absolute;left:10909;top:13906;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9Jb8A&#10;AADbAAAADwAAAGRycy9kb3ducmV2LnhtbERPz2uDMBS+F/o/hFfYrcZtUI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9b0lvwAAANsAAAAPAAAAAAAAAAAAAAAAAJgCAABkcnMvZG93bnJl&#10;di54bWxQSwUGAAAAAAQABAD1AAAAhAMAAAAA&#10;" fillcolor="green" strokecolor="green" strokeweight=".05pt">
              <v:stroke joinstyle="round"/>
            </v:rect>
            <v:rect id="Rectangle 24" o:spid="_x0000_s1246" style="position:absolute;left:10953;top:6902;width:171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kYvsIA&#10;AADbAAAADwAAAGRycy9kb3ducmV2LnhtbESPwWrDMBBE74H+g9hCb7HcF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Ri+wgAAANsAAAAPAAAAAAAAAAAAAAAAAJgCAABkcnMvZG93&#10;bnJldi54bWxQSwUGAAAAAAQABAD1AAAAhwMAAAAA&#10;" fillcolor="green" strokecolor="green" strokeweight=".05pt">
              <v:stroke joinstyle="round"/>
            </v:rect>
            <v:rect id="Rectangle 25" o:spid="_x0000_s1247" style="position:absolute;left:1390;top:622;width:1174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next-textbox:#Rectangle 25;mso-fit-shape-to-text:t" inset="0,0,0,0">
                <w:txbxContent>
                  <w:p w:rsidR="008A5129" w:rsidRDefault="008A5129" w:rsidP="008A5129">
                    <w:r>
                      <w:rPr>
                        <w:rFonts w:ascii="Arial" w:hAnsi="Arial" w:cs="Arial"/>
                        <w:color w:val="009900"/>
                        <w:sz w:val="26"/>
                        <w:szCs w:val="26"/>
                      </w:rPr>
                      <w:t xml:space="preserve">Reference trees </w:t>
                    </w:r>
                  </w:p>
                </w:txbxContent>
              </v:textbox>
            </v:rect>
            <v:rect id="Rectangle 26" o:spid="_x0000_s1248" style="position:absolute;left:13868;top:622;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next-textbox:#Rectangle 26;mso-fit-shape-to-text:t" inset="0,0,0,0">
                <w:txbxContent>
                  <w:p w:rsidR="008A5129" w:rsidRDefault="008A5129" w:rsidP="008A5129">
                    <w:r>
                      <w:rPr>
                        <w:rFonts w:ascii="Arial" w:hAnsi="Arial" w:cs="Arial"/>
                        <w:color w:val="009900"/>
                        <w:sz w:val="26"/>
                        <w:szCs w:val="26"/>
                      </w:rPr>
                      <w:t xml:space="preserve">to </w:t>
                    </w:r>
                  </w:p>
                </w:txbxContent>
              </v:textbox>
            </v:rect>
            <v:rect id="Rectangle 27" o:spid="_x0000_s1249" style="position:absolute;left:15773;top:622;width:1541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next-textbox:#Rectangle 27;mso-fit-shape-to-text:t" inset="0,0,0,0">
                <w:txbxContent>
                  <w:p w:rsidR="008A5129" w:rsidRDefault="008A5129" w:rsidP="008A5129">
                    <w:r>
                      <w:rPr>
                        <w:rFonts w:ascii="Arial" w:hAnsi="Arial" w:cs="Arial"/>
                        <w:color w:val="009900"/>
                        <w:sz w:val="26"/>
                        <w:szCs w:val="26"/>
                      </w:rPr>
                      <w:t>all input trees mode (</w:t>
                    </w:r>
                  </w:p>
                </w:txbxContent>
              </v:textbox>
            </v:rect>
            <v:rect id="Rectangle 28" o:spid="_x0000_s1250" style="position:absolute;left:31203;top:622;width:553;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next-textbox:#Rectangle 28;mso-fit-shape-to-text:t" inset="0,0,0,0">
                <w:txbxContent>
                  <w:p w:rsidR="008A5129" w:rsidRDefault="008A5129" w:rsidP="008A5129">
                    <w:r>
                      <w:rPr>
                        <w:rFonts w:ascii="Arial" w:hAnsi="Arial" w:cs="Arial"/>
                        <w:color w:val="009900"/>
                        <w:sz w:val="26"/>
                        <w:szCs w:val="26"/>
                      </w:rPr>
                      <w:t>-</w:t>
                    </w:r>
                  </w:p>
                </w:txbxContent>
              </v:textbox>
            </v:rect>
            <v:rect id="Rectangle 29" o:spid="_x0000_s1251" style="position:absolute;left:31775;top:622;width:156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next-textbox:#Rectangle 29;mso-fit-shape-to-text:t" inset="0,0,0,0">
                <w:txbxContent>
                  <w:p w:rsidR="008A5129" w:rsidRDefault="008A5129" w:rsidP="008A5129">
                    <w:r>
                      <w:rPr>
                        <w:rFonts w:ascii="Arial" w:hAnsi="Arial" w:cs="Arial"/>
                        <w:color w:val="009900"/>
                        <w:sz w:val="26"/>
                        <w:szCs w:val="26"/>
                      </w:rPr>
                      <w:t>r )</w:t>
                    </w:r>
                  </w:p>
                </w:txbxContent>
              </v:textbox>
            </v:rect>
            <v:rect id="Rectangle 30" o:spid="_x0000_s1252" style="position:absolute;left:2197;top:27666;width:3676;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next-textbox:#Rectangle 30;mso-fit-shape-to-text:t" inset="0,0,0,0">
                <w:txbxContent>
                  <w:p w:rsidR="008A5129" w:rsidRDefault="008A5129" w:rsidP="008A5129">
                    <w:r>
                      <w:rPr>
                        <w:rFonts w:ascii="Arial" w:hAnsi="Arial" w:cs="Arial"/>
                        <w:color w:val="000000"/>
                        <w:sz w:val="26"/>
                        <w:szCs w:val="26"/>
                      </w:rPr>
                      <w:t>Input</w:t>
                    </w:r>
                  </w:p>
                </w:txbxContent>
              </v:textbox>
            </v:rect>
            <v:rect id="Rectangle 31" o:spid="_x0000_s1253" style="position:absolute;left:21247;top:27666;width:4959;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next-textbox:#Rectangle 31;mso-fit-shape-to-text:t" inset="0,0,0,0">
                <w:txbxContent>
                  <w:p w:rsidR="008A5129" w:rsidRDefault="008A5129" w:rsidP="008A5129">
                    <w:r>
                      <w:rPr>
                        <w:rFonts w:ascii="Arial" w:hAnsi="Arial" w:cs="Arial"/>
                        <w:color w:val="009900"/>
                        <w:sz w:val="26"/>
                        <w:szCs w:val="26"/>
                      </w:rPr>
                      <w:t>Output</w:t>
                    </w:r>
                  </w:p>
                </w:txbxContent>
              </v:textbox>
            </v:rect>
            <v:shape id="Freeform 32" o:spid="_x0000_s1254" style="position:absolute;left:8909;top:3810;width:95;height:23431;visibility:visible;mso-wrap-style:square;v-text-anchor:top" coordsize="15,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0ssQA&#10;AADbAAAADwAAAGRycy9kb3ducmV2LnhtbESPQWvCQBSE7wX/w/IEL6IbRVqJrhJCpV6EVgWvj+wz&#10;iWbfht2tpv31XUHocZiZb5jlujONuJHztWUFk3ECgriwuuZSwfGwGc1B+ICssbFMCn7Iw3rVe1li&#10;qu2dv+i2D6WIEPYpKqhCaFMpfVGRQT+2LXH0ztYZDFG6UmqH9wg3jZwmyas0WHNcqLClvKLiuv82&#10;CuQlz0/vw2zj6uB22Wf++zFJDkoN+l22ABGoC//hZ3urFcze4PE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S9LLEAAAA2wAAAA8AAAAAAAAAAAAAAAAAmAIAAGRycy9k&#10;b3ducmV2LnhtbFBLBQYAAAAABAAEAPUAAACJAwAAAAA=&#10;" path="m15,r,61l,61,,,15,xm15,106r,60l,166,,106r15,xm15,211r,60l,271,,211r15,xm15,316r,60l,376,,316r15,xm15,421r,60l,481,,421r15,xm15,526r,60l,586,,526r15,xm15,631r,60l,691,,631r15,xm15,736r,60l,796,,736r15,xm15,841r,60l,901,,841r15,xm15,946r,61l,1007,,946r15,xm15,1052r,60l,1112r,-60l15,1052xm15,1157r,60l,1217r,-60l15,1157xm15,1262r,60l,1322r,-60l15,1262xm15,1367r,60l,1427r,-60l15,1367xm15,1472r,60l,1532r,-60l15,1472xm15,1577r,60l,1637r,-60l15,1577xm15,1682r,60l,1742r,-60l15,1682xm15,1787r,60l,1847r,-60l15,1787xm15,1892r,61l,1953r,-61l15,1892xm15,1998r,60l,2058r,-60l15,1998xm15,2103r,60l,2163r,-60l15,2103xm15,2208r,60l,2268r,-60l15,2208xm15,2313r,60l,2373r,-60l15,2313xm15,2418r,60l,2478r,-60l15,2418xm15,2523r,60l,2583r,-60l15,2523xm15,2628r,60l,2688r,-60l15,2628xm15,2733r,60l,2793r,-60l15,2733xm15,2838r,61l,2899r,-61l15,2838xm15,2944r,60l,3004r,-60l15,2944xm15,3049r,60l,3109r,-60l15,3049xm15,3154r,60l,3214r,-60l15,3154xm15,3259r,60l,3319r,-60l15,3259xm15,3364r,60l,3424r,-60l15,3364xm15,3469r,60l,3529r,-60l15,3469xm15,3574r,60l,3634r,-60l15,3574xm15,3679r,11l,3690r,-11l15,3679xe" fillcolor="black" strokeweight=".05pt">
              <v:path arrowok="t" o:connecttype="custom" o:connectlocs="0,38735;9525,67310;0,67310;9525,172085;9525,133985;0,238760;9525,267335;0,267335;9525,372110;9525,334010;0,438785;9525,467360;0,467360;9525,572135;9525,534035;0,639445;9525,668020;0,668020;9525,772795;9525,734695;0,839470;9525,868045;0,868045;9525,972820;9525,934720;0,1039495;9525,1068070;0,1068070;9525,1172845;9525,1134745;0,1240155;9525,1268730;0,1268730;9525,1373505;9525,1335405;0,1440180;9525,1468755;0,1468755;9525,1573530;9525,1535430;0,1640205;9525,1668780;0,1668780;9525,1773555;9525,1735455;0,1840865;9525,1869440;0,1869440;9525,1974215;9525,1936115;0,2040890;9525,2069465;0,2069465;9525,2174240;9525,2136140;0,2240915;9525,2269490;0,2269490;9525,2343150;9525,2336165" o:connectangles="0,0,0,0,0,0,0,0,0,0,0,0,0,0,0,0,0,0,0,0,0,0,0,0,0,0,0,0,0,0,0,0,0,0,0,0,0,0,0,0,0,0,0,0,0,0,0,0,0,0,0,0,0,0,0,0,0,0,0,0"/>
              <o:lock v:ext="edit" verticies="t"/>
            </v:shape>
            <v:rect id="Rectangle 33" o:spid="_x0000_s1255" style="position:absolute;left:29908;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WL8A&#10;AADbAAAADwAAAGRycy9kb3ducmV2LnhtbERPz2uDMBS+F/o/hFfYrcaNUY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885YvwAAANsAAAAPAAAAAAAAAAAAAAAAAJgCAABkcnMvZG93bnJl&#10;di54bWxQSwUGAAAAAAQABAD1AAAAhAMAAAAA&#10;" fillcolor="green" strokecolor="green" strokeweight=".05pt">
              <v:stroke joinstyle="round"/>
            </v:rect>
            <v:rect id="Rectangle 34" o:spid="_x0000_s1256" style="position:absolute;left:29908;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9rw8IA&#10;AADbAAAADwAAAGRycy9kb3ducmV2LnhtbESPwWrDMBBE74H+g9hCb7HcUkL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v2vDwgAAANsAAAAPAAAAAAAAAAAAAAAAAJgCAABkcnMvZG93&#10;bnJldi54bWxQSwUGAAAAAAQABAD1AAAAhwMAAAAA&#10;" fillcolor="green" strokecolor="green" strokeweight=".05pt">
              <v:stroke joinstyle="round"/>
            </v:rect>
            <v:rect id="Rectangle 35" o:spid="_x0000_s1257" style="position:absolute;left:29908;top:14236;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Ug78A&#10;AADbAAAADwAAAGRycy9kb3ducmV2LnhtbERPz2uDMBS+F/o/hFfYrcYNVoY1yrAd7DbqBK8P82Zk&#10;5kVMWl3/+uUw2PHj+52Xqx3FjWY/OFbwmKQgiDunB+4VNJ9v+xcQPiBrHB2Tgh/yUBbbTY6Zdgtf&#10;6FaHXsQQ9hkqMCFMmZS+M2TRJ24ijtyXmy2GCOde6hmXGG5H+ZSmB2lx4NhgcKLKUPddX62C0GDd&#10;nyqD54+FuWnvp9Ysd6UeduvrEUSgNfyL/9zvWsFzXB+/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FSDvwAAANsAAAAPAAAAAAAAAAAAAAAAAJgCAABkcnMvZG93bnJl&#10;di54bWxQSwUGAAAAAAQABAD1AAAAhAMAAAAA&#10;" fillcolor="green" strokecolor="green" strokeweight=".05pt">
              <v:stroke joinstyle="round"/>
            </v:rect>
            <v:rect id="Rectangle 36" o:spid="_x0000_s1258" style="position:absolute;left:29908;top:1633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xGMIA&#10;AADbAAAADwAAAGRycy9kb3ducmV2LnhtbESPwWrDMBBE74H+g9hAb7GcQEtxrIQQp9BbqWvwdbG2&#10;lqm1MpZqu/n6qhDIcZiZN0x+XGwvJhp951jBNklBEDdOd9wqqD5fNy8gfEDW2DsmBb/k4Xh4WOWY&#10;aTfzB01laEWEsM9QgQlhyKT0jSGLPnEDcfS+3GgxRDm2Uo84R7jt5S5Nn6XFjuOCwYHOhprv8scq&#10;CBWWbXE2eHmfmav6WtRmvir1uF5OexCBlnAP39pvWsHTFv6/xB8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EPEYwgAAANsAAAAPAAAAAAAAAAAAAAAAAJgCAABkcnMvZG93&#10;bnJldi54bWxQSwUGAAAAAAQABAD1AAAAhwMAAAAA&#10;" fillcolor="green" strokecolor="green" strokeweight=".05pt">
              <v:stroke joinstyle="round"/>
            </v:rect>
            <v:rect id="Rectangle 37" o:spid="_x0000_s1259" style="position:absolute;left:29864;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vb8AA&#10;AADbAAAADwAAAGRycy9kb3ducmV2LnhtbESPQYvCMBSE78L+h/AWvGmqsCLVKKIr7E2shV4fzdum&#10;bPNSmqyt/nojCB6HmfmGWW8H24grdb52rGA2TUAQl07XXCnIL8fJEoQPyBobx6TgRh62m4/RGlPt&#10;ej7TNQuViBD2KSowIbSplL40ZNFPXUscvV/XWQxRdpXUHfYRbhs5T5KFtFhzXDDY0t5Q+Zf9WwUh&#10;x6w67A1+n3rmvLgfCtPflRp/DrsViEBDeIdf7R+t4GsOzy/x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Jvb8AAAADbAAAADwAAAAAAAAAAAAAAAACYAgAAZHJzL2Rvd25y&#10;ZXYueG1sUEsFBgAAAAAEAAQA9QAAAIUDAAAAAA==&#10;" fillcolor="green" strokecolor="green" strokeweight=".05pt">
              <v:stroke joinstyle="round"/>
            </v:rect>
            <v:rect id="Rectangle 38" o:spid="_x0000_s1260" style="position:absolute;left:29864;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7K9MIA&#10;AADbAAAADwAAAGRycy9kb3ducmV2LnhtbESPwWrDMBBE74H+g9hCb7Hcl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sr0wgAAANsAAAAPAAAAAAAAAAAAAAAAAJgCAABkcnMvZG93&#10;bnJldi54bWxQSwUGAAAAAAQABAD1AAAAhwMAAAAA&#10;" fillcolor="green" strokecolor="green" strokeweight=".05pt">
              <v:stroke joinstyle="round"/>
            </v:rect>
            <v:rect id="Rectangle 39" o:spid="_x0000_s1261" style="position:absolute;left:29864;top:14287;width:9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SgMIA&#10;AADbAAAADwAAAGRycy9kb3ducmV2LnhtbESPwWrDMBBE74H+g9hCb7Hc0oTiRgklTqC3Usfg62Jt&#10;LBNrZSzVdvP1VaCQ4zAzb5jNbradGGnwrWMFz0kKgrh2uuVGQXk6Lt9A+ICssXNMCn7Jw277sNhg&#10;pt3E3zQWoRERwj5DBSaEPpPS14Ys+sT1xNE7u8FiiHJopB5winDbyZc0XUuLLccFgz3tDdWX4scq&#10;CCUWTb43ePiamMvqmldmuir19Dh/vIMINId7+L/9qRWsX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1KAwgAAANsAAAAPAAAAAAAAAAAAAAAAAJgCAABkcnMvZG93&#10;bnJldi54bWxQSwUGAAAAAAQABAD1AAAAhwMAAAAA&#10;" fillcolor="green" strokecolor="green" strokeweight=".05pt">
              <v:stroke joinstyle="round"/>
            </v:rect>
            <v:rect id="Rectangle 40" o:spid="_x0000_s1262" style="position:absolute;left:13677;top:6064;width:12300;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next-textbox:#Rectangle 40;mso-fit-shape-to-text:t" inset="0,0,0,0">
                <w:txbxContent>
                  <w:p w:rsidR="008A5129" w:rsidRDefault="008A5129" w:rsidP="008A5129">
                    <w:r>
                      <w:rPr>
                        <w:rFonts w:ascii="Arial" w:hAnsi="Arial" w:cs="Arial"/>
                        <w:color w:val="000000"/>
                        <w:sz w:val="26"/>
                        <w:szCs w:val="26"/>
                      </w:rPr>
                      <w:t>Reference tree 1</w:t>
                    </w:r>
                  </w:p>
                </w:txbxContent>
              </v:textbox>
            </v:rect>
            <v:rect id="Rectangle 41" o:spid="_x0000_s1263" style="position:absolute;left:27051;top:6902;width:2857;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MIA&#10;AADbAAAADwAAAGRycy9kb3ducmV2LnhtbESPwWrDMBBE74H+g9hCbomcQkJxooRgt9BbqGvwdbG2&#10;lqm1MpZqu/76qFDocZiZN8zpMttOjDT41rGC3TYBQVw73XKjoPx43TyD8AFZY+eYFPyQh8v5YXXC&#10;VLuJ32ksQiMihH2KCkwIfSqlrw1Z9FvXE0fv0w0WQ5RDI/WAU4TbTj4lyUFabDkuGOwpM1R/Fd9W&#10;QSixaPLM4MttYi6rJa/MtCi1fpyvRxCB5vAf/mu/aQX7A/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WlswgAAANsAAAAPAAAAAAAAAAAAAAAAAJgCAABkcnMvZG93&#10;bnJldi54bWxQSwUGAAAAAAQABAD1AAAAhwMAAAAA&#10;" fillcolor="green" strokecolor="green" strokeweight=".05pt">
              <v:stroke joinstyle="round"/>
            </v:rect>
            <v:rect id="Rectangle 42" o:spid="_x0000_s1264" style="position:absolute;left:29908;top:18808;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M98IA&#10;AADbAAAADwAAAGRycy9kb3ducmV2LnhtbESPwWrDMBBE74H+g9hCb7HcQpPiRgklTqC3Usfg62Jt&#10;LBNrZSzVdvP1VaCQ4zAzb5jNbradGGnwrWMFz0kKgrh2uuVGQXk6Lt9A+ICssXNMCn7Jw277sNhg&#10;pt3E3zQWoRERwj5DBSaEPpPS14Ys+sT1xNE7u8FiiHJopB5winDbyZc0XUmLLccFgz3tDdWX4scq&#10;CCUWTb43ePiamMvqmldmuir19Dh/vIMINId7+L/9qRW8ru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cz3wgAAANsAAAAPAAAAAAAAAAAAAAAAAJgCAABkcnMvZG93&#10;bnJldi54bWxQSwUGAAAAAAQABAD1AAAAhwMAAAAA&#10;" fillcolor="green" strokecolor="green" strokeweight=".05pt">
              <v:stroke joinstyle="round"/>
            </v:rect>
            <v:rect id="Rectangle 43" o:spid="_x0000_s1265" style="position:absolute;left:29908;top:2147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Yhb8A&#10;AADbAAAADwAAAGRycy9kb3ducmV2LnhtbERPz2uDMBS+F/o/hFfYrcYNVoY1yrAd7DbqBK8P82Zk&#10;5kVMWl3/+uUw2PHj+52Xqx3FjWY/OFbwmKQgiDunB+4VNJ9v+xcQPiBrHB2Tgh/yUBbbTY6Zdgtf&#10;6FaHXsQQ9hkqMCFMmZS+M2TRJ24ijtyXmy2GCOde6hmXGG5H+ZSmB2lx4NhgcKLKUPddX62C0GDd&#10;nyqD54+FuWnvp9Ysd6UeduvrEUSgNfyL/9zvWsFzHBu/xB8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KliFvwAAANsAAAAPAAAAAAAAAAAAAAAAAJgCAABkcnMvZG93bnJl&#10;di54bWxQSwUGAAAAAAQABAD1AAAAhAMAAAAA&#10;" fillcolor="green" strokecolor="green" strokeweight=".05pt">
              <v:stroke joinstyle="round"/>
            </v:rect>
            <v:rect id="Rectangle 44" o:spid="_x0000_s1266" style="position:absolute;left:29908;top:26714;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9HsIA&#10;AADbAAAADwAAAGRycy9kb3ducmV2LnhtbESPwWrDMBBE74H+g9hCb7HcQkPqRgklTqC3Usfg62Jt&#10;LBNrZSzVdvP1VaCQ4zAzb5jNbradGGnwrWMFz0kKgrh2uuVGQXk6LtcgfEDW2DkmBb/kYbd9WGww&#10;027ibxqL0IgIYZ+hAhNCn0npa0MWfeJ64uid3WAxRDk0Ug84Rbjt5EuarqTFluOCwZ72hupL8WMV&#10;hBKLJt8bPHxNzGV1zSszXZV6epw/3kEEmsM9/N/+1Ape3+D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v0ewgAAANsAAAAPAAAAAAAAAAAAAAAAAJgCAABkcnMvZG93&#10;bnJldi54bWxQSwUGAAAAAAQABAD1AAAAhwMAAAAA&#10;" fillcolor="green" strokecolor="green" strokeweight=".05pt">
              <v:stroke joinstyle="round"/>
            </v:rect>
            <v:rect id="Rectangle 45" o:spid="_x0000_s1267" style="position:absolute;left:29908;top:28809;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ePr8A&#10;AADbAAAADwAAAGRycy9kb3ducmV2LnhtbERPu2rDMBTdC/0HcQvdGrkZTHGihJIHdCtxDV4v1o1k&#10;Yl0ZS7HdfH00BDIeznu9nV0nRhpC61nB5yIDQdx43bJRUP0dP75AhIissfNMCv4pwHbz+rLGQvuJ&#10;TzSW0YgUwqFABTbGvpAyNJYchoXviRN39oPDmOBgpB5wSuGuk8ssy6XDllODxZ52lppLeXUKYoWl&#10;2e8sHn4n5qq+7Ws73ZR6f5u/VyAizfEpfrh/tII8rU9f0g+Qm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J4+vwAAANsAAAAPAAAAAAAAAAAAAAAAAJgCAABkcnMvZG93bnJl&#10;di54bWxQSwUGAAAAAAQABAD1AAAAhAMAAAAA&#10;" fillcolor="green" strokecolor="green" strokeweight=".05pt">
              <v:stroke joinstyle="round"/>
            </v:rect>
            <v:rect id="Rectangle 46" o:spid="_x0000_s1268" style="position:absolute;left:29959;top:18859;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7pcEA&#10;AADbAAAADwAAAGRycy9kb3ducmV2LnhtbESPQWuDQBSE74X+h+UFequrPUgx2YQQG+it1AheH+6r&#10;K3XfirtRm1/fLRRyHGbmG2Z3WO0gZpp871hBlqQgiFune+4U1Jfz8ysIH5A1Do5JwQ95OOwfH3ZY&#10;aLfwJ81V6ESEsC9QgQlhLKT0rSGLPnEjcfS+3GQxRDl1Uk+4RLgd5Eua5tJiz3HB4EgnQ+13dbUK&#10;Qo1VV54Mvn0szHVzKxuz3JR62qzHLYhAa7iH/9vvWkGewd+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8O6XBAAAA2wAAAA8AAAAAAAAAAAAAAAAAmAIAAGRycy9kb3du&#10;cmV2LnhtbFBLBQYAAAAABAAEAPUAAACGAwAAAAA=&#10;" fillcolor="green" strokecolor="green" strokeweight=".05pt">
              <v:stroke joinstyle="round"/>
            </v:rect>
            <v:rect id="Rectangle 47" o:spid="_x0000_s1269" style="position:absolute;left:29959;top:21526;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6l0r8A&#10;AADbAAAADwAAAGRycy9kb3ducmV2LnhtbESPQYvCMBSE74L/ITzBm6Z6EKlGEXVhb2K34PXRPJti&#10;81KaaKu/3gjCHoeZ+YZZb3tbiwe1vnKsYDZNQBAXTldcKsj/fiZLED4ga6wdk4InedhuhoM1ptp1&#10;fKZHFkoRIexTVGBCaFIpfWHIop+6hjh6V9daDFG2pdQtdhFuazlPkoW0WHFcMNjQ3lBxy+5WQcgx&#10;Kw97g8dTx5xfXoeL6V5KjUf9bgUiUB/+w9/2r1awmMPnS/wBc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rqXSvwAAANsAAAAPAAAAAAAAAAAAAAAAAJgCAABkcnMvZG93bnJl&#10;di54bWxQSwUGAAAAAAQABAD1AAAAhAMAAAAA&#10;" fillcolor="green" strokecolor="green" strokeweight=".05pt">
              <v:stroke joinstyle="round"/>
            </v:rect>
            <v:rect id="Rectangle 48" o:spid="_x0000_s1270" style="position:absolute;left:29959;top:26765;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IAScIA&#10;AADbAAAADwAAAGRycy9kb3ducmV2LnhtbESPwWrDMBBE74H+g9hCbomcB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4gBJwgAAANsAAAAPAAAAAAAAAAAAAAAAAJgCAABkcnMvZG93&#10;bnJldi54bWxQSwUGAAAAAAQABAD1AAAAhwMAAAAA&#10;" fillcolor="green" strokecolor="green" strokeweight=".05pt">
              <v:stroke joinstyle="round"/>
            </v:rect>
            <v:rect id="Rectangle 49" o:spid="_x0000_s1271" style="position:absolute;left:28289;top:19570;width:16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YPcIA&#10;AADbAAAADwAAAGRycy9kb3ducmV2LnhtbESPwWrDMBBE74H+g9hCbomcEkJxooRgt9BbqGvwdbG2&#10;lqm1MpZqu/76qFDocZiZN8zpMttOjDT41rGC3TYBQVw73XKjoPx43TyD8AFZY+eYFPyQh8v5YXXC&#10;VLuJ32ksQiMihH2KCkwIfSqlrw1Z9FvXE0fv0w0WQ5RDI/WAU4TbTj4lyUFabDkuGOwpM1R/Fd9W&#10;QSixaPLM4MttYi6rJa/MtCi1fpyvRxCB5vAf/mu/aQWHPfx+iT9An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5g9wgAAANsAAAAPAAAAAAAAAAAAAAAAAJgCAABkcnMvZG93&#10;bnJldi54bWxQSwUGAAAAAAQABAD1AAAAhwMAAAAA&#10;" fillcolor="green" strokecolor="green" strokeweight=".05pt">
              <v:stroke joinstyle="round"/>
            </v:rect>
            <v:rect id="Rectangle 50" o:spid="_x0000_s1272" style="position:absolute;left:18503;top:9804;width:1658;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next-textbox:#Rectangle 50;mso-fit-shape-to-text:t" inset="0,0,0,0">
                <w:txbxContent>
                  <w:p w:rsidR="008A5129" w:rsidRDefault="008A5129" w:rsidP="008A5129">
                    <w:r>
                      <w:rPr>
                        <w:rFonts w:ascii="Arial" w:hAnsi="Arial" w:cs="Arial"/>
                        <w:color w:val="000000"/>
                        <w:sz w:val="26"/>
                        <w:szCs w:val="26"/>
                      </w:rPr>
                      <w:t>…</w:t>
                    </w:r>
                  </w:p>
                </w:txbxContent>
              </v:textbox>
            </v:rect>
            <v:rect id="Rectangle 51" o:spid="_x0000_s1273" style="position:absolute;left:13766;top:13265;width:10922;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next-textbox:#Rectangle 51;mso-fit-shape-to-text:t" inset="0,0,0,0">
                <w:txbxContent>
                  <w:p w:rsidR="008A5129" w:rsidRDefault="008A5129" w:rsidP="008A5129">
                    <w:r>
                      <w:rPr>
                        <w:rFonts w:ascii="Arial" w:hAnsi="Arial" w:cs="Arial"/>
                        <w:color w:val="000000"/>
                        <w:sz w:val="26"/>
                        <w:szCs w:val="26"/>
                      </w:rPr>
                      <w:t xml:space="preserve">Reference tree </w:t>
                    </w:r>
                  </w:p>
                </w:txbxContent>
              </v:textbox>
            </v:rect>
            <v:rect id="Rectangle 52" o:spid="_x0000_s1274" style="position:absolute;left:25482;top:13265;width:1378;height:18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next-textbox:#Rectangle 52;mso-fit-shape-to-text:t" inset="0,0,0,0">
                <w:txbxContent>
                  <w:p w:rsidR="008A5129" w:rsidRDefault="008A5129" w:rsidP="008A5129">
                    <w:r>
                      <w:rPr>
                        <w:rFonts w:ascii="Arial" w:hAnsi="Arial" w:cs="Arial"/>
                        <w:color w:val="000000"/>
                        <w:sz w:val="26"/>
                        <w:szCs w:val="26"/>
                      </w:rPr>
                      <w:t>m</w:t>
                    </w:r>
                  </w:p>
                </w:txbxContent>
              </v:textbox>
            </v:rect>
            <v:rect id="Rectangle 53" o:spid="_x0000_s1275" style="position:absolute;left:30505;top:16376;width:1657;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next-textbox:#Rectangle 53;mso-fit-shape-to-text:t" inset="0,0,0,0">
                <w:txbxContent>
                  <w:p w:rsidR="008A5129" w:rsidRDefault="008A5129" w:rsidP="008A5129">
                    <w:r>
                      <w:rPr>
                        <w:rFonts w:ascii="Arial" w:hAnsi="Arial" w:cs="Arial"/>
                        <w:color w:val="000000"/>
                        <w:sz w:val="26"/>
                        <w:szCs w:val="26"/>
                      </w:rPr>
                      <w:t>…</w:t>
                    </w:r>
                  </w:p>
                </w:txbxContent>
              </v:textbox>
            </v:rect>
            <v:rect id="Rectangle 54" o:spid="_x0000_s1276" style="position:absolute;left:8763;top:6235;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o3o8IA&#10;AADbAAAADwAAAGRycy9kb3ducmV2LnhtbESPwWrDMBBE74H+g9hCb7GcHkzjWAkhaaG3Usfg62Jt&#10;LVNrZSzVdvP1VSGQ4zAzb5jisNheTDT6zrGCTZKCIG6c7rhVUF3e1i8gfEDW2DsmBb/k4bB/WBWY&#10;azfzJ01laEWEsM9RgQlhyKX0jSGLPnEDcfS+3GgxRDm2Uo84R7jt5XOaZtJix3HB4EAnQ813+WMV&#10;hArL9nwy+PoxM1f19Vyb+arU0+Ny3IEItIR7+NZ+1wqyL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jejwgAAANsAAAAPAAAAAAAAAAAAAAAAAJgCAABkcnMvZG93&#10;bnJldi54bWxQSwUGAAAAAAQABAD1AAAAhwMAAAAA&#10;" fillcolor="green" strokecolor="green" strokeweight=".05pt">
              <v:stroke joinstyle="round"/>
            </v:rect>
            <v:rect id="Rectangle 55" o:spid="_x0000_s1277" style="position:absolute;left:8763;top:8902;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kI478A&#10;AADbAAAADwAAAGRycy9kb3ducmV2LnhtbERPz2uDMBS+F/o/hFfYrcbtsA5rlGE72G3UCV4f5s3I&#10;zIuYtLr+9cthsOPH9zsvVzuKG81+cKzgMUlBEHdOD9wraD7f9i8gfEDWODomBT/koSy2mxwz7Ra+&#10;0K0OvYgh7DNUYEKYMil9Z8iiT9xEHLkvN1sMEc691DMuMdyO8ilNn6XFgWODwYkqQ913fbUKQoN1&#10;f6oMnj8W5qa9n1qz3JV62K2vRxCB1vAv/nO/awWHuD5+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6QjjvwAAANsAAAAPAAAAAAAAAAAAAAAAAJgCAABkcnMvZG93bnJl&#10;di54bWxQSwUGAAAAAAQABAD1AAAAhAMAAAAA&#10;" fillcolor="green" strokecolor="green" strokeweight=".05pt">
              <v:stroke joinstyle="round"/>
            </v:rect>
            <v:rect id="Rectangle 56" o:spid="_x0000_s1278" style="position:absolute;left:8763;top:14141;width:3048;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WteMIA&#10;AADbAAAADwAAAGRycy9kb3ducmV2LnhtbESPwWrDMBBE74H+g9hAb7GcHNriWAkhTqG3Utfg62Jt&#10;LVNrZSzVdvP1VSGQ4zAzb5j8uNheTDT6zrGCbZKCIG6c7rhVUH2+bl5A+ICssXdMCn7Jw/HwsMox&#10;027mD5rK0IoIYZ+hAhPCkEnpG0MWfeIG4uh9udFiiHJspR5xjnDby12aPkmLHccFgwOdDTXf5Y9V&#10;ECos2+Js8PI+M1f1tajNfFXqcb2c9iACLeEevrXftILnLfx/iT9AH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pa14wgAAANsAAAAPAAAAAAAAAAAAAAAAAJgCAABkcnMvZG93&#10;bnJldi54bWxQSwUGAAAAAAQABAD1AAAAhwMAAAAA&#10;" fillcolor="green" strokecolor="green" strokeweight=".05pt">
              <v:stroke joinstyle="round"/>
            </v:rect>
            <v:rect id="Rectangle 57" o:spid="_x0000_s1279" style="position:absolute;left:8763;top:16236;width:3048;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zD8EA&#10;AADbAAAADwAAAGRycy9kb3ducmV2LnhtbESPQYvCMBSE78L+h/AWvGmqh1WqUURX2JtYC70+mrdN&#10;2ealNFlb/fVGEDwOM/MNs94OthFX6nztWMFsmoAgLp2uuVKQX46TJQgfkDU2jknBjTxsNx+jNaba&#10;9XymaxYqESHsU1RgQmhTKX1pyKKfupY4er+usxii7CqpO+wj3DZyniRf0mLNccFgS3tD5V/2bxWE&#10;HLPqsDf4feqZ8+J+KEx/V2r8OexWIAIN4R1+tX+0gsUcnl/i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3Mw/BAAAA2wAAAA8AAAAAAAAAAAAAAAAAmAIAAGRycy9kb3du&#10;cmV2LnhtbFBLBQYAAAAABAAEAPUAAACGAwAAAAA=&#10;" fillcolor="green" strokecolor="green" strokeweight=".05pt">
              <v:stroke joinstyle="round"/>
            </v:rect>
            <v:rect id="Rectangle 58" o:spid="_x0000_s1280" style="position:absolute;left:11766;top:6286;width:95;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WlMIA&#10;AADbAAAADwAAAGRycy9kb3ducmV2LnhtbESPwWrDMBBE74H+g9hCb7HcF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5aUwgAAANsAAAAPAAAAAAAAAAAAAAAAAJgCAABkcnMvZG93&#10;bnJldi54bWxQSwUGAAAAAAQABAD1AAAAhwMAAAAA&#10;" fillcolor="green" strokecolor="green" strokeweight=".05pt">
              <v:stroke joinstyle="round"/>
            </v:rect>
            <v:rect id="Rectangle 59" o:spid="_x0000_s1281" style="position:absolute;left:11766;top:8953;width:95;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IO4MIA&#10;AADbAAAADwAAAGRycy9kb3ducmV2LnhtbESPwWrDMBBE74H+g9hCb7HcUpL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g7gwgAAANsAAAAPAAAAAAAAAAAAAAAAAJgCAABkcnMvZG93&#10;bnJldi54bWxQSwUGAAAAAAQABAD1AAAAhwMAAAAA&#10;" fillcolor="green" strokecolor="green" strokeweight=".05pt">
              <v:stroke joinstyle="round"/>
            </v:rect>
            <v:rect id="Rectangle 60" o:spid="_x0000_s1282" style="position:absolute;left:11766;top:14192;width:95;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6re8IA&#10;AADbAAAADwAAAGRycy9kb3ducmV2LnhtbESPwWrDMBBE74H+g9hCb7HcQpPiRgklTqC3Usfg62Jt&#10;LBNrZSzVdvP1VaCQ4zAzb5jNbradGGnwrWMFz0kKgrh2uuVGQXk6Lt9A+ICssXNMCn7Jw277sNhg&#10;pt3E3zQWoRERwj5DBSaEPpPS14Ys+sT1xNE7u8FiiHJopB5winDbyZc0XUmLLccFgz3tDdWX4scq&#10;CCUWTb43ePiamMvqmldmuir19Dh/vIMINId7+L/9qRWsX+H2Jf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qt7wgAAANsAAAAPAAAAAAAAAAAAAAAAAJgCAABkcnMvZG93&#10;bnJldi54bWxQSwUGAAAAAAQABAD1AAAAhwMAAAAA&#10;" fillcolor="green" strokecolor="green" strokeweight=".05pt">
              <v:stroke joinstyle="round"/>
            </v:rect>
            <v:rect id="Rectangle 61" o:spid="_x0000_s1283" style="position:absolute;left:11620;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1DMIA&#10;AADbAAAADwAAAGRycy9kb3ducmV2LnhtbESPwWrDMBBE74H+g9hCb7GcHtzgWAkhaaG3Usfg62Jt&#10;LVNrZSzVdvP1VSGQ4zAzb5jisNheTDT6zrGCTZKCIG6c7rhVUF3e1lsQPiBr7B2Tgl/ycNg/rArM&#10;tZv5k6YytCJC2OeowIQw5FL6xpBFn7iBOHpfbrQYohxbqUecI9z28jlNM2mx47hgcKCToea7/LEK&#10;QoVlez4ZfP2Ymav6eq7NfFXq6XE57kAEWsI9fGu/awUvGfx/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DUMwgAAANsAAAAPAAAAAAAAAAAAAAAAAJgCAABkcnMvZG93&#10;bnJldi54bWxQSwUGAAAAAAQABAD1AAAAhwMAAAAA&#10;" fillcolor="green" strokecolor="green" strokeweight=".05pt">
              <v:stroke joinstyle="round"/>
            </v:rect>
            <v:rect id="Rectangle 62" o:spid="_x0000_s1284" style="position:absolute;left:28340;top:14192;width:95;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Ql8IA&#10;AADbAAAADwAAAGRycy9kb3ducmV2LnhtbESPwWrDMBBE74H+g9hCbomcHpLiRAnBbqG3UNfg62Jt&#10;LVNrZSzVdv31UaHQ4zAzb5jTZbadGGnwrWMFu20Cgrh2uuVGQfnxunkG4QOyxs4xKfghD5fzw+qE&#10;qXYTv9NYhEZECPsUFZgQ+lRKXxuy6LeuJ47epxsshiiHRuoBpwi3nXxKkr202HJcMNhTZqj+Kr6t&#10;glBi0eSZwZfbxFxWS16ZaVFq/ThfjyACzeE//Nd+0woOB/j9En+AP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JCXwgAAANsAAAAPAAAAAAAAAAAAAAAAAJgCAABkcnMvZG93&#10;bnJldi54bWxQSwUGAAAAAAQABAD1AAAAhwMAAAAA&#10;" fillcolor="green" strokecolor="green" strokeweight=".05pt">
              <v:stroke joinstyle="round"/>
            </v:rect>
            <v:rect id="Rectangle 63" o:spid="_x0000_s1285" style="position:absolute;left:26955;top:14141;width:142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E5b8A&#10;AADbAAAADwAAAGRycy9kb3ducmV2LnhtbERPz2uDMBS+F/o/hFfYrcbtsA5rlGE72G3UCV4f5s3I&#10;zIuYtLr+9cthsOPH9zsvVzuKG81+cKzgMUlBEHdOD9wraD7f9i8gfEDWODomBT/koSy2mxwz7Ra+&#10;0K0OvYgh7DNUYEKYMil9Z8iiT9xEHLkvN1sMEc691DMuMdyO8ilNn6XFgWODwYkqQ913fbUKQoN1&#10;f6oMnj8W5qa9n1qz3JV62K2vRxCB1vAv/nO/awWHODZ+iT9AF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nwTlvwAAANsAAAAPAAAAAAAAAAAAAAAAAJgCAABkcnMvZG93bnJl&#10;di54bWxQSwUGAAAAAAQABAD1AAAAhAMAAAAA&#10;" fillcolor="green" strokecolor="green" strokeweight=".05pt">
              <v:stroke joinstyle="round"/>
            </v:rect>
            <v:rect id="Rectangle 64" o:spid="_x0000_s1286" style="position:absolute;left:31965;top:10909;width:56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next-textbox:#Rectangle 64;mso-fit-shape-to-text:t" inset="0,0,0,0">
                <w:txbxContent>
                  <w:p w:rsidR="008A5129" w:rsidRDefault="008A5129" w:rsidP="008A5129">
                    <w:r>
                      <w:rPr>
                        <w:rFonts w:ascii="Arial" w:hAnsi="Arial" w:cs="Arial"/>
                        <w:color w:val="009900"/>
                        <w:sz w:val="16"/>
                        <w:szCs w:val="16"/>
                      </w:rPr>
                      <w:t xml:space="preserve">n </w:t>
                    </w:r>
                  </w:p>
                </w:txbxContent>
              </v:textbox>
            </v:rect>
            <v:rect id="Rectangle 65" o:spid="_x0000_s1287" style="position:absolute;left:32823;top:10909;width:2146;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next-textbox:#Rectangle 65;mso-fit-shape-to-text:t" inset="0,0,0,0">
                <w:txbxContent>
                  <w:p w:rsidR="008A5129" w:rsidRDefault="008A5129" w:rsidP="008A5129">
                    <w:r>
                      <w:rPr>
                        <w:rFonts w:ascii="Arial" w:hAnsi="Arial" w:cs="Arial"/>
                        <w:color w:val="009900"/>
                        <w:sz w:val="16"/>
                        <w:szCs w:val="16"/>
                      </w:rPr>
                      <w:t>rows</w:t>
                    </w:r>
                  </w:p>
                </w:txbxContent>
              </v:textbox>
            </v:rect>
            <v:rect id="Rectangle 66" o:spid="_x0000_s1288" style="position:absolute;left:31965;top:23425;width:2998;height:11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next-textbox:#Rectangle 66;mso-fit-shape-to-text:t" inset="0,0,0,0">
                <w:txbxContent>
                  <w:p w:rsidR="008A5129" w:rsidRDefault="008A5129" w:rsidP="008A5129">
                    <w:r>
                      <w:rPr>
                        <w:rFonts w:ascii="Arial" w:hAnsi="Arial" w:cs="Arial"/>
                        <w:color w:val="009900"/>
                        <w:sz w:val="16"/>
                        <w:szCs w:val="16"/>
                      </w:rPr>
                      <w:t>n rows</w:t>
                    </w:r>
                  </w:p>
                </w:txbxContent>
              </v:textbox>
            </v:rect>
            <w10:anchorlock/>
          </v:group>
        </w:pict>
      </w:r>
    </w:p>
    <w:p w:rsidR="008A5129" w:rsidRDefault="008A5129" w:rsidP="00692DB2">
      <w:pPr>
        <w:jc w:val="center"/>
      </w:pPr>
    </w:p>
    <w:p w:rsidR="00692DB2" w:rsidRDefault="00692DB2" w:rsidP="00692DB2">
      <w:pPr>
        <w:numPr>
          <w:ilvl w:val="0"/>
          <w:numId w:val="2"/>
        </w:numPr>
        <w:jc w:val="both"/>
      </w:pPr>
      <w:r w:rsidRPr="00A5141C">
        <w:t xml:space="preserve">The </w:t>
      </w:r>
      <w:r w:rsidR="00B61DA6">
        <w:t>metric option</w:t>
      </w:r>
      <w:r w:rsidR="00BB4597">
        <w:t>. At least one and at most 18</w:t>
      </w:r>
      <w:r>
        <w:t xml:space="preserve"> metrics can be specified (numbers in square brackets correspond to the reference list. Metrics should be separated by space</w:t>
      </w:r>
      <w:r w:rsidR="00F81910">
        <w:t>s</w:t>
      </w:r>
      <w:r>
        <w:t>.</w:t>
      </w:r>
    </w:p>
    <w:p w:rsidR="00692DB2" w:rsidRPr="00CB4574" w:rsidRDefault="00692DB2" w:rsidP="00692DB2">
      <w:pPr>
        <w:ind w:left="720"/>
        <w:jc w:val="both"/>
      </w:pPr>
    </w:p>
    <w:p w:rsidR="00692DB2" w:rsidRPr="00CB4574" w:rsidRDefault="00692DB2" w:rsidP="00692DB2">
      <w:pPr>
        <w:ind w:left="1080"/>
        <w:jc w:val="both"/>
      </w:pPr>
      <w:r w:rsidRPr="00CB4574">
        <w:t>Metrics for rooted trees:</w:t>
      </w:r>
    </w:p>
    <w:p w:rsidR="00692DB2" w:rsidRPr="00CB4574" w:rsidRDefault="00B61DA6" w:rsidP="00B61DA6">
      <w:pPr>
        <w:numPr>
          <w:ilvl w:val="1"/>
          <w:numId w:val="2"/>
        </w:numPr>
        <w:jc w:val="both"/>
      </w:pPr>
      <w:r w:rsidRPr="00B61DA6">
        <w:rPr>
          <w:rFonts w:ascii="Courier New" w:hAnsi="Courier New" w:cs="Courier New"/>
          <w:sz w:val="20"/>
          <w:szCs w:val="20"/>
        </w:rPr>
        <w:t>Triples</w:t>
      </w:r>
      <w:r w:rsidR="00692DB2" w:rsidRPr="00CB4574">
        <w:t xml:space="preserve"> – the Triples metric (</w:t>
      </w:r>
      <w:proofErr w:type="spellStart"/>
      <w:r w:rsidR="00692DB2" w:rsidRPr="00CB4574">
        <w:t>Crichlow</w:t>
      </w:r>
      <w:proofErr w:type="spellEnd"/>
      <w:r w:rsidR="00692DB2" w:rsidRPr="00CB4574">
        <w:t xml:space="preserve"> et al. 1996),</w:t>
      </w:r>
    </w:p>
    <w:p w:rsidR="00692DB2" w:rsidRPr="00CB4574" w:rsidRDefault="00B61DA6" w:rsidP="00B61DA6">
      <w:pPr>
        <w:numPr>
          <w:ilvl w:val="1"/>
          <w:numId w:val="2"/>
        </w:numPr>
        <w:jc w:val="both"/>
      </w:pPr>
      <w:proofErr w:type="spellStart"/>
      <w:r w:rsidRPr="00B61DA6">
        <w:rPr>
          <w:rFonts w:ascii="Courier New" w:hAnsi="Courier New" w:cs="Courier New"/>
          <w:sz w:val="20"/>
          <w:szCs w:val="20"/>
        </w:rPr>
        <w:t>RFCluster</w:t>
      </w:r>
      <w:proofErr w:type="spellEnd"/>
      <w:r w:rsidR="009A518A">
        <w:rPr>
          <w:rFonts w:ascii="Courier New" w:hAnsi="Courier New" w:cs="Courier New"/>
          <w:sz w:val="20"/>
          <w:szCs w:val="20"/>
        </w:rPr>
        <w:t>(0.5)</w:t>
      </w:r>
      <w:r w:rsidR="00692DB2" w:rsidRPr="00CB4574">
        <w:t xml:space="preserve"> – the Robinson-</w:t>
      </w:r>
      <w:proofErr w:type="spellStart"/>
      <w:r w:rsidR="00692DB2" w:rsidRPr="00CB4574">
        <w:t>Foulds</w:t>
      </w:r>
      <w:proofErr w:type="spellEnd"/>
      <w:r w:rsidR="00692DB2" w:rsidRPr="00CB4574">
        <w:t xml:space="preserve"> metric based on clusters (Robinson and </w:t>
      </w:r>
      <w:proofErr w:type="spellStart"/>
      <w:r w:rsidR="00692DB2" w:rsidRPr="00CB4574">
        <w:t>Foulds</w:t>
      </w:r>
      <w:proofErr w:type="spellEnd"/>
      <w:r w:rsidR="00692DB2" w:rsidRPr="00CB4574">
        <w:t xml:space="preserve"> 1981),</w:t>
      </w:r>
    </w:p>
    <w:p w:rsidR="00692DB2" w:rsidRPr="00CB4574" w:rsidRDefault="001D09AB" w:rsidP="001D09AB">
      <w:pPr>
        <w:numPr>
          <w:ilvl w:val="1"/>
          <w:numId w:val="2"/>
        </w:numPr>
        <w:jc w:val="both"/>
      </w:pPr>
      <w:proofErr w:type="spellStart"/>
      <w:r w:rsidRPr="001D09AB">
        <w:rPr>
          <w:rFonts w:ascii="Courier New" w:hAnsi="Courier New" w:cs="Courier New"/>
          <w:sz w:val="20"/>
          <w:szCs w:val="20"/>
        </w:rPr>
        <w:t>MatchingPair</w:t>
      </w:r>
      <w:proofErr w:type="spellEnd"/>
      <w:r w:rsidR="00692DB2" w:rsidRPr="00CB4574">
        <w:t xml:space="preserve"> – the Matching Pair metric (</w:t>
      </w:r>
      <w:proofErr w:type="spellStart"/>
      <w:r w:rsidR="00692DB2" w:rsidRPr="00CB4574">
        <w:t>Bogdanowicz</w:t>
      </w:r>
      <w:proofErr w:type="spellEnd"/>
      <w:r w:rsidR="00692DB2" w:rsidRPr="00CB4574">
        <w:t xml:space="preserve"> and </w:t>
      </w:r>
      <w:proofErr w:type="spellStart"/>
      <w:r w:rsidR="00692DB2" w:rsidRPr="00CB4574">
        <w:t>Giaro</w:t>
      </w:r>
      <w:proofErr w:type="spellEnd"/>
      <w:r w:rsidR="00692DB2" w:rsidRPr="00CB4574">
        <w:t xml:space="preserve"> 2014),</w:t>
      </w:r>
    </w:p>
    <w:p w:rsidR="00692DB2" w:rsidRDefault="001D09AB" w:rsidP="001D09AB">
      <w:pPr>
        <w:numPr>
          <w:ilvl w:val="1"/>
          <w:numId w:val="2"/>
        </w:numPr>
        <w:jc w:val="both"/>
      </w:pPr>
      <w:proofErr w:type="spellStart"/>
      <w:r w:rsidRPr="001D09AB">
        <w:rPr>
          <w:rFonts w:ascii="Courier New" w:hAnsi="Courier New" w:cs="Courier New"/>
          <w:sz w:val="20"/>
          <w:szCs w:val="20"/>
        </w:rPr>
        <w:t>NodalSplittedWeighted</w:t>
      </w:r>
      <w:proofErr w:type="spellEnd"/>
      <w:r w:rsidR="00692DB2" w:rsidRPr="00CB4574">
        <w:t xml:space="preserve"> – the Nodal </w:t>
      </w:r>
      <w:proofErr w:type="spellStart"/>
      <w:r w:rsidR="00692DB2" w:rsidRPr="00CB4574">
        <w:t>Splitted</w:t>
      </w:r>
      <w:proofErr w:type="spellEnd"/>
      <w:r w:rsidR="00692DB2" w:rsidRPr="00CB4574">
        <w:t xml:space="preserve"> metric with L</w:t>
      </w:r>
      <w:r w:rsidR="00692DB2" w:rsidRPr="00CB4574">
        <w:rPr>
          <w:vertAlign w:val="superscript"/>
        </w:rPr>
        <w:t>2</w:t>
      </w:r>
      <w:r w:rsidR="00692DB2" w:rsidRPr="00CB4574">
        <w:t xml:space="preserve"> norm (Cardona et al. 2010),</w:t>
      </w:r>
    </w:p>
    <w:p w:rsidR="001D09AB" w:rsidRDefault="001D09AB" w:rsidP="001D09AB">
      <w:pPr>
        <w:numPr>
          <w:ilvl w:val="1"/>
          <w:numId w:val="2"/>
        </w:numPr>
        <w:jc w:val="both"/>
      </w:pPr>
      <w:proofErr w:type="spellStart"/>
      <w:r w:rsidRPr="001D09AB">
        <w:rPr>
          <w:rFonts w:ascii="Courier New" w:hAnsi="Courier New" w:cs="Courier New"/>
          <w:sz w:val="20"/>
          <w:szCs w:val="20"/>
        </w:rPr>
        <w:t>GeoRooted</w:t>
      </w:r>
      <w:proofErr w:type="spellEnd"/>
      <w:r w:rsidRPr="00CB4574">
        <w:t xml:space="preserve"> – </w:t>
      </w:r>
      <w:r w:rsidR="00F81910" w:rsidRPr="008E60E3">
        <w:t>the Geodesic</w:t>
      </w:r>
      <w:r w:rsidR="00F81910">
        <w:t xml:space="preserve"> </w:t>
      </w:r>
      <w:r w:rsidR="00F81910" w:rsidRPr="006A3A07">
        <w:t>(BHV)</w:t>
      </w:r>
      <w:r w:rsidR="00F81910" w:rsidRPr="008E60E3">
        <w:t xml:space="preserve"> rooted distance for weighted trees (Owen, </w:t>
      </w:r>
      <w:proofErr w:type="spellStart"/>
      <w:r w:rsidR="00F81910" w:rsidRPr="008E60E3">
        <w:t>Provan</w:t>
      </w:r>
      <w:proofErr w:type="spellEnd"/>
      <w:r w:rsidR="00F81910" w:rsidRPr="008E60E3">
        <w:t xml:space="preserve"> 2009),</w:t>
      </w:r>
    </w:p>
    <w:p w:rsidR="001D09AB" w:rsidRPr="00CB4574" w:rsidRDefault="001D09AB" w:rsidP="001D09AB">
      <w:pPr>
        <w:numPr>
          <w:ilvl w:val="1"/>
          <w:numId w:val="2"/>
        </w:numPr>
        <w:jc w:val="both"/>
      </w:pPr>
      <w:proofErr w:type="spellStart"/>
      <w:r w:rsidRPr="001D09AB">
        <w:rPr>
          <w:rFonts w:ascii="Courier New" w:hAnsi="Courier New" w:cs="Courier New"/>
          <w:sz w:val="20"/>
          <w:szCs w:val="20"/>
        </w:rPr>
        <w:t>NodalSplitted</w:t>
      </w:r>
      <w:proofErr w:type="spellEnd"/>
      <w:r>
        <w:rPr>
          <w:rFonts w:ascii="Courier New" w:hAnsi="Courier New" w:cs="Courier New"/>
          <w:sz w:val="20"/>
          <w:szCs w:val="20"/>
        </w:rPr>
        <w:t xml:space="preserve"> </w:t>
      </w:r>
      <w:r w:rsidRPr="00CB4574">
        <w:t xml:space="preserve">– the Nodal </w:t>
      </w:r>
      <w:proofErr w:type="spellStart"/>
      <w:r w:rsidRPr="00CB4574">
        <w:t>Splitted</w:t>
      </w:r>
      <w:proofErr w:type="spellEnd"/>
      <w:r w:rsidRPr="00CB4574">
        <w:t xml:space="preserve"> </w:t>
      </w:r>
      <w:r>
        <w:t>w</w:t>
      </w:r>
      <w:r w:rsidRPr="00DE05AD">
        <w:t>eighted</w:t>
      </w:r>
      <w:r w:rsidRPr="00CB4574">
        <w:t xml:space="preserve"> metric with L</w:t>
      </w:r>
      <w:r w:rsidRPr="00CB4574">
        <w:rPr>
          <w:vertAlign w:val="superscript"/>
        </w:rPr>
        <w:t>2</w:t>
      </w:r>
      <w:r w:rsidRPr="00CB4574">
        <w:t xml:space="preserve"> norm (Cardona et al. 2010),</w:t>
      </w:r>
    </w:p>
    <w:p w:rsidR="00692DB2" w:rsidRPr="00CB4574" w:rsidRDefault="001D09AB" w:rsidP="001D09AB">
      <w:pPr>
        <w:numPr>
          <w:ilvl w:val="1"/>
          <w:numId w:val="2"/>
        </w:numPr>
        <w:jc w:val="both"/>
      </w:pPr>
      <w:proofErr w:type="spellStart"/>
      <w:r w:rsidRPr="001D09AB">
        <w:rPr>
          <w:rFonts w:ascii="Courier New" w:hAnsi="Courier New" w:cs="Courier New"/>
          <w:sz w:val="20"/>
          <w:szCs w:val="20"/>
        </w:rPr>
        <w:lastRenderedPageBreak/>
        <w:t>MatchingCluster</w:t>
      </w:r>
      <w:proofErr w:type="spellEnd"/>
      <w:r w:rsidR="00692DB2" w:rsidRPr="00CB4574">
        <w:t xml:space="preserve"> – the Matching Cluster metric (</w:t>
      </w:r>
      <w:proofErr w:type="spellStart"/>
      <w:r w:rsidR="00692DB2" w:rsidRPr="00CB4574">
        <w:t>Bogdanowicz</w:t>
      </w:r>
      <w:proofErr w:type="spellEnd"/>
      <w:r w:rsidR="00692DB2" w:rsidRPr="00CB4574">
        <w:t xml:space="preserve"> et al. 2012),</w:t>
      </w:r>
    </w:p>
    <w:p w:rsidR="00692DB2" w:rsidRPr="00CB4574" w:rsidRDefault="001D09AB" w:rsidP="001D09AB">
      <w:pPr>
        <w:numPr>
          <w:ilvl w:val="1"/>
          <w:numId w:val="2"/>
        </w:numPr>
        <w:jc w:val="both"/>
      </w:pPr>
      <w:r w:rsidRPr="001D09AB">
        <w:rPr>
          <w:rFonts w:ascii="Courier New" w:hAnsi="Courier New" w:cs="Courier New"/>
          <w:sz w:val="20"/>
          <w:szCs w:val="20"/>
        </w:rPr>
        <w:t>MAST</w:t>
      </w:r>
      <w:r w:rsidR="00692DB2" w:rsidRPr="00CB4574">
        <w:t xml:space="preserve"> – the Rooted </w:t>
      </w:r>
      <w:r w:rsidR="00F81910">
        <w:t>M</w:t>
      </w:r>
      <w:r w:rsidR="00692DB2" w:rsidRPr="00CB4574">
        <w:t xml:space="preserve">aximum </w:t>
      </w:r>
      <w:r w:rsidR="00F81910">
        <w:t>A</w:t>
      </w:r>
      <w:r w:rsidR="00692DB2" w:rsidRPr="00CB4574">
        <w:t xml:space="preserve">greement </w:t>
      </w:r>
      <w:r w:rsidR="00F81910">
        <w:t>S</w:t>
      </w:r>
      <w:r w:rsidR="00692DB2" w:rsidRPr="00CB4574">
        <w:t>ubtree distance (</w:t>
      </w:r>
      <w:proofErr w:type="spellStart"/>
      <w:r w:rsidR="00692DB2" w:rsidRPr="00CB4574">
        <w:t>Farach</w:t>
      </w:r>
      <w:proofErr w:type="spellEnd"/>
      <w:r w:rsidR="00692DB2" w:rsidRPr="00CB4574">
        <w:t xml:space="preserve"> and </w:t>
      </w:r>
      <w:proofErr w:type="spellStart"/>
      <w:r w:rsidR="00692DB2" w:rsidRPr="00CB4574">
        <w:t>Thorup</w:t>
      </w:r>
      <w:proofErr w:type="spellEnd"/>
      <w:r w:rsidR="00692DB2" w:rsidRPr="00CB4574">
        <w:t xml:space="preserve"> 1994),</w:t>
      </w:r>
    </w:p>
    <w:p w:rsidR="00DE05AD" w:rsidRPr="00CB4574" w:rsidRDefault="001D09AB" w:rsidP="001D09AB">
      <w:pPr>
        <w:numPr>
          <w:ilvl w:val="1"/>
          <w:numId w:val="2"/>
        </w:numPr>
        <w:jc w:val="both"/>
      </w:pPr>
      <w:proofErr w:type="spellStart"/>
      <w:r w:rsidRPr="001D09AB">
        <w:rPr>
          <w:rFonts w:ascii="Courier New" w:hAnsi="Courier New" w:cs="Courier New"/>
          <w:sz w:val="20"/>
          <w:szCs w:val="20"/>
        </w:rPr>
        <w:t>RFClusterWeighted</w:t>
      </w:r>
      <w:proofErr w:type="spellEnd"/>
      <w:r w:rsidR="009A518A">
        <w:rPr>
          <w:rFonts w:ascii="Courier New" w:hAnsi="Courier New" w:cs="Courier New"/>
          <w:sz w:val="20"/>
          <w:szCs w:val="20"/>
        </w:rPr>
        <w:t>(0.5)</w:t>
      </w:r>
      <w:r w:rsidR="00DE05AD" w:rsidRPr="00CB4574">
        <w:t xml:space="preserve"> – the Robinson-</w:t>
      </w:r>
      <w:proofErr w:type="spellStart"/>
      <w:r w:rsidR="00DE05AD" w:rsidRPr="00CB4574">
        <w:t>Foulds</w:t>
      </w:r>
      <w:proofErr w:type="spellEnd"/>
      <w:r w:rsidR="00DE05AD" w:rsidRPr="00CB4574">
        <w:t xml:space="preserve"> </w:t>
      </w:r>
      <w:r w:rsidR="00DE05AD">
        <w:t>w</w:t>
      </w:r>
      <w:r w:rsidR="00DE05AD" w:rsidRPr="00BA5934">
        <w:t>eighted</w:t>
      </w:r>
      <w:r w:rsidR="00DE05AD">
        <w:t xml:space="preserve"> </w:t>
      </w:r>
      <w:r w:rsidR="00DE05AD" w:rsidRPr="00CB4574">
        <w:t xml:space="preserve">metric based on clusters (Robinson and </w:t>
      </w:r>
      <w:proofErr w:type="spellStart"/>
      <w:r w:rsidR="00DE05AD" w:rsidRPr="00CB4574">
        <w:t>Foulds</w:t>
      </w:r>
      <w:proofErr w:type="spellEnd"/>
      <w:r w:rsidR="00DE05AD" w:rsidRPr="00CB4574">
        <w:t xml:space="preserve"> </w:t>
      </w:r>
      <w:r w:rsidR="00DE05AD">
        <w:t>1979</w:t>
      </w:r>
      <w:r w:rsidR="00DE05AD" w:rsidRPr="00CB4574">
        <w:t>),</w:t>
      </w:r>
    </w:p>
    <w:p w:rsidR="00DE05AD" w:rsidRDefault="001D09AB" w:rsidP="001D09AB">
      <w:pPr>
        <w:numPr>
          <w:ilvl w:val="1"/>
          <w:numId w:val="2"/>
        </w:numPr>
        <w:jc w:val="both"/>
      </w:pPr>
      <w:r w:rsidRPr="001D09AB">
        <w:rPr>
          <w:rFonts w:ascii="Courier New" w:hAnsi="Courier New" w:cs="Courier New"/>
          <w:sz w:val="20"/>
          <w:szCs w:val="20"/>
        </w:rPr>
        <w:t>CopheneticL2Weighted</w:t>
      </w:r>
      <w:r w:rsidR="00DE05AD" w:rsidRPr="00CB4574">
        <w:t xml:space="preserve"> – the</w:t>
      </w:r>
      <w:r w:rsidR="00DE05AD">
        <w:t xml:space="preserve"> </w:t>
      </w:r>
      <w:proofErr w:type="spellStart"/>
      <w:r w:rsidR="00DE05AD" w:rsidRPr="00CB4574">
        <w:t>Cophenetic</w:t>
      </w:r>
      <w:proofErr w:type="spellEnd"/>
      <w:r w:rsidR="00DE05AD">
        <w:t xml:space="preserve"> w</w:t>
      </w:r>
      <w:r w:rsidR="00DE05AD" w:rsidRPr="00DE05AD">
        <w:t>eighted</w:t>
      </w:r>
      <w:r w:rsidR="00DE05AD" w:rsidRPr="00CB4574">
        <w:t xml:space="preserve"> </w:t>
      </w:r>
      <w:r w:rsidR="00DE05AD">
        <w:t>m</w:t>
      </w:r>
      <w:r w:rsidR="00DE05AD" w:rsidRPr="00CB4574">
        <w:t>etric with L</w:t>
      </w:r>
      <w:r w:rsidR="00DE05AD" w:rsidRPr="00CB4574">
        <w:rPr>
          <w:vertAlign w:val="superscript"/>
        </w:rPr>
        <w:t>2</w:t>
      </w:r>
      <w:r w:rsidR="00DE05AD" w:rsidRPr="00CB4574">
        <w:t xml:space="preserve"> norm (Cardona, Mir, </w:t>
      </w:r>
      <w:proofErr w:type="spellStart"/>
      <w:r w:rsidR="00DE05AD" w:rsidRPr="00CB4574">
        <w:t>Rosselló</w:t>
      </w:r>
      <w:proofErr w:type="spellEnd"/>
      <w:r w:rsidR="00DE05AD" w:rsidRPr="00CB4574">
        <w:t xml:space="preserve">, </w:t>
      </w:r>
      <w:proofErr w:type="spellStart"/>
      <w:r w:rsidR="00DE05AD" w:rsidRPr="00CB4574">
        <w:t>Rotger</w:t>
      </w:r>
      <w:proofErr w:type="spellEnd"/>
      <w:r w:rsidR="00DE05AD" w:rsidRPr="00CB4574">
        <w:t xml:space="preserve"> and Sánchez </w:t>
      </w:r>
      <w:r>
        <w:t>2013),</w:t>
      </w:r>
    </w:p>
    <w:p w:rsidR="001D09AB" w:rsidRPr="00CB4574" w:rsidRDefault="00F81910" w:rsidP="001D09AB">
      <w:pPr>
        <w:numPr>
          <w:ilvl w:val="1"/>
          <w:numId w:val="2"/>
        </w:numPr>
        <w:jc w:val="both"/>
      </w:pPr>
      <w:r>
        <w:rPr>
          <w:rFonts w:ascii="Courier New" w:hAnsi="Courier New" w:cs="Courier New"/>
          <w:sz w:val="20"/>
          <w:szCs w:val="20"/>
        </w:rPr>
        <w:t>CopheneticL2</w:t>
      </w:r>
      <w:r w:rsidR="001D09AB" w:rsidRPr="00CB4574">
        <w:t xml:space="preserve"> – the </w:t>
      </w:r>
      <w:proofErr w:type="spellStart"/>
      <w:r w:rsidR="001D09AB" w:rsidRPr="00CB4574">
        <w:t>Cophenetic</w:t>
      </w:r>
      <w:proofErr w:type="spellEnd"/>
      <w:r w:rsidR="001D09AB" w:rsidRPr="00CB4574">
        <w:t xml:space="preserve"> </w:t>
      </w:r>
      <w:r w:rsidR="001D09AB">
        <w:t>m</w:t>
      </w:r>
      <w:r w:rsidR="001D09AB" w:rsidRPr="00CB4574">
        <w:t>etric with L</w:t>
      </w:r>
      <w:r w:rsidR="001D09AB" w:rsidRPr="00CB4574">
        <w:rPr>
          <w:vertAlign w:val="superscript"/>
        </w:rPr>
        <w:t>2</w:t>
      </w:r>
      <w:r w:rsidR="001D09AB" w:rsidRPr="00CB4574">
        <w:t xml:space="preserve"> norm (Cardona, Mir, </w:t>
      </w:r>
      <w:proofErr w:type="spellStart"/>
      <w:r w:rsidR="001D09AB" w:rsidRPr="00CB4574">
        <w:t>Rosselló</w:t>
      </w:r>
      <w:proofErr w:type="spellEnd"/>
      <w:r w:rsidR="001D09AB" w:rsidRPr="00CB4574">
        <w:t xml:space="preserve">, </w:t>
      </w:r>
      <w:proofErr w:type="spellStart"/>
      <w:r w:rsidR="001D09AB" w:rsidRPr="00CB4574">
        <w:t>Rotger</w:t>
      </w:r>
      <w:proofErr w:type="spellEnd"/>
      <w:r w:rsidR="001D09AB" w:rsidRPr="00CB4574">
        <w:t xml:space="preserve"> and Sánchez </w:t>
      </w:r>
      <w:r w:rsidR="001D09AB">
        <w:t>2013).</w:t>
      </w:r>
    </w:p>
    <w:p w:rsidR="00692DB2" w:rsidRPr="00CB4574" w:rsidRDefault="00692DB2" w:rsidP="00692DB2">
      <w:pPr>
        <w:ind w:left="1080"/>
        <w:jc w:val="both"/>
      </w:pPr>
    </w:p>
    <w:p w:rsidR="00692DB2" w:rsidRPr="00CB4574" w:rsidRDefault="00692DB2" w:rsidP="00692DB2">
      <w:pPr>
        <w:ind w:left="1080"/>
        <w:jc w:val="both"/>
      </w:pPr>
      <w:r w:rsidRPr="00CB4574">
        <w:t>Metrics for unrooted trees:</w:t>
      </w:r>
    </w:p>
    <w:p w:rsidR="001D09AB" w:rsidRPr="00CB4574" w:rsidRDefault="001D09AB" w:rsidP="001D09AB">
      <w:pPr>
        <w:numPr>
          <w:ilvl w:val="1"/>
          <w:numId w:val="2"/>
        </w:numPr>
        <w:jc w:val="both"/>
      </w:pPr>
      <w:proofErr w:type="spellStart"/>
      <w:r w:rsidRPr="001D09AB">
        <w:rPr>
          <w:rFonts w:ascii="Courier New" w:hAnsi="Courier New" w:cs="Courier New"/>
          <w:sz w:val="20"/>
          <w:szCs w:val="20"/>
        </w:rPr>
        <w:t>RFWeighted</w:t>
      </w:r>
      <w:proofErr w:type="spellEnd"/>
      <w:r w:rsidR="009A518A">
        <w:rPr>
          <w:rFonts w:ascii="Courier New" w:hAnsi="Courier New" w:cs="Courier New"/>
          <w:sz w:val="20"/>
          <w:szCs w:val="20"/>
        </w:rPr>
        <w:t>(0.5)</w:t>
      </w:r>
      <w:r w:rsidRPr="00CB4574">
        <w:t xml:space="preserve"> – the Robinson-</w:t>
      </w:r>
      <w:proofErr w:type="spellStart"/>
      <w:r w:rsidRPr="00CB4574">
        <w:t>Foulds</w:t>
      </w:r>
      <w:proofErr w:type="spellEnd"/>
      <w:r w:rsidRPr="00CB4574">
        <w:t xml:space="preserve"> </w:t>
      </w:r>
      <w:r>
        <w:t>w</w:t>
      </w:r>
      <w:r w:rsidRPr="00BA5934">
        <w:t>eighted</w:t>
      </w:r>
      <w:r>
        <w:t xml:space="preserve"> </w:t>
      </w:r>
      <w:r w:rsidRPr="00CB4574">
        <w:t xml:space="preserve">distance (Robinson and </w:t>
      </w:r>
      <w:proofErr w:type="spellStart"/>
      <w:r w:rsidRPr="00CB4574">
        <w:t>Foulds</w:t>
      </w:r>
      <w:proofErr w:type="spellEnd"/>
      <w:r w:rsidRPr="00CB4574">
        <w:t xml:space="preserve"> </w:t>
      </w:r>
      <w:r>
        <w:t>1979</w:t>
      </w:r>
      <w:r w:rsidRPr="00CB4574">
        <w:t>),</w:t>
      </w:r>
    </w:p>
    <w:p w:rsidR="00692DB2" w:rsidRPr="00CB4574" w:rsidRDefault="001D09AB" w:rsidP="001D09AB">
      <w:pPr>
        <w:numPr>
          <w:ilvl w:val="1"/>
          <w:numId w:val="2"/>
        </w:numPr>
        <w:jc w:val="both"/>
      </w:pPr>
      <w:r w:rsidRPr="001D09AB">
        <w:rPr>
          <w:rFonts w:ascii="Courier New" w:hAnsi="Courier New" w:cs="Courier New"/>
          <w:sz w:val="20"/>
          <w:szCs w:val="20"/>
        </w:rPr>
        <w:t>Quartet</w:t>
      </w:r>
      <w:r w:rsidR="00692DB2" w:rsidRPr="00CB4574">
        <w:t xml:space="preserve"> – the Quartet distance (</w:t>
      </w:r>
      <w:proofErr w:type="spellStart"/>
      <w:r w:rsidR="00692DB2" w:rsidRPr="00CB4574">
        <w:t>Estabrook</w:t>
      </w:r>
      <w:proofErr w:type="spellEnd"/>
      <w:r w:rsidR="00692DB2" w:rsidRPr="00CB4574">
        <w:t xml:space="preserve"> 1985),</w:t>
      </w:r>
    </w:p>
    <w:p w:rsidR="00692DB2" w:rsidRPr="00CB4574" w:rsidRDefault="001D09AB" w:rsidP="001D09AB">
      <w:pPr>
        <w:numPr>
          <w:ilvl w:val="1"/>
          <w:numId w:val="2"/>
        </w:numPr>
        <w:jc w:val="both"/>
      </w:pPr>
      <w:proofErr w:type="spellStart"/>
      <w:r w:rsidRPr="001D09AB">
        <w:rPr>
          <w:rFonts w:ascii="Courier New" w:hAnsi="Courier New" w:cs="Courier New"/>
          <w:sz w:val="20"/>
          <w:szCs w:val="20"/>
        </w:rPr>
        <w:t>PathDiffernce</w:t>
      </w:r>
      <w:proofErr w:type="spellEnd"/>
      <w:r w:rsidR="00692DB2" w:rsidRPr="00CB4574">
        <w:t xml:space="preserve"> – the Path difference distance (Steel and Penny 1993),</w:t>
      </w:r>
    </w:p>
    <w:p w:rsidR="00692DB2" w:rsidRPr="00CB4574" w:rsidRDefault="001D09AB" w:rsidP="001D09AB">
      <w:pPr>
        <w:numPr>
          <w:ilvl w:val="1"/>
          <w:numId w:val="2"/>
        </w:numPr>
        <w:jc w:val="both"/>
      </w:pPr>
      <w:r w:rsidRPr="001D09AB">
        <w:rPr>
          <w:rFonts w:ascii="Courier New" w:hAnsi="Courier New" w:cs="Courier New"/>
          <w:sz w:val="20"/>
          <w:szCs w:val="20"/>
        </w:rPr>
        <w:t>RF</w:t>
      </w:r>
      <w:r w:rsidR="009A518A">
        <w:rPr>
          <w:rFonts w:ascii="Courier New" w:hAnsi="Courier New" w:cs="Courier New"/>
          <w:sz w:val="20"/>
          <w:szCs w:val="20"/>
        </w:rPr>
        <w:t>(0.5)</w:t>
      </w:r>
      <w:r w:rsidR="00692DB2" w:rsidRPr="00CB4574">
        <w:t xml:space="preserve"> – the Robinson-</w:t>
      </w:r>
      <w:proofErr w:type="spellStart"/>
      <w:r w:rsidR="00692DB2" w:rsidRPr="00CB4574">
        <w:t>Foulds</w:t>
      </w:r>
      <w:proofErr w:type="spellEnd"/>
      <w:r w:rsidR="00692DB2" w:rsidRPr="00CB4574">
        <w:t xml:space="preserve"> distance (Robinson and </w:t>
      </w:r>
      <w:proofErr w:type="spellStart"/>
      <w:r w:rsidR="00692DB2" w:rsidRPr="00CB4574">
        <w:t>Foulds</w:t>
      </w:r>
      <w:proofErr w:type="spellEnd"/>
      <w:r w:rsidR="00692DB2" w:rsidRPr="00CB4574">
        <w:t xml:space="preserve"> 1981),</w:t>
      </w:r>
    </w:p>
    <w:p w:rsidR="00692DB2" w:rsidRPr="00CB4574" w:rsidRDefault="001D09AB" w:rsidP="001D09AB">
      <w:pPr>
        <w:numPr>
          <w:ilvl w:val="1"/>
          <w:numId w:val="2"/>
        </w:numPr>
        <w:jc w:val="both"/>
      </w:pPr>
      <w:proofErr w:type="spellStart"/>
      <w:r w:rsidRPr="001D09AB">
        <w:rPr>
          <w:rFonts w:ascii="Courier New" w:hAnsi="Courier New" w:cs="Courier New"/>
          <w:sz w:val="20"/>
          <w:szCs w:val="20"/>
        </w:rPr>
        <w:t>MatchingSplit</w:t>
      </w:r>
      <w:proofErr w:type="spellEnd"/>
      <w:r w:rsidR="00692DB2" w:rsidRPr="00CB4574">
        <w:t xml:space="preserve"> – the Matching Split distance (</w:t>
      </w:r>
      <w:proofErr w:type="spellStart"/>
      <w:r w:rsidR="00692DB2" w:rsidRPr="00CB4574">
        <w:t>Bogdanowicz</w:t>
      </w:r>
      <w:proofErr w:type="spellEnd"/>
      <w:r w:rsidR="00692DB2" w:rsidRPr="00CB4574">
        <w:t xml:space="preserve"> and </w:t>
      </w:r>
      <w:proofErr w:type="spellStart"/>
      <w:r w:rsidR="00692DB2" w:rsidRPr="00CB4574">
        <w:t>Giaro</w:t>
      </w:r>
      <w:proofErr w:type="spellEnd"/>
      <w:r w:rsidR="00692DB2" w:rsidRPr="00CB4574">
        <w:t xml:space="preserve"> 2012),</w:t>
      </w:r>
    </w:p>
    <w:p w:rsidR="00692DB2" w:rsidRDefault="001D09AB" w:rsidP="001D09AB">
      <w:pPr>
        <w:numPr>
          <w:ilvl w:val="1"/>
          <w:numId w:val="2"/>
        </w:numPr>
        <w:jc w:val="both"/>
      </w:pPr>
      <w:r w:rsidRPr="001D09AB">
        <w:rPr>
          <w:rFonts w:ascii="Courier New" w:hAnsi="Courier New" w:cs="Courier New"/>
          <w:sz w:val="20"/>
          <w:szCs w:val="20"/>
        </w:rPr>
        <w:t>UMAST</w:t>
      </w:r>
      <w:r w:rsidR="00692DB2" w:rsidRPr="00CB4574">
        <w:t xml:space="preserve"> – the Unrooted </w:t>
      </w:r>
      <w:r w:rsidR="00F81910">
        <w:t>M</w:t>
      </w:r>
      <w:r w:rsidR="00F81910" w:rsidRPr="00CB4574">
        <w:t xml:space="preserve">aximum </w:t>
      </w:r>
      <w:r w:rsidR="00F81910">
        <w:t>A</w:t>
      </w:r>
      <w:r w:rsidR="00F81910" w:rsidRPr="00CB4574">
        <w:t xml:space="preserve">greement </w:t>
      </w:r>
      <w:r w:rsidR="00F81910">
        <w:t>S</w:t>
      </w:r>
      <w:r w:rsidR="00F81910" w:rsidRPr="00CB4574">
        <w:t xml:space="preserve">ubtree </w:t>
      </w:r>
      <w:r w:rsidR="00692DB2" w:rsidRPr="00CB4574">
        <w:t>di</w:t>
      </w:r>
      <w:r w:rsidR="00DE05AD">
        <w:t>stance (</w:t>
      </w:r>
      <w:proofErr w:type="spellStart"/>
      <w:r w:rsidR="00DE05AD">
        <w:t>Farach</w:t>
      </w:r>
      <w:proofErr w:type="spellEnd"/>
      <w:r w:rsidR="00DE05AD">
        <w:t xml:space="preserve"> and </w:t>
      </w:r>
      <w:proofErr w:type="spellStart"/>
      <w:r w:rsidR="00DE05AD">
        <w:t>Thorup</w:t>
      </w:r>
      <w:proofErr w:type="spellEnd"/>
      <w:r w:rsidR="00DE05AD">
        <w:t xml:space="preserve"> 1994),</w:t>
      </w:r>
    </w:p>
    <w:p w:rsidR="00DE05AD" w:rsidRPr="00CB4574" w:rsidRDefault="001D09AB" w:rsidP="001D09AB">
      <w:pPr>
        <w:numPr>
          <w:ilvl w:val="1"/>
          <w:numId w:val="2"/>
        </w:numPr>
        <w:jc w:val="both"/>
      </w:pPr>
      <w:proofErr w:type="spellStart"/>
      <w:r w:rsidRPr="001D09AB">
        <w:rPr>
          <w:rFonts w:ascii="Courier New" w:hAnsi="Courier New" w:cs="Courier New"/>
          <w:sz w:val="20"/>
          <w:szCs w:val="20"/>
        </w:rPr>
        <w:t>GeoUnrooted</w:t>
      </w:r>
      <w:proofErr w:type="spellEnd"/>
      <w:r w:rsidR="00DE05AD" w:rsidRPr="00BB4597">
        <w:rPr>
          <w:rFonts w:ascii="Courier New" w:hAnsi="Courier New" w:cs="Courier New"/>
          <w:sz w:val="20"/>
          <w:szCs w:val="20"/>
        </w:rPr>
        <w:t xml:space="preserve"> </w:t>
      </w:r>
      <w:r w:rsidR="00DE05AD" w:rsidRPr="00CB4574">
        <w:t xml:space="preserve">– </w:t>
      </w:r>
      <w:r w:rsidR="00F81910" w:rsidRPr="008E60E3">
        <w:t>the Geodesic</w:t>
      </w:r>
      <w:r w:rsidR="00F81910">
        <w:t xml:space="preserve"> </w:t>
      </w:r>
      <w:r w:rsidR="00F81910" w:rsidRPr="006A3A07">
        <w:t>(BHV)</w:t>
      </w:r>
      <w:r w:rsidR="00F81910" w:rsidRPr="008E60E3">
        <w:t xml:space="preserve"> unrooted distance for weighted trees (Owen, </w:t>
      </w:r>
      <w:proofErr w:type="spellStart"/>
      <w:r w:rsidR="00F81910" w:rsidRPr="008E60E3">
        <w:t>Provan</w:t>
      </w:r>
      <w:proofErr w:type="spellEnd"/>
      <w:r w:rsidR="00F81910" w:rsidRPr="008E60E3">
        <w:t xml:space="preserve"> 2009).</w:t>
      </w:r>
    </w:p>
    <w:p w:rsidR="00692DB2" w:rsidRPr="00A5141C" w:rsidRDefault="00692DB2" w:rsidP="00692DB2"/>
    <w:p w:rsidR="009A518A" w:rsidRDefault="009A518A" w:rsidP="009A518A">
      <w:pPr>
        <w:numPr>
          <w:ilvl w:val="0"/>
          <w:numId w:val="2"/>
        </w:numPr>
      </w:pPr>
      <w:proofErr w:type="spellStart"/>
      <w:r w:rsidRPr="003C1A1B">
        <w:t>Newick</w:t>
      </w:r>
      <w:proofErr w:type="spellEnd"/>
      <w:r w:rsidRPr="003C1A1B">
        <w:t xml:space="preserve"> trees</w:t>
      </w:r>
      <w:r>
        <w:t xml:space="preserve"> – an </w:t>
      </w:r>
      <w:r w:rsidRPr="00EE34FB">
        <w:t xml:space="preserve">input data file with trees in the </w:t>
      </w:r>
      <w:r>
        <w:t>NEWICK/NEXUS</w:t>
      </w:r>
      <w:r w:rsidRPr="00EE34FB">
        <w:t xml:space="preserve"> format</w:t>
      </w:r>
      <w:r>
        <w:t xml:space="preserve">. </w:t>
      </w:r>
      <w:r w:rsidRPr="003C1A1B">
        <w:t xml:space="preserve">Using </w:t>
      </w:r>
      <w:r w:rsidRPr="00B61DA6">
        <w:rPr>
          <w:rFonts w:ascii="Courier New" w:hAnsi="Courier New" w:cs="Courier New"/>
          <w:sz w:val="20"/>
          <w:szCs w:val="20"/>
        </w:rPr>
        <w:t>Ref-to-all</w:t>
      </w:r>
      <w:r w:rsidRPr="003C1A1B">
        <w:t xml:space="preserve"> comparison mode, both input files should be specified</w:t>
      </w:r>
      <w:r>
        <w:t>.</w:t>
      </w:r>
    </w:p>
    <w:p w:rsidR="009A518A" w:rsidRDefault="009A518A" w:rsidP="009A518A">
      <w:pPr>
        <w:ind w:left="720"/>
      </w:pPr>
    </w:p>
    <w:p w:rsidR="009A518A" w:rsidRPr="003C1A1B" w:rsidRDefault="009A518A" w:rsidP="009A518A">
      <w:pPr>
        <w:ind w:left="360"/>
      </w:pPr>
      <w:r w:rsidRPr="003C1A1B">
        <w:rPr>
          <w:b/>
        </w:rPr>
        <w:t>Additional options (optional):</w:t>
      </w:r>
    </w:p>
    <w:p w:rsidR="009A518A" w:rsidRDefault="009A518A" w:rsidP="009A518A"/>
    <w:p w:rsidR="009A518A" w:rsidRDefault="009A518A" w:rsidP="009A518A">
      <w:pPr>
        <w:numPr>
          <w:ilvl w:val="0"/>
          <w:numId w:val="2"/>
        </w:numPr>
        <w:jc w:val="both"/>
      </w:pPr>
      <w:r w:rsidRPr="001D09AB">
        <w:rPr>
          <w:rFonts w:ascii="Courier New" w:hAnsi="Courier New" w:cs="Courier New"/>
          <w:sz w:val="20"/>
          <w:szCs w:val="20"/>
        </w:rPr>
        <w:t>Normalized distances</w:t>
      </w:r>
      <w:r>
        <w:t xml:space="preserve"> –</w:t>
      </w:r>
      <w:r w:rsidRPr="00D20DE3">
        <w:t xml:space="preserve"> report</w:t>
      </w:r>
      <w:r>
        <w:t>s</w:t>
      </w:r>
      <w:r w:rsidRPr="00D20DE3">
        <w:t xml:space="preserve">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w:t>
      </w:r>
      <w:r>
        <w:t xml:space="preserve">the </w:t>
      </w:r>
      <w:r w:rsidRPr="00D20DE3">
        <w:t xml:space="preserve">number of leaves between 4 and 1000. Note that </w:t>
      </w:r>
      <w:r>
        <w:t xml:space="preserve">a </w:t>
      </w:r>
      <w:r w:rsidRPr="00D20DE3">
        <w:t xml:space="preserve">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w:t>
      </w:r>
      <w:r>
        <w:t xml:space="preserve">a </w:t>
      </w:r>
      <w:r w:rsidRPr="00D20DE3">
        <w:t xml:space="preserve">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9A518A" w:rsidRDefault="009A518A" w:rsidP="009A518A">
      <w:pPr>
        <w:numPr>
          <w:ilvl w:val="0"/>
          <w:numId w:val="2"/>
        </w:numPr>
        <w:jc w:val="both"/>
      </w:pPr>
      <w:r w:rsidRPr="001D09AB">
        <w:rPr>
          <w:rFonts w:ascii="Courier New" w:hAnsi="Courier New" w:cs="Courier New"/>
          <w:sz w:val="20"/>
          <w:szCs w:val="20"/>
        </w:rPr>
        <w:t>Prune trees</w:t>
      </w:r>
      <w:r>
        <w:t xml:space="preserve"> – p</w:t>
      </w:r>
      <w:r w:rsidRPr="00527523">
        <w:t>rune</w:t>
      </w:r>
      <w:r>
        <w:t>s</w:t>
      </w:r>
      <w:r w:rsidRPr="00527523">
        <w:t xml:space="preserve"> compared trees if needed.</w:t>
      </w:r>
      <w:r>
        <w:t xml:space="preserve"> This option is designed to allow the comparison of trees with different (partially overlapping) sets of taxa. After using this option three additional columns appear in the output file (see section 4 for details).</w:t>
      </w:r>
    </w:p>
    <w:p w:rsidR="009A518A" w:rsidRDefault="009A518A" w:rsidP="009A518A">
      <w:pPr>
        <w:numPr>
          <w:ilvl w:val="0"/>
          <w:numId w:val="2"/>
        </w:numPr>
        <w:jc w:val="both"/>
      </w:pPr>
      <w:r w:rsidRPr="001D09AB">
        <w:rPr>
          <w:rFonts w:ascii="Courier New" w:hAnsi="Courier New" w:cs="Courier New"/>
          <w:sz w:val="20"/>
          <w:szCs w:val="20"/>
        </w:rPr>
        <w:t>Include summary</w:t>
      </w:r>
      <w:r>
        <w:t xml:space="preserve"> – i</w:t>
      </w:r>
      <w:r w:rsidRPr="00527523">
        <w:t>nclude</w:t>
      </w:r>
      <w:r>
        <w:t>s a</w:t>
      </w:r>
      <w:r w:rsidRPr="00527523">
        <w:t xml:space="preserve"> summary section in the output file.</w:t>
      </w:r>
    </w:p>
    <w:p w:rsidR="009A518A" w:rsidRPr="001D09AB" w:rsidRDefault="009A518A" w:rsidP="009A518A">
      <w:pPr>
        <w:numPr>
          <w:ilvl w:val="0"/>
          <w:numId w:val="2"/>
        </w:numPr>
        <w:jc w:val="both"/>
        <w:rPr>
          <w:rFonts w:ascii="Courier New" w:hAnsi="Courier New" w:cs="Courier New"/>
          <w:sz w:val="20"/>
          <w:szCs w:val="20"/>
        </w:rPr>
      </w:pPr>
      <w:r w:rsidRPr="001D09AB">
        <w:rPr>
          <w:rFonts w:ascii="Courier New" w:hAnsi="Courier New" w:cs="Courier New"/>
          <w:sz w:val="20"/>
          <w:szCs w:val="20"/>
        </w:rPr>
        <w:t>Zero weights allowed</w:t>
      </w:r>
      <w:r>
        <w:t xml:space="preserve"> – </w:t>
      </w:r>
      <w:r w:rsidRPr="00426F39">
        <w:t>weights of zero value are allowed. If there is no weight, its default value will be set to zero.</w:t>
      </w:r>
    </w:p>
    <w:p w:rsidR="006C1FED" w:rsidRDefault="006C1FED" w:rsidP="006C1FED">
      <w:pPr>
        <w:numPr>
          <w:ilvl w:val="0"/>
          <w:numId w:val="2"/>
        </w:numPr>
        <w:jc w:val="both"/>
      </w:pPr>
      <w:r>
        <w:rPr>
          <w:rFonts w:ascii="Courier New" w:hAnsi="Courier New" w:cs="Courier New"/>
          <w:sz w:val="20"/>
          <w:szCs w:val="20"/>
        </w:rPr>
        <w:t>Bifurcation trees only</w:t>
      </w:r>
      <w:r>
        <w:t xml:space="preserve"> – a</w:t>
      </w:r>
      <w:r w:rsidRPr="006C1FED">
        <w:t>llow </w:t>
      </w:r>
      <w:r w:rsidRPr="006C1FED">
        <w:rPr>
          <w:bCs/>
        </w:rPr>
        <w:t>only bifurcating trees</w:t>
      </w:r>
      <w:r w:rsidRPr="00426F39">
        <w:t>.</w:t>
      </w:r>
    </w:p>
    <w:p w:rsidR="009A518A" w:rsidRPr="006C1FED" w:rsidRDefault="009A518A" w:rsidP="009A518A">
      <w:pPr>
        <w:ind w:left="720"/>
        <w:jc w:val="both"/>
      </w:pPr>
    </w:p>
    <w:p w:rsidR="009A518A" w:rsidRDefault="009A518A" w:rsidP="009A518A">
      <w:bookmarkStart w:id="5" w:name="_Toc307953921"/>
      <w:bookmarkEnd w:id="3"/>
      <w:bookmarkEnd w:id="4"/>
      <w:r>
        <w:t>Note that if a rooted tree (with bifurcation in the root) is compared using metrics for unrooted trees, the tree will be automatically transformed into an unrooted one, i.e., the bifurcation will be replaced with an arbitrary trifurcation.</w:t>
      </w:r>
    </w:p>
    <w:p w:rsidR="009A518A" w:rsidRDefault="009A518A" w:rsidP="009A518A"/>
    <w:p w:rsidR="009A518A" w:rsidRDefault="009A518A" w:rsidP="009A518A">
      <w:r w:rsidRPr="003C1A1B">
        <w:t>All elements of the GUI including report output data along with</w:t>
      </w:r>
      <w:r w:rsidRPr="00B61DA6">
        <w:t xml:space="preserve"> the use of more extensive test cases are described in detail in the </w:t>
      </w:r>
      <w:r>
        <w:t xml:space="preserve">WEB </w:t>
      </w:r>
      <w:r w:rsidRPr="00B61DA6">
        <w:t>user’s manual available</w:t>
      </w:r>
      <w:r>
        <w:t xml:space="preserve"> </w:t>
      </w:r>
      <w:r w:rsidRPr="00B61DA6">
        <w:t>at:</w:t>
      </w:r>
      <w:r>
        <w:t xml:space="preserve"> </w:t>
      </w:r>
      <w:r w:rsidRPr="00B61DA6">
        <w:rPr>
          <w:rStyle w:val="Hipercze"/>
        </w:rPr>
        <w:t>https://eti.pg.edu.pl/TreeCmp/manual_tree_cmp.html</w:t>
      </w:r>
      <w:r>
        <w:t xml:space="preserve"> </w:t>
      </w:r>
    </w:p>
    <w:p w:rsidR="009A518A" w:rsidRPr="00164B6A" w:rsidRDefault="009A518A" w:rsidP="009A518A">
      <w:r>
        <w:t xml:space="preserve">or in the </w:t>
      </w:r>
      <w:r>
        <w:rPr>
          <w:noProof/>
        </w:rPr>
        <w:t xml:space="preserve">application menu under the button </w:t>
      </w:r>
      <w:r>
        <w:rPr>
          <w:noProof/>
          <w:lang w:val="pl-PL"/>
        </w:rPr>
        <w:drawing>
          <wp:inline distT="0" distB="0" distL="0" distR="0" wp14:anchorId="302ABA35" wp14:editId="72365E24">
            <wp:extent cx="142875" cy="1524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Pr>
          <w:noProof/>
        </w:rPr>
        <w:t>.</w:t>
      </w:r>
    </w:p>
    <w:p w:rsidR="00692DB2" w:rsidRPr="00CB15D3" w:rsidRDefault="00CB15D3" w:rsidP="00692DB2">
      <w:pPr>
        <w:pStyle w:val="Nagwek1"/>
      </w:pPr>
      <w:r w:rsidRPr="00CB15D3">
        <w:lastRenderedPageBreak/>
        <w:t xml:space="preserve">Running </w:t>
      </w:r>
      <w:r>
        <w:t>and</w:t>
      </w:r>
      <w:r w:rsidR="00EF31B9" w:rsidRPr="00CB15D3">
        <w:t xml:space="preserve"> </w:t>
      </w:r>
      <w:r>
        <w:t>u</w:t>
      </w:r>
      <w:r w:rsidR="00EC4232" w:rsidRPr="00CB15D3">
        <w:t>seful Java VM parameters</w:t>
      </w:r>
      <w:bookmarkStart w:id="6" w:name="_Toc307953922"/>
      <w:bookmarkEnd w:id="5"/>
    </w:p>
    <w:p w:rsidR="008916C8" w:rsidRPr="00CB15D3" w:rsidRDefault="008916C8" w:rsidP="00692DB2">
      <w:pPr>
        <w:rPr>
          <w:color w:val="FF0000"/>
        </w:rPr>
      </w:pPr>
    </w:p>
    <w:p w:rsidR="00CE73E3" w:rsidRDefault="002A16C7" w:rsidP="00692DB2">
      <w:r>
        <w:t xml:space="preserve">Visual </w:t>
      </w:r>
      <w:proofErr w:type="spellStart"/>
      <w:r>
        <w:t>TreeC</w:t>
      </w:r>
      <w:r w:rsidR="00CE73E3">
        <w:t>mp</w:t>
      </w:r>
      <w:proofErr w:type="spellEnd"/>
      <w:r w:rsidR="00CE73E3">
        <w:t xml:space="preserve"> application </w:t>
      </w:r>
      <w:r w:rsidR="00CE73E3" w:rsidRPr="00CE73E3">
        <w:t xml:space="preserve">is available in </w:t>
      </w:r>
      <w:r w:rsidR="00CE73E3">
        <w:t>two</w:t>
      </w:r>
      <w:r w:rsidR="00CE73E3" w:rsidRPr="00CE73E3">
        <w:t xml:space="preserve"> forms</w:t>
      </w:r>
      <w:r w:rsidR="00CE73E3">
        <w:t>:</w:t>
      </w:r>
    </w:p>
    <w:p w:rsidR="00CE73E3" w:rsidRDefault="00CE73E3" w:rsidP="00692DB2"/>
    <w:p w:rsidR="00CE73E3" w:rsidRDefault="00CE73E3" w:rsidP="00CE73E3">
      <w:pPr>
        <w:pStyle w:val="Akapitzlist"/>
        <w:numPr>
          <w:ilvl w:val="0"/>
          <w:numId w:val="23"/>
        </w:numPr>
        <w:rPr>
          <w:rStyle w:val="Hipercze"/>
        </w:rPr>
      </w:pPr>
      <w:r w:rsidRPr="00CE73E3">
        <w:t>Web application</w:t>
      </w:r>
      <w:r>
        <w:t xml:space="preserve"> </w:t>
      </w:r>
      <w:r w:rsidRPr="00CE73E3">
        <w:t xml:space="preserve">– </w:t>
      </w:r>
      <w:r w:rsidR="00496ED1" w:rsidRPr="00496ED1">
        <w:t>Java Web applic</w:t>
      </w:r>
      <w:r w:rsidR="002A16C7">
        <w:t>ation server is required to run</w:t>
      </w:r>
      <w:r w:rsidR="00496ED1" w:rsidRPr="00496ED1">
        <w:t xml:space="preserve"> </w:t>
      </w:r>
      <w:proofErr w:type="spellStart"/>
      <w:r w:rsidR="002A16C7" w:rsidRPr="002A16C7">
        <w:rPr>
          <w:rFonts w:ascii="Courier New" w:hAnsi="Courier New" w:cs="Courier New"/>
          <w:sz w:val="22"/>
          <w:szCs w:val="20"/>
        </w:rPr>
        <w:t>Visual</w:t>
      </w:r>
      <w:r w:rsidR="00496ED1" w:rsidRPr="002A16C7">
        <w:rPr>
          <w:rFonts w:ascii="Courier New" w:hAnsi="Courier New" w:cs="Courier New"/>
          <w:sz w:val="22"/>
          <w:szCs w:val="20"/>
        </w:rPr>
        <w:t>TreeCmp</w:t>
      </w:r>
      <w:r w:rsidR="002A16C7" w:rsidRPr="002A16C7">
        <w:rPr>
          <w:rFonts w:ascii="Courier New" w:hAnsi="Courier New" w:cs="Courier New"/>
          <w:sz w:val="22"/>
          <w:szCs w:val="20"/>
        </w:rPr>
        <w:t>.web</w:t>
      </w:r>
      <w:proofErr w:type="spellEnd"/>
      <w:r w:rsidR="002A16C7">
        <w:t xml:space="preserve"> file</w:t>
      </w:r>
      <w:r w:rsidR="00496ED1" w:rsidRPr="00496ED1">
        <w:t xml:space="preserve">. This application has been tested with the Apache Tomcat server. </w:t>
      </w:r>
      <w:r w:rsidR="002A16C7">
        <w:t xml:space="preserve">Tomcat Web </w:t>
      </w:r>
      <w:r w:rsidR="008916C8" w:rsidRPr="00496ED1">
        <w:t xml:space="preserve">Application Deployment </w:t>
      </w:r>
      <w:r w:rsidR="00CB15D3" w:rsidRPr="00496ED1">
        <w:t xml:space="preserve">is described </w:t>
      </w:r>
      <w:r w:rsidR="002A16C7">
        <w:t xml:space="preserve">with details </w:t>
      </w:r>
      <w:r w:rsidR="00CB15D3" w:rsidRPr="00496ED1">
        <w:t>here</w:t>
      </w:r>
      <w:r w:rsidR="008916C8" w:rsidRPr="00496ED1">
        <w:t>:</w:t>
      </w:r>
      <w:r w:rsidR="00496ED1">
        <w:t xml:space="preserve"> </w:t>
      </w:r>
      <w:hyperlink r:id="rId17" w:anchor="Deployment_on_Tomcat_startup" w:history="1">
        <w:r w:rsidR="008916C8" w:rsidRPr="00496ED1">
          <w:rPr>
            <w:rStyle w:val="Hipercze"/>
          </w:rPr>
          <w:t>https://tomcat.apache.org/tomcat-8.0-doc/deployer-howto.html#Deployment_on_Tomcat_startup</w:t>
        </w:r>
      </w:hyperlink>
      <w:r w:rsidR="00496ED1">
        <w:rPr>
          <w:rStyle w:val="Hipercze"/>
        </w:rPr>
        <w:t>.</w:t>
      </w:r>
    </w:p>
    <w:p w:rsidR="00CE73E3" w:rsidRPr="00CE73E3" w:rsidRDefault="00CE73E3" w:rsidP="00CE73E3">
      <w:pPr>
        <w:pStyle w:val="Akapitzlist"/>
        <w:rPr>
          <w:color w:val="0000FF"/>
          <w:u w:val="single"/>
        </w:rPr>
      </w:pPr>
    </w:p>
    <w:p w:rsidR="00C14FA1" w:rsidRPr="00CE73E3" w:rsidRDefault="00CE73E3" w:rsidP="00CE73E3">
      <w:pPr>
        <w:pStyle w:val="Akapitzlist"/>
        <w:numPr>
          <w:ilvl w:val="0"/>
          <w:numId w:val="23"/>
        </w:numPr>
      </w:pPr>
      <w:r w:rsidRPr="00CE73E3">
        <w:t>Standalone application with WEB GUI – can be run locally without the server installation needed. Running</w:t>
      </w:r>
      <w:r w:rsidR="00C14FA1" w:rsidRPr="00CE73E3">
        <w:t xml:space="preserve"> </w:t>
      </w:r>
      <w:r w:rsidR="002A16C7" w:rsidRPr="002A16C7">
        <w:rPr>
          <w:rFonts w:ascii="Courier New" w:hAnsi="Courier New" w:cs="Courier New"/>
          <w:sz w:val="22"/>
          <w:szCs w:val="20"/>
        </w:rPr>
        <w:t>Visual</w:t>
      </w:r>
      <w:r w:rsidR="00C14FA1" w:rsidRPr="002A16C7">
        <w:rPr>
          <w:rFonts w:ascii="Courier New" w:hAnsi="Courier New" w:cs="Courier New"/>
          <w:sz w:val="22"/>
          <w:szCs w:val="20"/>
        </w:rPr>
        <w:t>TreeCmp.jar</w:t>
      </w:r>
      <w:r w:rsidR="002A16C7">
        <w:t xml:space="preserve"> file</w:t>
      </w:r>
      <w:r w:rsidR="00C14FA1" w:rsidRPr="00CE73E3">
        <w:t>:</w:t>
      </w:r>
    </w:p>
    <w:p w:rsidR="00C14FA1" w:rsidRDefault="00C14FA1" w:rsidP="00692DB2"/>
    <w:p w:rsidR="00CE73E3" w:rsidRDefault="00C14FA1" w:rsidP="00CE73E3">
      <w:pPr>
        <w:ind w:firstLine="680"/>
      </w:pPr>
      <w:r w:rsidRPr="00C14FA1">
        <w:rPr>
          <w:rFonts w:ascii="Courier New" w:hAnsi="Courier New" w:cs="Courier New"/>
          <w:sz w:val="20"/>
          <w:szCs w:val="20"/>
        </w:rPr>
        <w:t xml:space="preserve">java -jar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Pr>
        <w:ind w:firstLine="680"/>
      </w:pPr>
    </w:p>
    <w:p w:rsidR="00CE73E3" w:rsidRDefault="00CE73E3" w:rsidP="00CE73E3">
      <w:pPr>
        <w:ind w:firstLine="680"/>
      </w:pPr>
      <w:r w:rsidRPr="00CE73E3">
        <w:t xml:space="preserve">The application will be visible at: </w:t>
      </w:r>
      <w:hyperlink r:id="rId18" w:history="1">
        <w:r w:rsidR="00214D93" w:rsidRPr="00CE73E3">
          <w:rPr>
            <w:rStyle w:val="Hipercze"/>
          </w:rPr>
          <w:t>http://localhost:8080/TreeCmp</w:t>
        </w:r>
      </w:hyperlink>
    </w:p>
    <w:p w:rsidR="00CE73E3" w:rsidRDefault="00CE73E3" w:rsidP="00CE73E3">
      <w:pPr>
        <w:ind w:firstLine="680"/>
      </w:pPr>
    </w:p>
    <w:p w:rsidR="00214D93" w:rsidRDefault="00CE73E3" w:rsidP="00CE73E3">
      <w:pPr>
        <w:ind w:firstLine="680"/>
      </w:pPr>
      <w:r>
        <w:t>We can</w:t>
      </w:r>
      <w:r w:rsidRPr="00CE73E3">
        <w:t xml:space="preserve"> change the default port from 8080 to another one, e.g. 8083:</w:t>
      </w:r>
    </w:p>
    <w:p w:rsidR="00CE73E3" w:rsidRPr="00CE73E3" w:rsidRDefault="00CE73E3" w:rsidP="00CE73E3">
      <w:pPr>
        <w:ind w:firstLine="680"/>
      </w:pPr>
    </w:p>
    <w:p w:rsidR="00CE73E3" w:rsidRDefault="00214D93" w:rsidP="00CE73E3">
      <w:pPr>
        <w:ind w:firstLine="680"/>
      </w:pPr>
      <w:r w:rsidRPr="00C14FA1">
        <w:rPr>
          <w:rFonts w:ascii="Courier New" w:hAnsi="Courier New" w:cs="Courier New"/>
          <w:sz w:val="20"/>
          <w:szCs w:val="20"/>
        </w:rPr>
        <w:t xml:space="preserve">java -jar </w:t>
      </w:r>
      <w:r>
        <w:rPr>
          <w:rFonts w:ascii="Courier New" w:hAnsi="Courier New" w:cs="Courier New"/>
          <w:sz w:val="20"/>
          <w:szCs w:val="20"/>
        </w:rPr>
        <w:t>VisualTreeCmp</w:t>
      </w:r>
      <w:r w:rsidRPr="00C14FA1">
        <w:rPr>
          <w:rFonts w:ascii="Courier New" w:hAnsi="Courier New" w:cs="Courier New"/>
          <w:sz w:val="20"/>
          <w:szCs w:val="20"/>
        </w:rPr>
        <w:t>.jar</w:t>
      </w:r>
      <w:r w:rsidRPr="00214D93">
        <w:rPr>
          <w:rFonts w:ascii="Courier New" w:hAnsi="Courier New" w:cs="Courier New"/>
          <w:sz w:val="20"/>
          <w:szCs w:val="20"/>
        </w:rPr>
        <w:t xml:space="preserve"> </w:t>
      </w:r>
      <w:r w:rsidRPr="00C14FA1">
        <w:rPr>
          <w:rFonts w:ascii="Courier New" w:hAnsi="Courier New" w:cs="Courier New"/>
          <w:sz w:val="20"/>
          <w:szCs w:val="20"/>
        </w:rPr>
        <w:t>--</w:t>
      </w:r>
      <w:proofErr w:type="spellStart"/>
      <w:r w:rsidRPr="00214D93">
        <w:rPr>
          <w:rFonts w:ascii="Courier New" w:hAnsi="Courier New" w:cs="Courier New"/>
          <w:sz w:val="20"/>
          <w:szCs w:val="20"/>
        </w:rPr>
        <w:t>server.port</w:t>
      </w:r>
      <w:proofErr w:type="spellEnd"/>
      <w:r w:rsidRPr="00214D93">
        <w:rPr>
          <w:rFonts w:ascii="Courier New" w:hAnsi="Courier New" w:cs="Courier New"/>
          <w:sz w:val="20"/>
          <w:szCs w:val="20"/>
        </w:rPr>
        <w:t>=8083</w:t>
      </w:r>
    </w:p>
    <w:p w:rsidR="00CE73E3" w:rsidRDefault="00CE73E3" w:rsidP="00CE73E3">
      <w:pPr>
        <w:ind w:firstLine="680"/>
      </w:pPr>
    </w:p>
    <w:p w:rsidR="00CE73E3" w:rsidRDefault="00692DB2" w:rsidP="00CE73E3">
      <w:pPr>
        <w:ind w:firstLine="680"/>
      </w:pPr>
      <w:r>
        <w:t>In the case of an analysis of large trees the following exceptions might occur:</w:t>
      </w:r>
    </w:p>
    <w:p w:rsidR="00CE73E3" w:rsidRDefault="00CE73E3" w:rsidP="00CE73E3">
      <w:pPr>
        <w:ind w:firstLine="680"/>
      </w:pPr>
    </w:p>
    <w:p w:rsidR="00CE73E3" w:rsidRDefault="00692DB2" w:rsidP="00CE73E3">
      <w:pPr>
        <w:pStyle w:val="Akapitzlist"/>
        <w:numPr>
          <w:ilvl w:val="0"/>
          <w:numId w:val="24"/>
        </w:numPr>
      </w:pPr>
      <w:r w:rsidRPr="00457350">
        <w:t xml:space="preserve">Exception in thread "main" </w:t>
      </w:r>
      <w:proofErr w:type="spellStart"/>
      <w:r w:rsidRPr="00457350">
        <w:t>java.lang.OutOfMemoryError</w:t>
      </w:r>
      <w:proofErr w:type="spellEnd"/>
      <w:r w:rsidRPr="00457350">
        <w:t>: Java heap space</w:t>
      </w:r>
    </w:p>
    <w:p w:rsidR="00CE73E3" w:rsidRDefault="00CE73E3" w:rsidP="00CE73E3"/>
    <w:p w:rsidR="00CE73E3" w:rsidRDefault="00CE73E3" w:rsidP="00CE73E3">
      <w:pPr>
        <w:pStyle w:val="Akapitzlist"/>
        <w:ind w:left="1400"/>
      </w:pPr>
      <w:r>
        <w:t xml:space="preserve">To solve the problem increase </w:t>
      </w:r>
      <w:r w:rsidRPr="00457350">
        <w:t xml:space="preserve">Java heap </w:t>
      </w:r>
      <w:bookmarkStart w:id="7" w:name="_GoBack"/>
      <w:r w:rsidRPr="00457350">
        <w:t>space</w:t>
      </w:r>
      <w:bookmarkEnd w:id="7"/>
      <w:r>
        <w:t xml:space="preserve"> memory limit using JVM option </w:t>
      </w:r>
      <w:r w:rsidRPr="003054F2">
        <w:t>–</w:t>
      </w:r>
      <w:proofErr w:type="spellStart"/>
      <w:r w:rsidRPr="003054F2">
        <w:t>Xmx</w:t>
      </w:r>
      <w:proofErr w:type="spellEnd"/>
    </w:p>
    <w:p w:rsidR="00CE73E3" w:rsidRDefault="00CE73E3" w:rsidP="00CE73E3">
      <w:pPr>
        <w:pStyle w:val="Akapitzlist"/>
        <w:ind w:left="1400"/>
      </w:pPr>
    </w:p>
    <w:p w:rsidR="00CE73E3" w:rsidRDefault="009A518A" w:rsidP="00CE73E3">
      <w:pPr>
        <w:pStyle w:val="Akapitzlist"/>
        <w:ind w:left="1400"/>
      </w:pPr>
      <w:r>
        <w:t>Exampl</w:t>
      </w:r>
      <w:r w:rsidR="00CE73E3">
        <w:t xml:space="preserve">e: </w:t>
      </w:r>
    </w:p>
    <w:p w:rsidR="00CE73E3" w:rsidRDefault="00CE73E3" w:rsidP="00CE73E3">
      <w:pPr>
        <w:pStyle w:val="Akapitzlist"/>
        <w:ind w:left="1400"/>
      </w:pPr>
    </w:p>
    <w:p w:rsidR="00CE73E3" w:rsidRDefault="00CE73E3" w:rsidP="00CE73E3">
      <w:pPr>
        <w:pStyle w:val="Akapitzlist"/>
        <w:ind w:left="1400"/>
        <w:rPr>
          <w:rFonts w:ascii="Courier New" w:hAnsi="Courier New" w:cs="Courier New"/>
          <w:sz w:val="20"/>
          <w:szCs w:val="20"/>
        </w:rPr>
      </w:pPr>
      <w:r>
        <w:rPr>
          <w:rFonts w:ascii="Courier New" w:hAnsi="Courier New" w:cs="Courier New"/>
          <w:sz w:val="20"/>
          <w:szCs w:val="20"/>
        </w:rPr>
        <w:t xml:space="preserve">java </w:t>
      </w:r>
      <w:r w:rsidRPr="00C14FA1">
        <w:rPr>
          <w:rFonts w:ascii="Courier New" w:hAnsi="Courier New" w:cs="Courier New"/>
          <w:sz w:val="20"/>
          <w:szCs w:val="20"/>
        </w:rPr>
        <w:t>-</w:t>
      </w:r>
      <w:r w:rsidRPr="001D4804">
        <w:rPr>
          <w:rFonts w:ascii="Courier New" w:hAnsi="Courier New" w:cs="Courier New"/>
          <w:sz w:val="20"/>
          <w:szCs w:val="20"/>
        </w:rPr>
        <w:t>Xmx</w:t>
      </w:r>
      <w:r>
        <w:rPr>
          <w:rFonts w:ascii="Courier New" w:hAnsi="Courier New" w:cs="Courier New"/>
          <w:sz w:val="20"/>
          <w:szCs w:val="20"/>
        </w:rPr>
        <w:t>4096</w:t>
      </w:r>
      <w:r w:rsidRPr="001D4804">
        <w:rPr>
          <w:rFonts w:ascii="Courier New" w:hAnsi="Courier New" w:cs="Courier New"/>
          <w:sz w:val="20"/>
          <w:szCs w:val="20"/>
        </w:rPr>
        <w:t xml:space="preserve">m </w:t>
      </w:r>
      <w:r w:rsidRPr="00C14FA1">
        <w:rPr>
          <w:rFonts w:ascii="Courier New" w:hAnsi="Courier New" w:cs="Courier New"/>
          <w:sz w:val="20"/>
          <w:szCs w:val="20"/>
        </w:rPr>
        <w:t>-</w:t>
      </w:r>
      <w:r w:rsidRPr="001D4804">
        <w:rPr>
          <w:rFonts w:ascii="Courier New" w:hAnsi="Courier New" w:cs="Courier New"/>
          <w:sz w:val="20"/>
          <w:szCs w:val="20"/>
        </w:rPr>
        <w:t xml:space="preserve">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 w:rsidR="00CE73E3" w:rsidRDefault="00692DB2" w:rsidP="00692DB2">
      <w:pPr>
        <w:pStyle w:val="Akapitzlist"/>
        <w:numPr>
          <w:ilvl w:val="0"/>
          <w:numId w:val="24"/>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r w:rsidR="00CE73E3">
        <w:t xml:space="preserve"> </w:t>
      </w:r>
      <w:r>
        <w:t xml:space="preserve">at </w:t>
      </w:r>
      <w:proofErr w:type="spellStart"/>
      <w:r>
        <w:t>pal.io.FormattedInput.readNextChar</w:t>
      </w:r>
      <w:proofErr w:type="spellEnd"/>
      <w:r>
        <w:t>(FormattedInput.java:131)</w:t>
      </w:r>
      <w:r w:rsidR="00CE73E3">
        <w:t xml:space="preserve"> </w:t>
      </w:r>
      <w:r>
        <w:t xml:space="preserve">at </w:t>
      </w:r>
      <w:proofErr w:type="spellStart"/>
      <w:r>
        <w:t>pal.tree.ReadTree.readNH</w:t>
      </w:r>
      <w:proofErr w:type="spellEnd"/>
      <w:r>
        <w:t>(ReadTree.java:81)</w:t>
      </w:r>
    </w:p>
    <w:p w:rsidR="00CE73E3" w:rsidRDefault="00692DB2" w:rsidP="00CE73E3">
      <w:pPr>
        <w:pStyle w:val="Akapitzlist"/>
        <w:ind w:left="1400"/>
      </w:pPr>
      <w:r>
        <w:t>…..</w:t>
      </w:r>
    </w:p>
    <w:p w:rsidR="00CE73E3" w:rsidRDefault="00692DB2" w:rsidP="00CE73E3">
      <w:pPr>
        <w:pStyle w:val="Akapitzlist"/>
        <w:ind w:left="1400"/>
      </w:pPr>
      <w:r w:rsidRPr="001D4804">
        <w:t xml:space="preserve">at </w:t>
      </w:r>
      <w:proofErr w:type="spellStart"/>
      <w:r w:rsidRPr="001D4804">
        <w:t>pal.tree.ReadTree.readNH</w:t>
      </w:r>
      <w:proofErr w:type="spellEnd"/>
      <w:r w:rsidRPr="001D4804">
        <w:t>(ReadTree.java:89)</w:t>
      </w:r>
    </w:p>
    <w:p w:rsidR="00CE73E3" w:rsidRDefault="00CE73E3" w:rsidP="00CE73E3">
      <w:pPr>
        <w:pStyle w:val="Akapitzlist"/>
        <w:ind w:left="1400"/>
      </w:pPr>
    </w:p>
    <w:p w:rsidR="00CE73E3" w:rsidRDefault="00692DB2" w:rsidP="00CE73E3">
      <w:pPr>
        <w:pStyle w:val="Akapitzlist"/>
        <w:ind w:left="1400"/>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CE73E3" w:rsidRDefault="00692DB2" w:rsidP="00CE73E3">
      <w:pPr>
        <w:pStyle w:val="Akapitzlist"/>
        <w:ind w:left="1400"/>
      </w:pPr>
      <w:r>
        <w:t xml:space="preserve">Example: </w:t>
      </w:r>
    </w:p>
    <w:p w:rsidR="00CE73E3" w:rsidRDefault="00CE73E3" w:rsidP="00CE73E3">
      <w:pPr>
        <w:pStyle w:val="Akapitzlist"/>
        <w:ind w:left="1400"/>
      </w:pPr>
    </w:p>
    <w:p w:rsidR="00CE73E3" w:rsidRDefault="00C14FA1" w:rsidP="00CE73E3">
      <w:pPr>
        <w:pStyle w:val="Akapitzlist"/>
        <w:ind w:left="1400"/>
        <w:rPr>
          <w:rFonts w:ascii="Courier New" w:hAnsi="Courier New" w:cs="Courier New"/>
          <w:sz w:val="20"/>
          <w:szCs w:val="20"/>
        </w:rPr>
      </w:pPr>
      <w:r>
        <w:rPr>
          <w:rFonts w:ascii="Courier New" w:hAnsi="Courier New" w:cs="Courier New"/>
          <w:sz w:val="20"/>
          <w:szCs w:val="20"/>
        </w:rPr>
        <w:t xml:space="preserve">java </w:t>
      </w:r>
      <w:r w:rsidRPr="00C14FA1">
        <w:rPr>
          <w:rFonts w:ascii="Courier New" w:hAnsi="Courier New" w:cs="Courier New"/>
          <w:sz w:val="20"/>
          <w:szCs w:val="20"/>
        </w:rPr>
        <w:t>-</w:t>
      </w:r>
      <w:r w:rsidRPr="001D4804">
        <w:rPr>
          <w:rFonts w:ascii="Courier New" w:hAnsi="Courier New" w:cs="Courier New"/>
          <w:sz w:val="20"/>
          <w:szCs w:val="20"/>
        </w:rPr>
        <w:t>X</w:t>
      </w:r>
      <w:r>
        <w:rPr>
          <w:rFonts w:ascii="Courier New" w:hAnsi="Courier New" w:cs="Courier New"/>
          <w:sz w:val="20"/>
          <w:szCs w:val="20"/>
        </w:rPr>
        <w:t>ss1</w:t>
      </w:r>
      <w:r w:rsidRPr="001D4804">
        <w:rPr>
          <w:rFonts w:ascii="Courier New" w:hAnsi="Courier New" w:cs="Courier New"/>
          <w:sz w:val="20"/>
          <w:szCs w:val="20"/>
        </w:rPr>
        <w:t xml:space="preserve">m </w:t>
      </w:r>
      <w:r w:rsidRPr="00C14FA1">
        <w:rPr>
          <w:rFonts w:ascii="Courier New" w:hAnsi="Courier New" w:cs="Courier New"/>
          <w:sz w:val="20"/>
          <w:szCs w:val="20"/>
        </w:rPr>
        <w:t>-</w:t>
      </w:r>
      <w:r w:rsidRPr="001D4804">
        <w:rPr>
          <w:rFonts w:ascii="Courier New" w:hAnsi="Courier New" w:cs="Courier New"/>
          <w:sz w:val="20"/>
          <w:szCs w:val="20"/>
        </w:rPr>
        <w:t xml:space="preserve">jar </w:t>
      </w:r>
      <w:r>
        <w:rPr>
          <w:rFonts w:ascii="Courier New" w:hAnsi="Courier New" w:cs="Courier New"/>
          <w:sz w:val="20"/>
          <w:szCs w:val="20"/>
        </w:rPr>
        <w:t>VisualTreeCmp</w:t>
      </w:r>
      <w:r w:rsidRPr="00C14FA1">
        <w:rPr>
          <w:rFonts w:ascii="Courier New" w:hAnsi="Courier New" w:cs="Courier New"/>
          <w:sz w:val="20"/>
          <w:szCs w:val="20"/>
        </w:rPr>
        <w:t>.jar</w:t>
      </w:r>
    </w:p>
    <w:p w:rsidR="00CE73E3" w:rsidRDefault="00CE73E3" w:rsidP="00CE73E3">
      <w:pPr>
        <w:pStyle w:val="Akapitzlist"/>
        <w:ind w:left="1400"/>
        <w:rPr>
          <w:rFonts w:ascii="Courier New" w:hAnsi="Courier New" w:cs="Courier New"/>
          <w:sz w:val="20"/>
          <w:szCs w:val="20"/>
        </w:rPr>
      </w:pPr>
    </w:p>
    <w:p w:rsidR="00692DB2" w:rsidRPr="00692DB2" w:rsidRDefault="00692DB2" w:rsidP="00CE73E3">
      <w:pPr>
        <w:pStyle w:val="Akapitzlist"/>
        <w:ind w:left="1400"/>
      </w:pPr>
      <w:r>
        <w:t xml:space="preserve">These options can be used </w:t>
      </w:r>
      <w:r w:rsidRPr="00722B50">
        <w:t>in conjunctio</w:t>
      </w:r>
      <w:r>
        <w:t>n.</w:t>
      </w:r>
    </w:p>
    <w:bookmarkEnd w:id="6"/>
    <w:p w:rsidR="00CB5EB6" w:rsidRPr="00CE73E3" w:rsidRDefault="00CB5EB6" w:rsidP="00CB5EB6">
      <w:pPr>
        <w:rPr>
          <w:rFonts w:ascii="Courier New" w:hAnsi="Courier New" w:cs="Courier New"/>
          <w:sz w:val="18"/>
          <w:szCs w:val="18"/>
        </w:rPr>
      </w:pPr>
    </w:p>
    <w:p w:rsidR="00422B83" w:rsidRDefault="00422B83" w:rsidP="00422B83">
      <w:bookmarkStart w:id="8" w:name="_Toc307953923"/>
    </w:p>
    <w:p w:rsidR="002B0040" w:rsidRDefault="002B0040" w:rsidP="00422B83">
      <w:r w:rsidRPr="00422B83">
        <w:rPr>
          <w:rFonts w:ascii="Arial" w:hAnsi="Arial" w:cs="Arial"/>
          <w:b/>
          <w:bCs/>
          <w:kern w:val="32"/>
          <w:sz w:val="32"/>
          <w:szCs w:val="32"/>
        </w:rPr>
        <w:t>License</w:t>
      </w:r>
      <w:bookmarkEnd w:id="8"/>
    </w:p>
    <w:p w:rsidR="00BF1CEE" w:rsidRDefault="00BF1CEE" w:rsidP="00BF1CEE"/>
    <w:p w:rsidR="00BF1CEE" w:rsidRDefault="00BF1CEE" w:rsidP="00BF1CEE">
      <w:r>
        <w:lastRenderedPageBreak/>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9" w:name="_Toc307953924"/>
      <w:r w:rsidRPr="00BF5255">
        <w:t>References</w:t>
      </w:r>
      <w:bookmarkEnd w:id="9"/>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0" w:name="_Ref285530424"/>
      <w:bookmarkStart w:id="11"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0"/>
      <w:r w:rsidR="00E75F06" w:rsidRPr="00E75F06">
        <w:rPr>
          <w:i/>
        </w:rPr>
        <w:t xml:space="preserve">IEEE/ACM Trans </w:t>
      </w:r>
      <w:proofErr w:type="spellStart"/>
      <w:r w:rsidR="00E75F06" w:rsidRPr="00E75F06">
        <w:rPr>
          <w:i/>
        </w:rPr>
        <w:t>Comput</w:t>
      </w:r>
      <w:proofErr w:type="spellEnd"/>
      <w:r w:rsidR="00E75F06" w:rsidRPr="00E75F06">
        <w:rPr>
          <w:i/>
        </w:rPr>
        <w:t xml:space="preserve"> </w:t>
      </w:r>
      <w:proofErr w:type="spellStart"/>
      <w:r w:rsidR="00E75F06" w:rsidRPr="00E75F06">
        <w:rPr>
          <w:i/>
        </w:rPr>
        <w:t>Biol</w:t>
      </w:r>
      <w:proofErr w:type="spellEnd"/>
      <w:r w:rsidR="00E75F06" w:rsidRPr="00E75F06">
        <w:rPr>
          <w:i/>
        </w:rPr>
        <w:t xml:space="preserve"> </w:t>
      </w:r>
      <w:proofErr w:type="spellStart"/>
      <w:r w:rsidR="00E75F06" w:rsidRPr="00E75F06">
        <w:rPr>
          <w:i/>
        </w:rPr>
        <w:t>Bioinform</w:t>
      </w:r>
      <w:proofErr w:type="spellEnd"/>
      <w:r w:rsidR="00953442">
        <w:rPr>
          <w:i/>
        </w:rPr>
        <w:t xml:space="preserve"> </w:t>
      </w:r>
      <w:r w:rsidR="00953442" w:rsidRPr="00953442">
        <w:t>2012</w:t>
      </w:r>
      <w:r w:rsidRPr="00715454">
        <w:t xml:space="preserve">, </w:t>
      </w:r>
      <w:bookmarkEnd w:id="11"/>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proofErr w:type="spellStart"/>
      <w:r w:rsidRPr="00031E6F">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2"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3" w:name="_Ref301210530"/>
      <w:bookmarkEnd w:id="12"/>
    </w:p>
    <w:p w:rsidR="00104283" w:rsidRDefault="00104283" w:rsidP="00104283">
      <w:pPr>
        <w:numPr>
          <w:ilvl w:val="0"/>
          <w:numId w:val="9"/>
        </w:numPr>
        <w:autoSpaceDE w:val="0"/>
        <w:autoSpaceDN w:val="0"/>
        <w:adjustRightInd w:val="0"/>
        <w:rPr>
          <w:b/>
        </w:rPr>
      </w:pPr>
      <w:bookmarkStart w:id="14"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3"/>
      <w:bookmarkEnd w:id="14"/>
    </w:p>
    <w:p w:rsidR="00104283" w:rsidRDefault="00104283"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104283" w:rsidRPr="00104283" w:rsidRDefault="00BB4597" w:rsidP="00104283">
      <w:pPr>
        <w:numPr>
          <w:ilvl w:val="0"/>
          <w:numId w:val="9"/>
        </w:numPr>
        <w:autoSpaceDE w:val="0"/>
        <w:autoSpaceDN w:val="0"/>
        <w:adjustRightInd w:val="0"/>
        <w:rPr>
          <w:b/>
        </w:rPr>
      </w:pPr>
      <w:bookmarkStart w:id="15" w:name="_Ref285531335"/>
      <w:bookmarkStart w:id="16" w:name="_Ref307953022"/>
      <w:r>
        <w:t>McKenzie A, Steel M,</w:t>
      </w:r>
      <w:r w:rsidR="00104283" w:rsidRPr="00BF5255">
        <w:t xml:space="preserve"> </w:t>
      </w:r>
      <w:r w:rsidR="00104283" w:rsidRPr="00BF5255">
        <w:rPr>
          <w:b/>
        </w:rPr>
        <w:t>Distributions of cherries for two models of trees</w:t>
      </w:r>
      <w:r w:rsidR="00104283" w:rsidRPr="00BF5255">
        <w:t xml:space="preserve">. </w:t>
      </w:r>
      <w:r w:rsidR="00104283" w:rsidRPr="00132FF5">
        <w:rPr>
          <w:i/>
        </w:rPr>
        <w:t xml:space="preserve">Math </w:t>
      </w:r>
      <w:proofErr w:type="spellStart"/>
      <w:r w:rsidR="00104283" w:rsidRPr="00132FF5">
        <w:rPr>
          <w:i/>
        </w:rPr>
        <w:t>Biosci</w:t>
      </w:r>
      <w:proofErr w:type="spellEnd"/>
      <w:r w:rsidR="00104283" w:rsidRPr="00132FF5">
        <w:rPr>
          <w:i/>
        </w:rPr>
        <w:t xml:space="preserve"> </w:t>
      </w:r>
      <w:r w:rsidR="00104283" w:rsidRPr="00BF5255">
        <w:t xml:space="preserve">2000, </w:t>
      </w:r>
      <w:r w:rsidR="00104283" w:rsidRPr="00BF5255">
        <w:rPr>
          <w:b/>
        </w:rPr>
        <w:t>164</w:t>
      </w:r>
      <w:r w:rsidR="00104283" w:rsidRPr="00BF5255">
        <w:t>:81-92.</w:t>
      </w:r>
      <w:bookmarkEnd w:id="15"/>
      <w:bookmarkEnd w:id="16"/>
    </w:p>
    <w:p w:rsidR="00BB4597" w:rsidRDefault="00BB4597" w:rsidP="00BB4597">
      <w:pPr>
        <w:numPr>
          <w:ilvl w:val="0"/>
          <w:numId w:val="9"/>
        </w:numPr>
        <w:autoSpaceDE w:val="0"/>
        <w:autoSpaceDN w:val="0"/>
        <w:adjustRightInd w:val="0"/>
      </w:pPr>
      <w:bookmarkStart w:id="17" w:name="_Ref285530533"/>
      <w:r>
        <w:t xml:space="preserve">Owen M, </w:t>
      </w:r>
      <w:proofErr w:type="spellStart"/>
      <w:r>
        <w:t>Provan</w:t>
      </w:r>
      <w:proofErr w:type="spellEnd"/>
      <w:r>
        <w:t xml:space="preserve"> J.</w:t>
      </w:r>
      <w:r w:rsidRPr="00BB4597">
        <w:t xml:space="preserve"> </w:t>
      </w:r>
      <w:r w:rsidRPr="00BB4597">
        <w:rPr>
          <w:b/>
        </w:rPr>
        <w:t>A Fast Algorithm for Computing Geodesic Distances in Tree Space</w:t>
      </w:r>
      <w:r w:rsidRPr="00BB4597">
        <w:t xml:space="preserve">. </w:t>
      </w:r>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BB4597">
        <w:t xml:space="preserve">2009. </w:t>
      </w:r>
      <w:r w:rsidRPr="00BB4597">
        <w:rPr>
          <w:b/>
        </w:rPr>
        <w:t>8</w:t>
      </w:r>
      <w:r>
        <w:t>: 2-13.</w:t>
      </w:r>
    </w:p>
    <w:p w:rsidR="00DE05AD" w:rsidRPr="00C00EC4" w:rsidRDefault="00BB4597" w:rsidP="00DE05AD">
      <w:pPr>
        <w:numPr>
          <w:ilvl w:val="0"/>
          <w:numId w:val="9"/>
        </w:numPr>
        <w:autoSpaceDE w:val="0"/>
        <w:autoSpaceDN w:val="0"/>
        <w:adjustRightInd w:val="0"/>
      </w:pPr>
      <w:r>
        <w:t>Robinson</w:t>
      </w:r>
      <w:r w:rsidR="00DE05AD">
        <w:t xml:space="preserve"> D,</w:t>
      </w:r>
      <w:r w:rsidR="00DE05AD" w:rsidRPr="00422B83">
        <w:t xml:space="preserve"> </w:t>
      </w:r>
      <w:proofErr w:type="spellStart"/>
      <w:r w:rsidR="00DE05AD" w:rsidRPr="00422B83">
        <w:t>Foulds</w:t>
      </w:r>
      <w:proofErr w:type="spellEnd"/>
      <w:r w:rsidR="00DE05AD">
        <w:t xml:space="preserve"> LR </w:t>
      </w:r>
      <w:r w:rsidR="00DE05AD" w:rsidRPr="00422B83">
        <w:rPr>
          <w:b/>
        </w:rPr>
        <w:t>Comparison of weighted labelled trees</w:t>
      </w:r>
      <w:r w:rsidR="00DE05AD" w:rsidRPr="00422B83">
        <w:t xml:space="preserve">. </w:t>
      </w:r>
      <w:r w:rsidR="00DE05AD" w:rsidRPr="00C00EC4">
        <w:rPr>
          <w:i/>
        </w:rPr>
        <w:t>Combinatorial Mathematics VI</w:t>
      </w:r>
      <w:r w:rsidR="00DE05AD" w:rsidRPr="00C00EC4">
        <w:t xml:space="preserve"> </w:t>
      </w:r>
      <w:r w:rsidR="00DE05AD">
        <w:t>1979,</w:t>
      </w:r>
      <w:r w:rsidR="00DE05AD" w:rsidRPr="00C00EC4">
        <w:t xml:space="preserve"> </w:t>
      </w:r>
      <w:r w:rsidR="00DE05AD" w:rsidRPr="00DE05AD">
        <w:rPr>
          <w:b/>
        </w:rPr>
        <w:t>748</w:t>
      </w:r>
      <w:r w:rsidR="00DE05AD">
        <w:t>:</w:t>
      </w:r>
      <w:r w:rsidR="00DE05AD" w:rsidRPr="00C00EC4">
        <w:t>119-126</w:t>
      </w:r>
      <w:r w:rsidR="00DE05AD">
        <w:t>.</w:t>
      </w:r>
    </w:p>
    <w:p w:rsidR="004A3C9A" w:rsidRDefault="004A3C9A"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00F55312" w:rsidRPr="00F55312">
        <w:rPr>
          <w:i/>
        </w:rPr>
        <w:t xml:space="preserve">Math </w:t>
      </w:r>
      <w:proofErr w:type="spellStart"/>
      <w:r w:rsidR="00F55312" w:rsidRPr="00F55312">
        <w:rPr>
          <w:i/>
        </w:rPr>
        <w:t>Biosci</w:t>
      </w:r>
      <w:proofErr w:type="spellEnd"/>
      <w:r w:rsidRPr="00BF5255">
        <w:t xml:space="preserve"> 1981, </w:t>
      </w:r>
      <w:r w:rsidRPr="00BF5255">
        <w:rPr>
          <w:b/>
        </w:rPr>
        <w:t>53</w:t>
      </w:r>
      <w:r w:rsidRPr="00BF5255">
        <w:t>:131-147.</w:t>
      </w:r>
      <w:bookmarkEnd w:id="17"/>
    </w:p>
    <w:p w:rsidR="004A3C9A" w:rsidRPr="00BF5255" w:rsidRDefault="004A3C9A" w:rsidP="004A3C9A">
      <w:pPr>
        <w:numPr>
          <w:ilvl w:val="0"/>
          <w:numId w:val="9"/>
        </w:numPr>
        <w:autoSpaceDE w:val="0"/>
        <w:autoSpaceDN w:val="0"/>
        <w:adjustRightInd w:val="0"/>
      </w:pPr>
      <w:bookmarkStart w:id="18"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proofErr w:type="spellStart"/>
      <w:r w:rsidR="00F55312">
        <w:rPr>
          <w:i/>
        </w:rPr>
        <w:t>Syst</w:t>
      </w:r>
      <w:proofErr w:type="spellEnd"/>
      <w:r w:rsidR="00F55312">
        <w:rPr>
          <w:i/>
        </w:rPr>
        <w:t xml:space="preserve"> </w:t>
      </w:r>
      <w:proofErr w:type="spellStart"/>
      <w:r w:rsidR="00F55312">
        <w:rPr>
          <w:i/>
        </w:rPr>
        <w:t>Bio</w:t>
      </w:r>
      <w:r w:rsidR="00AE21AD">
        <w:rPr>
          <w:i/>
        </w:rPr>
        <w:t>l</w:t>
      </w:r>
      <w:proofErr w:type="spellEnd"/>
      <w:r w:rsidRPr="00BF5255">
        <w:t xml:space="preserve"> 1993, </w:t>
      </w:r>
      <w:r w:rsidRPr="00BF5255">
        <w:rPr>
          <w:b/>
        </w:rPr>
        <w:t>42</w:t>
      </w:r>
      <w:r w:rsidRPr="00BF5255">
        <w:t>:126-141.</w:t>
      </w:r>
      <w:bookmarkEnd w:id="18"/>
    </w:p>
    <w:p w:rsidR="001B21C6" w:rsidRPr="001B21C6" w:rsidRDefault="001B21C6" w:rsidP="001B21C6">
      <w:pPr>
        <w:numPr>
          <w:ilvl w:val="0"/>
          <w:numId w:val="9"/>
        </w:numPr>
        <w:autoSpaceDE w:val="0"/>
        <w:autoSpaceDN w:val="0"/>
        <w:adjustRightInd w:val="0"/>
      </w:pPr>
      <w:bookmarkStart w:id="19"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19"/>
    </w:p>
    <w:p w:rsidR="004A3C9A" w:rsidRPr="002B0040" w:rsidRDefault="004A3C9A" w:rsidP="002B0040"/>
    <w:sectPr w:rsidR="004A3C9A" w:rsidRPr="002B0040" w:rsidSect="00B46A0D">
      <w:footerReference w:type="even" r:id="rId19"/>
      <w:footerReference w:type="default" r:id="rId20"/>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AA8" w:rsidRDefault="001D1AA8">
      <w:r>
        <w:separator/>
      </w:r>
    </w:p>
  </w:endnote>
  <w:endnote w:type="continuationSeparator" w:id="0">
    <w:p w:rsidR="001D1AA8" w:rsidRDefault="001D1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AC" w:rsidRDefault="002569AC"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2569AC" w:rsidRDefault="002569A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9AC" w:rsidRDefault="002569AC"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7A43A3">
      <w:rPr>
        <w:rStyle w:val="Numerstrony"/>
        <w:noProof/>
      </w:rPr>
      <w:t>8</w:t>
    </w:r>
    <w:r>
      <w:rPr>
        <w:rStyle w:val="Numerstrony"/>
      </w:rPr>
      <w:fldChar w:fldCharType="end"/>
    </w:r>
  </w:p>
  <w:p w:rsidR="002569AC" w:rsidRDefault="002569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AA8" w:rsidRDefault="001D1AA8">
      <w:r>
        <w:separator/>
      </w:r>
    </w:p>
  </w:footnote>
  <w:footnote w:type="continuationSeparator" w:id="0">
    <w:p w:rsidR="001D1AA8" w:rsidRDefault="001D1A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171C18"/>
    <w:multiLevelType w:val="hybridMultilevel"/>
    <w:tmpl w:val="8D52040A"/>
    <w:lvl w:ilvl="0" w:tplc="0415000F">
      <w:start w:val="1"/>
      <w:numFmt w:val="decimal"/>
      <w:lvlText w:val="%1."/>
      <w:lvlJc w:val="left"/>
      <w:pPr>
        <w:ind w:left="720" w:hanging="360"/>
      </w:pPr>
      <w:rPr>
        <w:rFonts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0F86131"/>
    <w:multiLevelType w:val="hybridMultilevel"/>
    <w:tmpl w:val="A2B0BB4A"/>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7"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8"/>
  </w:num>
  <w:num w:numId="2">
    <w:abstractNumId w:val="8"/>
  </w:num>
  <w:num w:numId="3">
    <w:abstractNumId w:val="13"/>
  </w:num>
  <w:num w:numId="4">
    <w:abstractNumId w:val="6"/>
  </w:num>
  <w:num w:numId="5">
    <w:abstractNumId w:val="19"/>
  </w:num>
  <w:num w:numId="6">
    <w:abstractNumId w:val="1"/>
  </w:num>
  <w:num w:numId="7">
    <w:abstractNumId w:val="15"/>
  </w:num>
  <w:num w:numId="8">
    <w:abstractNumId w:val="10"/>
  </w:num>
  <w:num w:numId="9">
    <w:abstractNumId w:val="7"/>
  </w:num>
  <w:num w:numId="10">
    <w:abstractNumId w:val="0"/>
  </w:num>
  <w:num w:numId="11">
    <w:abstractNumId w:val="14"/>
  </w:num>
  <w:num w:numId="12">
    <w:abstractNumId w:val="1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21"/>
  </w:num>
  <w:num w:numId="18">
    <w:abstractNumId w:val="2"/>
  </w:num>
  <w:num w:numId="19">
    <w:abstractNumId w:val="4"/>
  </w:num>
  <w:num w:numId="20">
    <w:abstractNumId w:val="12"/>
  </w:num>
  <w:num w:numId="21">
    <w:abstractNumId w:val="20"/>
  </w:num>
  <w:num w:numId="22">
    <w:abstractNumId w:val="17"/>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17F"/>
    <w:rsid w:val="00020232"/>
    <w:rsid w:val="00025900"/>
    <w:rsid w:val="00031CFC"/>
    <w:rsid w:val="00031E6F"/>
    <w:rsid w:val="00037B2A"/>
    <w:rsid w:val="000434CB"/>
    <w:rsid w:val="00051E3C"/>
    <w:rsid w:val="00060C76"/>
    <w:rsid w:val="000634BF"/>
    <w:rsid w:val="00066071"/>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151"/>
    <w:rsid w:val="00117DB9"/>
    <w:rsid w:val="001203FF"/>
    <w:rsid w:val="00124BFD"/>
    <w:rsid w:val="00125750"/>
    <w:rsid w:val="001266E2"/>
    <w:rsid w:val="00132E25"/>
    <w:rsid w:val="0013446C"/>
    <w:rsid w:val="00136520"/>
    <w:rsid w:val="00141137"/>
    <w:rsid w:val="001470B9"/>
    <w:rsid w:val="00151F59"/>
    <w:rsid w:val="00164B6A"/>
    <w:rsid w:val="001659DA"/>
    <w:rsid w:val="00171428"/>
    <w:rsid w:val="001730FA"/>
    <w:rsid w:val="00181F48"/>
    <w:rsid w:val="00193059"/>
    <w:rsid w:val="00193AAE"/>
    <w:rsid w:val="001A47F2"/>
    <w:rsid w:val="001B21C6"/>
    <w:rsid w:val="001C2ED8"/>
    <w:rsid w:val="001D09AB"/>
    <w:rsid w:val="001D1AA8"/>
    <w:rsid w:val="001D4804"/>
    <w:rsid w:val="001D684D"/>
    <w:rsid w:val="001D7C99"/>
    <w:rsid w:val="001D7D34"/>
    <w:rsid w:val="001E0E61"/>
    <w:rsid w:val="001E3A25"/>
    <w:rsid w:val="001F637F"/>
    <w:rsid w:val="00214997"/>
    <w:rsid w:val="00214D93"/>
    <w:rsid w:val="0022514E"/>
    <w:rsid w:val="00231BBE"/>
    <w:rsid w:val="00237E9E"/>
    <w:rsid w:val="00240EA5"/>
    <w:rsid w:val="00254AFB"/>
    <w:rsid w:val="002569AC"/>
    <w:rsid w:val="00256F21"/>
    <w:rsid w:val="00261F3A"/>
    <w:rsid w:val="00264CCB"/>
    <w:rsid w:val="00265EF3"/>
    <w:rsid w:val="00275001"/>
    <w:rsid w:val="00277590"/>
    <w:rsid w:val="00282E2B"/>
    <w:rsid w:val="00292DF0"/>
    <w:rsid w:val="002A16C7"/>
    <w:rsid w:val="002B0040"/>
    <w:rsid w:val="002C3ADA"/>
    <w:rsid w:val="002D0852"/>
    <w:rsid w:val="002E4820"/>
    <w:rsid w:val="002E5238"/>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B7655"/>
    <w:rsid w:val="003C0792"/>
    <w:rsid w:val="003C1A1B"/>
    <w:rsid w:val="003D2E05"/>
    <w:rsid w:val="003F1F3D"/>
    <w:rsid w:val="00400763"/>
    <w:rsid w:val="00406D91"/>
    <w:rsid w:val="00413695"/>
    <w:rsid w:val="00420E98"/>
    <w:rsid w:val="0042294A"/>
    <w:rsid w:val="00422B83"/>
    <w:rsid w:val="00424447"/>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96ED1"/>
    <w:rsid w:val="004A3C9A"/>
    <w:rsid w:val="004A737D"/>
    <w:rsid w:val="004B31B1"/>
    <w:rsid w:val="004B42CA"/>
    <w:rsid w:val="004B4C6A"/>
    <w:rsid w:val="004C4694"/>
    <w:rsid w:val="004C48D7"/>
    <w:rsid w:val="004C548E"/>
    <w:rsid w:val="004D3764"/>
    <w:rsid w:val="004D6313"/>
    <w:rsid w:val="004D650F"/>
    <w:rsid w:val="004E2F20"/>
    <w:rsid w:val="004E3BD6"/>
    <w:rsid w:val="004E53F1"/>
    <w:rsid w:val="004F54C6"/>
    <w:rsid w:val="00502E41"/>
    <w:rsid w:val="00503A4B"/>
    <w:rsid w:val="0050589A"/>
    <w:rsid w:val="00513344"/>
    <w:rsid w:val="00515FD7"/>
    <w:rsid w:val="00521E0A"/>
    <w:rsid w:val="00522852"/>
    <w:rsid w:val="00527523"/>
    <w:rsid w:val="00531ED1"/>
    <w:rsid w:val="00540E16"/>
    <w:rsid w:val="0054336D"/>
    <w:rsid w:val="00552751"/>
    <w:rsid w:val="005643D3"/>
    <w:rsid w:val="00565B7C"/>
    <w:rsid w:val="005712E1"/>
    <w:rsid w:val="0057409B"/>
    <w:rsid w:val="005759FA"/>
    <w:rsid w:val="00576741"/>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5F44AB"/>
    <w:rsid w:val="006062BF"/>
    <w:rsid w:val="00613933"/>
    <w:rsid w:val="006263E0"/>
    <w:rsid w:val="00632987"/>
    <w:rsid w:val="006334CF"/>
    <w:rsid w:val="0063738C"/>
    <w:rsid w:val="00641142"/>
    <w:rsid w:val="0065461A"/>
    <w:rsid w:val="00660CFC"/>
    <w:rsid w:val="00682D18"/>
    <w:rsid w:val="00692DB2"/>
    <w:rsid w:val="006A3553"/>
    <w:rsid w:val="006A3597"/>
    <w:rsid w:val="006B0D8D"/>
    <w:rsid w:val="006B1DEE"/>
    <w:rsid w:val="006C1FED"/>
    <w:rsid w:val="006D5905"/>
    <w:rsid w:val="006D72AE"/>
    <w:rsid w:val="006E029A"/>
    <w:rsid w:val="006E0CA0"/>
    <w:rsid w:val="006E59D9"/>
    <w:rsid w:val="006E7966"/>
    <w:rsid w:val="006F19E0"/>
    <w:rsid w:val="006F4349"/>
    <w:rsid w:val="00701FA3"/>
    <w:rsid w:val="00716C7D"/>
    <w:rsid w:val="00721914"/>
    <w:rsid w:val="0072277E"/>
    <w:rsid w:val="00722B50"/>
    <w:rsid w:val="00722E92"/>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3A3"/>
    <w:rsid w:val="007A4FEC"/>
    <w:rsid w:val="007A4FF9"/>
    <w:rsid w:val="007A70C6"/>
    <w:rsid w:val="007B08A0"/>
    <w:rsid w:val="007B37BD"/>
    <w:rsid w:val="007C0A32"/>
    <w:rsid w:val="007C4701"/>
    <w:rsid w:val="007C6708"/>
    <w:rsid w:val="007C69C7"/>
    <w:rsid w:val="007D187F"/>
    <w:rsid w:val="007E3A34"/>
    <w:rsid w:val="007F16D7"/>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675C7"/>
    <w:rsid w:val="008717A1"/>
    <w:rsid w:val="00871B30"/>
    <w:rsid w:val="00874F87"/>
    <w:rsid w:val="008916C8"/>
    <w:rsid w:val="0089465E"/>
    <w:rsid w:val="008977DF"/>
    <w:rsid w:val="00897AA1"/>
    <w:rsid w:val="008A277A"/>
    <w:rsid w:val="008A5129"/>
    <w:rsid w:val="008A5BDB"/>
    <w:rsid w:val="008A5EB9"/>
    <w:rsid w:val="008B0C4A"/>
    <w:rsid w:val="008B5921"/>
    <w:rsid w:val="008C0C69"/>
    <w:rsid w:val="008C1058"/>
    <w:rsid w:val="008C364B"/>
    <w:rsid w:val="008D335D"/>
    <w:rsid w:val="008D4C17"/>
    <w:rsid w:val="008D7294"/>
    <w:rsid w:val="008E28C1"/>
    <w:rsid w:val="008E3D9E"/>
    <w:rsid w:val="008E6E5F"/>
    <w:rsid w:val="008F0C9F"/>
    <w:rsid w:val="008F0E36"/>
    <w:rsid w:val="008F31AF"/>
    <w:rsid w:val="008F5B93"/>
    <w:rsid w:val="009027EC"/>
    <w:rsid w:val="00902C76"/>
    <w:rsid w:val="00911116"/>
    <w:rsid w:val="00911F47"/>
    <w:rsid w:val="009126B5"/>
    <w:rsid w:val="00916372"/>
    <w:rsid w:val="0091647D"/>
    <w:rsid w:val="009211D4"/>
    <w:rsid w:val="009217DE"/>
    <w:rsid w:val="009271AC"/>
    <w:rsid w:val="00930647"/>
    <w:rsid w:val="00946887"/>
    <w:rsid w:val="009479C6"/>
    <w:rsid w:val="00952912"/>
    <w:rsid w:val="00952F34"/>
    <w:rsid w:val="009532AD"/>
    <w:rsid w:val="00953442"/>
    <w:rsid w:val="00960259"/>
    <w:rsid w:val="009602ED"/>
    <w:rsid w:val="0096224E"/>
    <w:rsid w:val="00964896"/>
    <w:rsid w:val="00966288"/>
    <w:rsid w:val="00975A95"/>
    <w:rsid w:val="009772EE"/>
    <w:rsid w:val="00992B90"/>
    <w:rsid w:val="009A518A"/>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90982"/>
    <w:rsid w:val="00A91051"/>
    <w:rsid w:val="00A92132"/>
    <w:rsid w:val="00A9475F"/>
    <w:rsid w:val="00A95BD4"/>
    <w:rsid w:val="00A9750F"/>
    <w:rsid w:val="00A97D27"/>
    <w:rsid w:val="00AA202F"/>
    <w:rsid w:val="00AA2F61"/>
    <w:rsid w:val="00AA31A9"/>
    <w:rsid w:val="00AA3EFE"/>
    <w:rsid w:val="00AA59EF"/>
    <w:rsid w:val="00AA73A9"/>
    <w:rsid w:val="00AB2815"/>
    <w:rsid w:val="00AB3C46"/>
    <w:rsid w:val="00AB66F2"/>
    <w:rsid w:val="00AC0D80"/>
    <w:rsid w:val="00AC1872"/>
    <w:rsid w:val="00AC1D17"/>
    <w:rsid w:val="00AC2954"/>
    <w:rsid w:val="00AC47D3"/>
    <w:rsid w:val="00AC6E95"/>
    <w:rsid w:val="00AC72F9"/>
    <w:rsid w:val="00AD080B"/>
    <w:rsid w:val="00AD20D9"/>
    <w:rsid w:val="00AD28EC"/>
    <w:rsid w:val="00AD2D19"/>
    <w:rsid w:val="00AD46D7"/>
    <w:rsid w:val="00AD6E61"/>
    <w:rsid w:val="00AE1D6C"/>
    <w:rsid w:val="00AE21AD"/>
    <w:rsid w:val="00AE40BF"/>
    <w:rsid w:val="00AE42CD"/>
    <w:rsid w:val="00AF056D"/>
    <w:rsid w:val="00AF2D65"/>
    <w:rsid w:val="00B00E51"/>
    <w:rsid w:val="00B12B03"/>
    <w:rsid w:val="00B15675"/>
    <w:rsid w:val="00B219B7"/>
    <w:rsid w:val="00B37873"/>
    <w:rsid w:val="00B41C8D"/>
    <w:rsid w:val="00B42244"/>
    <w:rsid w:val="00B432E0"/>
    <w:rsid w:val="00B46A0D"/>
    <w:rsid w:val="00B50A6B"/>
    <w:rsid w:val="00B5762E"/>
    <w:rsid w:val="00B603A8"/>
    <w:rsid w:val="00B61DA6"/>
    <w:rsid w:val="00B61E85"/>
    <w:rsid w:val="00B6216C"/>
    <w:rsid w:val="00B751BB"/>
    <w:rsid w:val="00B83F42"/>
    <w:rsid w:val="00B85EDE"/>
    <w:rsid w:val="00B865D6"/>
    <w:rsid w:val="00B90CF6"/>
    <w:rsid w:val="00B91D3E"/>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F1CEE"/>
    <w:rsid w:val="00BF5652"/>
    <w:rsid w:val="00C00EC4"/>
    <w:rsid w:val="00C00FA6"/>
    <w:rsid w:val="00C02291"/>
    <w:rsid w:val="00C0312B"/>
    <w:rsid w:val="00C14FA1"/>
    <w:rsid w:val="00C159CA"/>
    <w:rsid w:val="00C2078A"/>
    <w:rsid w:val="00C24180"/>
    <w:rsid w:val="00C34245"/>
    <w:rsid w:val="00C45A71"/>
    <w:rsid w:val="00C50F5D"/>
    <w:rsid w:val="00C5323D"/>
    <w:rsid w:val="00C55567"/>
    <w:rsid w:val="00C5708C"/>
    <w:rsid w:val="00C619FF"/>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15D3"/>
    <w:rsid w:val="00CB3EDE"/>
    <w:rsid w:val="00CB446A"/>
    <w:rsid w:val="00CB4574"/>
    <w:rsid w:val="00CB4E73"/>
    <w:rsid w:val="00CB5EB6"/>
    <w:rsid w:val="00CC0180"/>
    <w:rsid w:val="00CC1B7D"/>
    <w:rsid w:val="00CD3273"/>
    <w:rsid w:val="00CE3243"/>
    <w:rsid w:val="00CE73E3"/>
    <w:rsid w:val="00CF4375"/>
    <w:rsid w:val="00D16815"/>
    <w:rsid w:val="00D1784E"/>
    <w:rsid w:val="00D20DE3"/>
    <w:rsid w:val="00D26176"/>
    <w:rsid w:val="00D2659D"/>
    <w:rsid w:val="00D269BD"/>
    <w:rsid w:val="00D30D2E"/>
    <w:rsid w:val="00D3123E"/>
    <w:rsid w:val="00D6512E"/>
    <w:rsid w:val="00D65E33"/>
    <w:rsid w:val="00D67B59"/>
    <w:rsid w:val="00D718CF"/>
    <w:rsid w:val="00D7460C"/>
    <w:rsid w:val="00D778DE"/>
    <w:rsid w:val="00D92F30"/>
    <w:rsid w:val="00D941F5"/>
    <w:rsid w:val="00D955D8"/>
    <w:rsid w:val="00D96D48"/>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27"/>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1B9"/>
    <w:rsid w:val="00EF35C4"/>
    <w:rsid w:val="00EF79C6"/>
    <w:rsid w:val="00F01C0C"/>
    <w:rsid w:val="00F11AB4"/>
    <w:rsid w:val="00F14B89"/>
    <w:rsid w:val="00F17AC7"/>
    <w:rsid w:val="00F17FF7"/>
    <w:rsid w:val="00F22634"/>
    <w:rsid w:val="00F249CA"/>
    <w:rsid w:val="00F3432A"/>
    <w:rsid w:val="00F3593E"/>
    <w:rsid w:val="00F36034"/>
    <w:rsid w:val="00F36C43"/>
    <w:rsid w:val="00F4284A"/>
    <w:rsid w:val="00F42B35"/>
    <w:rsid w:val="00F55312"/>
    <w:rsid w:val="00F566F1"/>
    <w:rsid w:val="00F613DA"/>
    <w:rsid w:val="00F76538"/>
    <w:rsid w:val="00F81910"/>
    <w:rsid w:val="00F838A6"/>
    <w:rsid w:val="00F848F5"/>
    <w:rsid w:val="00F85D94"/>
    <w:rsid w:val="00F862BA"/>
    <w:rsid w:val="00F91C41"/>
    <w:rsid w:val="00F924F9"/>
    <w:rsid w:val="00F940F3"/>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291"/>
    <o:shapelayout v:ext="edit">
      <o:idmap v:ext="edit" data="1"/>
    </o:shapelayout>
  </w:shapeDefaults>
  <w:decimalSymbol w:val=","/>
  <w:listSeparator w:val=";"/>
  <w15:docId w15:val="{D29005A0-26A3-45ED-8603-7C11A696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 w:type="paragraph" w:styleId="Akapitzlist">
    <w:name w:val="List Paragraph"/>
    <w:basedOn w:val="Normalny"/>
    <w:uiPriority w:val="34"/>
    <w:qFormat/>
    <w:rsid w:val="00F613DA"/>
    <w:pPr>
      <w:ind w:left="720"/>
      <w:contextualSpacing/>
    </w:pPr>
  </w:style>
  <w:style w:type="paragraph" w:styleId="HTML-wstpniesformatowany">
    <w:name w:val="HTML Preformatted"/>
    <w:basedOn w:val="Normalny"/>
    <w:link w:val="HTML-wstpniesformatowanyZnak"/>
    <w:uiPriority w:val="99"/>
    <w:semiHidden/>
    <w:unhideWhenUsed/>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rsid w:val="00277590"/>
    <w:rPr>
      <w:rFonts w:ascii="Courier New" w:hAnsi="Courier New" w:cs="Courier New"/>
    </w:rPr>
  </w:style>
  <w:style w:type="character" w:styleId="HTML-kod">
    <w:name w:val="HTML Code"/>
    <w:basedOn w:val="Domylnaczcionkaakapitu"/>
    <w:uiPriority w:val="99"/>
    <w:semiHidden/>
    <w:unhideWhenUsed/>
    <w:rsid w:val="00277590"/>
    <w:rPr>
      <w:rFonts w:ascii="Courier New" w:eastAsia="Times New Roman" w:hAnsi="Courier New" w:cs="Courier New"/>
      <w:sz w:val="20"/>
      <w:szCs w:val="20"/>
    </w:rPr>
  </w:style>
  <w:style w:type="paragraph" w:styleId="Legenda">
    <w:name w:val="caption"/>
    <w:basedOn w:val="Normalny"/>
    <w:next w:val="Normalny"/>
    <w:unhideWhenUsed/>
    <w:qFormat/>
    <w:rsid w:val="008675C7"/>
    <w:pPr>
      <w:spacing w:after="200"/>
    </w:pPr>
    <w:rPr>
      <w:i/>
      <w:iCs/>
      <w:color w:val="1F497D" w:themeColor="text2"/>
      <w:sz w:val="18"/>
      <w:szCs w:val="18"/>
    </w:rPr>
  </w:style>
  <w:style w:type="character" w:styleId="Pogrubienie">
    <w:name w:val="Strong"/>
    <w:basedOn w:val="Domylnaczcionkaakapitu"/>
    <w:uiPriority w:val="22"/>
    <w:qFormat/>
    <w:rsid w:val="006C1FED"/>
    <w:rPr>
      <w:b/>
      <w:bCs/>
    </w:rPr>
  </w:style>
  <w:style w:type="character" w:customStyle="1" w:styleId="Nagwek1Znak">
    <w:name w:val="Nagłówek 1 Znak"/>
    <w:basedOn w:val="Domylnaczcionkaakapitu"/>
    <w:link w:val="Nagwek1"/>
    <w:uiPriority w:val="99"/>
    <w:rsid w:val="00F81910"/>
    <w:rPr>
      <w:rFonts w:ascii="Arial" w:hAnsi="Arial" w:cs="Arial"/>
      <w:b/>
      <w:bCs/>
      <w:kern w:val="3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71586">
      <w:bodyDiv w:val="1"/>
      <w:marLeft w:val="0"/>
      <w:marRight w:val="0"/>
      <w:marTop w:val="0"/>
      <w:marBottom w:val="0"/>
      <w:divBdr>
        <w:top w:val="none" w:sz="0" w:space="0" w:color="auto"/>
        <w:left w:val="none" w:sz="0" w:space="0" w:color="auto"/>
        <w:bottom w:val="none" w:sz="0" w:space="0" w:color="auto"/>
        <w:right w:val="none" w:sz="0" w:space="0" w:color="auto"/>
      </w:divBdr>
    </w:div>
    <w:div w:id="170223595">
      <w:bodyDiv w:val="1"/>
      <w:marLeft w:val="0"/>
      <w:marRight w:val="0"/>
      <w:marTop w:val="0"/>
      <w:marBottom w:val="0"/>
      <w:divBdr>
        <w:top w:val="none" w:sz="0" w:space="0" w:color="auto"/>
        <w:left w:val="none" w:sz="0" w:space="0" w:color="auto"/>
        <w:bottom w:val="none" w:sz="0" w:space="0" w:color="auto"/>
        <w:right w:val="none" w:sz="0" w:space="0" w:color="auto"/>
      </w:divBdr>
    </w:div>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320816483">
      <w:bodyDiv w:val="1"/>
      <w:marLeft w:val="0"/>
      <w:marRight w:val="0"/>
      <w:marTop w:val="0"/>
      <w:marBottom w:val="0"/>
      <w:divBdr>
        <w:top w:val="none" w:sz="0" w:space="0" w:color="auto"/>
        <w:left w:val="none" w:sz="0" w:space="0" w:color="auto"/>
        <w:bottom w:val="none" w:sz="0" w:space="0" w:color="auto"/>
        <w:right w:val="none" w:sz="0" w:space="0" w:color="auto"/>
      </w:divBdr>
    </w:div>
    <w:div w:id="327565610">
      <w:bodyDiv w:val="1"/>
      <w:marLeft w:val="0"/>
      <w:marRight w:val="0"/>
      <w:marTop w:val="0"/>
      <w:marBottom w:val="0"/>
      <w:divBdr>
        <w:top w:val="none" w:sz="0" w:space="0" w:color="auto"/>
        <w:left w:val="none" w:sz="0" w:space="0" w:color="auto"/>
        <w:bottom w:val="none" w:sz="0" w:space="0" w:color="auto"/>
        <w:right w:val="none" w:sz="0" w:space="0" w:color="auto"/>
      </w:divBdr>
    </w:div>
    <w:div w:id="446126892">
      <w:bodyDiv w:val="1"/>
      <w:marLeft w:val="0"/>
      <w:marRight w:val="0"/>
      <w:marTop w:val="0"/>
      <w:marBottom w:val="0"/>
      <w:divBdr>
        <w:top w:val="none" w:sz="0" w:space="0" w:color="auto"/>
        <w:left w:val="none" w:sz="0" w:space="0" w:color="auto"/>
        <w:bottom w:val="none" w:sz="0" w:space="0" w:color="auto"/>
        <w:right w:val="none" w:sz="0" w:space="0" w:color="auto"/>
      </w:divBdr>
    </w:div>
    <w:div w:id="571895971">
      <w:bodyDiv w:val="1"/>
      <w:marLeft w:val="0"/>
      <w:marRight w:val="0"/>
      <w:marTop w:val="0"/>
      <w:marBottom w:val="0"/>
      <w:divBdr>
        <w:top w:val="none" w:sz="0" w:space="0" w:color="auto"/>
        <w:left w:val="none" w:sz="0" w:space="0" w:color="auto"/>
        <w:bottom w:val="none" w:sz="0" w:space="0" w:color="auto"/>
        <w:right w:val="none" w:sz="0" w:space="0" w:color="auto"/>
      </w:divBdr>
    </w:div>
    <w:div w:id="608779671">
      <w:bodyDiv w:val="1"/>
      <w:marLeft w:val="0"/>
      <w:marRight w:val="0"/>
      <w:marTop w:val="0"/>
      <w:marBottom w:val="0"/>
      <w:divBdr>
        <w:top w:val="none" w:sz="0" w:space="0" w:color="auto"/>
        <w:left w:val="none" w:sz="0" w:space="0" w:color="auto"/>
        <w:bottom w:val="none" w:sz="0" w:space="0" w:color="auto"/>
        <w:right w:val="none" w:sz="0" w:space="0" w:color="auto"/>
      </w:divBdr>
    </w:div>
    <w:div w:id="668798703">
      <w:bodyDiv w:val="1"/>
      <w:marLeft w:val="0"/>
      <w:marRight w:val="0"/>
      <w:marTop w:val="0"/>
      <w:marBottom w:val="0"/>
      <w:divBdr>
        <w:top w:val="none" w:sz="0" w:space="0" w:color="auto"/>
        <w:left w:val="none" w:sz="0" w:space="0" w:color="auto"/>
        <w:bottom w:val="none" w:sz="0" w:space="0" w:color="auto"/>
        <w:right w:val="none" w:sz="0" w:space="0" w:color="auto"/>
      </w:divBdr>
    </w:div>
    <w:div w:id="697660847">
      <w:bodyDiv w:val="1"/>
      <w:marLeft w:val="0"/>
      <w:marRight w:val="0"/>
      <w:marTop w:val="0"/>
      <w:marBottom w:val="0"/>
      <w:divBdr>
        <w:top w:val="none" w:sz="0" w:space="0" w:color="auto"/>
        <w:left w:val="none" w:sz="0" w:space="0" w:color="auto"/>
        <w:bottom w:val="none" w:sz="0" w:space="0" w:color="auto"/>
        <w:right w:val="none" w:sz="0" w:space="0" w:color="auto"/>
      </w:divBdr>
    </w:div>
    <w:div w:id="753011266">
      <w:bodyDiv w:val="1"/>
      <w:marLeft w:val="0"/>
      <w:marRight w:val="0"/>
      <w:marTop w:val="0"/>
      <w:marBottom w:val="0"/>
      <w:divBdr>
        <w:top w:val="none" w:sz="0" w:space="0" w:color="auto"/>
        <w:left w:val="none" w:sz="0" w:space="0" w:color="auto"/>
        <w:bottom w:val="none" w:sz="0" w:space="0" w:color="auto"/>
        <w:right w:val="none" w:sz="0" w:space="0" w:color="auto"/>
      </w:divBdr>
      <w:divsChild>
        <w:div w:id="1541939186">
          <w:marLeft w:val="0"/>
          <w:marRight w:val="0"/>
          <w:marTop w:val="0"/>
          <w:marBottom w:val="0"/>
          <w:divBdr>
            <w:top w:val="none" w:sz="0" w:space="0" w:color="auto"/>
            <w:left w:val="none" w:sz="0" w:space="0" w:color="auto"/>
            <w:bottom w:val="none" w:sz="0" w:space="0" w:color="auto"/>
            <w:right w:val="none" w:sz="0" w:space="0" w:color="auto"/>
          </w:divBdr>
        </w:div>
        <w:div w:id="541865108">
          <w:marLeft w:val="0"/>
          <w:marRight w:val="0"/>
          <w:marTop w:val="0"/>
          <w:marBottom w:val="0"/>
          <w:divBdr>
            <w:top w:val="none" w:sz="0" w:space="0" w:color="auto"/>
            <w:left w:val="none" w:sz="0" w:space="0" w:color="auto"/>
            <w:bottom w:val="none" w:sz="0" w:space="0" w:color="auto"/>
            <w:right w:val="none" w:sz="0" w:space="0" w:color="auto"/>
          </w:divBdr>
        </w:div>
      </w:divsChild>
    </w:div>
    <w:div w:id="902373209">
      <w:bodyDiv w:val="1"/>
      <w:marLeft w:val="0"/>
      <w:marRight w:val="0"/>
      <w:marTop w:val="0"/>
      <w:marBottom w:val="0"/>
      <w:divBdr>
        <w:top w:val="none" w:sz="0" w:space="0" w:color="auto"/>
        <w:left w:val="none" w:sz="0" w:space="0" w:color="auto"/>
        <w:bottom w:val="none" w:sz="0" w:space="0" w:color="auto"/>
        <w:right w:val="none" w:sz="0" w:space="0" w:color="auto"/>
      </w:divBdr>
    </w:div>
    <w:div w:id="914510248">
      <w:bodyDiv w:val="1"/>
      <w:marLeft w:val="0"/>
      <w:marRight w:val="0"/>
      <w:marTop w:val="0"/>
      <w:marBottom w:val="0"/>
      <w:divBdr>
        <w:top w:val="none" w:sz="0" w:space="0" w:color="auto"/>
        <w:left w:val="none" w:sz="0" w:space="0" w:color="auto"/>
        <w:bottom w:val="none" w:sz="0" w:space="0" w:color="auto"/>
        <w:right w:val="none" w:sz="0" w:space="0" w:color="auto"/>
      </w:divBdr>
    </w:div>
    <w:div w:id="953756986">
      <w:bodyDiv w:val="1"/>
      <w:marLeft w:val="0"/>
      <w:marRight w:val="0"/>
      <w:marTop w:val="0"/>
      <w:marBottom w:val="0"/>
      <w:divBdr>
        <w:top w:val="none" w:sz="0" w:space="0" w:color="auto"/>
        <w:left w:val="none" w:sz="0" w:space="0" w:color="auto"/>
        <w:bottom w:val="none" w:sz="0" w:space="0" w:color="auto"/>
        <w:right w:val="none" w:sz="0" w:space="0" w:color="auto"/>
      </w:divBdr>
    </w:div>
    <w:div w:id="1113598681">
      <w:bodyDiv w:val="1"/>
      <w:marLeft w:val="0"/>
      <w:marRight w:val="0"/>
      <w:marTop w:val="0"/>
      <w:marBottom w:val="0"/>
      <w:divBdr>
        <w:top w:val="none" w:sz="0" w:space="0" w:color="auto"/>
        <w:left w:val="none" w:sz="0" w:space="0" w:color="auto"/>
        <w:bottom w:val="none" w:sz="0" w:space="0" w:color="auto"/>
        <w:right w:val="none" w:sz="0" w:space="0" w:color="auto"/>
      </w:divBdr>
    </w:div>
    <w:div w:id="1203401807">
      <w:bodyDiv w:val="1"/>
      <w:marLeft w:val="0"/>
      <w:marRight w:val="0"/>
      <w:marTop w:val="0"/>
      <w:marBottom w:val="0"/>
      <w:divBdr>
        <w:top w:val="none" w:sz="0" w:space="0" w:color="auto"/>
        <w:left w:val="none" w:sz="0" w:space="0" w:color="auto"/>
        <w:bottom w:val="none" w:sz="0" w:space="0" w:color="auto"/>
        <w:right w:val="none" w:sz="0" w:space="0" w:color="auto"/>
      </w:divBdr>
    </w:div>
    <w:div w:id="1638492759">
      <w:bodyDiv w:val="1"/>
      <w:marLeft w:val="0"/>
      <w:marRight w:val="0"/>
      <w:marTop w:val="0"/>
      <w:marBottom w:val="0"/>
      <w:divBdr>
        <w:top w:val="none" w:sz="0" w:space="0" w:color="auto"/>
        <w:left w:val="none" w:sz="0" w:space="0" w:color="auto"/>
        <w:bottom w:val="none" w:sz="0" w:space="0" w:color="auto"/>
        <w:right w:val="none" w:sz="0" w:space="0" w:color="auto"/>
      </w:divBdr>
      <w:divsChild>
        <w:div w:id="1607352193">
          <w:marLeft w:val="0"/>
          <w:marRight w:val="0"/>
          <w:marTop w:val="150"/>
          <w:marBottom w:val="150"/>
          <w:divBdr>
            <w:top w:val="none" w:sz="0" w:space="0" w:color="auto"/>
            <w:left w:val="none" w:sz="0" w:space="0" w:color="auto"/>
            <w:bottom w:val="none" w:sz="0" w:space="0" w:color="auto"/>
            <w:right w:val="none" w:sz="0" w:space="0" w:color="auto"/>
          </w:divBdr>
          <w:divsChild>
            <w:div w:id="112067139">
              <w:marLeft w:val="0"/>
              <w:marRight w:val="0"/>
              <w:marTop w:val="0"/>
              <w:marBottom w:val="0"/>
              <w:divBdr>
                <w:top w:val="none" w:sz="0" w:space="0" w:color="auto"/>
                <w:left w:val="none" w:sz="0" w:space="0" w:color="auto"/>
                <w:bottom w:val="none" w:sz="0" w:space="0" w:color="auto"/>
                <w:right w:val="none" w:sz="0" w:space="0" w:color="auto"/>
              </w:divBdr>
              <w:divsChild>
                <w:div w:id="2044593359">
                  <w:marLeft w:val="0"/>
                  <w:marRight w:val="0"/>
                  <w:marTop w:val="0"/>
                  <w:marBottom w:val="0"/>
                  <w:divBdr>
                    <w:top w:val="none" w:sz="0" w:space="0" w:color="auto"/>
                    <w:left w:val="none" w:sz="0" w:space="0" w:color="auto"/>
                    <w:bottom w:val="none" w:sz="0" w:space="0" w:color="auto"/>
                    <w:right w:val="none" w:sz="0" w:space="0" w:color="auto"/>
                  </w:divBdr>
                  <w:divsChild>
                    <w:div w:id="1457408029">
                      <w:marLeft w:val="0"/>
                      <w:marRight w:val="0"/>
                      <w:marTop w:val="0"/>
                      <w:marBottom w:val="0"/>
                      <w:divBdr>
                        <w:top w:val="none" w:sz="0" w:space="0" w:color="auto"/>
                        <w:left w:val="none" w:sz="0" w:space="0" w:color="auto"/>
                        <w:bottom w:val="none" w:sz="0" w:space="0" w:color="auto"/>
                        <w:right w:val="none" w:sz="0" w:space="0" w:color="auto"/>
                      </w:divBdr>
                    </w:div>
                    <w:div w:id="269898931">
                      <w:marLeft w:val="0"/>
                      <w:marRight w:val="0"/>
                      <w:marTop w:val="0"/>
                      <w:marBottom w:val="0"/>
                      <w:divBdr>
                        <w:top w:val="none" w:sz="0" w:space="0" w:color="auto"/>
                        <w:left w:val="none" w:sz="0" w:space="0" w:color="auto"/>
                        <w:bottom w:val="none" w:sz="0" w:space="0" w:color="auto"/>
                        <w:right w:val="none" w:sz="0" w:space="0" w:color="auto"/>
                      </w:divBdr>
                    </w:div>
                    <w:div w:id="1742561383">
                      <w:marLeft w:val="0"/>
                      <w:marRight w:val="0"/>
                      <w:marTop w:val="0"/>
                      <w:marBottom w:val="0"/>
                      <w:divBdr>
                        <w:top w:val="none" w:sz="0" w:space="0" w:color="auto"/>
                        <w:left w:val="none" w:sz="0" w:space="0" w:color="auto"/>
                        <w:bottom w:val="none" w:sz="0" w:space="0" w:color="auto"/>
                        <w:right w:val="none" w:sz="0" w:space="0" w:color="auto"/>
                      </w:divBdr>
                    </w:div>
                    <w:div w:id="1955555237">
                      <w:marLeft w:val="0"/>
                      <w:marRight w:val="0"/>
                      <w:marTop w:val="0"/>
                      <w:marBottom w:val="0"/>
                      <w:divBdr>
                        <w:top w:val="none" w:sz="0" w:space="0" w:color="auto"/>
                        <w:left w:val="none" w:sz="0" w:space="0" w:color="auto"/>
                        <w:bottom w:val="none" w:sz="0" w:space="0" w:color="auto"/>
                        <w:right w:val="none" w:sz="0" w:space="0" w:color="auto"/>
                      </w:divBdr>
                    </w:div>
                    <w:div w:id="1301038095">
                      <w:marLeft w:val="0"/>
                      <w:marRight w:val="0"/>
                      <w:marTop w:val="0"/>
                      <w:marBottom w:val="0"/>
                      <w:divBdr>
                        <w:top w:val="none" w:sz="0" w:space="0" w:color="auto"/>
                        <w:left w:val="none" w:sz="0" w:space="0" w:color="auto"/>
                        <w:bottom w:val="none" w:sz="0" w:space="0" w:color="auto"/>
                        <w:right w:val="none" w:sz="0" w:space="0" w:color="auto"/>
                      </w:divBdr>
                    </w:div>
                    <w:div w:id="415640180">
                      <w:marLeft w:val="0"/>
                      <w:marRight w:val="0"/>
                      <w:marTop w:val="0"/>
                      <w:marBottom w:val="0"/>
                      <w:divBdr>
                        <w:top w:val="none" w:sz="0" w:space="0" w:color="auto"/>
                        <w:left w:val="none" w:sz="0" w:space="0" w:color="auto"/>
                        <w:bottom w:val="none" w:sz="0" w:space="0" w:color="auto"/>
                        <w:right w:val="none" w:sz="0" w:space="0" w:color="auto"/>
                      </w:divBdr>
                    </w:div>
                    <w:div w:id="1246304558">
                      <w:marLeft w:val="0"/>
                      <w:marRight w:val="0"/>
                      <w:marTop w:val="0"/>
                      <w:marBottom w:val="0"/>
                      <w:divBdr>
                        <w:top w:val="none" w:sz="0" w:space="0" w:color="auto"/>
                        <w:left w:val="none" w:sz="0" w:space="0" w:color="auto"/>
                        <w:bottom w:val="none" w:sz="0" w:space="0" w:color="auto"/>
                        <w:right w:val="none" w:sz="0" w:space="0" w:color="auto"/>
                      </w:divBdr>
                    </w:div>
                    <w:div w:id="74285036">
                      <w:marLeft w:val="0"/>
                      <w:marRight w:val="0"/>
                      <w:marTop w:val="0"/>
                      <w:marBottom w:val="0"/>
                      <w:divBdr>
                        <w:top w:val="none" w:sz="0" w:space="0" w:color="auto"/>
                        <w:left w:val="none" w:sz="0" w:space="0" w:color="auto"/>
                        <w:bottom w:val="none" w:sz="0" w:space="0" w:color="auto"/>
                        <w:right w:val="none" w:sz="0" w:space="0" w:color="auto"/>
                      </w:divBdr>
                    </w:div>
                    <w:div w:id="1108505190">
                      <w:marLeft w:val="0"/>
                      <w:marRight w:val="0"/>
                      <w:marTop w:val="0"/>
                      <w:marBottom w:val="0"/>
                      <w:divBdr>
                        <w:top w:val="none" w:sz="0" w:space="0" w:color="auto"/>
                        <w:left w:val="none" w:sz="0" w:space="0" w:color="auto"/>
                        <w:bottom w:val="none" w:sz="0" w:space="0" w:color="auto"/>
                        <w:right w:val="none" w:sz="0" w:space="0" w:color="auto"/>
                      </w:divBdr>
                    </w:div>
                    <w:div w:id="1604459080">
                      <w:marLeft w:val="0"/>
                      <w:marRight w:val="0"/>
                      <w:marTop w:val="0"/>
                      <w:marBottom w:val="0"/>
                      <w:divBdr>
                        <w:top w:val="none" w:sz="0" w:space="0" w:color="auto"/>
                        <w:left w:val="none" w:sz="0" w:space="0" w:color="auto"/>
                        <w:bottom w:val="none" w:sz="0" w:space="0" w:color="auto"/>
                        <w:right w:val="none" w:sz="0" w:space="0" w:color="auto"/>
                      </w:divBdr>
                    </w:div>
                    <w:div w:id="1492214478">
                      <w:marLeft w:val="0"/>
                      <w:marRight w:val="0"/>
                      <w:marTop w:val="0"/>
                      <w:marBottom w:val="0"/>
                      <w:divBdr>
                        <w:top w:val="none" w:sz="0" w:space="0" w:color="auto"/>
                        <w:left w:val="none" w:sz="0" w:space="0" w:color="auto"/>
                        <w:bottom w:val="none" w:sz="0" w:space="0" w:color="auto"/>
                        <w:right w:val="none" w:sz="0" w:space="0" w:color="auto"/>
                      </w:divBdr>
                    </w:div>
                    <w:div w:id="421924190">
                      <w:marLeft w:val="0"/>
                      <w:marRight w:val="0"/>
                      <w:marTop w:val="0"/>
                      <w:marBottom w:val="0"/>
                      <w:divBdr>
                        <w:top w:val="none" w:sz="0" w:space="0" w:color="auto"/>
                        <w:left w:val="none" w:sz="0" w:space="0" w:color="auto"/>
                        <w:bottom w:val="none" w:sz="0" w:space="0" w:color="auto"/>
                        <w:right w:val="none" w:sz="0" w:space="0" w:color="auto"/>
                      </w:divBdr>
                    </w:div>
                    <w:div w:id="1533615239">
                      <w:marLeft w:val="0"/>
                      <w:marRight w:val="0"/>
                      <w:marTop w:val="0"/>
                      <w:marBottom w:val="0"/>
                      <w:divBdr>
                        <w:top w:val="none" w:sz="0" w:space="0" w:color="auto"/>
                        <w:left w:val="none" w:sz="0" w:space="0" w:color="auto"/>
                        <w:bottom w:val="none" w:sz="0" w:space="0" w:color="auto"/>
                        <w:right w:val="none" w:sz="0" w:space="0" w:color="auto"/>
                      </w:divBdr>
                    </w:div>
                    <w:div w:id="1803962529">
                      <w:marLeft w:val="0"/>
                      <w:marRight w:val="0"/>
                      <w:marTop w:val="0"/>
                      <w:marBottom w:val="0"/>
                      <w:divBdr>
                        <w:top w:val="none" w:sz="0" w:space="0" w:color="auto"/>
                        <w:left w:val="none" w:sz="0" w:space="0" w:color="auto"/>
                        <w:bottom w:val="none" w:sz="0" w:space="0" w:color="auto"/>
                        <w:right w:val="none" w:sz="0" w:space="0" w:color="auto"/>
                      </w:divBdr>
                    </w:div>
                    <w:div w:id="1788307416">
                      <w:marLeft w:val="0"/>
                      <w:marRight w:val="0"/>
                      <w:marTop w:val="0"/>
                      <w:marBottom w:val="0"/>
                      <w:divBdr>
                        <w:top w:val="none" w:sz="0" w:space="0" w:color="auto"/>
                        <w:left w:val="none" w:sz="0" w:space="0" w:color="auto"/>
                        <w:bottom w:val="none" w:sz="0" w:space="0" w:color="auto"/>
                        <w:right w:val="none" w:sz="0" w:space="0" w:color="auto"/>
                      </w:divBdr>
                    </w:div>
                    <w:div w:id="1882357745">
                      <w:marLeft w:val="0"/>
                      <w:marRight w:val="0"/>
                      <w:marTop w:val="0"/>
                      <w:marBottom w:val="0"/>
                      <w:divBdr>
                        <w:top w:val="none" w:sz="0" w:space="0" w:color="auto"/>
                        <w:left w:val="none" w:sz="0" w:space="0" w:color="auto"/>
                        <w:bottom w:val="none" w:sz="0" w:space="0" w:color="auto"/>
                        <w:right w:val="none" w:sz="0" w:space="0" w:color="auto"/>
                      </w:divBdr>
                    </w:div>
                    <w:div w:id="21163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9790">
          <w:marLeft w:val="0"/>
          <w:marRight w:val="0"/>
          <w:marTop w:val="150"/>
          <w:marBottom w:val="150"/>
          <w:divBdr>
            <w:top w:val="none" w:sz="0" w:space="0" w:color="auto"/>
            <w:left w:val="none" w:sz="0" w:space="0" w:color="auto"/>
            <w:bottom w:val="none" w:sz="0" w:space="0" w:color="auto"/>
            <w:right w:val="none" w:sz="0" w:space="0" w:color="auto"/>
          </w:divBdr>
          <w:divsChild>
            <w:div w:id="971255389">
              <w:marLeft w:val="0"/>
              <w:marRight w:val="0"/>
              <w:marTop w:val="0"/>
              <w:marBottom w:val="0"/>
              <w:divBdr>
                <w:top w:val="none" w:sz="0" w:space="0" w:color="auto"/>
                <w:left w:val="none" w:sz="0" w:space="0" w:color="auto"/>
                <w:bottom w:val="none" w:sz="0" w:space="0" w:color="auto"/>
                <w:right w:val="none" w:sz="0" w:space="0" w:color="auto"/>
              </w:divBdr>
              <w:divsChild>
                <w:div w:id="1332484960">
                  <w:marLeft w:val="0"/>
                  <w:marRight w:val="0"/>
                  <w:marTop w:val="0"/>
                  <w:marBottom w:val="0"/>
                  <w:divBdr>
                    <w:top w:val="none" w:sz="0" w:space="0" w:color="auto"/>
                    <w:left w:val="none" w:sz="0" w:space="0" w:color="auto"/>
                    <w:bottom w:val="none" w:sz="0" w:space="0" w:color="auto"/>
                    <w:right w:val="none" w:sz="0" w:space="0" w:color="auto"/>
                  </w:divBdr>
                  <w:divsChild>
                    <w:div w:id="1654988488">
                      <w:marLeft w:val="0"/>
                      <w:marRight w:val="0"/>
                      <w:marTop w:val="0"/>
                      <w:marBottom w:val="0"/>
                      <w:divBdr>
                        <w:top w:val="none" w:sz="0" w:space="0" w:color="auto"/>
                        <w:left w:val="none" w:sz="0" w:space="0" w:color="auto"/>
                        <w:bottom w:val="none" w:sz="0" w:space="0" w:color="auto"/>
                        <w:right w:val="none" w:sz="0" w:space="0" w:color="auto"/>
                      </w:divBdr>
                    </w:div>
                    <w:div w:id="2044859800">
                      <w:marLeft w:val="0"/>
                      <w:marRight w:val="0"/>
                      <w:marTop w:val="0"/>
                      <w:marBottom w:val="0"/>
                      <w:divBdr>
                        <w:top w:val="none" w:sz="0" w:space="0" w:color="auto"/>
                        <w:left w:val="none" w:sz="0" w:space="0" w:color="auto"/>
                        <w:bottom w:val="none" w:sz="0" w:space="0" w:color="auto"/>
                        <w:right w:val="none" w:sz="0" w:space="0" w:color="auto"/>
                      </w:divBdr>
                    </w:div>
                    <w:div w:id="82916061">
                      <w:marLeft w:val="0"/>
                      <w:marRight w:val="0"/>
                      <w:marTop w:val="0"/>
                      <w:marBottom w:val="0"/>
                      <w:divBdr>
                        <w:top w:val="none" w:sz="0" w:space="0" w:color="auto"/>
                        <w:left w:val="none" w:sz="0" w:space="0" w:color="auto"/>
                        <w:bottom w:val="none" w:sz="0" w:space="0" w:color="auto"/>
                        <w:right w:val="none" w:sz="0" w:space="0" w:color="auto"/>
                      </w:divBdr>
                    </w:div>
                    <w:div w:id="1734163033">
                      <w:marLeft w:val="0"/>
                      <w:marRight w:val="0"/>
                      <w:marTop w:val="0"/>
                      <w:marBottom w:val="0"/>
                      <w:divBdr>
                        <w:top w:val="none" w:sz="0" w:space="0" w:color="auto"/>
                        <w:left w:val="none" w:sz="0" w:space="0" w:color="auto"/>
                        <w:bottom w:val="none" w:sz="0" w:space="0" w:color="auto"/>
                        <w:right w:val="none" w:sz="0" w:space="0" w:color="auto"/>
                      </w:divBdr>
                    </w:div>
                    <w:div w:id="236480374">
                      <w:marLeft w:val="0"/>
                      <w:marRight w:val="0"/>
                      <w:marTop w:val="0"/>
                      <w:marBottom w:val="0"/>
                      <w:divBdr>
                        <w:top w:val="none" w:sz="0" w:space="0" w:color="auto"/>
                        <w:left w:val="none" w:sz="0" w:space="0" w:color="auto"/>
                        <w:bottom w:val="none" w:sz="0" w:space="0" w:color="auto"/>
                        <w:right w:val="none" w:sz="0" w:space="0" w:color="auto"/>
                      </w:divBdr>
                    </w:div>
                    <w:div w:id="127251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9873">
      <w:bodyDiv w:val="1"/>
      <w:marLeft w:val="0"/>
      <w:marRight w:val="0"/>
      <w:marTop w:val="0"/>
      <w:marBottom w:val="0"/>
      <w:divBdr>
        <w:top w:val="none" w:sz="0" w:space="0" w:color="auto"/>
        <w:left w:val="none" w:sz="0" w:space="0" w:color="auto"/>
        <w:bottom w:val="none" w:sz="0" w:space="0" w:color="auto"/>
        <w:right w:val="none" w:sz="0" w:space="0" w:color="auto"/>
      </w:divBdr>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909459024">
      <w:bodyDiv w:val="1"/>
      <w:marLeft w:val="0"/>
      <w:marRight w:val="0"/>
      <w:marTop w:val="0"/>
      <w:marBottom w:val="0"/>
      <w:divBdr>
        <w:top w:val="none" w:sz="0" w:space="0" w:color="auto"/>
        <w:left w:val="none" w:sz="0" w:space="0" w:color="auto"/>
        <w:bottom w:val="none" w:sz="0" w:space="0" w:color="auto"/>
        <w:right w:val="none" w:sz="0" w:space="0" w:color="auto"/>
      </w:divBdr>
      <w:divsChild>
        <w:div w:id="924803093">
          <w:marLeft w:val="0"/>
          <w:marRight w:val="0"/>
          <w:marTop w:val="0"/>
          <w:marBottom w:val="0"/>
          <w:divBdr>
            <w:top w:val="none" w:sz="0" w:space="0" w:color="auto"/>
            <w:left w:val="none" w:sz="0" w:space="0" w:color="auto"/>
            <w:bottom w:val="none" w:sz="0" w:space="0" w:color="auto"/>
            <w:right w:val="none" w:sz="0" w:space="0" w:color="auto"/>
          </w:divBdr>
        </w:div>
        <w:div w:id="717513276">
          <w:marLeft w:val="0"/>
          <w:marRight w:val="0"/>
          <w:marTop w:val="0"/>
          <w:marBottom w:val="0"/>
          <w:divBdr>
            <w:top w:val="none" w:sz="0" w:space="0" w:color="auto"/>
            <w:left w:val="none" w:sz="0" w:space="0" w:color="auto"/>
            <w:bottom w:val="none" w:sz="0" w:space="0" w:color="auto"/>
            <w:right w:val="none" w:sz="0" w:space="0" w:color="auto"/>
          </w:divBdr>
        </w:div>
        <w:div w:id="939411711">
          <w:marLeft w:val="0"/>
          <w:marRight w:val="0"/>
          <w:marTop w:val="0"/>
          <w:marBottom w:val="0"/>
          <w:divBdr>
            <w:top w:val="none" w:sz="0" w:space="0" w:color="auto"/>
            <w:left w:val="none" w:sz="0" w:space="0" w:color="auto"/>
            <w:bottom w:val="none" w:sz="0" w:space="0" w:color="auto"/>
            <w:right w:val="none" w:sz="0" w:space="0" w:color="auto"/>
          </w:divBdr>
        </w:div>
        <w:div w:id="162546482">
          <w:marLeft w:val="0"/>
          <w:marRight w:val="0"/>
          <w:marTop w:val="0"/>
          <w:marBottom w:val="0"/>
          <w:divBdr>
            <w:top w:val="none" w:sz="0" w:space="0" w:color="auto"/>
            <w:left w:val="none" w:sz="0" w:space="0" w:color="auto"/>
            <w:bottom w:val="none" w:sz="0" w:space="0" w:color="auto"/>
            <w:right w:val="none" w:sz="0" w:space="0" w:color="auto"/>
          </w:divBdr>
        </w:div>
      </w:divsChild>
    </w:div>
    <w:div w:id="2092266782">
      <w:bodyDiv w:val="1"/>
      <w:marLeft w:val="0"/>
      <w:marRight w:val="0"/>
      <w:marTop w:val="0"/>
      <w:marBottom w:val="0"/>
      <w:divBdr>
        <w:top w:val="none" w:sz="0" w:space="0" w:color="auto"/>
        <w:left w:val="none" w:sz="0" w:space="0" w:color="auto"/>
        <w:bottom w:val="none" w:sz="0" w:space="0" w:color="auto"/>
        <w:right w:val="none" w:sz="0" w:space="0" w:color="auto"/>
      </w:divBdr>
    </w:div>
    <w:div w:id="210988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s://eti.pg.edu.pl/treecmp/WEB" TargetMode="External"/><Relationship Id="rId18" Type="http://schemas.openxmlformats.org/officeDocument/2006/relationships/hyperlink" Target="http://localhost:8080/TreeC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hyperlink" Target="https://tomcat.apache.org/tomcat-8.0-doc/deployer-howto.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2211</TotalTime>
  <Pages>8</Pages>
  <Words>1831</Words>
  <Characters>10992</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12798</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Tomasz Goluch</cp:lastModifiedBy>
  <cp:revision>82</cp:revision>
  <cp:lastPrinted>2019-12-23T16:05:00Z</cp:lastPrinted>
  <dcterms:created xsi:type="dcterms:W3CDTF">2014-08-02T11:32:00Z</dcterms:created>
  <dcterms:modified xsi:type="dcterms:W3CDTF">2019-12-23T16:05:00Z</dcterms:modified>
</cp:coreProperties>
</file>