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67DA" w14:textId="77777777" w:rsidR="00DE23F5" w:rsidRPr="00BF255D" w:rsidRDefault="00DE23F5" w:rsidP="00BF255D">
      <w:pPr>
        <w:widowControl/>
        <w:spacing w:line="276" w:lineRule="auto"/>
        <w:jc w:val="center"/>
        <w:rPr>
          <w:rFonts w:ascii="Times New Roman" w:eastAsia="宋体" w:hAnsi="Times New Roman" w:cs="Times New Roman"/>
          <w:kern w:val="0"/>
          <w:sz w:val="24"/>
          <w:szCs w:val="24"/>
        </w:rPr>
      </w:pPr>
      <w:r w:rsidRPr="00BF255D">
        <w:rPr>
          <w:rFonts w:ascii="Times New Roman" w:eastAsia="宋体" w:hAnsi="Times New Roman" w:cs="Times New Roman"/>
          <w:kern w:val="0"/>
          <w:sz w:val="24"/>
          <w:szCs w:val="24"/>
        </w:rPr>
        <w:t>Biological Robustness and Fragility</w:t>
      </w:r>
    </w:p>
    <w:p w14:paraId="3E9302FE" w14:textId="77777777" w:rsidR="00DE23F5" w:rsidRPr="00BF255D" w:rsidRDefault="00DE23F5" w:rsidP="00BF255D">
      <w:pPr>
        <w:widowControl/>
        <w:spacing w:line="276" w:lineRule="auto"/>
        <w:rPr>
          <w:rFonts w:ascii="Times New Roman" w:eastAsia="宋体" w:hAnsi="Times New Roman" w:cs="Times New Roman"/>
          <w:kern w:val="0"/>
          <w:sz w:val="24"/>
          <w:szCs w:val="24"/>
        </w:rPr>
      </w:pPr>
    </w:p>
    <w:p w14:paraId="28E69A39" w14:textId="77777777" w:rsidR="00DE23F5" w:rsidRPr="00BF255D" w:rsidRDefault="00DE23F5" w:rsidP="00BF255D">
      <w:pPr>
        <w:widowControl/>
        <w:spacing w:line="276" w:lineRule="auto"/>
        <w:rPr>
          <w:rFonts w:ascii="Times New Roman" w:eastAsia="宋体" w:hAnsi="Times New Roman" w:cs="Times New Roman"/>
          <w:kern w:val="0"/>
          <w:sz w:val="24"/>
          <w:szCs w:val="24"/>
        </w:rPr>
      </w:pPr>
      <w:r w:rsidRPr="00BF255D">
        <w:rPr>
          <w:rFonts w:ascii="Times New Roman" w:eastAsia="宋体" w:hAnsi="Times New Roman" w:cs="Times New Roman"/>
          <w:kern w:val="0"/>
          <w:sz w:val="24"/>
          <w:szCs w:val="24"/>
        </w:rPr>
        <w:t>Biological systems, including organisms, cells, and tissues, face numerous environmental and internal perturbations that challenge their normal functioning. Biological robustness and fragility are two essential aspects of the ability of biological systems to cope with such perturbations. In this essay, we define biological robustness and fragility, give examples of each, explain why biological robustness is an integral part of survival, discuss the consequences of fragility, and suggest ways to avoid it.</w:t>
      </w:r>
    </w:p>
    <w:p w14:paraId="31B74F47" w14:textId="77777777" w:rsidR="00DE23F5" w:rsidRPr="00BF255D" w:rsidRDefault="00DE23F5" w:rsidP="00BF255D">
      <w:pPr>
        <w:widowControl/>
        <w:spacing w:line="276" w:lineRule="auto"/>
        <w:rPr>
          <w:rFonts w:ascii="Times New Roman" w:eastAsia="宋体" w:hAnsi="Times New Roman" w:cs="Times New Roman"/>
          <w:kern w:val="0"/>
          <w:sz w:val="24"/>
          <w:szCs w:val="24"/>
        </w:rPr>
      </w:pPr>
    </w:p>
    <w:p w14:paraId="60693713" w14:textId="22A535D9" w:rsidR="00DE23F5" w:rsidRPr="00BF255D" w:rsidRDefault="00D573A6" w:rsidP="00BF255D">
      <w:pPr>
        <w:widowControl/>
        <w:spacing w:line="276" w:lineRule="auto"/>
        <w:rPr>
          <w:rFonts w:ascii="Times New Roman" w:eastAsia="宋体" w:hAnsi="Times New Roman" w:cs="Times New Roman"/>
          <w:kern w:val="0"/>
          <w:sz w:val="24"/>
          <w:szCs w:val="24"/>
        </w:rPr>
      </w:pPr>
      <w:r w:rsidRPr="00BF255D">
        <w:rPr>
          <w:rFonts w:ascii="Times New Roman" w:eastAsia="宋体" w:hAnsi="Times New Roman" w:cs="Times New Roman"/>
          <w:kern w:val="0"/>
          <w:sz w:val="24"/>
          <w:szCs w:val="24"/>
        </w:rPr>
        <w:t>Robustness is a ubiquitous feature of biological systems. It ensures that specific functions of the system are maintained despite external and internal perturbations. System control, alternative (or fail-safe) mechanisms, modularity and decoupling are the underlying mechanisms that produce robustness</w:t>
      </w:r>
      <w:r w:rsidR="00BF255D" w:rsidRPr="00BF255D">
        <w:rPr>
          <w:rFonts w:ascii="Times New Roman" w:eastAsia="宋体" w:hAnsi="Times New Roman" w:cs="Times New Roman"/>
          <w:kern w:val="0"/>
          <w:sz w:val="24"/>
          <w:szCs w:val="24"/>
        </w:rPr>
        <w:t xml:space="preserve"> </w:t>
      </w:r>
      <w:r w:rsidR="00BF255D" w:rsidRPr="00BF255D">
        <w:rPr>
          <w:rFonts w:ascii="Times New Roman" w:eastAsia="宋体" w:hAnsi="Times New Roman" w:cs="Times New Roman"/>
          <w:kern w:val="0"/>
          <w:sz w:val="24"/>
          <w:szCs w:val="24"/>
        </w:rPr>
        <w:fldChar w:fldCharType="begin"/>
      </w:r>
      <w:r w:rsidR="00BF255D" w:rsidRPr="00BF255D">
        <w:rPr>
          <w:rFonts w:ascii="Times New Roman" w:eastAsia="宋体" w:hAnsi="Times New Roman" w:cs="Times New Roman"/>
          <w:kern w:val="0"/>
          <w:sz w:val="24"/>
          <w:szCs w:val="24"/>
        </w:rPr>
        <w:instrText xml:space="preserve"> ADDIN ZOTERO_ITEM CSL_CITATION {"citationID":"l2Xx8kt0","properties":{"formattedCitation":"[1]","plainCitation":"[1]","noteIndex":0},"citationItems":[{"id":7417,"uris":["http://zotero.org/users/9591744/items/4GPTXZLA"],"itemData":{"id":7417,"type":"article-journal","abstract":"Robustness is a ubiquitous feature of biological systems. It ensures that specific functions of the system are maintained despite external and internal perturbations. System control, alternative (or fail-safe) mechanisms, modularity and decoupling are the underlying mechanisms that produce robustness.Robustness facilitates the evolvability of complex dynamic systems. Evolution, given enough time, might select a robust trait that is tolerant against environmental perturbations. This interlinks the properties of robustness and evolvability. Robustness is ubiquitous in biological systems that have evolved.There are specific architectural requirements for robust and evolvable systems — genetic buffering, robust modules and bow-tie architecture. These architectural requirements are the basis for the system's robustness against environmental perturbations, but congruent with genetic perturbations; they facilitate generation of a flexible phenotype.Systems that are robust involve intrinsic trade-offs. Enhanced robustness against certain perturbations has to be balanced by extreme fragility elsewhere. This robust yet fragile nature, predicted by the highly optimized tolerance (HOT) theory, is a fundamental property of the system that has been optimally designed or has evolved to cope with perturbations. There are also other trade-offs in the system's performance and resource demands.Diseases can be thought of in terms of the exposed fragility of robust yet fragile systems. The design of effective countermeasures requires proper understanding of a system's behavioural and failure patterns. Diabetes mellitus, cancer and HIV infection represent the typical failure of such a system that requires systematic countermeasures to control robustness of an epidemic state. Countermeasures include systematic intervention to control a system's dynamics, attack fragility or introduce decoys to re-establish control.Developing a theory of biological robustness with a solid mathematical foundation that can realistically represent biological systems is a difficult challenge. Research into non-linear dynamics, control theory and non-equilibrium theory is urgently required, but it has to be careful to capture the essential structural complexity and heterogeneity of biological systems.","call-number":"1","container-title":"Nature Reviews Genetics","DOI":"10.1038/nrg1471","ISSN":"1471-0064","issue":"11","journalAbbreviation":"Nat Rev Genet","language":"en","license":"2004 Nature Publishing Group","note":"number: 11\npublisher: Nature Publishing Group","page":"826-837","source":"59.581","title":"Biological robustness","volume":"5","author":[{"family":"Kitano","given":"Hiroaki"}],"issued":{"date-parts":[["2004",11]]}}}],"schema":"https://github.com/citation-style-language/schema/raw/master/csl-citation.json"} </w:instrText>
      </w:r>
      <w:r w:rsidR="00BF255D" w:rsidRPr="00BF255D">
        <w:rPr>
          <w:rFonts w:ascii="Times New Roman" w:eastAsia="宋体" w:hAnsi="Times New Roman" w:cs="Times New Roman"/>
          <w:kern w:val="0"/>
          <w:sz w:val="24"/>
          <w:szCs w:val="24"/>
        </w:rPr>
        <w:fldChar w:fldCharType="separate"/>
      </w:r>
      <w:r w:rsidR="00BF255D" w:rsidRPr="00BF255D">
        <w:rPr>
          <w:rFonts w:ascii="Times New Roman" w:eastAsia="宋体" w:hAnsi="Times New Roman" w:cs="Times New Roman"/>
          <w:noProof/>
          <w:kern w:val="0"/>
          <w:sz w:val="24"/>
          <w:szCs w:val="24"/>
        </w:rPr>
        <w:t>[1]</w:t>
      </w:r>
      <w:r w:rsidR="00BF255D" w:rsidRPr="00BF255D">
        <w:rPr>
          <w:rFonts w:ascii="Times New Roman" w:eastAsia="宋体" w:hAnsi="Times New Roman" w:cs="Times New Roman"/>
          <w:kern w:val="0"/>
          <w:sz w:val="24"/>
          <w:szCs w:val="24"/>
        </w:rPr>
        <w:fldChar w:fldCharType="end"/>
      </w:r>
      <w:r w:rsidRPr="00BF255D">
        <w:rPr>
          <w:rFonts w:ascii="Times New Roman" w:eastAsia="宋体" w:hAnsi="Times New Roman" w:cs="Times New Roman"/>
          <w:kern w:val="0"/>
          <w:sz w:val="24"/>
          <w:szCs w:val="24"/>
        </w:rPr>
        <w:t>.</w:t>
      </w:r>
      <w:r w:rsidR="00DE23F5" w:rsidRPr="00BF255D">
        <w:rPr>
          <w:rFonts w:ascii="Times New Roman" w:eastAsia="宋体" w:hAnsi="Times New Roman" w:cs="Times New Roman"/>
          <w:kern w:val="0"/>
          <w:sz w:val="24"/>
          <w:szCs w:val="24"/>
        </w:rPr>
        <w:t xml:space="preserve"> Robustness is a measure of the resilience of a system to perturbations, including genetic, biochemical, and environmental ones. An example of biological robustness is the circadian clock, a cellular mechanism that regulates the timing of biological processes in organisms. The circadian clock is an essential adaptation that allows organisms to anticipate and adapt to daily changes in light and temperature</w:t>
      </w:r>
      <w:r w:rsidR="00693B60">
        <w:rPr>
          <w:rFonts w:ascii="Times New Roman" w:eastAsia="宋体" w:hAnsi="Times New Roman" w:cs="Times New Roman"/>
          <w:kern w:val="0"/>
          <w:sz w:val="24"/>
          <w:szCs w:val="24"/>
        </w:rPr>
        <w:fldChar w:fldCharType="begin"/>
      </w:r>
      <w:r w:rsidR="00693B60">
        <w:rPr>
          <w:rFonts w:ascii="Times New Roman" w:eastAsia="宋体" w:hAnsi="Times New Roman" w:cs="Times New Roman"/>
          <w:kern w:val="0"/>
          <w:sz w:val="24"/>
          <w:szCs w:val="24"/>
        </w:rPr>
        <w:instrText xml:space="preserve"> ADDIN ZOTERO_ITEM CSL_CITATION {"citationID":"zPIHmJRK","properties":{"formattedCitation":"[2]","plainCitation":"[2]","noteIndex":0},"citationItems":[{"id":7428,"uris":["http://zotero.org/users/9591744/items/MC9WLZFI"],"itemData":{"id":7428,"type":"article-journal","abstract":"Circadian rhythms are found in most eukaryotes and some prokaryotes. The mechanism by which organisms maintain these roughly 24-h rhythms in the absence of environmental stimuli has long been a mystery and has recently been the subject of intense research. In the past few years, we have seen explosive progress in the understanding of the molecular basis of circadian rhythms in model systems ranging from cyanobacteria to mammals. This review attempts to outline these primarily genetic and biochemical findings and encompasses work done in cyanobacteria, Neurospora, higher plants, Drosophila, and rodents. Although actual clock components do not seem to be conserved between kingdoms, central clock mechanisms are conserved. Somewhat paradoxically, clock components that are conserved between species can be used in diverse ways. The different uses of common components may reflect the important role that the circadian clock plays in adaptation of species to particular environmental niches.","call-number":"1","container-title":"Annual Review of Cell and Developmental Biology","DOI":"10.1146/annurev.cellbio.17.1.215","ISSN":"1081-0706","journalAbbreviation":"Annu Rev Cell Dev Biol","language":"eng","note":"PMID: 11687489","page":"215-253","source":"11.902","title":"Molecular bases of circadian rhythms","volume":"17","author":[{"family":"Harmer","given":"S. L."},{"family":"Panda","given":"S."},{"family":"Kay","given":"S. A."}],"issued":{"date-parts":[["2001"]]}}}],"schema":"https://github.com/citation-style-language/schema/raw/master/csl-citation.json"} </w:instrText>
      </w:r>
      <w:r w:rsidR="00693B60">
        <w:rPr>
          <w:rFonts w:ascii="Times New Roman" w:eastAsia="宋体" w:hAnsi="Times New Roman" w:cs="Times New Roman"/>
          <w:kern w:val="0"/>
          <w:sz w:val="24"/>
          <w:szCs w:val="24"/>
        </w:rPr>
        <w:fldChar w:fldCharType="separate"/>
      </w:r>
      <w:r w:rsidR="00693B60">
        <w:rPr>
          <w:rFonts w:ascii="Times New Roman" w:eastAsia="宋体" w:hAnsi="Times New Roman" w:cs="Times New Roman"/>
          <w:noProof/>
          <w:kern w:val="0"/>
          <w:sz w:val="24"/>
          <w:szCs w:val="24"/>
        </w:rPr>
        <w:t>[2]</w:t>
      </w:r>
      <w:r w:rsidR="00693B60">
        <w:rPr>
          <w:rFonts w:ascii="Times New Roman" w:eastAsia="宋体" w:hAnsi="Times New Roman" w:cs="Times New Roman"/>
          <w:kern w:val="0"/>
          <w:sz w:val="24"/>
          <w:szCs w:val="24"/>
        </w:rPr>
        <w:fldChar w:fldCharType="end"/>
      </w:r>
      <w:r w:rsidR="00DE23F5" w:rsidRPr="00BF255D">
        <w:rPr>
          <w:rFonts w:ascii="Times New Roman" w:eastAsia="宋体" w:hAnsi="Times New Roman" w:cs="Times New Roman"/>
          <w:kern w:val="0"/>
          <w:sz w:val="24"/>
          <w:szCs w:val="24"/>
        </w:rPr>
        <w:t>. The robustness of the circadian clock is critical for survival, as it ensures that organisms maintain their circadian rhythms even when exposed to fluctuating environmental conditions.</w:t>
      </w:r>
    </w:p>
    <w:p w14:paraId="3F72BD67" w14:textId="77777777" w:rsidR="00DE23F5" w:rsidRPr="00BF255D" w:rsidRDefault="00DE23F5" w:rsidP="00BF255D">
      <w:pPr>
        <w:widowControl/>
        <w:spacing w:line="276" w:lineRule="auto"/>
        <w:rPr>
          <w:rFonts w:ascii="Times New Roman" w:eastAsia="宋体" w:hAnsi="Times New Roman" w:cs="Times New Roman"/>
          <w:kern w:val="0"/>
          <w:sz w:val="24"/>
          <w:szCs w:val="24"/>
        </w:rPr>
      </w:pPr>
    </w:p>
    <w:p w14:paraId="2F62B034" w14:textId="4DF67869" w:rsidR="00DE23F5" w:rsidRPr="00BF255D" w:rsidRDefault="00846EB8" w:rsidP="00BF255D">
      <w:pPr>
        <w:widowControl/>
        <w:spacing w:line="276" w:lineRule="auto"/>
        <w:rPr>
          <w:rFonts w:ascii="Times New Roman" w:eastAsia="宋体" w:hAnsi="Times New Roman" w:cs="Times New Roman"/>
          <w:kern w:val="0"/>
          <w:sz w:val="24"/>
          <w:szCs w:val="24"/>
        </w:rPr>
      </w:pPr>
      <w:r w:rsidRPr="00BF255D">
        <w:rPr>
          <w:rFonts w:ascii="Times New Roman" w:eastAsia="宋体" w:hAnsi="Times New Roman" w:cs="Times New Roman"/>
          <w:kern w:val="0"/>
          <w:sz w:val="24"/>
          <w:szCs w:val="24"/>
        </w:rPr>
        <w:t xml:space="preserve">Biological Fragility is the opposite of robustness and refers to the susceptibility of a biological system to perturbations, changes, or stressors. An example of biological fragility is </w:t>
      </w:r>
      <w:r w:rsidR="00C07D09" w:rsidRPr="00BF255D">
        <w:rPr>
          <w:rFonts w:ascii="Times New Roman" w:eastAsia="宋体" w:hAnsi="Times New Roman" w:cs="Times New Roman"/>
          <w:kern w:val="0"/>
          <w:sz w:val="24"/>
          <w:szCs w:val="24"/>
        </w:rPr>
        <w:t>glucose homeostasis. T</w:t>
      </w:r>
      <w:r w:rsidRPr="00BF255D">
        <w:rPr>
          <w:rFonts w:ascii="Times New Roman" w:eastAsia="宋体" w:hAnsi="Times New Roman" w:cs="Times New Roman"/>
          <w:kern w:val="0"/>
          <w:sz w:val="24"/>
          <w:szCs w:val="24"/>
        </w:rPr>
        <w:t xml:space="preserve">he energy control system </w:t>
      </w:r>
      <w:r w:rsidR="00C07D09" w:rsidRPr="00BF255D">
        <w:rPr>
          <w:rFonts w:ascii="Times New Roman" w:eastAsia="宋体" w:hAnsi="Times New Roman" w:cs="Times New Roman"/>
          <w:kern w:val="0"/>
          <w:sz w:val="24"/>
          <w:szCs w:val="24"/>
        </w:rPr>
        <w:t>of our body</w:t>
      </w:r>
      <w:r w:rsidR="004F0255" w:rsidRPr="00BF255D">
        <w:rPr>
          <w:rFonts w:ascii="Times New Roman" w:eastAsia="宋体" w:hAnsi="Times New Roman" w:cs="Times New Roman"/>
          <w:kern w:val="0"/>
          <w:sz w:val="24"/>
          <w:szCs w:val="24"/>
        </w:rPr>
        <w:t xml:space="preserve"> </w:t>
      </w:r>
      <w:r w:rsidRPr="00BF255D">
        <w:rPr>
          <w:rFonts w:ascii="Times New Roman" w:eastAsia="宋体" w:hAnsi="Times New Roman" w:cs="Times New Roman"/>
          <w:kern w:val="0"/>
          <w:sz w:val="24"/>
          <w:szCs w:val="24"/>
        </w:rPr>
        <w:t xml:space="preserve">is fragile against unusual </w:t>
      </w:r>
      <w:r w:rsidR="00C07D09" w:rsidRPr="00BF255D">
        <w:rPr>
          <w:rFonts w:ascii="Times New Roman" w:eastAsia="宋体" w:hAnsi="Times New Roman" w:cs="Times New Roman"/>
          <w:kern w:val="0"/>
          <w:sz w:val="24"/>
          <w:szCs w:val="24"/>
        </w:rPr>
        <w:t>environments</w:t>
      </w:r>
      <w:r w:rsidRPr="00BF255D">
        <w:rPr>
          <w:rFonts w:ascii="Times New Roman" w:eastAsia="宋体" w:hAnsi="Times New Roman" w:cs="Times New Roman"/>
          <w:kern w:val="0"/>
          <w:sz w:val="24"/>
          <w:szCs w:val="24"/>
        </w:rPr>
        <w:t xml:space="preserve"> such as high-energy content foods or low-energy utilization lifestyle</w:t>
      </w:r>
      <w:r w:rsidR="00C07D09" w:rsidRPr="00BF255D">
        <w:rPr>
          <w:rFonts w:ascii="Times New Roman" w:eastAsia="宋体" w:hAnsi="Times New Roman" w:cs="Times New Roman"/>
          <w:kern w:val="0"/>
          <w:sz w:val="24"/>
          <w:szCs w:val="24"/>
        </w:rPr>
        <w:t xml:space="preserve">, because the two regulatory feedback systems for glucose homeostasis are not directionally symmetric. Feedback provides tight control for glucose shortfall but </w:t>
      </w:r>
      <w:proofErr w:type="spellStart"/>
      <w:r w:rsidR="00C07D09" w:rsidRPr="00BF255D">
        <w:rPr>
          <w:rFonts w:ascii="Times New Roman" w:eastAsia="宋体" w:hAnsi="Times New Roman" w:cs="Times New Roman"/>
          <w:kern w:val="0"/>
          <w:sz w:val="24"/>
          <w:szCs w:val="24"/>
        </w:rPr>
        <w:t>loose</w:t>
      </w:r>
      <w:proofErr w:type="spellEnd"/>
      <w:r w:rsidR="00C07D09" w:rsidRPr="00BF255D">
        <w:rPr>
          <w:rFonts w:ascii="Times New Roman" w:eastAsia="宋体" w:hAnsi="Times New Roman" w:cs="Times New Roman"/>
          <w:kern w:val="0"/>
          <w:sz w:val="24"/>
          <w:szCs w:val="24"/>
        </w:rPr>
        <w:t xml:space="preserve"> control for overdosage. Multiple nested feedback loops are conserved across species to prevent low plasma glucose levels, but the feedback loop involving leptin and ghrelin does not counterbalance oversupply of glucose</w:t>
      </w:r>
      <w:r w:rsidR="00BF255D" w:rsidRPr="00BF255D">
        <w:rPr>
          <w:rFonts w:ascii="Times New Roman" w:eastAsia="宋体" w:hAnsi="Times New Roman" w:cs="Times New Roman"/>
          <w:kern w:val="0"/>
          <w:sz w:val="24"/>
          <w:szCs w:val="24"/>
        </w:rPr>
        <w:fldChar w:fldCharType="begin"/>
      </w:r>
      <w:r w:rsidR="00693B60">
        <w:rPr>
          <w:rFonts w:ascii="Times New Roman" w:eastAsia="宋体" w:hAnsi="Times New Roman" w:cs="Times New Roman"/>
          <w:kern w:val="0"/>
          <w:sz w:val="24"/>
          <w:szCs w:val="24"/>
        </w:rPr>
        <w:instrText xml:space="preserve"> ADDIN ZOTERO_ITEM CSL_CITATION {"citationID":"zNAR56Pe","properties":{"formattedCitation":"[3]","plainCitation":"[3]","noteIndex":0},"citationItems":[{"id":7419,"uris":["http://zotero.org/users/9591744/items/XA8XUDYH"],"itemData":{"id":7419,"type":"article-journal","abstract":"The metabolic syndrome is a highly complex breakdown of normal physiology characterized by obesity, insulin resistance, hyperlipidemia, and hypertension. Type 2 diabetes is a major manifestation of this syndrome, although increased risk for cardiovascular disease (CVD) often precedes the onset of frank clinical diabetes. Prevention and cure for this disease constellation is of major importance to world health. Because the metabolic syndrome affects multiple interacting organ systems (i.e., it is a systemic disease), a systems-level analysis of disease evolution is essential for both complete elucidation of its pathophysiology and improved approaches to therapy. The goal of this review is to provide a perspective on systems-level approaches to metabolic syndrome, with particular emphasis on type 2 diabetes. We consider that metabolic syndromes take over inherent dynamics of our body that ensure robustness against unstable food supply and pathogenic infections, and lead to chronic inflammation that ultimately results in CVD. This exemplifies how trade-offs between robustness against common perturbations (unstable food and infections) and fragility against unusual perturbations (high-energy content foods and low-energy utilization lifestyle) is exploited to form chronic diseases. Possible therapeutic approaches that target fragility of emergent robustness of the disease state have been discussed. A detailed molecular interaction map for adipocyte, hepatocyte, skeletal muscle cell, and pancreatic beta-cell cross-talk in the metabolic syndrome can be viewed at http://www.systems-biology.org/001/003.html.","call-number":"1","container-title":"Diabetes","DOI":"10.2337/diabetes.53.suppl_3.s6","ISSN":"0012-1797","journalAbbreviation":"Diabetes","language":"eng","note":"PMID: 15561923","page":"S6-S15","source":"9.337","title":"Metabolic syndrome and robustness tradeoffs","volume":"53 Suppl 3","author":[{"family":"Kitano","given":"Hiroaki"},{"family":"Oda","given":"Kanae"},{"family":"Kimura","given":"Tomomi"},{"family":"Matsuoka","given":"Yukiko"},{"family":"Csete","given":"Marie"},{"family":"Doyle","given":"John"},{"family":"Muramatsu","given":"Masaaki"}],"issued":{"date-parts":[["2004",12]]}}}],"schema":"https://github.com/citation-style-language/schema/raw/master/csl-citation.json"} </w:instrText>
      </w:r>
      <w:r w:rsidR="00BF255D" w:rsidRPr="00BF255D">
        <w:rPr>
          <w:rFonts w:ascii="Times New Roman" w:eastAsia="宋体" w:hAnsi="Times New Roman" w:cs="Times New Roman"/>
          <w:kern w:val="0"/>
          <w:sz w:val="24"/>
          <w:szCs w:val="24"/>
        </w:rPr>
        <w:fldChar w:fldCharType="separate"/>
      </w:r>
      <w:r w:rsidR="00693B60">
        <w:rPr>
          <w:rFonts w:ascii="Times New Roman" w:eastAsia="宋体" w:hAnsi="Times New Roman" w:cs="Times New Roman"/>
          <w:noProof/>
          <w:kern w:val="0"/>
          <w:sz w:val="24"/>
          <w:szCs w:val="24"/>
        </w:rPr>
        <w:t>[3]</w:t>
      </w:r>
      <w:r w:rsidR="00BF255D" w:rsidRPr="00BF255D">
        <w:rPr>
          <w:rFonts w:ascii="Times New Roman" w:eastAsia="宋体" w:hAnsi="Times New Roman" w:cs="Times New Roman"/>
          <w:kern w:val="0"/>
          <w:sz w:val="24"/>
          <w:szCs w:val="24"/>
        </w:rPr>
        <w:fldChar w:fldCharType="end"/>
      </w:r>
      <w:r w:rsidR="00BF255D" w:rsidRPr="00BF255D">
        <w:rPr>
          <w:rFonts w:ascii="Times New Roman" w:eastAsia="宋体" w:hAnsi="Times New Roman" w:cs="Times New Roman"/>
          <w:kern w:val="0"/>
          <w:sz w:val="24"/>
          <w:szCs w:val="24"/>
        </w:rPr>
        <w:t>.</w:t>
      </w:r>
      <w:r w:rsidR="00C07D09" w:rsidRPr="00BF255D">
        <w:rPr>
          <w:rFonts w:ascii="Times New Roman" w:eastAsia="宋体" w:hAnsi="Times New Roman" w:cs="Times New Roman"/>
          <w:kern w:val="0"/>
          <w:sz w:val="24"/>
          <w:szCs w:val="24"/>
        </w:rPr>
        <w:t xml:space="preserve"> </w:t>
      </w:r>
      <w:r w:rsidR="00534C02" w:rsidRPr="00BF255D">
        <w:rPr>
          <w:rFonts w:ascii="Times New Roman" w:eastAsia="宋体" w:hAnsi="Times New Roman" w:cs="Times New Roman"/>
          <w:kern w:val="0"/>
          <w:sz w:val="24"/>
          <w:szCs w:val="24"/>
        </w:rPr>
        <w:t>As a result, u</w:t>
      </w:r>
      <w:r w:rsidR="00C07D09" w:rsidRPr="00BF255D">
        <w:rPr>
          <w:rFonts w:ascii="Times New Roman" w:eastAsia="宋体" w:hAnsi="Times New Roman" w:cs="Times New Roman"/>
          <w:kern w:val="0"/>
          <w:sz w:val="24"/>
          <w:szCs w:val="24"/>
        </w:rPr>
        <w:t xml:space="preserve">nstable </w:t>
      </w:r>
      <w:r w:rsidR="00534C02" w:rsidRPr="00BF255D">
        <w:rPr>
          <w:rFonts w:ascii="Times New Roman" w:eastAsia="宋体" w:hAnsi="Times New Roman" w:cs="Times New Roman"/>
          <w:kern w:val="0"/>
          <w:sz w:val="24"/>
          <w:szCs w:val="24"/>
        </w:rPr>
        <w:t>supplement of food</w:t>
      </w:r>
      <w:r w:rsidR="00C07D09" w:rsidRPr="00BF255D">
        <w:rPr>
          <w:rFonts w:ascii="Times New Roman" w:eastAsia="宋体" w:hAnsi="Times New Roman" w:cs="Times New Roman"/>
          <w:kern w:val="0"/>
          <w:sz w:val="24"/>
          <w:szCs w:val="24"/>
        </w:rPr>
        <w:t xml:space="preserve"> is a perturbation for which </w:t>
      </w:r>
      <w:r w:rsidR="00534C02" w:rsidRPr="00BF255D">
        <w:rPr>
          <w:rFonts w:ascii="Times New Roman" w:eastAsia="宋体" w:hAnsi="Times New Roman" w:cs="Times New Roman"/>
          <w:kern w:val="0"/>
          <w:sz w:val="24"/>
          <w:szCs w:val="24"/>
        </w:rPr>
        <w:t>energy control</w:t>
      </w:r>
      <w:r w:rsidR="00C07D09" w:rsidRPr="00BF255D">
        <w:rPr>
          <w:rFonts w:ascii="Times New Roman" w:eastAsia="宋体" w:hAnsi="Times New Roman" w:cs="Times New Roman"/>
          <w:kern w:val="0"/>
          <w:sz w:val="24"/>
          <w:szCs w:val="24"/>
        </w:rPr>
        <w:t xml:space="preserve"> systems are adapted and robust, but overnutrition is a historically unusual </w:t>
      </w:r>
      <w:r w:rsidR="00534C02" w:rsidRPr="00BF255D">
        <w:rPr>
          <w:rFonts w:ascii="Times New Roman" w:eastAsia="宋体" w:hAnsi="Times New Roman" w:cs="Times New Roman"/>
          <w:kern w:val="0"/>
          <w:sz w:val="24"/>
          <w:szCs w:val="24"/>
        </w:rPr>
        <w:t>change</w:t>
      </w:r>
      <w:r w:rsidR="00C07D09" w:rsidRPr="00BF255D">
        <w:rPr>
          <w:rFonts w:ascii="Times New Roman" w:eastAsia="宋体" w:hAnsi="Times New Roman" w:cs="Times New Roman"/>
          <w:kern w:val="0"/>
          <w:sz w:val="24"/>
          <w:szCs w:val="24"/>
        </w:rPr>
        <w:t xml:space="preserve"> and </w:t>
      </w:r>
      <w:r w:rsidR="00534C02" w:rsidRPr="00BF255D">
        <w:rPr>
          <w:rFonts w:ascii="Times New Roman" w:eastAsia="宋体" w:hAnsi="Times New Roman" w:cs="Times New Roman"/>
          <w:kern w:val="0"/>
          <w:sz w:val="24"/>
          <w:szCs w:val="24"/>
        </w:rPr>
        <w:t>reflects</w:t>
      </w:r>
      <w:r w:rsidR="00C07D09" w:rsidRPr="00BF255D">
        <w:rPr>
          <w:rFonts w:ascii="Times New Roman" w:eastAsia="宋体" w:hAnsi="Times New Roman" w:cs="Times New Roman"/>
          <w:kern w:val="0"/>
          <w:sz w:val="24"/>
          <w:szCs w:val="24"/>
        </w:rPr>
        <w:t xml:space="preserve"> the fragility of </w:t>
      </w:r>
      <w:r w:rsidR="00534C02" w:rsidRPr="00BF255D">
        <w:rPr>
          <w:rFonts w:ascii="Times New Roman" w:eastAsia="宋体" w:hAnsi="Times New Roman" w:cs="Times New Roman"/>
          <w:kern w:val="0"/>
          <w:sz w:val="24"/>
          <w:szCs w:val="24"/>
        </w:rPr>
        <w:t>energy control mechanism</w:t>
      </w:r>
      <w:r w:rsidR="00C07D09" w:rsidRPr="00BF255D">
        <w:rPr>
          <w:rFonts w:ascii="Times New Roman" w:eastAsia="宋体" w:hAnsi="Times New Roman" w:cs="Times New Roman"/>
          <w:kern w:val="0"/>
          <w:sz w:val="24"/>
          <w:szCs w:val="24"/>
        </w:rPr>
        <w:t>.</w:t>
      </w:r>
    </w:p>
    <w:p w14:paraId="2B04CF1B" w14:textId="35E582D0" w:rsidR="00846EB8" w:rsidRPr="00BF255D" w:rsidRDefault="00846EB8" w:rsidP="00BF255D">
      <w:pPr>
        <w:widowControl/>
        <w:spacing w:line="276" w:lineRule="auto"/>
        <w:rPr>
          <w:rFonts w:ascii="Times New Roman" w:eastAsia="宋体" w:hAnsi="Times New Roman" w:cs="Times New Roman"/>
          <w:kern w:val="0"/>
          <w:sz w:val="24"/>
          <w:szCs w:val="24"/>
        </w:rPr>
      </w:pPr>
    </w:p>
    <w:p w14:paraId="44EDD6BC" w14:textId="3EF20CBD" w:rsidR="00B264D7" w:rsidRPr="00BF255D" w:rsidRDefault="00037C82" w:rsidP="00BF255D">
      <w:pPr>
        <w:widowControl/>
        <w:spacing w:line="276" w:lineRule="auto"/>
        <w:rPr>
          <w:rFonts w:ascii="Times New Roman" w:eastAsia="宋体" w:hAnsi="Times New Roman" w:cs="Times New Roman"/>
          <w:kern w:val="0"/>
          <w:sz w:val="24"/>
          <w:szCs w:val="24"/>
        </w:rPr>
      </w:pPr>
      <w:r w:rsidRPr="00BF255D">
        <w:rPr>
          <w:rFonts w:ascii="Times New Roman" w:eastAsia="宋体" w:hAnsi="Times New Roman" w:cs="Times New Roman"/>
          <w:kern w:val="0"/>
          <w:sz w:val="24"/>
          <w:szCs w:val="24"/>
        </w:rPr>
        <w:t>Biological stability ensures that organisms can maintain stable state even when exposed to fluctuating environmental conditions, which is the premise of various biological activities. One example is human body temperature regulation. As the</w:t>
      </w:r>
      <w:r w:rsidR="00872AEA" w:rsidRPr="00BF255D">
        <w:rPr>
          <w:rFonts w:ascii="Times New Roman" w:eastAsia="宋体" w:hAnsi="Times New Roman" w:cs="Times New Roman"/>
          <w:kern w:val="0"/>
          <w:sz w:val="24"/>
          <w:szCs w:val="24"/>
        </w:rPr>
        <w:t xml:space="preserve"> skin's cold receptors feel the decrease in</w:t>
      </w:r>
      <w:r w:rsidRPr="00BF255D">
        <w:rPr>
          <w:rFonts w:ascii="Times New Roman" w:eastAsia="宋体" w:hAnsi="Times New Roman" w:cs="Times New Roman"/>
          <w:kern w:val="0"/>
          <w:sz w:val="24"/>
          <w:szCs w:val="24"/>
        </w:rPr>
        <w:t xml:space="preserve"> ambient temperatur</w:t>
      </w:r>
      <w:r w:rsidR="00872AEA" w:rsidRPr="00BF255D">
        <w:rPr>
          <w:rFonts w:ascii="Times New Roman" w:eastAsia="宋体" w:hAnsi="Times New Roman" w:cs="Times New Roman"/>
          <w:kern w:val="0"/>
          <w:sz w:val="24"/>
          <w:szCs w:val="24"/>
        </w:rPr>
        <w:t>e</w:t>
      </w:r>
      <w:r w:rsidRPr="00BF255D">
        <w:rPr>
          <w:rFonts w:ascii="Times New Roman" w:eastAsia="宋体" w:hAnsi="Times New Roman" w:cs="Times New Roman"/>
          <w:kern w:val="0"/>
          <w:sz w:val="24"/>
          <w:szCs w:val="24"/>
        </w:rPr>
        <w:t xml:space="preserve">, the </w:t>
      </w:r>
      <w:r w:rsidR="00EE1CA8" w:rsidRPr="00BF255D">
        <w:rPr>
          <w:rFonts w:ascii="Times New Roman" w:eastAsia="宋体" w:hAnsi="Times New Roman" w:cs="Times New Roman"/>
          <w:kern w:val="0"/>
          <w:sz w:val="24"/>
          <w:szCs w:val="24"/>
        </w:rPr>
        <w:t>stimul</w:t>
      </w:r>
      <w:r w:rsidR="00872AEA" w:rsidRPr="00BF255D">
        <w:rPr>
          <w:rFonts w:ascii="Times New Roman" w:eastAsia="宋体" w:hAnsi="Times New Roman" w:cs="Times New Roman"/>
          <w:kern w:val="0"/>
          <w:sz w:val="24"/>
          <w:szCs w:val="24"/>
        </w:rPr>
        <w:t>us</w:t>
      </w:r>
      <w:r w:rsidR="00EE1CA8" w:rsidRPr="00BF255D">
        <w:rPr>
          <w:rFonts w:ascii="Times New Roman" w:eastAsia="宋体" w:hAnsi="Times New Roman" w:cs="Times New Roman"/>
          <w:kern w:val="0"/>
          <w:sz w:val="24"/>
          <w:szCs w:val="24"/>
        </w:rPr>
        <w:t xml:space="preserve"> </w:t>
      </w:r>
      <w:r w:rsidR="00872AEA" w:rsidRPr="00BF255D">
        <w:rPr>
          <w:rFonts w:ascii="Times New Roman" w:eastAsia="宋体" w:hAnsi="Times New Roman" w:cs="Times New Roman"/>
          <w:kern w:val="0"/>
          <w:sz w:val="24"/>
          <w:szCs w:val="24"/>
        </w:rPr>
        <w:t>is</w:t>
      </w:r>
      <w:r w:rsidRPr="00BF255D">
        <w:rPr>
          <w:rFonts w:ascii="Times New Roman" w:eastAsia="宋体" w:hAnsi="Times New Roman" w:cs="Times New Roman"/>
          <w:kern w:val="0"/>
          <w:sz w:val="24"/>
          <w:szCs w:val="24"/>
        </w:rPr>
        <w:t xml:space="preserve"> transmitted to the temperature regulation center through the nervous system, and</w:t>
      </w:r>
      <w:r w:rsidR="00872AEA" w:rsidRPr="00BF255D">
        <w:rPr>
          <w:rFonts w:ascii="Times New Roman" w:eastAsia="宋体" w:hAnsi="Times New Roman" w:cs="Times New Roman"/>
          <w:kern w:val="0"/>
          <w:sz w:val="24"/>
          <w:szCs w:val="24"/>
        </w:rPr>
        <w:t xml:space="preserve"> then</w:t>
      </w:r>
      <w:r w:rsidRPr="00BF255D">
        <w:rPr>
          <w:rFonts w:ascii="Times New Roman" w:eastAsia="宋体" w:hAnsi="Times New Roman" w:cs="Times New Roman"/>
          <w:kern w:val="0"/>
          <w:sz w:val="24"/>
          <w:szCs w:val="24"/>
        </w:rPr>
        <w:t xml:space="preserve"> the efferent nerves </w:t>
      </w:r>
      <w:r w:rsidRPr="00BF255D">
        <w:rPr>
          <w:rFonts w:ascii="Times New Roman" w:eastAsia="宋体" w:hAnsi="Times New Roman" w:cs="Times New Roman"/>
          <w:kern w:val="0"/>
          <w:sz w:val="24"/>
          <w:szCs w:val="24"/>
        </w:rPr>
        <w:lastRenderedPageBreak/>
        <w:t>react to the temperature changes. Vascular contraction and reduced secretion of sweat glands reduce heat dissipation. Hormones are secreted to strengthen metabolism, increase heat production, and maintain a constant temperature. Biological stability ensures that organisms can maintain stable state even when exposed to fluctuating environmental conditions, which is the premise of various biological activities.</w:t>
      </w:r>
    </w:p>
    <w:p w14:paraId="44F3E1E7" w14:textId="5B2E3CB3" w:rsidR="00B264D7" w:rsidRPr="00BF255D" w:rsidRDefault="00B264D7" w:rsidP="00BF255D">
      <w:pPr>
        <w:widowControl/>
        <w:spacing w:line="276" w:lineRule="auto"/>
        <w:rPr>
          <w:rFonts w:ascii="Times New Roman" w:eastAsia="宋体" w:hAnsi="Times New Roman" w:cs="Times New Roman"/>
          <w:kern w:val="0"/>
          <w:sz w:val="24"/>
          <w:szCs w:val="24"/>
        </w:rPr>
      </w:pPr>
    </w:p>
    <w:p w14:paraId="2ED5F5B9" w14:textId="2C95978F" w:rsidR="00D33603" w:rsidRPr="00BF255D" w:rsidRDefault="00B264D7" w:rsidP="00BF255D">
      <w:pPr>
        <w:widowControl/>
        <w:spacing w:line="276" w:lineRule="auto"/>
        <w:rPr>
          <w:rFonts w:ascii="Times New Roman" w:eastAsia="宋体" w:hAnsi="Times New Roman" w:cs="Times New Roman"/>
          <w:kern w:val="0"/>
          <w:sz w:val="24"/>
          <w:szCs w:val="24"/>
        </w:rPr>
      </w:pPr>
      <w:r w:rsidRPr="00BF255D">
        <w:rPr>
          <w:rFonts w:ascii="Times New Roman" w:eastAsia="宋体" w:hAnsi="Times New Roman" w:cs="Times New Roman"/>
          <w:kern w:val="0"/>
          <w:sz w:val="24"/>
          <w:szCs w:val="24"/>
        </w:rPr>
        <w:t xml:space="preserve">The consequences of biological fragility can be severe, including dysfunction, disease, or death. </w:t>
      </w:r>
      <w:r w:rsidR="00D33603" w:rsidRPr="00BF255D">
        <w:rPr>
          <w:rFonts w:ascii="Times New Roman" w:eastAsia="宋体" w:hAnsi="Times New Roman" w:cs="Times New Roman"/>
          <w:kern w:val="0"/>
          <w:sz w:val="24"/>
          <w:szCs w:val="24"/>
        </w:rPr>
        <w:t>The fragility of chromosomes has been proven to be highly correlated with cancer: weaker chromosomes amplification, or non-random partial chromosome copy number gain, is often observed in cancer</w:t>
      </w:r>
      <w:r w:rsidR="00BF255D" w:rsidRPr="00BF255D">
        <w:rPr>
          <w:rFonts w:ascii="Times New Roman" w:eastAsia="宋体" w:hAnsi="Times New Roman" w:cs="Times New Roman"/>
          <w:kern w:val="0"/>
          <w:sz w:val="24"/>
          <w:szCs w:val="24"/>
        </w:rPr>
        <w:fldChar w:fldCharType="begin"/>
      </w:r>
      <w:r w:rsidR="00693B60">
        <w:rPr>
          <w:rFonts w:ascii="Times New Roman" w:eastAsia="宋体" w:hAnsi="Times New Roman" w:cs="Times New Roman"/>
          <w:kern w:val="0"/>
          <w:sz w:val="24"/>
          <w:szCs w:val="24"/>
        </w:rPr>
        <w:instrText xml:space="preserve"> ADDIN ZOTERO_ITEM CSL_CITATION {"citationID":"1cKZEm7L","properties":{"formattedCitation":"[4]","plainCitation":"[4]","noteIndex":0},"citationItems":[{"id":7422,"uris":["http://zotero.org/users/9591744/items/LWLJU2GZ"],"itemData":{"id":7422,"type":"article-journal","abstract":"Cancer cells commonly exhibit various forms of genetic instability, such as changes in chromosome copy number, translocations and point mutations in particular genes. Although transmissible change seems to be an essential part of the neoplastic process, the extent to which DNA instability is a cause rather than a consequence of cancer is unclear. Chromosomal fragile sites have been proposed to be not only susceptible to DNA instability in cancer cells, but also associated with genes that contribute to the neoplastic process. Mutation at fragile site loci might therefore have a causative role in cancer. Recent studies on one class of human chromosomal fragile sites show that instability at fragile site loci can functionally contribute to tumor cell biology.","call-number":"1","container-title":"Trends in Genetics","DOI":"10.1016/S0168-9525(01)02303-4","ISSN":"0168-9525","issue":"6","journalAbbreviation":"Trends in Genetics","language":"en","page":"339-345","source":"11.821","title":"Fragile and unstable chromosomes in cancer: causes and consequences","title-short":"Fragile and unstable chromosomes in cancer","volume":"17","author":[{"family":"Richards","given":"Robert I."}],"issued":{"date-parts":[["2001",6,1]]}}}],"schema":"https://github.com/citation-style-language/schema/raw/master/csl-citation.json"} </w:instrText>
      </w:r>
      <w:r w:rsidR="00BF255D" w:rsidRPr="00BF255D">
        <w:rPr>
          <w:rFonts w:ascii="Times New Roman" w:eastAsia="宋体" w:hAnsi="Times New Roman" w:cs="Times New Roman"/>
          <w:kern w:val="0"/>
          <w:sz w:val="24"/>
          <w:szCs w:val="24"/>
        </w:rPr>
        <w:fldChar w:fldCharType="separate"/>
      </w:r>
      <w:r w:rsidR="00693B60">
        <w:rPr>
          <w:rFonts w:ascii="Times New Roman" w:eastAsia="宋体" w:hAnsi="Times New Roman" w:cs="Times New Roman"/>
          <w:noProof/>
          <w:kern w:val="0"/>
          <w:sz w:val="24"/>
          <w:szCs w:val="24"/>
        </w:rPr>
        <w:t>[4]</w:t>
      </w:r>
      <w:r w:rsidR="00BF255D" w:rsidRPr="00BF255D">
        <w:rPr>
          <w:rFonts w:ascii="Times New Roman" w:eastAsia="宋体" w:hAnsi="Times New Roman" w:cs="Times New Roman"/>
          <w:kern w:val="0"/>
          <w:sz w:val="24"/>
          <w:szCs w:val="24"/>
        </w:rPr>
        <w:fldChar w:fldCharType="end"/>
      </w:r>
      <w:r w:rsidR="00D33603" w:rsidRPr="00BF255D">
        <w:rPr>
          <w:rFonts w:ascii="Times New Roman" w:eastAsia="宋体" w:hAnsi="Times New Roman" w:cs="Times New Roman"/>
          <w:kern w:val="0"/>
          <w:sz w:val="24"/>
          <w:szCs w:val="24"/>
        </w:rPr>
        <w:t xml:space="preserve">. Meanwhile, </w:t>
      </w:r>
      <w:r w:rsidRPr="00BF255D">
        <w:rPr>
          <w:rFonts w:ascii="Times New Roman" w:eastAsia="宋体" w:hAnsi="Times New Roman" w:cs="Times New Roman"/>
          <w:kern w:val="0"/>
          <w:sz w:val="24"/>
          <w:szCs w:val="24"/>
        </w:rPr>
        <w:t xml:space="preserve">Fragility can lead to the loss of resilience and adaptability, which can make organisms more vulnerable to perturbations. </w:t>
      </w:r>
      <w:r w:rsidR="00E9182D" w:rsidRPr="00BF255D">
        <w:rPr>
          <w:rFonts w:ascii="Times New Roman" w:eastAsia="宋体" w:hAnsi="Times New Roman" w:cs="Times New Roman"/>
          <w:kern w:val="0"/>
          <w:sz w:val="24"/>
          <w:szCs w:val="24"/>
        </w:rPr>
        <w:t>The body produces vitamin D from cholesterol direct sunlight on the skin when outdoors</w:t>
      </w:r>
      <w:r w:rsidRPr="00BF255D">
        <w:rPr>
          <w:rFonts w:ascii="Times New Roman" w:eastAsia="宋体" w:hAnsi="Times New Roman" w:cs="Times New Roman"/>
          <w:kern w:val="0"/>
          <w:sz w:val="24"/>
          <w:szCs w:val="24"/>
        </w:rPr>
        <w:t xml:space="preserve">. In the process of human development from agrarian society to </w:t>
      </w:r>
      <w:r w:rsidR="00E9182D" w:rsidRPr="00BF255D">
        <w:rPr>
          <w:rFonts w:ascii="Times New Roman" w:eastAsia="宋体" w:hAnsi="Times New Roman" w:cs="Times New Roman"/>
          <w:kern w:val="0"/>
          <w:sz w:val="24"/>
          <w:szCs w:val="24"/>
        </w:rPr>
        <w:t>modern</w:t>
      </w:r>
      <w:r w:rsidRPr="00BF255D">
        <w:rPr>
          <w:rFonts w:ascii="Times New Roman" w:eastAsia="宋体" w:hAnsi="Times New Roman" w:cs="Times New Roman"/>
          <w:kern w:val="0"/>
          <w:sz w:val="24"/>
          <w:szCs w:val="24"/>
        </w:rPr>
        <w:t xml:space="preserve"> society, </w:t>
      </w:r>
      <w:r w:rsidR="00E9182D" w:rsidRPr="00BF255D">
        <w:rPr>
          <w:rFonts w:ascii="Times New Roman" w:eastAsia="宋体" w:hAnsi="Times New Roman" w:cs="Times New Roman"/>
          <w:kern w:val="0"/>
          <w:sz w:val="24"/>
          <w:szCs w:val="24"/>
        </w:rPr>
        <w:t>the decrease of</w:t>
      </w:r>
      <w:r w:rsidRPr="00BF255D">
        <w:rPr>
          <w:rFonts w:ascii="Times New Roman" w:eastAsia="宋体" w:hAnsi="Times New Roman" w:cs="Times New Roman"/>
          <w:kern w:val="0"/>
          <w:sz w:val="24"/>
          <w:szCs w:val="24"/>
        </w:rPr>
        <w:t xml:space="preserve"> exposure to the sun </w:t>
      </w:r>
      <w:r w:rsidR="00B17CA7" w:rsidRPr="00BF255D">
        <w:rPr>
          <w:rFonts w:ascii="Times New Roman" w:eastAsia="宋体" w:hAnsi="Times New Roman" w:cs="Times New Roman"/>
          <w:kern w:val="0"/>
          <w:sz w:val="24"/>
          <w:szCs w:val="24"/>
        </w:rPr>
        <w:t xml:space="preserve">has </w:t>
      </w:r>
      <w:r w:rsidR="00E9182D" w:rsidRPr="00BF255D">
        <w:rPr>
          <w:rFonts w:ascii="Times New Roman" w:eastAsia="宋体" w:hAnsi="Times New Roman" w:cs="Times New Roman"/>
          <w:kern w:val="0"/>
          <w:sz w:val="24"/>
          <w:szCs w:val="24"/>
        </w:rPr>
        <w:t>le</w:t>
      </w:r>
      <w:r w:rsidR="00B17CA7" w:rsidRPr="00BF255D">
        <w:rPr>
          <w:rFonts w:ascii="Times New Roman" w:eastAsia="宋体" w:hAnsi="Times New Roman" w:cs="Times New Roman"/>
          <w:kern w:val="0"/>
          <w:sz w:val="24"/>
          <w:szCs w:val="24"/>
        </w:rPr>
        <w:t>d</w:t>
      </w:r>
      <w:r w:rsidR="00E9182D" w:rsidRPr="00BF255D">
        <w:rPr>
          <w:rFonts w:ascii="Times New Roman" w:eastAsia="宋体" w:hAnsi="Times New Roman" w:cs="Times New Roman"/>
          <w:kern w:val="0"/>
          <w:sz w:val="24"/>
          <w:szCs w:val="24"/>
        </w:rPr>
        <w:t xml:space="preserve"> to</w:t>
      </w:r>
      <w:r w:rsidRPr="00BF255D">
        <w:rPr>
          <w:rFonts w:ascii="Times New Roman" w:eastAsia="宋体" w:hAnsi="Times New Roman" w:cs="Times New Roman"/>
          <w:kern w:val="0"/>
          <w:sz w:val="24"/>
          <w:szCs w:val="24"/>
        </w:rPr>
        <w:t xml:space="preserve"> </w:t>
      </w:r>
      <w:r w:rsidR="004167BA" w:rsidRPr="00BF255D">
        <w:rPr>
          <w:rFonts w:ascii="Times New Roman" w:eastAsia="宋体" w:hAnsi="Times New Roman" w:cs="Times New Roman"/>
          <w:kern w:val="0"/>
          <w:sz w:val="24"/>
          <w:szCs w:val="24"/>
        </w:rPr>
        <w:t xml:space="preserve">rickets in children as well as </w:t>
      </w:r>
      <w:r w:rsidRPr="00BF255D">
        <w:rPr>
          <w:rFonts w:ascii="Times New Roman" w:eastAsia="宋体" w:hAnsi="Times New Roman" w:cs="Times New Roman"/>
          <w:kern w:val="0"/>
          <w:sz w:val="24"/>
          <w:szCs w:val="24"/>
        </w:rPr>
        <w:t xml:space="preserve">osteoporosis in </w:t>
      </w:r>
      <w:r w:rsidR="00E9182D" w:rsidRPr="00BF255D">
        <w:rPr>
          <w:rFonts w:ascii="Times New Roman" w:eastAsia="宋体" w:hAnsi="Times New Roman" w:cs="Times New Roman"/>
          <w:kern w:val="0"/>
          <w:sz w:val="24"/>
          <w:szCs w:val="24"/>
        </w:rPr>
        <w:t>middle-aged and elderly people</w:t>
      </w:r>
      <w:r w:rsidR="00BF255D" w:rsidRPr="00BF255D">
        <w:rPr>
          <w:rFonts w:ascii="Times New Roman" w:eastAsia="宋体" w:hAnsi="Times New Roman" w:cs="Times New Roman"/>
          <w:kern w:val="0"/>
          <w:sz w:val="24"/>
          <w:szCs w:val="24"/>
        </w:rPr>
        <w:fldChar w:fldCharType="begin"/>
      </w:r>
      <w:r w:rsidR="00693B60">
        <w:rPr>
          <w:rFonts w:ascii="Times New Roman" w:eastAsia="宋体" w:hAnsi="Times New Roman" w:cs="Times New Roman"/>
          <w:kern w:val="0"/>
          <w:sz w:val="24"/>
          <w:szCs w:val="24"/>
        </w:rPr>
        <w:instrText xml:space="preserve"> ADDIN ZOTERO_ITEM CSL_CITATION {"citationID":"IhjDMzE3","properties":{"formattedCitation":"[5]","plainCitation":"[5]","noteIndex":0},"citationItems":[{"id":7424,"uris":["http://zotero.org/users/9591744/items/TTDG6UB8"],"itemData":{"id":7424,"type":"article-journal","abstract":"The main effect of the active vitamin D metabolite 1,25(OH)2D is to stimulate the absorption of calcium from the gut. The consequences of vitamin D deficiency are secondary hyperparathyroidism and bone loss, leading to osteoporosis and fractures, mineralization defects, which may lead to osteomalacia in the long term, and muscle weakness, causing falls and fractures. Vitamin D status is related to bone mineral density and bone turnover. Vitamin D supplementation may decrease bone turnover and increase bone mineral density. Several randomized placebo-controlled trials with vitamin D and calcium showed a significant decrease in fracture incidence. However, very high doses of vitamin D once per year may have adverse effects. When patients with osteoporosis are treated with a bisphosphonate, they should receive a vitamin D and calcium supplement unless the patient is vitamin D replete. These subjects are discussed in detail in this review. Finally, the knowledge gaps and research agenda are discussed.","call-number":"2","container-title":"Best Practice &amp; Research. Clinical Endocrinology &amp; Metabolism","DOI":"10.1016/j.beem.2011.05.002","ISSN":"1878-1594","issue":"4","journalAbbreviation":"Best Pract Res Clin Endocrinol Metab","language":"eng","note":"PMID: 21872800","page":"585-591","source":"5.667","title":"The effect of vitamin D on bone and osteoporosis","volume":"25","author":[{"family":"Lips","given":"Paul"},{"family":"Schoor","given":"Natasja M.","non-dropping-particle":"van"}],"issued":{"date-parts":[["2011",8]]}}}],"schema":"https://github.com/citation-style-language/schema/raw/master/csl-citation.json"} </w:instrText>
      </w:r>
      <w:r w:rsidR="00BF255D" w:rsidRPr="00BF255D">
        <w:rPr>
          <w:rFonts w:ascii="Times New Roman" w:eastAsia="宋体" w:hAnsi="Times New Roman" w:cs="Times New Roman"/>
          <w:kern w:val="0"/>
          <w:sz w:val="24"/>
          <w:szCs w:val="24"/>
        </w:rPr>
        <w:fldChar w:fldCharType="separate"/>
      </w:r>
      <w:r w:rsidR="00693B60">
        <w:rPr>
          <w:rFonts w:ascii="Times New Roman" w:eastAsia="宋体" w:hAnsi="Times New Roman" w:cs="Times New Roman"/>
          <w:noProof/>
          <w:kern w:val="0"/>
          <w:sz w:val="24"/>
          <w:szCs w:val="24"/>
        </w:rPr>
        <w:t>[5]</w:t>
      </w:r>
      <w:r w:rsidR="00BF255D" w:rsidRPr="00BF255D">
        <w:rPr>
          <w:rFonts w:ascii="Times New Roman" w:eastAsia="宋体" w:hAnsi="Times New Roman" w:cs="Times New Roman"/>
          <w:kern w:val="0"/>
          <w:sz w:val="24"/>
          <w:szCs w:val="24"/>
        </w:rPr>
        <w:fldChar w:fldCharType="end"/>
      </w:r>
      <w:r w:rsidRPr="00BF255D">
        <w:rPr>
          <w:rFonts w:ascii="Times New Roman" w:eastAsia="宋体" w:hAnsi="Times New Roman" w:cs="Times New Roman"/>
          <w:kern w:val="0"/>
          <w:sz w:val="24"/>
          <w:szCs w:val="24"/>
        </w:rPr>
        <w:t>.</w:t>
      </w:r>
    </w:p>
    <w:p w14:paraId="00F0366A" w14:textId="77777777" w:rsidR="00D33603" w:rsidRPr="00BF255D" w:rsidRDefault="00D33603" w:rsidP="00BF255D">
      <w:pPr>
        <w:widowControl/>
        <w:spacing w:line="276" w:lineRule="auto"/>
        <w:rPr>
          <w:rFonts w:ascii="Times New Roman" w:eastAsia="宋体" w:hAnsi="Times New Roman" w:cs="Times New Roman"/>
          <w:kern w:val="0"/>
          <w:sz w:val="24"/>
          <w:szCs w:val="24"/>
        </w:rPr>
      </w:pPr>
    </w:p>
    <w:p w14:paraId="17DB7A71" w14:textId="1A767E49" w:rsidR="00B264D7" w:rsidRDefault="00E9182D" w:rsidP="00BF255D">
      <w:pPr>
        <w:widowControl/>
        <w:spacing w:line="276" w:lineRule="auto"/>
        <w:rPr>
          <w:rFonts w:ascii="Times New Roman" w:eastAsia="宋体" w:hAnsi="Times New Roman" w:cs="Times New Roman"/>
          <w:kern w:val="0"/>
          <w:sz w:val="24"/>
          <w:szCs w:val="24"/>
        </w:rPr>
      </w:pPr>
      <w:r w:rsidRPr="00BF255D">
        <w:rPr>
          <w:rFonts w:ascii="Times New Roman" w:eastAsia="宋体" w:hAnsi="Times New Roman" w:cs="Times New Roman"/>
          <w:kern w:val="0"/>
          <w:sz w:val="24"/>
          <w:szCs w:val="24"/>
        </w:rPr>
        <w:t xml:space="preserve">To </w:t>
      </w:r>
      <w:r w:rsidR="00D33603" w:rsidRPr="00BF255D">
        <w:rPr>
          <w:rFonts w:ascii="Times New Roman" w:eastAsia="宋体" w:hAnsi="Times New Roman" w:cs="Times New Roman"/>
          <w:kern w:val="0"/>
          <w:sz w:val="24"/>
          <w:szCs w:val="24"/>
        </w:rPr>
        <w:t>counter the consequences of biological fragility</w:t>
      </w:r>
      <w:r w:rsidR="00B264D7" w:rsidRPr="00BF255D">
        <w:rPr>
          <w:rFonts w:ascii="Times New Roman" w:eastAsia="宋体" w:hAnsi="Times New Roman" w:cs="Times New Roman"/>
          <w:kern w:val="0"/>
          <w:sz w:val="24"/>
          <w:szCs w:val="24"/>
        </w:rPr>
        <w:t>,</w:t>
      </w:r>
      <w:r w:rsidR="00D33603" w:rsidRPr="00BF255D">
        <w:rPr>
          <w:rFonts w:ascii="Times New Roman" w:eastAsia="宋体" w:hAnsi="Times New Roman" w:cs="Times New Roman"/>
          <w:kern w:val="0"/>
          <w:sz w:val="24"/>
          <w:szCs w:val="24"/>
        </w:rPr>
        <w:t xml:space="preserve"> modern medicine has made some progress</w:t>
      </w:r>
      <w:r w:rsidR="00B17CA7" w:rsidRPr="00BF255D">
        <w:rPr>
          <w:rFonts w:ascii="Times New Roman" w:eastAsia="宋体" w:hAnsi="Times New Roman" w:cs="Times New Roman"/>
          <w:kern w:val="0"/>
          <w:sz w:val="24"/>
          <w:szCs w:val="24"/>
        </w:rPr>
        <w:t xml:space="preserve">. </w:t>
      </w:r>
      <w:r w:rsidR="008C11DE" w:rsidRPr="00BF255D">
        <w:rPr>
          <w:rFonts w:ascii="Times New Roman" w:eastAsia="宋体" w:hAnsi="Times New Roman" w:cs="Times New Roman"/>
          <w:kern w:val="0"/>
          <w:sz w:val="24"/>
          <w:szCs w:val="24"/>
        </w:rPr>
        <w:t>Back to the previous discussion of vitamin D deficiency,</w:t>
      </w:r>
      <w:r w:rsidR="00B264D7" w:rsidRPr="00BF255D">
        <w:rPr>
          <w:rFonts w:ascii="Times New Roman" w:eastAsia="宋体" w:hAnsi="Times New Roman" w:cs="Times New Roman"/>
          <w:kern w:val="0"/>
          <w:sz w:val="24"/>
          <w:szCs w:val="24"/>
        </w:rPr>
        <w:t xml:space="preserve"> </w:t>
      </w:r>
      <w:r w:rsidR="004167BA" w:rsidRPr="00BF255D">
        <w:rPr>
          <w:rFonts w:ascii="Times New Roman" w:eastAsia="宋体" w:hAnsi="Times New Roman" w:cs="Times New Roman"/>
          <w:kern w:val="0"/>
          <w:sz w:val="24"/>
          <w:szCs w:val="24"/>
        </w:rPr>
        <w:t xml:space="preserve">the method of producing edible vitamin D on a large scale in industry has been invented, giving the public a low-cost and convenient way to supplement vitamin D, </w:t>
      </w:r>
      <w:r w:rsidR="008C11DE" w:rsidRPr="00BF255D">
        <w:rPr>
          <w:rFonts w:ascii="Times New Roman" w:eastAsia="宋体" w:hAnsi="Times New Roman" w:cs="Times New Roman"/>
          <w:kern w:val="0"/>
          <w:sz w:val="24"/>
          <w:szCs w:val="24"/>
        </w:rPr>
        <w:t xml:space="preserve">which </w:t>
      </w:r>
      <w:r w:rsidR="004167BA" w:rsidRPr="00BF255D">
        <w:rPr>
          <w:rFonts w:ascii="Times New Roman" w:eastAsia="宋体" w:hAnsi="Times New Roman" w:cs="Times New Roman"/>
          <w:kern w:val="0"/>
          <w:sz w:val="24"/>
          <w:szCs w:val="24"/>
        </w:rPr>
        <w:t>greatly reducing the incidence of rickets and osteoporosis</w:t>
      </w:r>
      <w:r w:rsidR="00B264D7" w:rsidRPr="00BF255D">
        <w:rPr>
          <w:rFonts w:ascii="Times New Roman" w:eastAsia="宋体" w:hAnsi="Times New Roman" w:cs="Times New Roman"/>
          <w:kern w:val="0"/>
          <w:sz w:val="24"/>
          <w:szCs w:val="24"/>
        </w:rPr>
        <w:t>.</w:t>
      </w:r>
      <w:r w:rsidR="00B17CA7" w:rsidRPr="00BF255D">
        <w:rPr>
          <w:rFonts w:ascii="Times New Roman" w:eastAsia="宋体" w:hAnsi="Times New Roman" w:cs="Times New Roman"/>
          <w:kern w:val="0"/>
          <w:sz w:val="24"/>
          <w:szCs w:val="24"/>
        </w:rPr>
        <w:t xml:space="preserve"> Today's science and technology have provided new methods for the treatment and repair of the human body at the micro level, like gene editing, cell therapy, even artificial organs. All these technologies and treatment methods creates new possibilities for the remedy of biological fragility.</w:t>
      </w:r>
    </w:p>
    <w:p w14:paraId="4ED77B74" w14:textId="77777777" w:rsidR="00693B60" w:rsidRPr="00BF255D" w:rsidRDefault="00693B60" w:rsidP="00BF255D">
      <w:pPr>
        <w:widowControl/>
        <w:spacing w:line="276" w:lineRule="auto"/>
        <w:rPr>
          <w:rFonts w:ascii="Times New Roman" w:eastAsia="宋体" w:hAnsi="Times New Roman" w:cs="Times New Roman"/>
          <w:kern w:val="0"/>
          <w:sz w:val="24"/>
          <w:szCs w:val="24"/>
        </w:rPr>
      </w:pPr>
    </w:p>
    <w:p w14:paraId="66638F3C" w14:textId="3BA7EF2D" w:rsidR="00BF255D" w:rsidRDefault="00693B60" w:rsidP="00BF255D">
      <w:pPr>
        <w:widowControl/>
        <w:spacing w:line="276"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R</w:t>
      </w:r>
      <w:r>
        <w:rPr>
          <w:rFonts w:ascii="Times New Roman" w:eastAsia="宋体" w:hAnsi="Times New Roman" w:cs="Times New Roman" w:hint="eastAsia"/>
          <w:kern w:val="0"/>
          <w:sz w:val="24"/>
          <w:szCs w:val="24"/>
        </w:rPr>
        <w:t>eference</w:t>
      </w:r>
    </w:p>
    <w:p w14:paraId="44519387" w14:textId="77777777" w:rsidR="00693B60" w:rsidRPr="00693B60" w:rsidRDefault="00693B60" w:rsidP="00693B60">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693B60">
        <w:rPr>
          <w:rFonts w:ascii="Times New Roman" w:hAnsi="Times New Roman" w:cs="Times New Roman"/>
        </w:rPr>
        <w:t>1.</w:t>
      </w:r>
      <w:r w:rsidRPr="00693B60">
        <w:rPr>
          <w:rFonts w:ascii="Times New Roman" w:hAnsi="Times New Roman" w:cs="Times New Roman"/>
        </w:rPr>
        <w:tab/>
        <w:t xml:space="preserve">Kitano, H. (2004) Biological robustness. </w:t>
      </w:r>
      <w:r w:rsidRPr="00693B60">
        <w:rPr>
          <w:rFonts w:ascii="Times New Roman" w:hAnsi="Times New Roman" w:cs="Times New Roman"/>
          <w:i/>
          <w:iCs/>
        </w:rPr>
        <w:t>Nat Rev Genet</w:t>
      </w:r>
      <w:r w:rsidRPr="00693B60">
        <w:rPr>
          <w:rFonts w:ascii="Times New Roman" w:hAnsi="Times New Roman" w:cs="Times New Roman"/>
        </w:rPr>
        <w:t xml:space="preserve"> 5, 826–837</w:t>
      </w:r>
    </w:p>
    <w:p w14:paraId="08957990" w14:textId="77777777" w:rsidR="00693B60" w:rsidRPr="00693B60" w:rsidRDefault="00693B60" w:rsidP="00693B60">
      <w:pPr>
        <w:pStyle w:val="Bibliography"/>
        <w:rPr>
          <w:rFonts w:ascii="Times New Roman" w:hAnsi="Times New Roman" w:cs="Times New Roman"/>
        </w:rPr>
      </w:pPr>
      <w:r w:rsidRPr="00693B60">
        <w:rPr>
          <w:rFonts w:ascii="Times New Roman" w:hAnsi="Times New Roman" w:cs="Times New Roman"/>
        </w:rPr>
        <w:t>2.</w:t>
      </w:r>
      <w:r w:rsidRPr="00693B60">
        <w:rPr>
          <w:rFonts w:ascii="Times New Roman" w:hAnsi="Times New Roman" w:cs="Times New Roman"/>
        </w:rPr>
        <w:tab/>
        <w:t xml:space="preserve">Harmer, S.L. </w:t>
      </w:r>
      <w:r w:rsidRPr="00693B60">
        <w:rPr>
          <w:rFonts w:ascii="Times New Roman" w:hAnsi="Times New Roman" w:cs="Times New Roman"/>
          <w:i/>
          <w:iCs/>
        </w:rPr>
        <w:t>et al.</w:t>
      </w:r>
      <w:r w:rsidRPr="00693B60">
        <w:rPr>
          <w:rFonts w:ascii="Times New Roman" w:hAnsi="Times New Roman" w:cs="Times New Roman"/>
        </w:rPr>
        <w:t xml:space="preserve"> (2001) Molecular bases of circadian rhythms. </w:t>
      </w:r>
      <w:proofErr w:type="spellStart"/>
      <w:r w:rsidRPr="00693B60">
        <w:rPr>
          <w:rFonts w:ascii="Times New Roman" w:hAnsi="Times New Roman" w:cs="Times New Roman"/>
          <w:i/>
          <w:iCs/>
        </w:rPr>
        <w:t>Annu</w:t>
      </w:r>
      <w:proofErr w:type="spellEnd"/>
      <w:r w:rsidRPr="00693B60">
        <w:rPr>
          <w:rFonts w:ascii="Times New Roman" w:hAnsi="Times New Roman" w:cs="Times New Roman"/>
          <w:i/>
          <w:iCs/>
        </w:rPr>
        <w:t xml:space="preserve"> Rev Cell Dev Biol</w:t>
      </w:r>
      <w:r w:rsidRPr="00693B60">
        <w:rPr>
          <w:rFonts w:ascii="Times New Roman" w:hAnsi="Times New Roman" w:cs="Times New Roman"/>
        </w:rPr>
        <w:t xml:space="preserve"> 17, 215–253</w:t>
      </w:r>
    </w:p>
    <w:p w14:paraId="696542C8" w14:textId="77777777" w:rsidR="00693B60" w:rsidRPr="00693B60" w:rsidRDefault="00693B60" w:rsidP="00693B60">
      <w:pPr>
        <w:pStyle w:val="Bibliography"/>
        <w:rPr>
          <w:rFonts w:ascii="Times New Roman" w:hAnsi="Times New Roman" w:cs="Times New Roman"/>
        </w:rPr>
      </w:pPr>
      <w:r w:rsidRPr="00693B60">
        <w:rPr>
          <w:rFonts w:ascii="Times New Roman" w:hAnsi="Times New Roman" w:cs="Times New Roman"/>
        </w:rPr>
        <w:t>3.</w:t>
      </w:r>
      <w:r w:rsidRPr="00693B60">
        <w:rPr>
          <w:rFonts w:ascii="Times New Roman" w:hAnsi="Times New Roman" w:cs="Times New Roman"/>
        </w:rPr>
        <w:tab/>
        <w:t xml:space="preserve">Kitano, H. </w:t>
      </w:r>
      <w:r w:rsidRPr="00693B60">
        <w:rPr>
          <w:rFonts w:ascii="Times New Roman" w:hAnsi="Times New Roman" w:cs="Times New Roman"/>
          <w:i/>
          <w:iCs/>
        </w:rPr>
        <w:t>et al.</w:t>
      </w:r>
      <w:r w:rsidRPr="00693B60">
        <w:rPr>
          <w:rFonts w:ascii="Times New Roman" w:hAnsi="Times New Roman" w:cs="Times New Roman"/>
        </w:rPr>
        <w:t xml:space="preserve"> (2004) Metabolic syndrome and robustness tradeoffs. </w:t>
      </w:r>
      <w:r w:rsidRPr="00693B60">
        <w:rPr>
          <w:rFonts w:ascii="Times New Roman" w:hAnsi="Times New Roman" w:cs="Times New Roman"/>
          <w:i/>
          <w:iCs/>
        </w:rPr>
        <w:t>Diabetes</w:t>
      </w:r>
      <w:r w:rsidRPr="00693B60">
        <w:rPr>
          <w:rFonts w:ascii="Times New Roman" w:hAnsi="Times New Roman" w:cs="Times New Roman"/>
        </w:rPr>
        <w:t xml:space="preserve"> 53 Suppl 3, S6–S15</w:t>
      </w:r>
    </w:p>
    <w:p w14:paraId="6CBFD8B5" w14:textId="77777777" w:rsidR="00693B60" w:rsidRPr="00693B60" w:rsidRDefault="00693B60" w:rsidP="00693B60">
      <w:pPr>
        <w:pStyle w:val="Bibliography"/>
        <w:rPr>
          <w:rFonts w:ascii="Times New Roman" w:hAnsi="Times New Roman" w:cs="Times New Roman"/>
        </w:rPr>
      </w:pPr>
      <w:r w:rsidRPr="00693B60">
        <w:rPr>
          <w:rFonts w:ascii="Times New Roman" w:hAnsi="Times New Roman" w:cs="Times New Roman"/>
        </w:rPr>
        <w:t>4.</w:t>
      </w:r>
      <w:r w:rsidRPr="00693B60">
        <w:rPr>
          <w:rFonts w:ascii="Times New Roman" w:hAnsi="Times New Roman" w:cs="Times New Roman"/>
        </w:rPr>
        <w:tab/>
        <w:t xml:space="preserve">Richards, R.I. (2001) Fragile and unstable chromosomes in cancer: causes and consequences. </w:t>
      </w:r>
      <w:r w:rsidRPr="00693B60">
        <w:rPr>
          <w:rFonts w:ascii="Times New Roman" w:hAnsi="Times New Roman" w:cs="Times New Roman"/>
          <w:i/>
          <w:iCs/>
        </w:rPr>
        <w:t>Trends in Genetics</w:t>
      </w:r>
      <w:r w:rsidRPr="00693B60">
        <w:rPr>
          <w:rFonts w:ascii="Times New Roman" w:hAnsi="Times New Roman" w:cs="Times New Roman"/>
        </w:rPr>
        <w:t xml:space="preserve"> 17, 339–345</w:t>
      </w:r>
    </w:p>
    <w:p w14:paraId="16E980BB" w14:textId="77777777" w:rsidR="00693B60" w:rsidRPr="00693B60" w:rsidRDefault="00693B60" w:rsidP="00693B60">
      <w:pPr>
        <w:pStyle w:val="Bibliography"/>
        <w:rPr>
          <w:rFonts w:ascii="Times New Roman" w:hAnsi="Times New Roman" w:cs="Times New Roman"/>
        </w:rPr>
      </w:pPr>
      <w:r w:rsidRPr="00693B60">
        <w:rPr>
          <w:rFonts w:ascii="Times New Roman" w:hAnsi="Times New Roman" w:cs="Times New Roman"/>
        </w:rPr>
        <w:t>5.</w:t>
      </w:r>
      <w:r w:rsidRPr="00693B60">
        <w:rPr>
          <w:rFonts w:ascii="Times New Roman" w:hAnsi="Times New Roman" w:cs="Times New Roman"/>
        </w:rPr>
        <w:tab/>
        <w:t xml:space="preserve">Lips, P. and van </w:t>
      </w:r>
      <w:proofErr w:type="spellStart"/>
      <w:r w:rsidRPr="00693B60">
        <w:rPr>
          <w:rFonts w:ascii="Times New Roman" w:hAnsi="Times New Roman" w:cs="Times New Roman"/>
        </w:rPr>
        <w:t>Schoor</w:t>
      </w:r>
      <w:proofErr w:type="spellEnd"/>
      <w:r w:rsidRPr="00693B60">
        <w:rPr>
          <w:rFonts w:ascii="Times New Roman" w:hAnsi="Times New Roman" w:cs="Times New Roman"/>
        </w:rPr>
        <w:t xml:space="preserve">, N.M. (2011) The effect of vitamin D on bone and osteoporosis. </w:t>
      </w:r>
      <w:r w:rsidRPr="00693B60">
        <w:rPr>
          <w:rFonts w:ascii="Times New Roman" w:hAnsi="Times New Roman" w:cs="Times New Roman"/>
          <w:i/>
          <w:iCs/>
        </w:rPr>
        <w:t xml:space="preserve">Best </w:t>
      </w:r>
      <w:proofErr w:type="spellStart"/>
      <w:r w:rsidRPr="00693B60">
        <w:rPr>
          <w:rFonts w:ascii="Times New Roman" w:hAnsi="Times New Roman" w:cs="Times New Roman"/>
          <w:i/>
          <w:iCs/>
        </w:rPr>
        <w:t>Pract</w:t>
      </w:r>
      <w:proofErr w:type="spellEnd"/>
      <w:r w:rsidRPr="00693B60">
        <w:rPr>
          <w:rFonts w:ascii="Times New Roman" w:hAnsi="Times New Roman" w:cs="Times New Roman"/>
          <w:i/>
          <w:iCs/>
        </w:rPr>
        <w:t xml:space="preserve"> Res Clin Endocrinol </w:t>
      </w:r>
      <w:proofErr w:type="spellStart"/>
      <w:r w:rsidRPr="00693B60">
        <w:rPr>
          <w:rFonts w:ascii="Times New Roman" w:hAnsi="Times New Roman" w:cs="Times New Roman"/>
          <w:i/>
          <w:iCs/>
        </w:rPr>
        <w:t>Metab</w:t>
      </w:r>
      <w:proofErr w:type="spellEnd"/>
      <w:r w:rsidRPr="00693B60">
        <w:rPr>
          <w:rFonts w:ascii="Times New Roman" w:hAnsi="Times New Roman" w:cs="Times New Roman"/>
        </w:rPr>
        <w:t xml:space="preserve"> 25, 585–591</w:t>
      </w:r>
    </w:p>
    <w:p w14:paraId="348F699D" w14:textId="67F66300" w:rsidR="00693B60" w:rsidRPr="00BF255D" w:rsidRDefault="00693B60" w:rsidP="00BF255D">
      <w:pPr>
        <w:widowControl/>
        <w:spacing w:line="276" w:lineRule="auto"/>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fldChar w:fldCharType="end"/>
      </w:r>
    </w:p>
    <w:sectPr w:rsidR="00693B60" w:rsidRPr="00BF25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09608" w14:textId="77777777" w:rsidR="0040653C" w:rsidRDefault="0040653C" w:rsidP="00DE23F5">
      <w:r>
        <w:separator/>
      </w:r>
    </w:p>
  </w:endnote>
  <w:endnote w:type="continuationSeparator" w:id="0">
    <w:p w14:paraId="6B52B524" w14:textId="77777777" w:rsidR="0040653C" w:rsidRDefault="0040653C" w:rsidP="00DE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B7EA3" w14:textId="77777777" w:rsidR="0040653C" w:rsidRDefault="0040653C" w:rsidP="00DE23F5">
      <w:r>
        <w:separator/>
      </w:r>
    </w:p>
  </w:footnote>
  <w:footnote w:type="continuationSeparator" w:id="0">
    <w:p w14:paraId="0CB07B7D" w14:textId="77777777" w:rsidR="0040653C" w:rsidRDefault="0040653C" w:rsidP="00DE23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0B"/>
    <w:rsid w:val="00037C82"/>
    <w:rsid w:val="0040653C"/>
    <w:rsid w:val="004167BA"/>
    <w:rsid w:val="004F0255"/>
    <w:rsid w:val="00534C02"/>
    <w:rsid w:val="00535616"/>
    <w:rsid w:val="0067401F"/>
    <w:rsid w:val="00693B60"/>
    <w:rsid w:val="006A361C"/>
    <w:rsid w:val="00846EB8"/>
    <w:rsid w:val="00872AEA"/>
    <w:rsid w:val="008C11DE"/>
    <w:rsid w:val="00B17CA7"/>
    <w:rsid w:val="00B264D7"/>
    <w:rsid w:val="00BF255D"/>
    <w:rsid w:val="00C07D09"/>
    <w:rsid w:val="00C640D4"/>
    <w:rsid w:val="00C7060B"/>
    <w:rsid w:val="00CB6585"/>
    <w:rsid w:val="00D33603"/>
    <w:rsid w:val="00D573A6"/>
    <w:rsid w:val="00DE23F5"/>
    <w:rsid w:val="00E56294"/>
    <w:rsid w:val="00E9182D"/>
    <w:rsid w:val="00EE1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D497A"/>
  <w15:chartTrackingRefBased/>
  <w15:docId w15:val="{A56E382B-EE02-4632-99F1-C037C741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23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3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23F5"/>
    <w:rPr>
      <w:sz w:val="18"/>
      <w:szCs w:val="18"/>
    </w:rPr>
  </w:style>
  <w:style w:type="paragraph" w:styleId="a5">
    <w:name w:val="footer"/>
    <w:basedOn w:val="a"/>
    <w:link w:val="a6"/>
    <w:uiPriority w:val="99"/>
    <w:unhideWhenUsed/>
    <w:rsid w:val="00DE23F5"/>
    <w:pPr>
      <w:tabs>
        <w:tab w:val="center" w:pos="4153"/>
        <w:tab w:val="right" w:pos="8306"/>
      </w:tabs>
      <w:snapToGrid w:val="0"/>
      <w:jc w:val="left"/>
    </w:pPr>
    <w:rPr>
      <w:sz w:val="18"/>
      <w:szCs w:val="18"/>
    </w:rPr>
  </w:style>
  <w:style w:type="character" w:customStyle="1" w:styleId="a6">
    <w:name w:val="页脚 字符"/>
    <w:basedOn w:val="a0"/>
    <w:link w:val="a5"/>
    <w:uiPriority w:val="99"/>
    <w:rsid w:val="00DE23F5"/>
    <w:rPr>
      <w:sz w:val="18"/>
      <w:szCs w:val="18"/>
    </w:rPr>
  </w:style>
  <w:style w:type="paragraph" w:customStyle="1" w:styleId="Bibliography">
    <w:name w:val="Bibliography"/>
    <w:basedOn w:val="a"/>
    <w:link w:val="Bibliography0"/>
    <w:rsid w:val="00BF255D"/>
    <w:pPr>
      <w:widowControl/>
      <w:tabs>
        <w:tab w:val="left" w:pos="260"/>
      </w:tabs>
      <w:ind w:left="264" w:hanging="264"/>
      <w:jc w:val="left"/>
    </w:pPr>
    <w:rPr>
      <w:rFonts w:ascii="宋体" w:eastAsia="宋体" w:hAnsi="宋体" w:cs="宋体"/>
      <w:kern w:val="0"/>
      <w:sz w:val="24"/>
      <w:szCs w:val="24"/>
    </w:rPr>
  </w:style>
  <w:style w:type="character" w:customStyle="1" w:styleId="Bibliography0">
    <w:name w:val="Bibliography 字符"/>
    <w:basedOn w:val="a0"/>
    <w:link w:val="Bibliography"/>
    <w:rsid w:val="00BF255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2442</Words>
  <Characters>13926</Characters>
  <Application>Microsoft Office Word</Application>
  <DocSecurity>0</DocSecurity>
  <Lines>116</Lines>
  <Paragraphs>32</Paragraphs>
  <ScaleCrop>false</ScaleCrop>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-Firmiana</dc:creator>
  <cp:keywords/>
  <dc:description/>
  <cp:lastModifiedBy>M13372</cp:lastModifiedBy>
  <cp:revision>3</cp:revision>
  <dcterms:created xsi:type="dcterms:W3CDTF">2023-02-28T14:16:00Z</dcterms:created>
  <dcterms:modified xsi:type="dcterms:W3CDTF">2023-02-28T14:28:00Z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id="0T42tl5F"/&gt;&lt;style id="http://www.zotero.org/styles/trends-in-genetics" hasBibliography="1" bibliographyStyleHasBeenSet="1"/&gt;&lt;prefs&gt;&lt;pref name="fieldType" value="Field"/&gt;&lt;/prefs&gt;&lt;/data&gt;</vt:lpwstr>
  </property>
</Properties>
</file>