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Вывод: Makeup / Cosmetic Organizer — Amazon US + ОАЭ</w:t>
      </w:r>
    </w:p>
    <w:p>
      <w:r>
        <w:rPr>
          <w:b w:val="0"/>
          <w:color w:val="666666"/>
        </w:rPr>
        <w:t>Источник US: Keepa Product Finder, 4 ключа → 180 уникальных ASIN. ОАЭ: веб-ресёрч (Keepa не покрывает amazon.ae). Дата: 2026-06-26</w:t>
      </w:r>
    </w:p>
    <w:p>
      <w:pPr>
        <w:pStyle w:val="Heading1"/>
      </w:pPr>
      <w:r>
        <w:t>США (Amazon US) — расширенная выборка 180 ASIN</w:t>
      </w:r>
    </w:p>
    <w:p>
      <w:r>
        <w:rPr>
          <w:b/>
          <w:color w:val="B00000"/>
        </w:rPr>
        <w:t>Спрос большой и стабильный, экономика рабочая. Барьер — стена отзывов у лидеров. Деньги — не в копии бюджетного сета, а в премиум-акриле и stackable высокого ASP.</w:t>
      </w:r>
    </w:p>
    <w:p>
      <w:pPr>
        <w:pStyle w:val="Heading2"/>
      </w:pPr>
      <w:r>
        <w:t>Сегменты</w:t>
      </w:r>
    </w:p>
    <w:p>
      <w:pPr>
        <w:pStyle w:val="ListBullet"/>
      </w:pPr>
      <w:r>
        <w:t>Drawer-сет/трей: 76 ASIN, ~68.7k шт/мес — ядро, но занято Vtopmart/WOWBOX (14–48k отзывов).</w:t>
      </w:r>
    </w:p>
    <w:p>
      <w:pPr>
        <w:pStyle w:val="ListBullet"/>
      </w:pPr>
      <w:r>
        <w:t>Акрил с ящиками/box: 49 ASIN, ~35k/мес — здесь премиум и низкий review-moat.</w:t>
      </w:r>
    </w:p>
    <w:p>
      <w:pPr>
        <w:pStyle w:val="ListBullet"/>
      </w:pPr>
      <w:r>
        <w:t>Travel/косметичка: 49 ASIN, ~29.6k/мес — доминирует BAGSMART (63.5k отз., 4.8★).</w:t>
      </w:r>
    </w:p>
    <w:p>
      <w:pPr>
        <w:pStyle w:val="ListBullet"/>
      </w:pPr>
      <w:r>
        <w:t>Вращающиеся: 6 ASIN — узко, но мало конкуренции.</w:t>
      </w:r>
    </w:p>
    <w:p>
      <w:pPr>
        <w:pStyle w:val="Heading2"/>
      </w:pPr>
      <w:r>
        <w:t>Точки входа (BUY)</w:t>
      </w:r>
    </w:p>
    <w:p>
      <w:pPr>
        <w:pStyle w:val="ListNumber"/>
      </w:pPr>
      <w:r>
        <w:t>ARSTPEOE (B0D7Q1DWPF) — акрил 13 ящиков, $31.99, 2k/мес при ВСЕГО 907 отзывах, 4.7★ → лучшая маржа + слабый moat.</w:t>
      </w:r>
    </w:p>
    <w:p>
      <w:pPr>
        <w:pStyle w:val="ListNumber"/>
      </w:pPr>
      <w:r>
        <w:t>Vtopmart Stackable Set of 5 (B0CXLK9PJ9) — $44.99, 10k/мес, 4.8★ → высокий ASP-сегмент.</w:t>
      </w:r>
    </w:p>
    <w:p>
      <w:pPr>
        <w:pStyle w:val="ListNumber"/>
      </w:pPr>
      <w:r>
        <w:t>Lifewit acrylic floating shelves (B0CJQWNQ6P) — $11.99, 3k/мес, смежный формат.</w:t>
      </w:r>
    </w:p>
    <w:p>
      <w:pPr>
        <w:pStyle w:val="ListNumber"/>
      </w:pPr>
      <w:r>
        <w:t>A-LuGei Military Grade 5-size (B0FD34T1NB) — $14.99, 8k/мес при 3 980 отз. → доказал, что новичок с УТП входит.</w:t>
      </w:r>
    </w:p>
    <w:p>
      <w:r>
        <w:rPr>
          <w:b/>
        </w:rPr>
        <w:t>Не входить: Akro-Mils craft-кабинеты (тяжёлые, FBA $14–17, реселл-войны) и лобовые копии 25-pc сетов.</w:t>
      </w:r>
    </w:p>
    <w:p>
      <w:pPr>
        <w:pStyle w:val="Heading2"/>
      </w:pPr>
      <w:r>
        <w:t>Рекомендация запуска (US)</w:t>
      </w:r>
    </w:p>
    <w:p>
      <w:r>
        <w:rPr>
          <w:b w:val="0"/>
        </w:rPr>
        <w:t>Премиум прозрачный/тонированный акрил с ящиками, $25–45, либо stackable-набор высокого ASP. УТП: число размеров/отсеков, dust-proof, дизайн. COGS Alibaba $1.8–4, FOB-поставщики по 10 ключам в US-отчёте.</w:t>
      </w:r>
    </w:p>
    <w:p>
      <w:pPr>
        <w:pStyle w:val="Heading1"/>
      </w:pPr>
      <w:r>
        <w:t>ОАЭ (UAE) — Amazon.ae / noon.com</w:t>
      </w:r>
    </w:p>
    <w:p>
      <w:r>
        <w:rPr>
          <w:b/>
          <w:color w:val="B00000"/>
        </w:rPr>
        <w:t>Рынок привлекательный, но структурно другой: меньше объём, слабее приватлейбл-конкуренция, нет публичной BSR-аналитики (Keepa AE не поддерживает).</w:t>
      </w:r>
    </w:p>
    <w:p>
      <w:pPr>
        <w:pStyle w:val="ListBullet"/>
      </w:pPr>
      <w:r>
        <w:t>Объём: Beauty &amp; Personal Care UAE $3.29 млрд (2025) → $4.68 млрд к 2031; онлайн +9.1%/год; Дубай — 40% рынка.</w:t>
      </w:r>
    </w:p>
    <w:p>
      <w:pPr>
        <w:pStyle w:val="ListBullet"/>
      </w:pPr>
      <w:r>
        <w:t>Каналы: noon.com (№1 локальный), amazon.ae (№2), плюс офлайн Home Centre/ACE/Carrefour.</w:t>
      </w:r>
    </w:p>
    <w:p>
      <w:pPr>
        <w:pStyle w:val="ListBullet"/>
      </w:pPr>
      <w:r>
        <w:t>Цены выше: акрил-органайзер AED 95 (~$26) — то, что в US стоит $10–15. Высокий средний чек.</w:t>
      </w:r>
    </w:p>
    <w:p>
      <w:pPr>
        <w:pStyle w:val="ListBullet"/>
      </w:pPr>
      <w:r>
        <w:t>Конкуренция слабее: доминируют Generic-листинги без бренда и review-moat → ниша для брендирования открыта.</w:t>
      </w:r>
    </w:p>
    <w:p>
      <w:pPr>
        <w:pStyle w:val="ListBullet"/>
      </w:pPr>
      <w:r>
        <w:t>Минусы: фрагментированные каналы, неопределённость без скрапинга, требования к локализации/упаковке.</w:t>
      </w:r>
    </w:p>
    <w:p>
      <w:pPr>
        <w:pStyle w:val="Heading2"/>
      </w:pPr>
      <w:r>
        <w:t>Рекомендация запуска (ОАЭ)</w:t>
      </w:r>
    </w:p>
    <w:p>
      <w:r>
        <w:rPr>
          <w:b w:val="0"/>
        </w:rPr>
        <w:t>Заходить через noon (FBN) + amazon.ae (FBA) с премиум-акрилом (clear, dust-proof, 360°) в коридоре AED 79–149. Брендирование + AR/EN листинг дают перевес над Generic. Товар тот же, что для US — отличается позиционирование и канал. Для точных цифр: Apify amazon-crawler (region AE) / Bright Data — адаптер в niche_analyzer/notes/AE.md.</w:t>
      </w:r>
    </w:p>
    <w:p>
      <w:pPr>
        <w:pStyle w:val="Heading1"/>
      </w:pPr>
      <w:r>
        <w:t>Итоговый вердикт</w:t>
      </w:r>
    </w:p>
    <w:p>
      <w:r>
        <w:rPr>
          <w:b/>
          <w:color w:val="1F4E79"/>
          <w:sz w:val="24"/>
        </w:rPr>
        <w:t>US: WATCH→BUY в премиум-акриле/high-ASP (не в бюджетных копиях).  ОАЭ: BUY-потенциал по брендированию при меньшем объёме; сначала подтвердить спрос скрапингом.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