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40"/>
        </w:rPr>
        <w:t>Health Products: аналитика США → ОАЭ + финансовая модель</w:t>
      </w:r>
    </w:p>
    <w:p>
      <w:r>
        <w:rPr>
          <w:i/>
          <w:color w:val="808080"/>
          <w:sz w:val="22"/>
        </w:rPr>
        <w:t>Категория Health &amp; Household · без БАД · методология «проверь США → масштабируй на ОАЭ → посчитай объём»</w:t>
      </w:r>
    </w:p>
    <w:p>
      <w:r>
        <w:rPr>
          <w:color w:val="808080"/>
          <w:sz w:val="18"/>
        </w:rPr>
        <w:t>Дата: 2026-07-14   ·   Источник: Keepa Product Finder (US, catId 3760901) + веб-исследование рынка ОАЭ/GCC   ·   Файл-калькулятор: Health_UAE_FinModel.xlsx</w:t>
      </w:r>
    </w:p>
    <w:p/>
    <w:p>
      <w:r>
        <w:rPr>
          <w:b/>
          <w:color w:val="1F4E78"/>
          <w:sz w:val="30"/>
        </w:rPr>
        <w:t>1. Методология (по ТЗ)</w:t>
      </w:r>
    </w:p>
    <w:p>
      <w:pPr>
        <w:pStyle w:val="ListNumber"/>
      </w:pPr>
      <w:r>
        <w:t>Проверяем товар в США — Keepa даёт реальные продажи (monthly_sold), рейтинг, конкуренцию, историю цен.</w:t>
      </w:r>
    </w:p>
    <w:p>
      <w:pPr>
        <w:pStyle w:val="ListNumber"/>
      </w:pPr>
      <w:r>
        <w:t>ОАЭ — основной рынок, но меньше по объёму. Масштабируем спрос понижающим коэффициентом ÷K (в ТЗ: 2000 шт США → 50 шт ОАЭ = ÷40).</w:t>
      </w:r>
    </w:p>
    <w:p>
      <w:pPr>
        <w:pStyle w:val="ListNumber"/>
      </w:pPr>
      <w:r>
        <w:t>Считаем объём под цель: сколько штук/мес продать, чтобы получать 10 000 AED оборота / ~3 500 AED чистыми в месяц.</w:t>
      </w:r>
    </w:p>
    <w:p>
      <w:pPr>
        <w:pStyle w:val="ListNumber"/>
      </w:pPr>
      <w:r>
        <w:t>Маржа от 30% — модель подсвечивает, добита ли планка.</w:t>
      </w:r>
    </w:p>
    <w:p>
      <w:pPr>
        <w:pStyle w:val="ListNumber"/>
      </w:pPr>
      <w:r>
        <w:t>Фин-модель с формулами — куда подставляешь свои данные (COGS, fees) и всё пересчитывается.</w:t>
      </w:r>
    </w:p>
    <w:p>
      <w:r>
        <w:rPr>
          <w:b/>
          <w:i w:val="0"/>
          <w:sz w:val="21"/>
        </w:rPr>
        <w:t>Файл Health_UAE_FinModel.xlsx (5 листов, живые формулы):</w:t>
      </w:r>
    </w:p>
    <w:p>
      <w:pPr>
        <w:pStyle w:val="ListBullet"/>
      </w:pPr>
      <w:r>
        <w:rPr>
          <w:b/>
        </w:rPr>
        <w:t xml:space="preserve">Модель </w:t>
      </w:r>
      <w:r>
        <w:t>— калькулятор одного товара: цель, юнит-экономика, объём, проверка спроса, закупка.</w:t>
      </w:r>
    </w:p>
    <w:p>
      <w:pPr>
        <w:pStyle w:val="ListBullet"/>
      </w:pPr>
      <w:r>
        <w:rPr>
          <w:b/>
        </w:rPr>
        <w:t xml:space="preserve">Юнит-экономика </w:t>
      </w:r>
      <w:r>
        <w:t>— таблица по каждому товару: подставляешь COGS, комиссию, FBA, PPC, возвраты → маржа, юнитов для цели, спрос ОАЭ, вердикт.</w:t>
      </w:r>
    </w:p>
    <w:p>
      <w:pPr>
        <w:pStyle w:val="ListBullet"/>
      </w:pPr>
      <w:r>
        <w:rPr>
          <w:b/>
        </w:rPr>
        <w:t xml:space="preserve">Сценарии </w:t>
      </w:r>
      <w:r>
        <w:t>— чувствительность: цена × маржа и продажи US × коэффициент.</w:t>
      </w:r>
    </w:p>
    <w:p>
      <w:pPr>
        <w:pStyle w:val="ListBullet"/>
      </w:pPr>
      <w:r>
        <w:rPr>
          <w:b/>
        </w:rPr>
        <w:t xml:space="preserve">Кандидаты US→ОАЭ </w:t>
      </w:r>
      <w:r>
        <w:t>— реальные товары из Keepa (не БАД) + смежные ниши, подтверждённые рынком.</w:t>
      </w:r>
    </w:p>
    <w:p>
      <w:pPr>
        <w:pStyle w:val="ListBullet"/>
      </w:pPr>
      <w:r>
        <w:rPr>
          <w:b/>
        </w:rPr>
        <w:t xml:space="preserve">Инструкция </w:t>
      </w:r>
      <w:r>
        <w:t>— методология, уровни регистрации в ОАЭ, источники.</w:t>
      </w:r>
    </w:p>
    <w:p>
      <w:r>
        <w:rPr>
          <w:b/>
          <w:color w:val="1F4E78"/>
          <w:sz w:val="30"/>
        </w:rPr>
        <w:t>2. Что в ТОПе США (высокий спрос, но вход тяжёлый)</w:t>
      </w:r>
    </w:p>
    <w:p>
      <w:r>
        <w:rPr>
          <w:b w:val="0"/>
          <w:i w:val="0"/>
          <w:sz w:val="21"/>
        </w:rPr>
        <w:t>Топ по продажам Health &amp; Household — бренд-локнутые расходники. Спрос огромный (80–100k шт/мес), но зайти новичку почти нельзя. Смотрим для понимания категорий-драйверов, а заходим в под-ниши.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98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Цена US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Продажи US/мес</w:t>
            </w:r>
          </w:p>
        </w:tc>
        <w:tc>
          <w:tcPr>
            <w:tcW w:type="dxa" w:w="2835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Почему тяжело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Электролиты (саше)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Liquid I.V. / LMNT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$23–45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10–50k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Культовые бренды, реклама-стена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Батарейки AA/AAA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Amazon Basics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$15–30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30–100k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Amazon сам держит нишу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Туалетная бумага / полотенца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Charmin / Bounty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$17–44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30–100k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Габарит + бренд-война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Flushable wipes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DUDE / Cottonelle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$16–34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6–20k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Занято, гонка цен</w:t>
            </w:r>
          </w:p>
        </w:tc>
      </w:tr>
    </w:tbl>
    <w:p>
      <w:r>
        <w:rPr>
          <w:b/>
          <w:color w:val="1F4E78"/>
          <w:sz w:val="30"/>
        </w:rPr>
        <w:t>3. Каталог целевых ниш ОАЭ — БЕЗ БАД (32 позиции, 6 групп)</w:t>
      </w:r>
    </w:p>
    <w:p>
      <w:r>
        <w:rPr>
          <w:b w:val="0"/>
          <w:i w:val="0"/>
          <w:sz w:val="21"/>
        </w:rPr>
        <w:t>Все ниши — не-проглатываемые (не БАД), заточены под рынок ОАЭ: климат/охлаждение, велнес, восстановление, сон, качество воздуха, йога. «Данные»: Keepa = продажи US реальные; оценка = US-объём прикинут (уточни title-поиском в Keepa). Полная версия с формулами — на листах «Кандидаты» и «Юнит-экономика» в 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8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Ниша</w:t>
            </w:r>
          </w:p>
        </w:tc>
        <w:tc>
          <w:tcPr>
            <w:tcW w:type="dxa" w:w="124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130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ASIN</w:t>
            </w:r>
          </w:p>
        </w:tc>
        <w:tc>
          <w:tcPr>
            <w:tcW w:type="dxa" w:w="73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Цена US$</w:t>
            </w:r>
          </w:p>
        </w:tc>
        <w:tc>
          <w:tcPr>
            <w:tcW w:type="dxa" w:w="90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~US шт/мес</w:t>
            </w:r>
          </w:p>
        </w:tc>
        <w:tc>
          <w:tcPr>
            <w:tcW w:type="dxa" w:w="175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Регистрация ОАЭ</w:t>
            </w:r>
          </w:p>
        </w:tc>
        <w:tc>
          <w:tcPr>
            <w:tcW w:type="dxa" w:w="907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Барьер</w:t>
            </w:r>
          </w:p>
        </w:tc>
        <w:tc>
          <w:tcPr>
            <w:tcW w:type="dxa" w:w="79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Данные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Массаж и восстановление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Массажный пистолет (percussion)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TOLOCO/RENPHO</w:t>
            </w:r>
          </w:p>
        </w:tc>
        <w:tc>
          <w:tcPr>
            <w:tcW w:type="dxa" w:w="1304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>B089KJTW4V</w:t>
              </w:r>
            </w:hyperlink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$59.99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Keepa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Массажёр для шеи (шиацу)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2 500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Массажёр для ног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$70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1 500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Массажная подушка (шиацу)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Массажный ролик (foam roller) / ролик для йоги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Массажный мяч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$13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Ортопедия и поддержка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Фиксатор запястья / карпал-туннель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FREETOO</w:t>
            </w:r>
          </w:p>
        </w:tc>
        <w:tc>
          <w:tcPr>
            <w:tcW w:type="dxa" w:w="1304"/>
          </w:tcPr>
          <w:p>
            <w:r/>
            <w:hyperlink r:id="rId10">
              <w:r>
                <w:rPr>
                  <w:color w:val="0563C1"/>
                  <w:u w:val="single"/>
                  <w:sz w:val="17"/>
                </w:rPr>
                <w:t>B0DNFTL63F</w:t>
              </w:r>
            </w:hyperlink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$19.95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Keepa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Наколенник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Фиксатор голеностопа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$18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Поясничный пояс / поддержка спины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Корректор осанки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$28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Компрессионные носки (перелёты/стоя)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Сон и комфорт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Маска для сна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Подушка между ног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Клиновидная подушка (wedge)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Утяжелённое одеяло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$50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Устройство белого шума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Поясничная подушка для авто/офиса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Охлаждение (ОАЭ-приоритет)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Охлаждающее полотенце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Гелевая охлажд. маска для глаз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Многоразовый холодный гелевый компресс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$18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Охлаждающая подушка / наволочка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Ортоп. подушка с охлажд. чехлом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USB-вентилятор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Складной аккумуляторный вентилятор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★ Шейный вентилятор / neck cooler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Охлаждающий жилет (спорт/работа)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$55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1 500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электроника/гель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Термосумка для холодных компрессов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$25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Низкий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Качество воздуха / увлажнение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Увлажнитель воздуха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$40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Увлажнитель с гигрометром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$50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Датчик CO₂ / PM2.5 / темп. / влажности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$80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🟡 электроника (G-mark)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  <w:tr>
        <w:tc>
          <w:tcPr>
            <w:tcW w:type="dxa" w:w="794"/>
            <w:gridSpan w:val="8"/>
            <w:shd w:val="clear"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▸ Йога / фитнес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Коврик для йоги / гимнастики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$30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6 000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🟢 обычный товар</w:t>
            </w:r>
          </w:p>
        </w:tc>
        <w:tc>
          <w:tcPr>
            <w:tcW w:type="dxa" w:w="907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Средний</w:t>
            </w:r>
          </w:p>
        </w:tc>
        <w:tc>
          <w:tcPr>
            <w:tcW w:type="dxa" w:w="794"/>
            <w:shd w:val="clear" w:fill="FCE4D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оценка</w:t>
            </w:r>
          </w:p>
        </w:tc>
      </w:tr>
    </w:tbl>
    <w:p>
      <w:r>
        <w:rPr>
          <w:b w:val="0"/>
          <w:i/>
          <w:color w:val="808080"/>
          <w:sz w:val="18"/>
        </w:rPr>
        <w:t>★ = приоритет для ОАЭ (климат/тренд/лёгкий вход). ASIN кликабельны (Amazon). Реальные данные Keepa пока по 2 нишам (массаж-пистолет, фиксатор запястья) — остальные US-объёмы оценочные, уточняются title-поиском в Keepa.</w:t>
      </w:r>
    </w:p>
    <w:p>
      <w:r>
        <w:rPr>
          <w:b/>
          <w:color w:val="1F4E78"/>
          <w:sz w:val="30"/>
        </w:rPr>
        <w:t>4. Масштабирование США → ОАЭ: осторожно с ÷40</w:t>
      </w:r>
    </w:p>
    <w:p>
      <w:pPr>
        <w:pStyle w:val="ListBullet"/>
      </w:pPr>
      <w:r>
        <w:t>Совокупно amazon.com (~$847 млрд/год) больше amazon.ae (~$770 млн/год) примерно в ~1000 раз — ÷40 из ТЗ оптимистичен для «среднего» товара.</w:t>
      </w:r>
    </w:p>
    <w:p>
      <w:pPr>
        <w:pStyle w:val="ListBullet"/>
      </w:pPr>
      <w:r>
        <w:t>По конкретной трендовой нише разрыв меньше: реалистичный диапазон ÷40 … ÷100. Спрос на wellness в ОАЭ растёт.</w:t>
      </w:r>
    </w:p>
    <w:p>
      <w:pPr>
        <w:pStyle w:val="ListBullet"/>
      </w:pPr>
      <w:r>
        <w:t>Практика: коэффициент — ВХОД модели. Прогоняй два сценария: оптимистичный ÷40 и пессимистичный ÷80 (лист «Сценарии», таблица B).</w:t>
      </w:r>
    </w:p>
    <w:p>
      <w:r>
        <w:rPr>
          <w:b/>
          <w:color w:val="1F4E78"/>
          <w:sz w:val="30"/>
        </w:rPr>
        <w:t>5. «Не БАД» ≠ «без регистрации» — уровни барьера в ОАЭ</w:t>
      </w:r>
    </w:p>
    <w:p>
      <w:r>
        <w:rPr>
          <w:b w:val="0"/>
          <w:i w:val="0"/>
          <w:sz w:val="21"/>
        </w:rPr>
        <w:t>БАД мы убрали, но и среди не-проглатываемых товаров барьер разный. Это решает, какой товар брать первым: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685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Товары</w:t>
            </w:r>
          </w:p>
        </w:tc>
        <w:tc>
          <w:tcPr>
            <w:tcW w:type="dxa" w:w="3402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Что нужно</w:t>
            </w:r>
          </w:p>
        </w:tc>
      </w:tr>
      <w:tr>
        <w:tc>
          <w:tcPr>
            <w:tcW w:type="dxa" w:w="1814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🟢 Обычный товар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бандажи, компрессия, стельки, органайзеры, корректор осанки, гигиена, аптечка-набор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трейд-лайсенс + маркировка (ар/англ). Легче всего — сюда заходим</w:t>
            </w:r>
          </w:p>
        </w:tc>
      </w:tr>
      <w:tr>
        <w:tc>
          <w:tcPr>
            <w:tcW w:type="dxa" w:w="1814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🟡 Оральная косметика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отбеливание зубов, паста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регистрация косметики (легче БАД, но нужна)</w:t>
            </w:r>
          </w:p>
        </w:tc>
      </w:tr>
      <w:tr>
        <w:tc>
          <w:tcPr>
            <w:tcW w:type="dxa" w:w="1814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🟡 Электроника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массаж-пистолет, электрогрелка, тонометр-девайс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сертификация / G-mark на электронику</w:t>
            </w:r>
          </w:p>
        </w:tc>
      </w:tr>
      <w:tr>
        <w:tc>
          <w:tcPr>
            <w:tcW w:type="dxa" w:w="1814"/>
            <w:shd w:val="clear" w:fill="FFC7C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🔴 Мед. изделия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раневые повязки, TENS, глюкометры, тонометры как медприбор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регистрация MOHAP</w:t>
            </w:r>
          </w:p>
        </w:tc>
      </w:tr>
    </w:tbl>
    <w:p>
      <w:r>
        <w:rPr>
          <w:b w:val="0"/>
          <w:i/>
          <w:color w:val="808080"/>
          <w:sz w:val="18"/>
        </w:rPr>
        <w:t>Для справки: БАД (которые мы НЕ берём) требовали бы регистрации в Dubai Municipality (Montaji) — юрлицо/склад, COA, GMP, халяль, 20–30 дней, штраф 10–50k AED.</w:t>
      </w:r>
    </w:p>
    <w:p>
      <w:r>
        <w:rPr>
          <w:b/>
          <w:i w:val="0"/>
          <w:color w:val="C00000"/>
          <w:sz w:val="21"/>
        </w:rPr>
        <w:t>Вывод: стартовать с 🟢-товаров (бандаж FREETOO, компрессия, органик-гигиена, стельки, органайзер). Косметику/электронику/мед.изделия — вторым шагом.</w:t>
      </w:r>
    </w:p>
    <w:p>
      <w:r>
        <w:rPr>
          <w:b/>
          <w:color w:val="1F4E78"/>
          <w:sz w:val="30"/>
        </w:rPr>
        <w:t>6. Как работает фин-модель (worked example)</w:t>
      </w:r>
    </w:p>
    <w:p>
      <w:r>
        <w:rPr>
          <w:b w:val="0"/>
          <w:i w:val="0"/>
          <w:sz w:val="21"/>
        </w:rPr>
        <w:t>Дефолт в файле — жизнеспособный пример: премиум не-БАД товар (напр. бандаж-набор / аптечка премиум), US-бестселлер.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170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35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Результат (формулы)</w:t>
            </w:r>
          </w:p>
        </w:tc>
        <w:tc>
          <w:tcPr>
            <w:tcW w:type="dxa" w:w="198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Цена продажи (ОАЭ)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150 AED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Валовая прибыль с шт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 AED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Себестоимость landed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 AED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Маржа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35.3% ✅ (≥30%)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Комиссия 15% + FBA 15 + PPC 15 + возвр. 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Юнитов/мес для 3 500 AED прибыли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72 шт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Продажи в США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10 000 шт/мес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Оценка спроса ОАЭ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250 шт/мес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Коэффициент ÷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Наша доля ниши → вердикт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28.8% → ✅ РЕАЛЬНО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Капитал на партию (2 мес)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5 760 AED (~$1 570), окуп. 1.5 мес</w:t>
            </w:r>
          </w:p>
        </w:tc>
      </w:tr>
    </w:tbl>
    <w:p>
      <w:r>
        <w:rPr>
          <w:b/>
          <w:i w:val="0"/>
          <w:sz w:val="21"/>
        </w:rPr>
        <w:t>Пример из ТЗ (2000 шт в США) при тех же условиях выходит ❌ нереальным: спрос ОАЭ = 50 шт/мес, а для цели нужно 72 шт → это 144% ниши. Модель это честно показывает.</w:t>
      </w:r>
    </w:p>
    <w:p>
      <w:r>
        <w:rPr>
          <w:b w:val="0"/>
          <w:i w:val="0"/>
          <w:color w:val="C00000"/>
          <w:sz w:val="21"/>
        </w:rPr>
        <w:t>Главный вывод по экономике: при ÷40 цель «3 500 AED чистыми» достижима только если (а) товар — US-бестселлер (≥6–10k шт/мес), либо (б) премиум-цена с прибылью ≥50 AED/шт. Дешёвые товары (&lt;100 AED) под ÷40 цель не тянут — нужен либо мягче коэффициент (÷20–30), либо стек SKU.</w:t>
      </w:r>
    </w:p>
    <w:p>
      <w:r>
        <w:rPr>
          <w:b/>
          <w:color w:val="1F4E78"/>
          <w:sz w:val="25"/>
        </w:rPr>
        <w:t>Лист «Юнит-экономика» — считаем по каждому товару (COGS, fees подставляемые)</w:t>
      </w:r>
    </w:p>
    <w:p>
      <w:r>
        <w:rPr>
          <w:b w:val="0"/>
          <w:i w:val="0"/>
          <w:sz w:val="21"/>
        </w:rPr>
        <w:t>Каждая строка — товар, а столбцы Цена / COGS / Комиссия % / FBA / PPC / Возвраты % — жёлтые, редактируемые. Формулы сразу дают комиссию, переменные затраты, валовую прибыль/шт, маржу, юнитов/мес под цель, спрос ОАЭ и вердикт (✅/⚠️/❌). Цель прибыли, фикс и коэффициент тянутся с листа «Модель».</w:t>
      </w:r>
    </w:p>
    <w:p>
      <w:r>
        <w:rPr>
          <w:b/>
          <w:i w:val="0"/>
          <w:sz w:val="19"/>
        </w:rPr>
        <w:t>Пример расчёта таблицы (цена = прямой пересчёт US×3.6725, COGS≈30%, комиссия 15%, FBA/PPC 12):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8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13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Цена ОАЭ</w:t>
            </w:r>
          </w:p>
        </w:tc>
        <w:tc>
          <w:tcPr>
            <w:tcW w:type="dxa" w:w="850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COGS</w:t>
            </w:r>
          </w:p>
        </w:tc>
        <w:tc>
          <w:tcPr>
            <w:tcW w:type="dxa" w:w="136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Валовая приб/шт</w:t>
            </w:r>
          </w:p>
        </w:tc>
        <w:tc>
          <w:tcPr>
            <w:tcW w:type="dxa" w:w="1020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Маржа</w:t>
            </w:r>
          </w:p>
        </w:tc>
        <w:tc>
          <w:tcPr>
            <w:tcW w:type="dxa" w:w="147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Юнитов для цели</w:t>
            </w:r>
          </w:p>
        </w:tc>
        <w:tc>
          <w:tcPr>
            <w:tcW w:type="dxa" w:w="1134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Спрос ОАЭ</w:t>
            </w:r>
          </w:p>
        </w:tc>
        <w:tc>
          <w:tcPr>
            <w:tcW w:type="dxa" w:w="1361"/>
            <w:shd w:val="clear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Бандаж FREETOO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73 AED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14.1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19.2%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361"/>
            <w:shd w:val="clear" w:fill="FFC7C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❌ стек SKU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Аптечка First Aid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77 AED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20.8%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1361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⚠️ напряжно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Отбеливание Opalescence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106 AED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31.3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29.4%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1361"/>
            <w:shd w:val="clear" w:fill="FFEB9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⚠️ напряжно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Отбеливание (премиум ×1.8)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192 AED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75.6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39.5%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1361"/>
            <w:shd w:val="clear" w:fill="C6EFC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✅ реально</w:t>
            </w:r>
          </w:p>
        </w:tc>
      </w:tr>
    </w:tbl>
    <w:p>
      <w:r>
        <w:rPr>
          <w:b w:val="0"/>
          <w:i/>
          <w:color w:val="808080"/>
          <w:sz w:val="18"/>
        </w:rPr>
        <w:t>Оранжевые строки в файле — ниши, подтверждённые рынком (осанка/компрессия/люмбар), но US-объём оценочный: уточни title-поиском в Keepa.</w:t>
      </w:r>
    </w:p>
    <w:p>
      <w:r>
        <w:rPr>
          <w:b/>
          <w:color w:val="1F4E78"/>
          <w:sz w:val="30"/>
        </w:rPr>
        <w:t>6.1 Рынок ОАЭ/GCC — что подтверждают данные (не БАД)</w:t>
      </w:r>
    </w:p>
    <w:p>
      <w:pPr>
        <w:pStyle w:val="ListBullet"/>
      </w:pPr>
      <w:r>
        <w:rPr>
          <w:b/>
        </w:rPr>
        <w:t xml:space="preserve">Корректор осанки — </w:t>
      </w:r>
      <w:r>
        <w:t>Рынок $1.46 млрд (2026), CAGR 8.7%; плохая осанка — топ-жалоба (удалёнка). Продаётся на noon.ae, лидер 46k+ отзывов.</w:t>
      </w:r>
    </w:p>
    <w:p>
      <w:pPr>
        <w:pStyle w:val="ListBullet"/>
      </w:pPr>
      <w:r>
        <w:rPr>
          <w:b/>
        </w:rPr>
        <w:t xml:space="preserve">Ортопедические ортезы — </w:t>
      </w:r>
      <w:r>
        <w:t>OTC-рынок MEA $119 млн (2025) → $125 млн (2026), сконцентрирован в GCC (ОАЭ, КСА).</w:t>
      </w:r>
    </w:p>
    <w:p>
      <w:pPr>
        <w:pStyle w:val="ListBullet"/>
      </w:pPr>
      <w:r>
        <w:rPr>
          <w:b/>
        </w:rPr>
        <w:t xml:space="preserve">Компрессия + кинезио-тейп + люмбар-пояса — </w:t>
      </w:r>
      <w:r>
        <w:t>вместе 33.9% рынка поддержки осанки. Лёгкие, дешёвые в логистике, частые повторные покупки.</w:t>
      </w:r>
    </w:p>
    <w:p>
      <w:pPr>
        <w:pStyle w:val="ListBullet"/>
      </w:pPr>
      <w:r>
        <w:rPr>
          <w:b/>
        </w:rPr>
        <w:t xml:space="preserve">Рынок ОАЭ в целом — </w:t>
      </w:r>
      <w:r>
        <w:t>4.2 млн активных онлайн-покупателей, рост GMV &gt;22% г/г.</w:t>
      </w:r>
    </w:p>
    <w:p>
      <w:r>
        <w:rPr>
          <w:b/>
          <w:color w:val="1F4E78"/>
          <w:sz w:val="30"/>
        </w:rPr>
        <w:t>7. Рекомендации (без БАД)</w:t>
      </w:r>
    </w:p>
    <w:p>
      <w:pPr>
        <w:pStyle w:val="ListNumber"/>
      </w:pPr>
      <w:r>
        <w:t>Первый товар — 🟢 «обычный товар»: бандаж запястья (FREETOO-тип), компрессионные носки/рукава, органик-гигиена или ортопедические стельки. Спрос в США подтверждён, регистрация минимальная, логистика дешёвая.</w:t>
      </w:r>
    </w:p>
    <w:p>
      <w:pPr>
        <w:pStyle w:val="ListNumber"/>
      </w:pPr>
      <w:r>
        <w:t>Целься в премиум-цену (120–200 AED) — только так юнит-экономика тянет цель при ÷40.</w:t>
      </w:r>
    </w:p>
    <w:p>
      <w:pPr>
        <w:pStyle w:val="ListNumber"/>
      </w:pPr>
      <w:r>
        <w:t>Массажёры/электрогрелки/тонометры дают высокий чек, но это электроника/мед.изделия → сертификация G-mark / MOHAP. Заходить вторым шагом.</w:t>
      </w:r>
    </w:p>
    <w:p>
      <w:pPr>
        <w:pStyle w:val="ListNumber"/>
      </w:pPr>
      <w:r>
        <w:t>Всегда считай два коэффициента (÷40 и ÷80) — не строй план на оптимистичном.</w:t>
      </w:r>
    </w:p>
    <w:p>
      <w:pPr>
        <w:pStyle w:val="ListNumber"/>
      </w:pPr>
      <w:r>
        <w:t>Стек из 3–4 SKU одной ниши (напр. бандажи на разные суставы/размеры) надёжнее одного товара для выхода на 10 000 AED.</w:t>
      </w:r>
    </w:p>
    <w:p>
      <w:pPr>
        <w:pStyle w:val="ListNumber"/>
      </w:pPr>
      <w:r>
        <w:t>Догрузи данные: по смежным нишам запусти title-поиск в Keepa и впиши реальные COGS/цены поставщика (Alibaba/1688).</w:t>
      </w:r>
    </w:p>
    <w:p>
      <w:r>
        <w:rPr>
          <w:b/>
          <w:color w:val="1F4E78"/>
          <w:sz w:val="30"/>
        </w:rPr>
        <w:t>8. Итоговые выводы</w:t>
      </w:r>
    </w:p>
    <w:p>
      <w:pPr>
        <w:pStyle w:val="ListNumber"/>
      </w:pPr>
      <w:r>
        <w:t>Категория Health &amp; Household в США рабочая, но топ занят брендами — заходим в под-ниши.</w:t>
      </w:r>
    </w:p>
    <w:p>
      <w:pPr>
        <w:pStyle w:val="ListNumber"/>
      </w:pPr>
      <w:r>
        <w:t>Без БАД остаются сильные не-проглатываемые ниши: бандажи/ортезы, компрессия, аптечки, органик-гигиена, стельки, органайзеры (спрос 1–10k шт/мес, конкуренция 1–3 оффера).</w:t>
      </w:r>
    </w:p>
    <w:p>
      <w:pPr>
        <w:pStyle w:val="ListNumber"/>
      </w:pPr>
      <w:r>
        <w:t>Регуляторика решает очередность: 🟢 обычные товары → 🟡 косметика/электроника → 🔴 мед.изделия. БАД — самый тяжёлый путь (исключён).</w:t>
      </w:r>
    </w:p>
    <w:p>
      <w:pPr>
        <w:pStyle w:val="ListNumber"/>
      </w:pPr>
      <w:r>
        <w:t>Экономика жёстко зависит от ÷K: при ÷40 и дешёвом товаре маржа ~20%, цель не берётся одним SKU. Решения: премиум-цена, высокий US-объём или стек SKU.</w:t>
      </w:r>
    </w:p>
    <w:p>
      <w:pPr>
        <w:pStyle w:val="ListNumber"/>
      </w:pPr>
      <w:r>
        <w:t>Инструмент готов: лист «Юнит-экономика» — подставляй свои COGS/fees по каждому товару и мгновенно видишь маржу и вердикт.</w:t>
      </w:r>
    </w:p>
    <w:p>
      <w:pPr>
        <w:pStyle w:val="ListNumber"/>
      </w:pPr>
      <w:r>
        <w:t>Следующий шаг: подтвердить продажи смежных ниш через Keepa и вписать реальные COGS/цены поставщика — тогда вердикты станут боевыми.</w:t>
      </w:r>
    </w:p>
    <w:p>
      <w:r>
        <w:rPr>
          <w:b/>
          <w:color w:val="1F4E78"/>
          <w:sz w:val="30"/>
        </w:rPr>
        <w:t>Источники</w:t>
      </w:r>
    </w:p>
    <w:p>
      <w:r>
        <w:rPr>
          <w:b w:val="0"/>
          <w:i w:val="0"/>
          <w:sz w:val="18"/>
        </w:rPr>
        <w:t>• Keepa Product Finder — категория Health &amp; Household (US, catId 3760901).</w:t>
      </w:r>
    </w:p>
    <w:p>
      <w:r>
        <w:rPr>
          <w:b w:val="0"/>
          <w:i w:val="0"/>
          <w:sz w:val="18"/>
        </w:rPr>
        <w:t>• amazon.ae / global revenue: ecommerceDB, Statista/ECDB.</w:t>
      </w:r>
    </w:p>
    <w:p>
      <w:r>
        <w:rPr>
          <w:b w:val="0"/>
          <w:i w:val="0"/>
          <w:sz w:val="18"/>
        </w:rPr>
        <w:t>• Регистрация в ОАЭ: Freyr, Artixio, Dubai Municipality (Technical Guidelines for Health Supplements), MOHAP.</w:t>
      </w:r>
    </w:p>
    <w:p>
      <w:r>
        <w:rPr>
          <w:b w:val="0"/>
          <w:i w:val="0"/>
          <w:sz w:val="18"/>
        </w:rPr>
        <w:t>• Рынок не-БАД ниш: Coherent Market Insights (posture corrector $1.46B, CAGR 8.7%), MarketDataForecast (MEA OTC Orthopedic Braces), noon.ae, Accio (Best sellers Amazon UAE 2026).</w:t>
      </w:r>
    </w:p>
    <w:p>
      <w:r>
        <w:rPr>
          <w:b w:val="0"/>
          <w:i/>
          <w:color w:val="808080"/>
          <w:sz w:val="18"/>
        </w:rPr>
        <w:t>Замечание: Keepa не покрывает marketplace ОАЭ (amazon.ae) — цифры по ОАЭ получены масштабированием US-данных и веб-исследованием рынка, а не прямым измерением. Для точной валидации спроса — Bright Data / Apify по региону AE или SP-API с seller-аккаунтом ОАЭ.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dp/B089KJTW4V" TargetMode="External"/><Relationship Id="rId10" Type="http://schemas.openxmlformats.org/officeDocument/2006/relationships/hyperlink" Target="https://www.amazon.com/dp/B0DNFTL6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