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0" w:type="dxa"/>
        <w:tblLook w:val="04A0" w:firstRow="1" w:lastRow="0" w:firstColumn="1" w:lastColumn="0" w:noHBand="0" w:noVBand="1"/>
      </w:tblPr>
      <w:tblGrid>
        <w:gridCol w:w="3020"/>
        <w:gridCol w:w="2320"/>
        <w:gridCol w:w="1740"/>
        <w:gridCol w:w="1700"/>
      </w:tblGrid>
      <w:tr w:rsidR="00801E94" w:rsidRPr="00801E94" w:rsidTr="00801E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ANEXA 6</w:t>
            </w:r>
          </w:p>
        </w:tc>
      </w:tr>
      <w:tr w:rsidR="00801E94" w:rsidRPr="00801E94" w:rsidTr="00801E94">
        <w:trPr>
          <w:trHeight w:val="300"/>
        </w:trPr>
        <w:tc>
          <w:tcPr>
            <w:tcW w:w="7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CICLURI PENTRU PADURILE DIN ROMANIA PE PERFORMANTE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</w:tr>
      <w:tr w:rsidR="00801E94" w:rsidRPr="00801E94" w:rsidTr="00801E94">
        <w:trPr>
          <w:trHeight w:val="300"/>
        </w:trPr>
        <w:tc>
          <w:tcPr>
            <w:tcW w:w="5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FORESTIERE, GRUPE FUNCTONAL</w:t>
            </w:r>
            <w:r w:rsidR="00C51929">
              <w:rPr>
                <w:rFonts w:ascii="Calibri" w:eastAsia="Times New Roman" w:hAnsi="Calibri" w:cs="Calibri"/>
                <w:color w:val="000000"/>
                <w:lang w:eastAsia="ro-RO"/>
              </w:rPr>
              <w:t>E</w:t>
            </w:r>
            <w:bookmarkStart w:id="0" w:name="_GoBack"/>
            <w:bookmarkEnd w:id="0"/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 xml:space="preserve"> SI SORTIMENTE-TEL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801E94" w:rsidRPr="00801E94" w:rsidTr="00801E94">
        <w:trPr>
          <w:trHeight w:val="645"/>
        </w:trPr>
        <w:tc>
          <w:tcPr>
            <w:tcW w:w="3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Formatii forestiere</w:t>
            </w:r>
          </w:p>
        </w:tc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Sortimente-tel Principale (lemn pentru…)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Cicluri pentru padurile cu functii prioritare de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productie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protectie*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Molidisuri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100-120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110-130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rezonanta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150-180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150-180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Bradete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100-120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120-140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rezonanta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150-180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150-180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Fagete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100-120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120-140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140-150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140-150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Pinete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60-80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80-100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Gorunete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120-140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130-150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160-200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160-200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Stejarete de stejar pedunculat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110-130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130-150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160-180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160-180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Cerete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80-100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90-120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100-140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100-140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Garnitete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100-120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110-140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120-160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120-150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Stejarete de stejar brumariu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60-80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70-100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Stejarete de stejar pufos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60-80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70-100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Teisuri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50-80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70-100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80-100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80-100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Carpinete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 si celuloza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40-60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50-70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Salcamete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 si constructii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25-35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30-40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Plopisuri de plop alb si negru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25-35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30-40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Aninisuri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60-70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65-75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Culturi de plopi selectionati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 si celuloza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15-25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20-25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25-30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20-25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Culturi de salcie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 si celuloza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20-30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25-35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30-35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30-35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Zavoaie de salcie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cherestea si celuloza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15-30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20-35</w:t>
            </w:r>
          </w:p>
        </w:tc>
      </w:tr>
      <w:tr w:rsidR="00801E94" w:rsidRPr="00801E94" w:rsidTr="00801E94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801E94" w:rsidRPr="00801E94" w:rsidTr="00801E94">
        <w:trPr>
          <w:trHeight w:val="6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01E94" w:rsidRPr="00801E94" w:rsidRDefault="00801E94" w:rsidP="00801E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801E94">
              <w:rPr>
                <w:rFonts w:ascii="Calibri" w:eastAsia="Times New Roman" w:hAnsi="Calibri" w:cs="Calibri"/>
                <w:color w:val="000000"/>
                <w:lang w:eastAsia="ro-RO"/>
              </w:rPr>
              <w:t>* Paduri cu functii speciale de protectie pentru care se reglementeaza procesul de productie lemnoasa</w:t>
            </w:r>
          </w:p>
        </w:tc>
      </w:tr>
    </w:tbl>
    <w:p w:rsidR="00122371" w:rsidRDefault="00C51929"/>
    <w:sectPr w:rsidR="0012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E94"/>
    <w:rsid w:val="004D00C4"/>
    <w:rsid w:val="00801E94"/>
    <w:rsid w:val="00C51929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AE8BE-7142-4284-9FC5-2B89A993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ArtGis</dc:creator>
  <cp:keywords/>
  <dc:description/>
  <cp:lastModifiedBy>ArtGis</cp:lastModifiedBy>
  <cp:revision>2</cp:revision>
  <dcterms:created xsi:type="dcterms:W3CDTF">2017-11-15T20:12:00Z</dcterms:created>
  <dcterms:modified xsi:type="dcterms:W3CDTF">2017-11-15T20:33:00Z</dcterms:modified>
</cp:coreProperties>
</file>