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71" w:rsidRDefault="00040FAF" w:rsidP="00040FAF">
      <w:pPr>
        <w:jc w:val="right"/>
      </w:pPr>
      <w:bookmarkStart w:id="0" w:name="_GoBack"/>
      <w:bookmarkEnd w:id="0"/>
      <w:r>
        <w:t>Anexa 2</w:t>
      </w:r>
    </w:p>
    <w:p w:rsidR="00040FAF" w:rsidRDefault="00040FAF"/>
    <w:p w:rsidR="00040FAF" w:rsidRDefault="00040FAF"/>
    <w:tbl>
      <w:tblPr>
        <w:tblW w:w="14960" w:type="dxa"/>
        <w:tblLook w:val="04A0" w:firstRow="1" w:lastRow="0" w:firstColumn="1" w:lastColumn="0" w:noHBand="0" w:noVBand="1"/>
      </w:tblPr>
      <w:tblGrid>
        <w:gridCol w:w="940"/>
        <w:gridCol w:w="6940"/>
        <w:gridCol w:w="7080"/>
      </w:tblGrid>
      <w:tr w:rsidR="00040FAF" w:rsidRPr="00040FAF" w:rsidTr="00040FAF">
        <w:trPr>
          <w:trHeight w:val="3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FAF" w:rsidRPr="00040FAF" w:rsidRDefault="00040FAF" w:rsidP="00040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Cod SUP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FAF" w:rsidRPr="00040FAF" w:rsidRDefault="00040FAF" w:rsidP="00040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SUP</w:t>
            </w:r>
          </w:p>
        </w:tc>
        <w:tc>
          <w:tcPr>
            <w:tcW w:w="7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FAF" w:rsidRPr="00040FAF" w:rsidRDefault="00040FAF" w:rsidP="00040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Tel de gospodarire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A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Codru regulat, sortimente obisnuite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Lemn pentru cherestea, constructii, celuloza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B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Codru regulat, sortimente superioare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Lemn pentru furnire tehnice si estetice, lemn de rezonanta si claviatura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Codru regulat, sortimente obisnuite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de protectie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E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Rezervatii pentru ocrotirea integrala a naturii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Ocrotirea genofondului si a ecofondului forestier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G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Codru gradinarit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de protectie si productie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I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Codru regulat, sortimente superioare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de protectie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J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Codru cvasigradinarit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de protectie si productie (lemn pentru furnire, lemn pentru cherestea)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K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Rezervatii de seminte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Productia de seminte controlate genetic si conservarea genofondului forestier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M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Paduri supuse regimului de conservare deosebita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de conservare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O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Terenuri care urmeaza sa fie scoase din fondul forestier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Terenuri retrocedate sau altele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Q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Crang simplu - salcam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de protectie si productie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V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Paduri cu interes cinegetic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silvo-cinegetice si productie lemnoasa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W (Z)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Culturi de plopi selectionati si salcii selectionate pentru celuloza si cherestea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multiple de protectie si productie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X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Zavoaie de plopi si salcii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multiple de protectie si productie</w:t>
            </w:r>
          </w:p>
        </w:tc>
      </w:tr>
      <w:tr w:rsidR="00040FAF" w:rsidRPr="00040FAF" w:rsidTr="00040FAF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Y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Crang cu taiere in scaun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FAF" w:rsidRPr="00040FAF" w:rsidRDefault="00040FAF" w:rsidP="00040F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o-RO"/>
              </w:rPr>
            </w:pPr>
            <w:r w:rsidRPr="00040FAF">
              <w:rPr>
                <w:rFonts w:ascii="Times New Roman" w:eastAsia="Times New Roman" w:hAnsi="Times New Roman" w:cs="Times New Roman"/>
                <w:color w:val="000000"/>
                <w:lang w:eastAsia="ro-RO"/>
              </w:rPr>
              <w:t>Teluri multiple de protectie si productie</w:t>
            </w:r>
          </w:p>
        </w:tc>
      </w:tr>
    </w:tbl>
    <w:p w:rsidR="00040FAF" w:rsidRDefault="00040FAF"/>
    <w:sectPr w:rsidR="00040FAF" w:rsidSect="00040FA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408" w:rsidRDefault="00950408" w:rsidP="00040FAF">
      <w:pPr>
        <w:spacing w:after="0" w:line="240" w:lineRule="auto"/>
      </w:pPr>
      <w:r>
        <w:separator/>
      </w:r>
    </w:p>
  </w:endnote>
  <w:endnote w:type="continuationSeparator" w:id="0">
    <w:p w:rsidR="00950408" w:rsidRDefault="00950408" w:rsidP="0004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408" w:rsidRDefault="00950408" w:rsidP="00040FAF">
      <w:pPr>
        <w:spacing w:after="0" w:line="240" w:lineRule="auto"/>
      </w:pPr>
      <w:r>
        <w:separator/>
      </w:r>
    </w:p>
  </w:footnote>
  <w:footnote w:type="continuationSeparator" w:id="0">
    <w:p w:rsidR="00950408" w:rsidRDefault="00950408" w:rsidP="00040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FAF" w:rsidRDefault="00040FAF" w:rsidP="00040FAF">
    <w:pPr>
      <w:jc w:val="right"/>
    </w:pPr>
    <w:r>
      <w:t>Norme tehnice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AF"/>
    <w:rsid w:val="00040FAF"/>
    <w:rsid w:val="002F1BD3"/>
    <w:rsid w:val="004D00C4"/>
    <w:rsid w:val="00950408"/>
    <w:rsid w:val="00DA2448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498DB-86C2-4498-A43F-CB232346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AF"/>
  </w:style>
  <w:style w:type="paragraph" w:styleId="Footer">
    <w:name w:val="footer"/>
    <w:basedOn w:val="Normal"/>
    <w:link w:val="FooterChar"/>
    <w:uiPriority w:val="99"/>
    <w:unhideWhenUsed/>
    <w:rsid w:val="00040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Coduri SUP</dc:title>
  <dc:subject/>
  <dc:creator>ArtGis</dc:creator>
  <cp:keywords>Anexa 2, Norme tehnice 5</cp:keywords>
  <dc:description/>
  <cp:lastModifiedBy>ArtGis</cp:lastModifiedBy>
  <cp:revision>2</cp:revision>
  <dcterms:created xsi:type="dcterms:W3CDTF">2017-10-14T17:02:00Z</dcterms:created>
  <dcterms:modified xsi:type="dcterms:W3CDTF">2017-10-14T17:05:00Z</dcterms:modified>
</cp:coreProperties>
</file>