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CAF7" w14:textId="77777777" w:rsidR="00D30F02" w:rsidRDefault="00C46FD9">
      <w:pPr>
        <w:spacing w:after="40"/>
        <w:jc w:val="center"/>
      </w:pPr>
      <w:r>
        <w:rPr>
          <w:b/>
          <w:color w:val="003366"/>
          <w:sz w:val="44"/>
        </w:rPr>
        <w:t>Rajendra Manjrekar</w:t>
      </w:r>
    </w:p>
    <w:p w14:paraId="7F345C6A" w14:textId="77777777" w:rsidR="00D30F02" w:rsidRDefault="00C46FD9">
      <w:pPr>
        <w:spacing w:after="40"/>
        <w:jc w:val="center"/>
      </w:pPr>
      <w:r>
        <w:rPr>
          <w:i/>
          <w:color w:val="505050"/>
          <w:sz w:val="24"/>
        </w:rPr>
        <w:t>Service Delivery Manager | IT Delivery Director | Client Engagement Leader</w:t>
      </w:r>
    </w:p>
    <w:p w14:paraId="16CA43EC" w14:textId="77777777" w:rsidR="00D30F02" w:rsidRDefault="00C46FD9" w:rsidP="0095120D">
      <w:pPr>
        <w:jc w:val="center"/>
      </w:pPr>
      <w:r>
        <w:rPr>
          <w:i/>
          <w:sz w:val="21"/>
        </w:rPr>
        <w:t>Trusted delivery partner for Fortune 25 healthcare clients -- 35 years leading global teams, governing SLAs, and ensuring operational excellence.</w:t>
      </w:r>
    </w:p>
    <w:p w14:paraId="689C807C" w14:textId="77777777" w:rsidR="00D30F02" w:rsidRDefault="00C46FD9" w:rsidP="0095120D">
      <w:pPr>
        <w:jc w:val="center"/>
      </w:pPr>
      <w:r>
        <w:rPr>
          <w:sz w:val="21"/>
        </w:rPr>
        <w:t>Email: Rajendra.manjrekar@cgi.com | Manraj1003@gmail.com</w:t>
      </w:r>
    </w:p>
    <w:p w14:paraId="56FA0763" w14:textId="77777777" w:rsidR="00D30F02" w:rsidRDefault="00C46FD9" w:rsidP="0095120D">
      <w:pPr>
        <w:jc w:val="center"/>
      </w:pPr>
      <w:r>
        <w:rPr>
          <w:sz w:val="21"/>
        </w:rPr>
        <w:t>Phone: 860-990-8769 | LinkedIn: [Add LinkedIn URL]</w:t>
      </w:r>
    </w:p>
    <w:p w14:paraId="50FA41D9" w14:textId="77777777" w:rsidR="00D30F02" w:rsidRDefault="00C46FD9">
      <w:pPr>
        <w:spacing w:before="280"/>
      </w:pPr>
      <w:r>
        <w:rPr>
          <w:b/>
          <w:color w:val="003366"/>
          <w:sz w:val="26"/>
        </w:rPr>
        <w:t>Professional Summary</w:t>
      </w:r>
    </w:p>
    <w:p w14:paraId="2BBCF65A" w14:textId="77777777" w:rsidR="00D30F02" w:rsidRDefault="00C46FD9">
      <w:r>
        <w:rPr>
          <w:sz w:val="21"/>
        </w:rPr>
        <w:t xml:space="preserve">Senior Service Delivery Manager and IT Delivery Director with 35+ years of progressive leadership across enterprise technology, application support, and large-scale solution delivery. Currently leading consulting delivery management at CGI across multiple Cigna healthcare programs while simultaneously serving as Release Train Engineer for a 12-team Agile Release Train. Proven ability to manage global onsite/offshore teams, govern SLA performance, drive client satisfaction, and ensure operational excellence </w:t>
      </w:r>
      <w:r>
        <w:rPr>
          <w:sz w:val="21"/>
        </w:rPr>
        <w:t>across complex multi-vendor delivery ecosystems. Combines deep healthcare domain expertise with strong financial acumen, stakeholder management, and a track record of building trusted client partnerships.</w:t>
      </w:r>
    </w:p>
    <w:p w14:paraId="0B43B058" w14:textId="77777777" w:rsidR="00D30F02" w:rsidRDefault="00C46FD9">
      <w:pPr>
        <w:spacing w:before="280"/>
      </w:pPr>
      <w:r>
        <w:rPr>
          <w:b/>
          <w:color w:val="003366"/>
          <w:sz w:val="26"/>
        </w:rPr>
        <w:t>Key Highlights</w:t>
      </w:r>
    </w:p>
    <w:p w14:paraId="3ED0C4AF" w14:textId="77777777" w:rsidR="00D30F02" w:rsidRDefault="00C46FD9">
      <w:pPr>
        <w:pStyle w:val="ListBullet"/>
        <w:spacing w:before="20" w:after="40"/>
      </w:pPr>
      <w:r>
        <w:rPr>
          <w:sz w:val="21"/>
        </w:rPr>
        <w:t>8+ years as Director of Consulting Delivery Management at CGI, overseeing multi-program delivery across Cigna's healthcare portfolio</w:t>
      </w:r>
    </w:p>
    <w:p w14:paraId="6A164790" w14:textId="77777777" w:rsidR="00D30F02" w:rsidRDefault="00C46FD9">
      <w:pPr>
        <w:pStyle w:val="ListBullet"/>
        <w:spacing w:before="20" w:after="40"/>
      </w:pPr>
      <w:r>
        <w:rPr>
          <w:sz w:val="21"/>
        </w:rPr>
        <w:t>Managed onsite/offshore delivery teams of 20+ members across multiple technology stacks, ensuring SLA adherence and quality standards</w:t>
      </w:r>
    </w:p>
    <w:p w14:paraId="73C43EEB" w14:textId="77777777" w:rsidR="00D30F02" w:rsidRDefault="00C46FD9">
      <w:pPr>
        <w:pStyle w:val="ListBullet"/>
        <w:spacing w:before="20" w:after="40"/>
      </w:pPr>
      <w:r>
        <w:rPr>
          <w:sz w:val="21"/>
        </w:rPr>
        <w:t>Served as Backup SDM at Manulife Financial (John Hancock) with full project delivery, risk mitigation, and operational accountability for 7+ years</w:t>
      </w:r>
    </w:p>
    <w:p w14:paraId="4AAEB4E2" w14:textId="77777777" w:rsidR="00D30F02" w:rsidRDefault="00C46FD9">
      <w:pPr>
        <w:pStyle w:val="ListBullet"/>
        <w:spacing w:before="20" w:after="40"/>
      </w:pPr>
      <w:r>
        <w:rPr>
          <w:sz w:val="21"/>
        </w:rPr>
        <w:t>Led transition planning, knowledge management, and business continuity initiatives across all supported programs</w:t>
      </w:r>
    </w:p>
    <w:p w14:paraId="2B5E1127" w14:textId="77777777" w:rsidR="00D30F02" w:rsidRDefault="00C46FD9">
      <w:pPr>
        <w:spacing w:before="280"/>
      </w:pPr>
      <w:r>
        <w:rPr>
          <w:b/>
          <w:color w:val="003366"/>
          <w:sz w:val="26"/>
        </w:rPr>
        <w:t>Certifications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30F02" w14:paraId="2D8DF21C" w14:textId="77777777" w:rsidTr="00D3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2C4D0D8" w14:textId="77777777" w:rsidR="00D30F02" w:rsidRDefault="00C46FD9">
            <w:pPr>
              <w:spacing w:before="40" w:after="40"/>
            </w:pPr>
            <w:r>
              <w:rPr>
                <w:sz w:val="20"/>
              </w:rPr>
              <w:t>Certification</w:t>
            </w:r>
          </w:p>
        </w:tc>
        <w:tc>
          <w:tcPr>
            <w:tcW w:w="5112" w:type="dxa"/>
          </w:tcPr>
          <w:p w14:paraId="638CD9D7" w14:textId="77777777" w:rsidR="00D30F02" w:rsidRDefault="00C46FD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Issuing Body</w:t>
            </w:r>
          </w:p>
        </w:tc>
      </w:tr>
      <w:tr w:rsidR="00D30F02" w14:paraId="33407C8A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98DF051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w="5112" w:type="dxa"/>
          </w:tcPr>
          <w:p w14:paraId="15492C98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 -- e.g., PMP/PMI]</w:t>
            </w:r>
          </w:p>
        </w:tc>
      </w:tr>
      <w:tr w:rsidR="00D30F02" w14:paraId="61210CE4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BF69240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Scrum Master</w:t>
            </w:r>
          </w:p>
        </w:tc>
        <w:tc>
          <w:tcPr>
            <w:tcW w:w="5112" w:type="dxa"/>
          </w:tcPr>
          <w:p w14:paraId="4D556C1A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[Add Issuing Body -- e.g., Scrum Alliance CSM]</w:t>
            </w:r>
          </w:p>
        </w:tc>
      </w:tr>
      <w:tr w:rsidR="00D30F02" w14:paraId="105BCBAE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BF872CD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Scaled Scrum Expert</w:t>
            </w:r>
          </w:p>
        </w:tc>
        <w:tc>
          <w:tcPr>
            <w:tcW w:w="5112" w:type="dxa"/>
          </w:tcPr>
          <w:p w14:paraId="1558F280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[Add Issuing Body]</w:t>
            </w:r>
          </w:p>
        </w:tc>
      </w:tr>
      <w:tr w:rsidR="00D30F02" w14:paraId="293046AC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CA18803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Peritus Methodology</w:t>
            </w:r>
          </w:p>
        </w:tc>
        <w:tc>
          <w:tcPr>
            <w:tcW w:w="5112" w:type="dxa"/>
          </w:tcPr>
          <w:p w14:paraId="4BEB9E9A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  <w:tr w:rsidR="00D30F02" w14:paraId="1F14130B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C140E53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Concert Methodology</w:t>
            </w:r>
          </w:p>
        </w:tc>
        <w:tc>
          <w:tcPr>
            <w:tcW w:w="5112" w:type="dxa"/>
          </w:tcPr>
          <w:p w14:paraId="687657D2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CGI</w:t>
            </w:r>
          </w:p>
        </w:tc>
      </w:tr>
    </w:tbl>
    <w:p w14:paraId="602B5B38" w14:textId="77777777" w:rsidR="00D30F02" w:rsidRDefault="00D30F02">
      <w:pPr>
        <w:spacing w:after="40"/>
      </w:pPr>
    </w:p>
    <w:p w14:paraId="7A576575" w14:textId="77777777" w:rsidR="00D30F02" w:rsidRDefault="00C46FD9">
      <w:pPr>
        <w:spacing w:after="120"/>
        <w:ind w:left="432"/>
      </w:pPr>
      <w:r w:rsidRPr="0095120D">
        <w:rPr>
          <w:i/>
          <w:color w:val="646464"/>
          <w:sz w:val="19"/>
          <w:highlight w:val="yellow"/>
        </w:rPr>
        <w:t>**Note to Rajendra:** ITIL Foundation certification is highly valued for SDM roles. If not already held, consider pursuing ITIL 4 Foundation.</w:t>
      </w:r>
    </w:p>
    <w:p w14:paraId="05DC2BD9" w14:textId="77777777" w:rsidR="00D30F02" w:rsidRDefault="00C46FD9">
      <w:pPr>
        <w:spacing w:before="280"/>
      </w:pPr>
      <w:r>
        <w:rPr>
          <w:b/>
          <w:color w:val="003366"/>
          <w:sz w:val="26"/>
        </w:rPr>
        <w:t>Core Competencies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30F02" w14:paraId="49D43BAF" w14:textId="77777777" w:rsidTr="00D3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A8ADE80" w14:textId="77777777" w:rsidR="00D30F02" w:rsidRDefault="00C46FD9">
            <w:pPr>
              <w:spacing w:before="40" w:after="40"/>
            </w:pPr>
            <w:r>
              <w:rPr>
                <w:sz w:val="20"/>
              </w:rPr>
              <w:t>Service Delivery &amp; Governance</w:t>
            </w:r>
          </w:p>
        </w:tc>
        <w:tc>
          <w:tcPr>
            <w:tcW w:w="3408" w:type="dxa"/>
          </w:tcPr>
          <w:p w14:paraId="6C86B6F4" w14:textId="77777777" w:rsidR="00D30F02" w:rsidRDefault="00C46FD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Client &amp; Stakeholder Management</w:t>
            </w:r>
          </w:p>
        </w:tc>
        <w:tc>
          <w:tcPr>
            <w:tcW w:w="3408" w:type="dxa"/>
          </w:tcPr>
          <w:p w14:paraId="0725A269" w14:textId="77777777" w:rsidR="00D30F02" w:rsidRDefault="00C46FD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Operations &amp; Delivery</w:t>
            </w:r>
          </w:p>
        </w:tc>
      </w:tr>
      <w:tr w:rsidR="00D30F02" w14:paraId="6AC9C7D1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E02827C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Service Delivery Management</w:t>
            </w:r>
          </w:p>
        </w:tc>
        <w:tc>
          <w:tcPr>
            <w:tcW w:w="3408" w:type="dxa"/>
          </w:tcPr>
          <w:p w14:paraId="7154CE0C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Client Relationship Management</w:t>
            </w:r>
          </w:p>
        </w:tc>
        <w:tc>
          <w:tcPr>
            <w:tcW w:w="3408" w:type="dxa"/>
          </w:tcPr>
          <w:p w14:paraId="5D719E11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Global Team Leadership (Onsite/Offshore)</w:t>
            </w:r>
          </w:p>
        </w:tc>
      </w:tr>
      <w:tr w:rsidR="00D30F02" w14:paraId="4C073115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A038E5E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SLA / KPI Governance</w:t>
            </w:r>
          </w:p>
        </w:tc>
        <w:tc>
          <w:tcPr>
            <w:tcW w:w="3408" w:type="dxa"/>
          </w:tcPr>
          <w:p w14:paraId="55798649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Executive Stakeholder Communication</w:t>
            </w:r>
          </w:p>
        </w:tc>
        <w:tc>
          <w:tcPr>
            <w:tcW w:w="3408" w:type="dxa"/>
          </w:tcPr>
          <w:p w14:paraId="32218C11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Resource &amp; Capacity Management</w:t>
            </w:r>
          </w:p>
        </w:tc>
      </w:tr>
      <w:tr w:rsidR="00D30F02" w14:paraId="6652AE92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AF2C25A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lastRenderedPageBreak/>
              <w:t>Operational Excellence</w:t>
            </w:r>
          </w:p>
        </w:tc>
        <w:tc>
          <w:tcPr>
            <w:tcW w:w="3408" w:type="dxa"/>
          </w:tcPr>
          <w:p w14:paraId="5E16DAB9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Vendor &amp; Multi-Partner Coordination</w:t>
            </w:r>
          </w:p>
        </w:tc>
        <w:tc>
          <w:tcPr>
            <w:tcW w:w="3408" w:type="dxa"/>
          </w:tcPr>
          <w:p w14:paraId="2DD1D7DB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Transition &amp; Knowledge Management</w:t>
            </w:r>
          </w:p>
        </w:tc>
      </w:tr>
      <w:tr w:rsidR="00D30F02" w14:paraId="4BAFCAA1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CFFF1DB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Risk Management &amp; Mitigation</w:t>
            </w:r>
          </w:p>
        </w:tc>
        <w:tc>
          <w:tcPr>
            <w:tcW w:w="3408" w:type="dxa"/>
          </w:tcPr>
          <w:p w14:paraId="51EE17BA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Escalation Management</w:t>
            </w:r>
          </w:p>
        </w:tc>
        <w:tc>
          <w:tcPr>
            <w:tcW w:w="3408" w:type="dxa"/>
          </w:tcPr>
          <w:p w14:paraId="36112B1D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Disaster Recovery Planning &amp; Testing</w:t>
            </w:r>
          </w:p>
        </w:tc>
      </w:tr>
      <w:tr w:rsidR="00D30F02" w14:paraId="2F9026DD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1FD6D30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Continuous Improvement</w:t>
            </w:r>
          </w:p>
        </w:tc>
        <w:tc>
          <w:tcPr>
            <w:tcW w:w="3408" w:type="dxa"/>
          </w:tcPr>
          <w:p w14:paraId="62529716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Contract &amp; SOW Management</w:t>
            </w:r>
          </w:p>
        </w:tc>
        <w:tc>
          <w:tcPr>
            <w:tcW w:w="3408" w:type="dxa"/>
          </w:tcPr>
          <w:p w14:paraId="157B203B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Budget &amp; P&amp;L Oversight</w:t>
            </w:r>
          </w:p>
        </w:tc>
      </w:tr>
      <w:tr w:rsidR="00D30F02" w14:paraId="39FDA825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82FC54D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Agile / SAFe Delivery</w:t>
            </w:r>
          </w:p>
        </w:tc>
        <w:tc>
          <w:tcPr>
            <w:tcW w:w="3408" w:type="dxa"/>
          </w:tcPr>
          <w:p w14:paraId="6BB0ECB8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Change Management</w:t>
            </w:r>
          </w:p>
        </w:tc>
        <w:tc>
          <w:tcPr>
            <w:tcW w:w="3408" w:type="dxa"/>
          </w:tcPr>
          <w:p w14:paraId="7D762F33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Release &amp; Environment Management</w:t>
            </w:r>
          </w:p>
        </w:tc>
      </w:tr>
    </w:tbl>
    <w:p w14:paraId="53286D94" w14:textId="77777777" w:rsidR="00D30F02" w:rsidRDefault="00D30F02">
      <w:pPr>
        <w:spacing w:after="40"/>
      </w:pPr>
    </w:p>
    <w:p w14:paraId="5100B44F" w14:textId="77777777" w:rsidR="00D30F02" w:rsidRDefault="00C46FD9">
      <w:pPr>
        <w:spacing w:before="280"/>
      </w:pPr>
      <w:r>
        <w:rPr>
          <w:b/>
          <w:color w:val="003366"/>
          <w:sz w:val="26"/>
        </w:rPr>
        <w:t>Professional Experience</w:t>
      </w:r>
    </w:p>
    <w:p w14:paraId="231229F8" w14:textId="77777777" w:rsidR="00D30F02" w:rsidRDefault="00C46FD9">
      <w:pPr>
        <w:spacing w:before="200" w:after="40"/>
      </w:pPr>
      <w:r>
        <w:rPr>
          <w:b/>
          <w:color w:val="333333"/>
          <w:sz w:val="23"/>
        </w:rPr>
        <w:t>Director, Consulting Delivery Management | CGI</w:t>
      </w:r>
    </w:p>
    <w:p w14:paraId="0AE0DED2" w14:textId="77777777" w:rsidR="00D30F02" w:rsidRDefault="00C46FD9">
      <w:r>
        <w:rPr>
          <w:i/>
          <w:sz w:val="21"/>
        </w:rPr>
        <w:t>January 2018 -- Present</w:t>
      </w:r>
    </w:p>
    <w:p w14:paraId="6FD0DBF4" w14:textId="77777777" w:rsidR="00D30F02" w:rsidRDefault="00C46FD9">
      <w:r>
        <w:rPr>
          <w:i/>
          <w:sz w:val="21"/>
        </w:rPr>
        <w:t>Client: Cigna Group -- Multiple Healthcare Programs</w:t>
      </w:r>
    </w:p>
    <w:p w14:paraId="3A930C4A" w14:textId="77777777" w:rsidR="00D30F02" w:rsidRDefault="00C46FD9">
      <w:pPr>
        <w:pStyle w:val="ListBullet"/>
        <w:spacing w:before="20" w:after="40"/>
      </w:pPr>
      <w:r>
        <w:rPr>
          <w:sz w:val="21"/>
        </w:rPr>
        <w:t>Serve as CGI's Delivery Director across multiple Cigna programs with direct accountability for team performance, client satisfaction, staffing, and professional development</w:t>
      </w:r>
    </w:p>
    <w:p w14:paraId="364B350C" w14:textId="77777777" w:rsidR="00D30F02" w:rsidRDefault="00C46FD9">
      <w:pPr>
        <w:pStyle w:val="ListBullet"/>
        <w:spacing w:before="20" w:after="40"/>
      </w:pPr>
      <w:r>
        <w:rPr>
          <w:sz w:val="21"/>
        </w:rPr>
        <w:t>Govern service delivery across a portfolio of Cigna infrastructure and application programs including Analytics &amp; Reporting, System Management Tools, Enterprise App Administration, and IM Engineering Services</w:t>
      </w:r>
    </w:p>
    <w:p w14:paraId="7E3ECFBE" w14:textId="77777777" w:rsidR="00D30F02" w:rsidRDefault="00C46FD9">
      <w:pPr>
        <w:pStyle w:val="ListBullet"/>
        <w:spacing w:before="20" w:after="40"/>
      </w:pPr>
      <w:r>
        <w:rPr>
          <w:sz w:val="21"/>
        </w:rPr>
        <w:t>Manage resource planning, onboarding, and training while leading transition planning and knowledge management to ensure business continuity</w:t>
      </w:r>
    </w:p>
    <w:p w14:paraId="4AB4A9AE" w14:textId="77777777" w:rsidR="00D30F02" w:rsidRDefault="00C46FD9">
      <w:pPr>
        <w:pStyle w:val="ListBullet"/>
        <w:spacing w:before="20" w:after="40"/>
      </w:pPr>
      <w:r>
        <w:rPr>
          <w:sz w:val="21"/>
        </w:rPr>
        <w:t>Conduct delivery health assessments, monitor risks, coordinate disaster recovery testing, and provide operational reporting to CGI and client leadership</w:t>
      </w:r>
    </w:p>
    <w:p w14:paraId="0FDE4338" w14:textId="77777777" w:rsidR="00D30F02" w:rsidRDefault="00C46FD9">
      <w:r>
        <w:rPr>
          <w:b/>
        </w:rPr>
        <w:t>Concurrent Client Delivery Roles:</w:t>
      </w:r>
    </w:p>
    <w:p w14:paraId="5CC56800" w14:textId="77777777" w:rsidR="00D30F02" w:rsidRDefault="00C46FD9">
      <w:pPr>
        <w:spacing w:before="160" w:after="40"/>
      </w:pPr>
      <w:r>
        <w:rPr>
          <w:b/>
          <w:i/>
          <w:color w:val="333333"/>
        </w:rPr>
        <w:t>Release Train Engineer | Cigna Supplemental Health Group</w:t>
      </w:r>
    </w:p>
    <w:p w14:paraId="1C33ABBB" w14:textId="77777777" w:rsidR="00D30F02" w:rsidRDefault="00C46FD9">
      <w:r>
        <w:rPr>
          <w:i/>
          <w:sz w:val="21"/>
        </w:rPr>
        <w:t>October 2025 -- Present</w:t>
      </w:r>
    </w:p>
    <w:p w14:paraId="054FF5B6" w14:textId="77777777" w:rsidR="00D30F02" w:rsidRDefault="00C46FD9">
      <w:pPr>
        <w:pStyle w:val="ListBullet"/>
        <w:spacing w:before="20" w:after="40"/>
      </w:pPr>
      <w:r>
        <w:rPr>
          <w:sz w:val="21"/>
        </w:rPr>
        <w:t>Lead a 12-team Agile Release Train for Cigna's Supplemental Health business unit, orchestrating PI Planning, cross-team alignment, and delivery execution</w:t>
      </w:r>
    </w:p>
    <w:p w14:paraId="6791F33F" w14:textId="77777777" w:rsidR="00D30F02" w:rsidRDefault="00C46FD9">
      <w:pPr>
        <w:pStyle w:val="ListBullet"/>
        <w:spacing w:before="20" w:after="40"/>
      </w:pPr>
      <w:r>
        <w:rPr>
          <w:sz w:val="21"/>
        </w:rPr>
        <w:t>Mentor Scrum Masters across the ART and serve as primary escalation point for cross-team impediments</w:t>
      </w:r>
    </w:p>
    <w:p w14:paraId="652DB790" w14:textId="77777777" w:rsidR="00D30F02" w:rsidRDefault="00C46FD9">
      <w:pPr>
        <w:spacing w:before="160" w:after="40"/>
      </w:pPr>
      <w:r>
        <w:rPr>
          <w:b/>
          <w:i/>
          <w:color w:val="333333"/>
        </w:rPr>
        <w:t>Scrum Master | Cigna Supplemental Health Group</w:t>
      </w:r>
    </w:p>
    <w:p w14:paraId="25E7FCEF" w14:textId="77777777" w:rsidR="00D30F02" w:rsidRDefault="00C46FD9">
      <w:r>
        <w:rPr>
          <w:i/>
          <w:sz w:val="21"/>
        </w:rPr>
        <w:t>November 2022 -- October 2025</w:t>
      </w:r>
    </w:p>
    <w:p w14:paraId="4FDF2CB2" w14:textId="77777777" w:rsidR="00D30F02" w:rsidRDefault="00C46FD9">
      <w:pPr>
        <w:pStyle w:val="ListBullet"/>
        <w:spacing w:before="20" w:after="40"/>
      </w:pPr>
      <w:r>
        <w:rPr>
          <w:sz w:val="21"/>
        </w:rPr>
        <w:t>Delivered Scrum Master services for cross-functional teams, facilitating Agile ceremonies, managing dependencies, and ensuring timely impediment removal</w:t>
      </w:r>
    </w:p>
    <w:p w14:paraId="3FC29AA1" w14:textId="77777777" w:rsidR="00D30F02" w:rsidRDefault="00C46FD9">
      <w:pPr>
        <w:pStyle w:val="ListBullet"/>
        <w:spacing w:before="20" w:after="40"/>
      </w:pPr>
      <w:r>
        <w:rPr>
          <w:sz w:val="21"/>
        </w:rPr>
        <w:t>Led release management, environment coordination, and integration testing, ensuring on-time and defect-free deployments</w:t>
      </w:r>
    </w:p>
    <w:p w14:paraId="27B2F6E5" w14:textId="77777777" w:rsidR="00D30F02" w:rsidRDefault="00C46FD9">
      <w:pPr>
        <w:spacing w:before="160" w:after="40"/>
      </w:pPr>
      <w:r>
        <w:rPr>
          <w:b/>
          <w:i/>
          <w:color w:val="333333"/>
        </w:rPr>
        <w:t>Scrum Master | Cigna Sales Underwriting &amp; Pricing Group</w:t>
      </w:r>
    </w:p>
    <w:p w14:paraId="17B671F5" w14:textId="77777777" w:rsidR="00D30F02" w:rsidRDefault="00C46FD9">
      <w:r>
        <w:rPr>
          <w:i/>
          <w:sz w:val="21"/>
        </w:rPr>
        <w:t>September 2018 -- November 2022</w:t>
      </w:r>
    </w:p>
    <w:p w14:paraId="4D3E7169" w14:textId="77777777" w:rsidR="00D30F02" w:rsidRDefault="00C46FD9">
      <w:pPr>
        <w:pStyle w:val="ListBullet"/>
        <w:spacing w:before="20" w:after="40"/>
      </w:pPr>
      <w:r>
        <w:rPr>
          <w:sz w:val="21"/>
        </w:rPr>
        <w:t>Managed Agile delivery for the SUWP program and Win2016 migration, overseeing intake and change request disposition across multiple product lines</w:t>
      </w:r>
    </w:p>
    <w:p w14:paraId="6F91A5D4" w14:textId="77777777" w:rsidR="00D30F02" w:rsidRDefault="00C46FD9">
      <w:pPr>
        <w:pStyle w:val="ListBullet"/>
        <w:spacing w:before="20" w:after="40"/>
      </w:pPr>
      <w:r>
        <w:rPr>
          <w:sz w:val="21"/>
        </w:rPr>
        <w:t>Established the initial delivery cadence by successfully guiding the first set of business requirements into production</w:t>
      </w:r>
    </w:p>
    <w:p w14:paraId="4193AA4E" w14:textId="77777777" w:rsidR="00D30F02" w:rsidRDefault="00C46FD9">
      <w:pPr>
        <w:spacing w:before="200" w:after="40"/>
      </w:pPr>
      <w:r>
        <w:rPr>
          <w:b/>
          <w:color w:val="333333"/>
          <w:sz w:val="23"/>
        </w:rPr>
        <w:t>Technical Manager | Cigna Dental &amp; Pharmacy IT (via CGI)</w:t>
      </w:r>
    </w:p>
    <w:p w14:paraId="58F94894" w14:textId="77777777" w:rsidR="00D30F02" w:rsidRDefault="00C46FD9">
      <w:r>
        <w:rPr>
          <w:i/>
          <w:sz w:val="21"/>
        </w:rPr>
        <w:t>March 2012 -- September 2018</w:t>
      </w:r>
    </w:p>
    <w:p w14:paraId="6E62323A" w14:textId="77777777" w:rsidR="00D30F02" w:rsidRDefault="00C46FD9">
      <w:pPr>
        <w:pStyle w:val="ListBullet"/>
        <w:spacing w:before="20" w:after="40"/>
      </w:pPr>
      <w:r>
        <w:rPr>
          <w:sz w:val="21"/>
        </w:rPr>
        <w:t>Managed a 21-member onsite/offshore delivery team across software enhancements, production support, and application maintenance</w:t>
      </w:r>
    </w:p>
    <w:p w14:paraId="482DBA74" w14:textId="77777777" w:rsidR="00D30F02" w:rsidRDefault="00C46FD9">
      <w:pPr>
        <w:pStyle w:val="ListBullet"/>
        <w:spacing w:before="20" w:after="40"/>
      </w:pPr>
      <w:r>
        <w:rPr>
          <w:sz w:val="21"/>
        </w:rPr>
        <w:lastRenderedPageBreak/>
        <w:t>Owned end-to-end release and change control lifecycle, ensuring all deliverables met SLA and quality expectations</w:t>
      </w:r>
    </w:p>
    <w:p w14:paraId="1D56D6D3" w14:textId="77777777" w:rsidR="00D30F02" w:rsidRDefault="00C46FD9">
      <w:pPr>
        <w:pStyle w:val="ListBullet"/>
        <w:spacing w:before="20" w:after="40"/>
      </w:pPr>
      <w:r>
        <w:rPr>
          <w:sz w:val="21"/>
        </w:rPr>
        <w:t>Coordinated multi-vendor delivery (CGI, TCS) across development, QA, integration testing, and enterprise deployment</w:t>
      </w:r>
    </w:p>
    <w:p w14:paraId="277C1899" w14:textId="77777777" w:rsidR="00D30F02" w:rsidRDefault="00C46FD9">
      <w:pPr>
        <w:spacing w:before="200" w:after="40"/>
      </w:pPr>
      <w:r>
        <w:rPr>
          <w:b/>
          <w:color w:val="333333"/>
          <w:sz w:val="23"/>
        </w:rPr>
        <w:t>Backup Service Delivery Manager / Project Manager | Manulife Financial (John Hancock) (via CGI)</w:t>
      </w:r>
    </w:p>
    <w:p w14:paraId="5EC8650B" w14:textId="77777777" w:rsidR="00D30F02" w:rsidRDefault="00C46FD9">
      <w:r>
        <w:rPr>
          <w:i/>
          <w:sz w:val="21"/>
        </w:rPr>
        <w:t>September 2004 -- December 2011</w:t>
      </w:r>
    </w:p>
    <w:p w14:paraId="48D9516E" w14:textId="77777777" w:rsidR="00D30F02" w:rsidRDefault="00C46FD9">
      <w:pPr>
        <w:pStyle w:val="ListBullet"/>
        <w:spacing w:before="20" w:after="40"/>
      </w:pPr>
      <w:r>
        <w:rPr>
          <w:sz w:val="21"/>
        </w:rPr>
        <w:t>Served as Backup SDM with full accountability for project delivery, team performance, risk mitigation, and client satisfaction</w:t>
      </w:r>
    </w:p>
    <w:p w14:paraId="5415BB28" w14:textId="77777777" w:rsidR="00D30F02" w:rsidRDefault="00C46FD9">
      <w:pPr>
        <w:pStyle w:val="ListBullet"/>
        <w:spacing w:before="20" w:after="40"/>
      </w:pPr>
      <w:r>
        <w:rPr>
          <w:sz w:val="21"/>
        </w:rPr>
        <w:t>Managed staffing, training, onboarding, transition planning, and knowledge transfer to maintain delivery continuity</w:t>
      </w:r>
    </w:p>
    <w:p w14:paraId="60B9D156" w14:textId="77777777" w:rsidR="00D30F02" w:rsidRDefault="00C46FD9">
      <w:pPr>
        <w:pStyle w:val="ListBullet"/>
        <w:spacing w:before="20" w:after="40"/>
      </w:pPr>
      <w:r>
        <w:rPr>
          <w:sz w:val="21"/>
        </w:rPr>
        <w:t>Oversaw disaster recovery testing, conducted project management reviews, and provided regular operational reporting to client and CGI leadership</w:t>
      </w:r>
    </w:p>
    <w:p w14:paraId="53A0A7FB" w14:textId="77777777" w:rsidR="00D30F02" w:rsidRDefault="00C46FD9">
      <w:pPr>
        <w:spacing w:before="200" w:after="40"/>
      </w:pPr>
      <w:r>
        <w:rPr>
          <w:b/>
          <w:color w:val="333333"/>
          <w:sz w:val="23"/>
        </w:rPr>
        <w:t>Earlier Career (1990 -- 2004)</w:t>
      </w:r>
    </w:p>
    <w:p w14:paraId="55593CEC" w14:textId="77777777" w:rsidR="00D30F02" w:rsidRDefault="00C46FD9">
      <w:r>
        <w:rPr>
          <w:sz w:val="21"/>
        </w:rPr>
        <w:t>Progressive software engineering, team leadership, and operations management roles across insurance, financial services, and government sectors including Progressive Insurance, Fingerhut Inc., Michelin UK, and MCS Software Solutions.</w:t>
      </w:r>
    </w:p>
    <w:p w14:paraId="5B83036C" w14:textId="77777777" w:rsidR="00D30F02" w:rsidRDefault="00C46FD9">
      <w:pPr>
        <w:spacing w:before="280"/>
      </w:pPr>
      <w:r>
        <w:rPr>
          <w:b/>
          <w:color w:val="003366"/>
          <w:sz w:val="26"/>
        </w:rPr>
        <w:t>Education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30F02" w14:paraId="4A178511" w14:textId="77777777" w:rsidTr="00D30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C273055" w14:textId="77777777" w:rsidR="00D30F02" w:rsidRDefault="00C46FD9">
            <w:pPr>
              <w:spacing w:before="40" w:after="40"/>
            </w:pPr>
            <w:r>
              <w:rPr>
                <w:sz w:val="20"/>
              </w:rPr>
              <w:t>Degree</w:t>
            </w:r>
          </w:p>
        </w:tc>
        <w:tc>
          <w:tcPr>
            <w:tcW w:w="5112" w:type="dxa"/>
          </w:tcPr>
          <w:p w14:paraId="16760E83" w14:textId="77777777" w:rsidR="00D30F02" w:rsidRDefault="00C46FD9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Institution</w:t>
            </w:r>
          </w:p>
        </w:tc>
      </w:tr>
      <w:tr w:rsidR="00D30F02" w14:paraId="17BB514B" w14:textId="77777777" w:rsidTr="00D30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358AFFA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Master of Business Administration (MBA)</w:t>
            </w:r>
          </w:p>
        </w:tc>
        <w:tc>
          <w:tcPr>
            <w:tcW w:w="5112" w:type="dxa"/>
          </w:tcPr>
          <w:p w14:paraId="7C63B247" w14:textId="77777777" w:rsidR="00D30F02" w:rsidRDefault="00C46FD9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Assam Don Bosco University</w:t>
            </w:r>
          </w:p>
        </w:tc>
      </w:tr>
      <w:tr w:rsidR="00D30F02" w14:paraId="5E562C64" w14:textId="77777777" w:rsidTr="00D30F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82A7BB2" w14:textId="77777777" w:rsidR="00D30F02" w:rsidRDefault="00C46FD9">
            <w:pPr>
              <w:spacing w:before="40" w:after="40"/>
            </w:pPr>
            <w:r>
              <w:rPr>
                <w:b w:val="0"/>
                <w:sz w:val="20"/>
              </w:rPr>
              <w:t>Bachelor of Commerce (BCom), Financial Accounting &amp; Auditing</w:t>
            </w:r>
          </w:p>
        </w:tc>
        <w:tc>
          <w:tcPr>
            <w:tcW w:w="5112" w:type="dxa"/>
          </w:tcPr>
          <w:p w14:paraId="60D82026" w14:textId="77777777" w:rsidR="00D30F02" w:rsidRDefault="00C46FD9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Bombay University</w:t>
            </w:r>
          </w:p>
        </w:tc>
      </w:tr>
    </w:tbl>
    <w:p w14:paraId="2AF1E952" w14:textId="77777777" w:rsidR="00D30F02" w:rsidRDefault="00D30F02">
      <w:pPr>
        <w:spacing w:after="40"/>
      </w:pPr>
    </w:p>
    <w:p w14:paraId="1D90C555" w14:textId="77777777" w:rsidR="00D30F02" w:rsidRDefault="00C46FD9">
      <w:pPr>
        <w:spacing w:before="280"/>
      </w:pPr>
      <w:r>
        <w:rPr>
          <w:b/>
          <w:color w:val="003366"/>
          <w:sz w:val="26"/>
        </w:rPr>
        <w:t>Domain Expertise</w:t>
      </w:r>
    </w:p>
    <w:p w14:paraId="55EF1FD9" w14:textId="77777777" w:rsidR="00D30F02" w:rsidRDefault="00C46FD9">
      <w:pPr>
        <w:pStyle w:val="ListBullet"/>
        <w:spacing w:before="20" w:after="40"/>
      </w:pPr>
      <w:r>
        <w:rPr>
          <w:b/>
          <w:sz w:val="21"/>
        </w:rPr>
        <w:t>Health Insurance:</w:t>
      </w:r>
      <w:r>
        <w:rPr>
          <w:sz w:val="21"/>
        </w:rPr>
        <w:t xml:space="preserve"> Supplemental Health, Dental, Pharmacy, Sales Underwriting &amp; Pricing (12+ years at Cigna)</w:t>
      </w:r>
    </w:p>
    <w:p w14:paraId="51A5BD18" w14:textId="77777777" w:rsidR="00D30F02" w:rsidRDefault="00C46FD9">
      <w:pPr>
        <w:pStyle w:val="ListBullet"/>
        <w:spacing w:before="20" w:after="40"/>
      </w:pPr>
      <w:r>
        <w:rPr>
          <w:b/>
          <w:sz w:val="21"/>
        </w:rPr>
        <w:t>Life Insurance:</w:t>
      </w:r>
      <w:r>
        <w:rPr>
          <w:sz w:val="21"/>
        </w:rPr>
        <w:t xml:space="preserve"> Manulife Financial / John Hancock (7 years)</w:t>
      </w:r>
    </w:p>
    <w:p w14:paraId="5E5425D2" w14:textId="77777777" w:rsidR="00D30F02" w:rsidRDefault="00C46FD9">
      <w:pPr>
        <w:pStyle w:val="ListBullet"/>
        <w:spacing w:before="20" w:after="40"/>
      </w:pPr>
      <w:r>
        <w:rPr>
          <w:b/>
          <w:sz w:val="21"/>
        </w:rPr>
        <w:t>Auto Insurance:</w:t>
      </w:r>
      <w:r>
        <w:rPr>
          <w:sz w:val="21"/>
        </w:rPr>
        <w:t xml:space="preserve"> Progressive Insurance (2 years)</w:t>
      </w:r>
    </w:p>
    <w:p w14:paraId="5D3BDCE7" w14:textId="77777777" w:rsidR="00D30F02" w:rsidRDefault="00C46FD9">
      <w:pPr>
        <w:pStyle w:val="ListBullet"/>
        <w:spacing w:before="20" w:after="40"/>
      </w:pPr>
      <w:r>
        <w:rPr>
          <w:b/>
          <w:sz w:val="21"/>
        </w:rPr>
        <w:t>Financial Services:</w:t>
      </w:r>
      <w:r>
        <w:rPr>
          <w:sz w:val="21"/>
        </w:rPr>
        <w:t xml:space="preserve"> Capital Markets, Banking (5+ years)</w:t>
      </w:r>
    </w:p>
    <w:sectPr w:rsidR="00D30F0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605481">
    <w:abstractNumId w:val="8"/>
  </w:num>
  <w:num w:numId="2" w16cid:durableId="534511651">
    <w:abstractNumId w:val="6"/>
  </w:num>
  <w:num w:numId="3" w16cid:durableId="1569025684">
    <w:abstractNumId w:val="5"/>
  </w:num>
  <w:num w:numId="4" w16cid:durableId="457795686">
    <w:abstractNumId w:val="4"/>
  </w:num>
  <w:num w:numId="5" w16cid:durableId="1292245139">
    <w:abstractNumId w:val="7"/>
  </w:num>
  <w:num w:numId="6" w16cid:durableId="1754203979">
    <w:abstractNumId w:val="3"/>
  </w:num>
  <w:num w:numId="7" w16cid:durableId="1212887108">
    <w:abstractNumId w:val="2"/>
  </w:num>
  <w:num w:numId="8" w16cid:durableId="1321034350">
    <w:abstractNumId w:val="1"/>
  </w:num>
  <w:num w:numId="9" w16cid:durableId="32127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04"/>
    <w:rsid w:val="0015074B"/>
    <w:rsid w:val="0029639D"/>
    <w:rsid w:val="00326F90"/>
    <w:rsid w:val="0095120D"/>
    <w:rsid w:val="00AA1D8D"/>
    <w:rsid w:val="00B47730"/>
    <w:rsid w:val="00C46FD9"/>
    <w:rsid w:val="00CB0664"/>
    <w:rsid w:val="00D30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821AD1-D645-4C3F-93E2-C18E6A00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796</Words>
  <Characters>5436</Characters>
  <Application>Microsoft Office Word</Application>
  <DocSecurity>0</DocSecurity>
  <Lines>126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Trejo, Ivan</cp:lastModifiedBy>
  <cp:revision>3</cp:revision>
  <dcterms:created xsi:type="dcterms:W3CDTF">2013-12-23T23:15:00Z</dcterms:created>
  <dcterms:modified xsi:type="dcterms:W3CDTF">2026-03-18T16:48:00Z</dcterms:modified>
  <cp:category/>
</cp:coreProperties>
</file>