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Microsoft_Visio_Drawing1.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EF85B8" w14:textId="77777777" w:rsidR="00C87F08" w:rsidRDefault="00C87F08" w:rsidP="00C87F08"/>
    <w:p w14:paraId="73E998D1" w14:textId="77777777" w:rsidR="00C87F08" w:rsidRDefault="00C87F08" w:rsidP="00C87F08">
      <w:pPr>
        <w:jc w:val="center"/>
      </w:pPr>
      <w:r>
        <w:rPr>
          <w:noProof/>
          <w:lang w:val="en-US"/>
        </w:rPr>
        <w:drawing>
          <wp:inline distT="0" distB="0" distL="0" distR="0" wp14:anchorId="7A44B326" wp14:editId="2F2442C6">
            <wp:extent cx="2702560" cy="739303"/>
            <wp:effectExtent l="0" t="0" r="2540" b="0"/>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13741" cy="742362"/>
                    </a:xfrm>
                    <a:prstGeom prst="rect">
                      <a:avLst/>
                    </a:prstGeom>
                    <a:noFill/>
                  </pic:spPr>
                </pic:pic>
              </a:graphicData>
            </a:graphic>
          </wp:inline>
        </w:drawing>
      </w:r>
    </w:p>
    <w:p w14:paraId="639873DF" w14:textId="77777777" w:rsidR="00C87F08" w:rsidRDefault="00C87F08"/>
    <w:p w14:paraId="6AA22C38" w14:textId="77777777" w:rsidR="00C87F08" w:rsidRDefault="00C87F08"/>
    <w:p w14:paraId="6A8743FF" w14:textId="77777777" w:rsidR="00C87F08" w:rsidRDefault="00C87F08"/>
    <w:p w14:paraId="62487DCD" w14:textId="77777777" w:rsidR="00C87F08" w:rsidRDefault="00C87F08"/>
    <w:p w14:paraId="120F1E75" w14:textId="77777777" w:rsidR="00C87F08" w:rsidRDefault="00C87F08"/>
    <w:p w14:paraId="69102114" w14:textId="77777777" w:rsidR="00C87F08" w:rsidRDefault="00C87F08"/>
    <w:p w14:paraId="2AD1ED69" w14:textId="77777777" w:rsidR="00C87F08" w:rsidRDefault="00C87F08"/>
    <w:p w14:paraId="528D9342" w14:textId="77777777" w:rsidR="00C87F08" w:rsidRPr="001A20C1" w:rsidRDefault="00C87F08" w:rsidP="00C87F08">
      <w:pPr>
        <w:jc w:val="center"/>
        <w:rPr>
          <w:b/>
          <w:caps/>
          <w:color w:val="C00000"/>
          <w:sz w:val="56"/>
        </w:rPr>
      </w:pPr>
      <w:r w:rsidRPr="001A20C1">
        <w:rPr>
          <w:b/>
          <w:caps/>
          <w:color w:val="C00000"/>
          <w:sz w:val="56"/>
        </w:rPr>
        <w:t>Capstone Project Report</w:t>
      </w:r>
    </w:p>
    <w:p w14:paraId="1C573B12" w14:textId="77777777" w:rsidR="00C87F08" w:rsidRPr="001A20C1" w:rsidRDefault="00C87F08" w:rsidP="00C87F08">
      <w:pPr>
        <w:jc w:val="center"/>
        <w:rPr>
          <w:b/>
          <w:color w:val="C00000"/>
          <w:sz w:val="44"/>
        </w:rPr>
      </w:pPr>
      <w:r w:rsidRPr="001A20C1">
        <w:rPr>
          <w:b/>
          <w:color w:val="C00000"/>
          <w:sz w:val="44"/>
        </w:rPr>
        <w:t xml:space="preserve">Report </w:t>
      </w:r>
      <w:r w:rsidR="00125DEA">
        <w:rPr>
          <w:b/>
          <w:color w:val="C00000"/>
          <w:sz w:val="44"/>
        </w:rPr>
        <w:t>3</w:t>
      </w:r>
      <w:r w:rsidRPr="001A20C1">
        <w:rPr>
          <w:b/>
          <w:color w:val="C00000"/>
          <w:sz w:val="44"/>
        </w:rPr>
        <w:t xml:space="preserve"> – </w:t>
      </w:r>
      <w:r w:rsidR="00B168D7">
        <w:rPr>
          <w:b/>
          <w:color w:val="C00000"/>
          <w:sz w:val="44"/>
        </w:rPr>
        <w:t>Software</w:t>
      </w:r>
      <w:r w:rsidR="001D4F4F" w:rsidRPr="001A20C1">
        <w:rPr>
          <w:b/>
          <w:color w:val="C00000"/>
          <w:sz w:val="44"/>
        </w:rPr>
        <w:t xml:space="preserve"> </w:t>
      </w:r>
      <w:r w:rsidR="0018210D" w:rsidRPr="001A20C1">
        <w:rPr>
          <w:b/>
          <w:color w:val="C00000"/>
          <w:sz w:val="44"/>
        </w:rPr>
        <w:t>Requirement</w:t>
      </w:r>
      <w:r w:rsidR="00700D8F" w:rsidRPr="001A20C1">
        <w:rPr>
          <w:b/>
          <w:color w:val="C00000"/>
          <w:sz w:val="44"/>
        </w:rPr>
        <w:t xml:space="preserve"> </w:t>
      </w:r>
      <w:r w:rsidR="001D4F4F" w:rsidRPr="001A20C1">
        <w:rPr>
          <w:b/>
          <w:color w:val="C00000"/>
          <w:sz w:val="44"/>
        </w:rPr>
        <w:t>Specification</w:t>
      </w:r>
    </w:p>
    <w:p w14:paraId="5981F130" w14:textId="77777777" w:rsidR="00C87F08" w:rsidRDefault="00C87F08" w:rsidP="00C87F08">
      <w:pPr>
        <w:jc w:val="center"/>
        <w:rPr>
          <w:b/>
          <w:sz w:val="44"/>
        </w:rPr>
      </w:pPr>
    </w:p>
    <w:p w14:paraId="690E9B7F" w14:textId="77777777" w:rsidR="00C87F08" w:rsidRDefault="00C87F08" w:rsidP="00C87F08">
      <w:pPr>
        <w:jc w:val="center"/>
        <w:rPr>
          <w:b/>
          <w:sz w:val="44"/>
        </w:rPr>
      </w:pPr>
    </w:p>
    <w:p w14:paraId="707047E7" w14:textId="77777777" w:rsidR="00C87F08" w:rsidRDefault="00C87F08" w:rsidP="00C87F08">
      <w:pPr>
        <w:jc w:val="center"/>
        <w:rPr>
          <w:b/>
          <w:sz w:val="44"/>
        </w:rPr>
      </w:pPr>
    </w:p>
    <w:p w14:paraId="1E8350EC" w14:textId="77777777" w:rsidR="00C87F08" w:rsidRDefault="00C87F08" w:rsidP="00C87F08">
      <w:pPr>
        <w:jc w:val="center"/>
        <w:rPr>
          <w:b/>
          <w:sz w:val="44"/>
        </w:rPr>
      </w:pPr>
    </w:p>
    <w:p w14:paraId="2EC425B5" w14:textId="77777777" w:rsidR="00C87F08" w:rsidRDefault="00C87F08" w:rsidP="00C87F08">
      <w:pPr>
        <w:jc w:val="center"/>
        <w:rPr>
          <w:b/>
          <w:sz w:val="44"/>
        </w:rPr>
      </w:pPr>
    </w:p>
    <w:p w14:paraId="35E75E88" w14:textId="77777777" w:rsidR="00C87F08" w:rsidRDefault="00C87F08" w:rsidP="00C87F08">
      <w:pPr>
        <w:jc w:val="center"/>
        <w:rPr>
          <w:b/>
          <w:sz w:val="44"/>
        </w:rPr>
      </w:pPr>
    </w:p>
    <w:p w14:paraId="08224FB7" w14:textId="77777777" w:rsidR="00C87F08" w:rsidRDefault="00C87F08" w:rsidP="00C87F08">
      <w:pPr>
        <w:jc w:val="center"/>
        <w:rPr>
          <w:b/>
          <w:sz w:val="44"/>
        </w:rPr>
      </w:pPr>
    </w:p>
    <w:p w14:paraId="2758DDD3" w14:textId="77777777" w:rsidR="00C87F08" w:rsidRDefault="00C87F08" w:rsidP="00C87F08">
      <w:pPr>
        <w:jc w:val="center"/>
        <w:rPr>
          <w:b/>
          <w:sz w:val="44"/>
        </w:rPr>
      </w:pPr>
    </w:p>
    <w:p w14:paraId="17429FED" w14:textId="77777777" w:rsidR="00C87F08" w:rsidRDefault="00C87F08" w:rsidP="00C87F08">
      <w:pPr>
        <w:jc w:val="center"/>
        <w:rPr>
          <w:b/>
          <w:sz w:val="44"/>
        </w:rPr>
      </w:pPr>
    </w:p>
    <w:p w14:paraId="71FE0A61" w14:textId="77777777" w:rsidR="00C87F08" w:rsidRPr="001A20C1" w:rsidRDefault="00C87F08" w:rsidP="00C87F08">
      <w:pPr>
        <w:spacing w:before="89"/>
        <w:ind w:left="2526" w:right="2171"/>
        <w:jc w:val="center"/>
        <w:rPr>
          <w:rFonts w:cstheme="minorHAnsi"/>
          <w:sz w:val="28"/>
          <w:szCs w:val="28"/>
        </w:rPr>
      </w:pPr>
      <w:r w:rsidRPr="001A20C1">
        <w:rPr>
          <w:rFonts w:cstheme="minorHAnsi"/>
          <w:sz w:val="28"/>
          <w:szCs w:val="28"/>
        </w:rPr>
        <w:t>– September 2026 –</w:t>
      </w:r>
    </w:p>
    <w:p w14:paraId="076AFCA6" w14:textId="77777777" w:rsidR="00A86571" w:rsidRDefault="00A86571">
      <w:pPr>
        <w:rPr>
          <w:rFonts w:asciiTheme="majorHAnsi" w:eastAsiaTheme="majorEastAsia" w:hAnsiTheme="majorHAnsi" w:cstheme="majorBidi"/>
          <w:b/>
          <w:color w:val="C00000"/>
          <w:sz w:val="32"/>
          <w:szCs w:val="32"/>
        </w:rPr>
      </w:pPr>
      <w:r>
        <w:br w:type="page"/>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BlockText"/>
      </w:pPr>
      <w:r>
        <w:rPr>
          <w:bCs/>
          <w:b/>
        </w:rPr>
        <w:t xml:space="preserve">Status</w:t>
      </w:r>
      <w:r>
        <w:t xml:space="preserve">:</w:t>
      </w:r>
      <w:r>
        <w:t xml:space="preserve"> </w:t>
      </w:r>
      <w:r>
        <w:rPr>
          <w:bCs/>
          <w:b/>
        </w:rPr>
        <w:t xml:space="preserve">Draft for Review 1 (Week 4)</w:t>
      </w:r>
      <w:r>
        <w:t xml:space="preserve">, revised 2026-09-25. This revision fills the template</w:t>
      </w:r>
      <w:r>
        <w:t xml:space="preserve"> </w:t>
      </w:r>
      <w:r>
        <w:t xml:space="preserve">end to end except the Screens Flow and Screen Descriptions (§3.1.2, §3.1.3), which follow the</w:t>
      </w:r>
      <w:r>
        <w:t xml:space="preserve"> </w:t>
      </w:r>
      <w:r>
        <w:t xml:space="preserve">screen design work of W5 to W7 and are written for the Final SRS at Review 2 (Week 8).</w:t>
      </w:r>
    </w:p>
    <w:p>
      <w:pPr>
        <w:pStyle w:val="BlockText"/>
      </w:pPr>
      <w:r>
        <w:rPr>
          <w:bCs/>
          <w:b/>
        </w:rPr>
        <w:t xml:space="preserve">Provisional requirements.</w:t>
      </w:r>
      <w:r>
        <w:t xml:space="preserve"> </w:t>
      </w:r>
      <w:r>
        <w:t xml:space="preserve">Requirements whose source carries</w:t>
      </w:r>
      <w:r>
        <w:t xml:space="preserve"> </w:t>
      </w:r>
      <w:r>
        <w:rPr>
          <w:bCs/>
          <w:b/>
        </w:rPr>
        <w:t xml:space="preserve">(P)</w:t>
      </w:r>
      <w:r>
        <w:t xml:space="preserve"> </w:t>
      </w:r>
      <w:r>
        <w:t xml:space="preserve">rest on the leader’s</w:t>
      </w:r>
      <w:r>
        <w:t xml:space="preserve"> </w:t>
      </w:r>
      <w:r>
        <w:t xml:space="preserve">Recorded answers for modules not yet specified (clarification questions 30 to 73). They are in</w:t>
      </w:r>
      <w:r>
        <w:t xml:space="preserve"> </w:t>
      </w:r>
      <w:r>
        <w:t xml:space="preserve">force for this document and are re-confirmed at each module’s own specification interview.</w:t>
      </w:r>
    </w:p>
    <w:p>
      <w:pPr>
        <w:pStyle w:val="BlockText"/>
      </w:pPr>
      <w:r>
        <w:t xml:space="preserve">Structure follows the SEP490 template</w:t>
      </w:r>
      <w:r>
        <w:t xml:space="preserve"> </w:t>
      </w:r>
      <w:r>
        <w:rPr>
          <w:rStyle w:val="VerbatimChar"/>
        </w:rPr>
        <w:t xml:space="preserve">Report3_Software Requirement Specification.docx</w:t>
      </w:r>
      <w:r>
        <w:t xml:space="preserve">.</w:t>
      </w:r>
      <w:r>
        <w:t xml:space="preserve"> </w:t>
      </w:r>
      <w:r>
        <w:t xml:space="preserve">Section numbers of the Review 1 draft are kept so later reports can cite them.</w:t>
      </w:r>
    </w:p>
    <w:p>
      <w:pPr>
        <w:pStyle w:val="FirstParagraph"/>
      </w:pPr>
      <w:r>
        <w:rPr>
          <w:bCs/>
          <w:b/>
        </w:rPr>
        <w:t xml:space="preserve">Project code</w:t>
      </w:r>
      <w:r>
        <w:t xml:space="preserve">: FA26SE159 ·</w:t>
      </w:r>
      <w:r>
        <w:t xml:space="preserve"> </w:t>
      </w:r>
      <w:r>
        <w:rPr>
          <w:bCs/>
          <w:b/>
        </w:rPr>
        <w:t xml:space="preserve">Group code</w:t>
      </w:r>
      <w:r>
        <w:t xml:space="preserve">: GFA26SE55 ·</w:t>
      </w:r>
      <w:r>
        <w:t xml:space="preserve"> </w:t>
      </w:r>
      <w:r>
        <w:rPr>
          <w:bCs/>
          <w:b/>
        </w:rPr>
        <w:t xml:space="preserve">Supervisor</w:t>
      </w:r>
      <w:r>
        <w:t xml:space="preserve">: Đặng Ngọc Minh Đức</w:t>
      </w:r>
    </w:p>
    <w:p>
      <w:r>
        <w:pict>
          <v:rect style="width:0;height:1.5pt" o:hralign="center" o:hrstd="t" o:hr="t"/>
        </w:pict>
      </w:r>
    </w:p>
    <w:bookmarkStart w:id="0" w:name="i.-project-report"/>
    <w:p>
      <w:pPr>
        <w:pStyle w:val="Heading1"/>
      </w:pPr>
      <w:r>
        <w:t xml:space="preserve">I. Project Report</w:t>
      </w:r>
    </w:p>
    <w:bookmarkStart w:id="1" w:name="status-report"/>
    <w:p>
      <w:pPr>
        <w:pStyle w:val="Heading2"/>
      </w:pPr>
      <w:r>
        <w:t xml:space="preserve">1. Status Report</w:t>
      </w:r>
    </w:p>
    <w:tbl>
      <w:tblPr>
        <w:tblStyle w:val="TableGrid"/>
        <w:tblW w:type="dxa" w:w="9000"/>
        <w:tblLook w:firstRow="1" w:lastRow="0" w:firstColumn="0" w:lastColumn="0" w:noHBand="0" w:noVBand="0" w:val="0020"/>
        <w:jc w:val="start"/>
        <w:tblLayout w:type="fixed"/>
      </w:tblPr>
      <w:tblGrid>
        <w:gridCol w:w="1441"/>
        <w:gridCol w:w="7558"/>
      </w:tblGrid>
      <w:tr>
        <w:trPr>
          <w:tblHeader w:val="true"/>
        </w:trPr>
        <w:tc>
          <w:tcPr>
            <w:tcW w:w="1441" w:type="dxa"/>
          </w:tcPr>
          <w:p>
            <w:pPr>
              <w:pStyle w:val="Compact"/>
              <w:spacing w:after="0"/>
              <w:jc w:val="left"/>
            </w:pPr>
            <w:r>
              <w:rPr>
                <w:b/>
                <w:sz w:val="18"/>
              </w:rPr>
              <w:t xml:space="preserve">Item</w:t>
            </w:r>
          </w:p>
        </w:tc>
        <w:tc>
          <w:tcPr>
            <w:tcW w:w="7558" w:type="dxa"/>
          </w:tcPr>
          <w:p>
            <w:pPr>
              <w:pStyle w:val="Compact"/>
              <w:spacing w:after="0"/>
              <w:jc w:val="left"/>
            </w:pPr>
            <w:r>
              <w:rPr>
                <w:b/>
                <w:sz w:val="18"/>
              </w:rPr>
              <w:t xml:space="preserve">Status on 2026-09-25</w:t>
            </w:r>
          </w:p>
        </w:tc>
      </w:tr>
      <w:tr>
        <w:tc>
          <w:tcPr>
            <w:tcW w:w="1441" w:type="dxa"/>
          </w:tcPr>
          <w:p>
            <w:pPr>
              <w:pStyle w:val="Compact"/>
              <w:spacing w:after="0"/>
              <w:jc w:val="left"/>
            </w:pPr>
            <w:r>
              <w:rPr>
                <w:sz w:val="18"/>
              </w:rPr>
              <w:t xml:space="preserve">This document</w:t>
            </w:r>
          </w:p>
        </w:tc>
        <w:tc>
          <w:tcPr>
            <w:tcW w:w="7558" w:type="dxa"/>
          </w:tcPr>
          <w:p>
            <w:pPr>
              <w:pStyle w:val="Compact"/>
              <w:spacing w:after="0"/>
              <w:jc w:val="left"/>
            </w:pPr>
            <w:r>
              <w:rPr>
                <w:sz w:val="18"/>
              </w:rPr>
              <w:t xml:space="preserve">Review 1 draft revised: 58 use cases with specifications, 112 functional requirements in EARS, measurable NFRs, 37 business rules, 31 exception scenarios, conceptual ERD and five state machines</w:t>
            </w:r>
          </w:p>
        </w:tc>
      </w:tr>
      <w:tr>
        <w:tc>
          <w:tcPr>
            <w:tcW w:w="1441" w:type="dxa"/>
          </w:tcPr>
          <w:p>
            <w:pPr>
              <w:pStyle w:val="Compact"/>
              <w:spacing w:after="0"/>
              <w:jc w:val="left"/>
            </w:pPr>
            <w:r>
              <w:rPr>
                <w:sz w:val="18"/>
              </w:rPr>
              <w:t xml:space="preserve">Main Flow implementation</w:t>
            </w:r>
          </w:p>
        </w:tc>
        <w:tc>
          <w:tcPr>
            <w:tcW w:w="7558" w:type="dxa"/>
          </w:tcPr>
          <w:p>
            <w:pPr>
              <w:pStyle w:val="Compact"/>
              <w:spacing w:after="0"/>
              <w:jc w:val="left"/>
            </w:pPr>
            <w:r>
              <w:rPr>
                <w:sz w:val="18"/>
              </w:rPr>
              <w:t xml:space="preserve">None of MF-01 to MF-05 is implemented. Every Implementation and Tested cell in §5.1 and §5.2 is therefore empty</w:t>
            </w:r>
          </w:p>
        </w:tc>
      </w:tr>
      <w:tr>
        <w:tc>
          <w:tcPr>
            <w:tcW w:w="1441" w:type="dxa"/>
          </w:tcPr>
          <w:p>
            <w:pPr>
              <w:pStyle w:val="Compact"/>
              <w:spacing w:after="0"/>
              <w:jc w:val="left"/>
            </w:pPr>
            <w:r>
              <w:rPr>
                <w:sz w:val="18"/>
              </w:rPr>
              <w:t xml:space="preserve">Specifications</w:t>
            </w:r>
          </w:p>
        </w:tc>
        <w:tc>
          <w:tcPr>
            <w:tcW w:w="7558" w:type="dxa"/>
          </w:tcPr>
          <w:p>
            <w:pPr>
              <w:pStyle w:val="Compact"/>
              <w:spacing w:after="0"/>
              <w:jc w:val="left"/>
            </w:pPr>
            <w:r>
              <w:rPr>
                <w:rStyle w:val="VerbatimChar"/>
                <w:sz w:val="18"/>
              </w:rPr>
              <w:t xml:space="preserve">gateway-sync</w:t>
            </w:r>
            <w:r>
              <w:rPr>
                <w:sz w:val="18"/>
              </w:rPr>
              <w:t xml:space="preserve"> </w:t>
            </w:r>
            <w:r>
              <w:rPr>
                <w:sz w:val="18"/>
              </w:rPr>
              <w:t xml:space="preserve">has requirements, design and tasks. The other modules are template stubs</w:t>
            </w:r>
          </w:p>
        </w:tc>
      </w:tr>
      <w:tr>
        <w:tc>
          <w:tcPr>
            <w:tcW w:w="1441" w:type="dxa"/>
          </w:tcPr>
          <w:p>
            <w:pPr>
              <w:pStyle w:val="Compact"/>
              <w:spacing w:after="0"/>
              <w:jc w:val="left"/>
            </w:pPr>
            <w:r>
              <w:rPr>
                <w:sz w:val="18"/>
              </w:rPr>
              <w:t xml:space="preserve">Screens</w:t>
            </w:r>
          </w:p>
        </w:tc>
        <w:tc>
          <w:tcPr>
            <w:tcW w:w="7558" w:type="dxa"/>
          </w:tcPr>
          <w:p>
            <w:pPr>
              <w:pStyle w:val="Compact"/>
              <w:spacing w:after="0"/>
              <w:jc w:val="left"/>
            </w:pPr>
            <w:r>
              <w:rPr>
                <w:sz w:val="18"/>
              </w:rPr>
              <w:t xml:space="preserve">No screen design exists yet. Screens Flow and Screen Descriptions are written at W8</w:t>
            </w:r>
          </w:p>
        </w:tc>
      </w:tr>
    </w:tbl>
    <w:bookmarkEnd w:id="0"/>
    <w:bookmarkStart w:id="2" w:name="team-involvements"/>
    <w:p>
      <w:pPr>
        <w:pStyle w:val="Heading2"/>
      </w:pPr>
      <w:r>
        <w:t xml:space="preserve">2. Team Involvements</w:t>
      </w:r>
    </w:p>
    <w:p>
      <w:pPr>
        <w:pStyle w:val="FirstParagraph"/>
      </w:pPr>
      <w:r>
        <w:t xml:space="preserve">Lanes are the assigned areas of responsibility (roadmap §5.1). This table records assignment for</w:t>
      </w:r>
      <w:r>
        <w:t xml:space="preserve"> </w:t>
      </w:r>
      <w:r>
        <w:t xml:space="preserve">this document, not a claim of completed work.</w:t>
      </w:r>
    </w:p>
    <w:tbl>
      <w:tblPr>
        <w:tblStyle w:val="TableGrid"/>
        <w:tblW w:type="dxa" w:w="9000"/>
        <w:tblLook w:firstRow="1" w:lastRow="0" w:firstColumn="0" w:lastColumn="0" w:noHBand="0" w:noVBand="0" w:val="0020"/>
        <w:jc w:val="start"/>
        <w:tblLayout w:type="fixed"/>
      </w:tblPr>
      <w:tblGrid>
        <w:gridCol w:w="1614"/>
        <w:gridCol w:w="866"/>
        <w:gridCol w:w="986"/>
        <w:gridCol w:w="5533"/>
      </w:tblGrid>
      <w:tr>
        <w:trPr>
          <w:tblHeader w:val="true"/>
        </w:trPr>
        <w:tc>
          <w:tcPr>
            <w:tcW w:w="1614" w:type="dxa"/>
          </w:tcPr>
          <w:p>
            <w:pPr>
              <w:pStyle w:val="Compact"/>
              <w:spacing w:after="0"/>
              <w:jc w:val="left"/>
            </w:pPr>
            <w:r>
              <w:rPr>
                <w:b/>
                <w:sz w:val="18"/>
              </w:rPr>
              <w:t xml:space="preserve">Member</w:t>
            </w:r>
          </w:p>
        </w:tc>
        <w:tc>
          <w:tcPr>
            <w:tcW w:w="866" w:type="dxa"/>
          </w:tcPr>
          <w:p>
            <w:pPr>
              <w:pStyle w:val="Compact"/>
              <w:spacing w:after="0"/>
              <w:jc w:val="left"/>
            </w:pPr>
            <w:r>
              <w:rPr>
                <w:b/>
                <w:sz w:val="18"/>
              </w:rPr>
              <w:t xml:space="preserve">Code</w:t>
            </w:r>
          </w:p>
        </w:tc>
        <w:tc>
          <w:tcPr>
            <w:tcW w:w="986" w:type="dxa"/>
          </w:tcPr>
          <w:p>
            <w:pPr>
              <w:pStyle w:val="Compact"/>
              <w:spacing w:after="0"/>
              <w:jc w:val="left"/>
            </w:pPr>
            <w:r>
              <w:rPr>
                <w:b/>
                <w:sz w:val="18"/>
              </w:rPr>
              <w:t xml:space="preserve">Main Flow owned</w:t>
            </w:r>
          </w:p>
        </w:tc>
        <w:tc>
          <w:tcPr>
            <w:tcW w:w="5533" w:type="dxa"/>
          </w:tcPr>
          <w:p>
            <w:pPr>
              <w:pStyle w:val="Compact"/>
              <w:spacing w:after="0"/>
              <w:jc w:val="left"/>
            </w:pPr>
            <w:r>
              <w:rPr>
                <w:b/>
                <w:sz w:val="18"/>
              </w:rPr>
              <w:t xml:space="preserve">SRS areas assigned</w:t>
            </w:r>
          </w:p>
        </w:tc>
      </w:tr>
      <w:tr>
        <w:tc>
          <w:tcPr>
            <w:tcW w:w="1614" w:type="dxa"/>
          </w:tcPr>
          <w:p>
            <w:pPr>
              <w:pStyle w:val="Compact"/>
              <w:spacing w:after="0"/>
              <w:jc w:val="left"/>
            </w:pPr>
            <w:r>
              <w:rPr>
                <w:sz w:val="18"/>
              </w:rPr>
              <w:t xml:space="preserve">Đỗ Đăng Khoa</w:t>
            </w:r>
          </w:p>
        </w:tc>
        <w:tc>
          <w:tcPr>
            <w:tcW w:w="866" w:type="dxa"/>
          </w:tcPr>
          <w:p>
            <w:pPr>
              <w:pStyle w:val="Compact"/>
              <w:spacing w:after="0"/>
              <w:jc w:val="left"/>
            </w:pPr>
            <w:r>
              <w:rPr>
                <w:sz w:val="18"/>
              </w:rPr>
              <w:t xml:space="preserve">KhoaDD</w:t>
            </w:r>
          </w:p>
        </w:tc>
        <w:tc>
          <w:tcPr>
            <w:tcW w:w="986" w:type="dxa"/>
          </w:tcPr>
          <w:p>
            <w:pPr>
              <w:pStyle w:val="Compact"/>
              <w:spacing w:after="0"/>
              <w:jc w:val="left"/>
            </w:pPr>
            <w:r>
              <w:rPr>
                <w:sz w:val="18"/>
              </w:rPr>
              <w:t xml:space="preserve">MF-02</w:t>
            </w:r>
          </w:p>
        </w:tc>
        <w:tc>
          <w:tcPr>
            <w:tcW w:w="5533" w:type="dxa"/>
          </w:tcPr>
          <w:p>
            <w:pPr>
              <w:pStyle w:val="Compact"/>
              <w:spacing w:after="0"/>
              <w:jc w:val="left"/>
            </w:pPr>
            <w:r>
              <w:rPr>
                <w:sz w:val="18"/>
              </w:rPr>
              <w:t xml:space="preserve">Overall structure and review; §3.6 Gateway and Synchronization; §4.1 External Interfaces</w:t>
            </w:r>
          </w:p>
        </w:tc>
      </w:tr>
      <w:tr>
        <w:tc>
          <w:tcPr>
            <w:tcW w:w="1614" w:type="dxa"/>
          </w:tcPr>
          <w:p>
            <w:pPr>
              <w:pStyle w:val="Compact"/>
              <w:spacing w:after="0"/>
              <w:jc w:val="left"/>
            </w:pPr>
            <w:r>
              <w:rPr>
                <w:sz w:val="18"/>
              </w:rPr>
              <w:t xml:space="preserve">Nguyễn Bá Tân</w:t>
            </w:r>
          </w:p>
        </w:tc>
        <w:tc>
          <w:tcPr>
            <w:tcW w:w="866" w:type="dxa"/>
          </w:tcPr>
          <w:p>
            <w:pPr>
              <w:pStyle w:val="Compact"/>
              <w:spacing w:after="0"/>
              <w:jc w:val="left"/>
            </w:pPr>
            <w:r>
              <w:rPr>
                <w:sz w:val="18"/>
              </w:rPr>
              <w:t xml:space="preserve">TanNB</w:t>
            </w:r>
          </w:p>
        </w:tc>
        <w:tc>
          <w:tcPr>
            <w:tcW w:w="986" w:type="dxa"/>
          </w:tcPr>
          <w:p>
            <w:pPr>
              <w:pStyle w:val="Compact"/>
              <w:spacing w:after="0"/>
              <w:jc w:val="left"/>
            </w:pPr>
            <w:r>
              <w:rPr>
                <w:sz w:val="18"/>
              </w:rPr>
              <w:t xml:space="preserve">MF-01</w:t>
            </w:r>
          </w:p>
        </w:tc>
        <w:tc>
          <w:tcPr>
            <w:tcW w:w="5533" w:type="dxa"/>
          </w:tcPr>
          <w:p>
            <w:pPr>
              <w:pStyle w:val="Compact"/>
              <w:spacing w:after="0"/>
              <w:jc w:val="left"/>
            </w:pPr>
            <w:r>
              <w:rPr>
                <w:sz w:val="18"/>
              </w:rPr>
              <w:t xml:space="preserve">Document owner; §2 User Requirements; §3.4 Booking and Rental; §3.5 Trips; §5.2 Exception Scenarios</w:t>
            </w:r>
          </w:p>
        </w:tc>
      </w:tr>
      <w:tr>
        <w:tc>
          <w:tcPr>
            <w:tcW w:w="1614" w:type="dxa"/>
          </w:tcPr>
          <w:p>
            <w:pPr>
              <w:pStyle w:val="Compact"/>
              <w:spacing w:after="0"/>
              <w:jc w:val="left"/>
            </w:pPr>
            <w:r>
              <w:rPr>
                <w:sz w:val="18"/>
              </w:rPr>
              <w:t xml:space="preserve">Trần Khải Hoàng</w:t>
            </w:r>
          </w:p>
        </w:tc>
        <w:tc>
          <w:tcPr>
            <w:tcW w:w="866" w:type="dxa"/>
          </w:tcPr>
          <w:p>
            <w:pPr>
              <w:pStyle w:val="Compact"/>
              <w:spacing w:after="0"/>
              <w:jc w:val="left"/>
            </w:pPr>
            <w:r>
              <w:rPr>
                <w:sz w:val="18"/>
              </w:rPr>
              <w:t xml:space="preserve">HoangTK</w:t>
            </w:r>
          </w:p>
        </w:tc>
        <w:tc>
          <w:tcPr>
            <w:tcW w:w="986" w:type="dxa"/>
          </w:tcPr>
          <w:p>
            <w:pPr>
              <w:pStyle w:val="Compact"/>
              <w:spacing w:after="0"/>
              <w:jc w:val="left"/>
            </w:pPr>
            <w:r>
              <w:rPr>
                <w:sz w:val="18"/>
              </w:rPr>
              <w:t xml:space="preserve">MF-03</w:t>
            </w:r>
          </w:p>
        </w:tc>
        <w:tc>
          <w:tcPr>
            <w:tcW w:w="5533" w:type="dxa"/>
          </w:tcPr>
          <w:p>
            <w:pPr>
              <w:pStyle w:val="Compact"/>
              <w:spacing w:after="0"/>
              <w:jc w:val="left"/>
            </w:pPr>
            <w:r>
              <w:rPr>
                <w:sz w:val="18"/>
              </w:rPr>
              <w:t xml:space="preserve">§3.7 Incident Management; incident state machine</w:t>
            </w:r>
          </w:p>
        </w:tc>
      </w:tr>
      <w:tr>
        <w:tc>
          <w:tcPr>
            <w:tcW w:w="1614" w:type="dxa"/>
          </w:tcPr>
          <w:p>
            <w:pPr>
              <w:pStyle w:val="Compact"/>
              <w:spacing w:after="0"/>
              <w:jc w:val="left"/>
            </w:pPr>
            <w:r>
              <w:rPr>
                <w:sz w:val="18"/>
              </w:rPr>
              <w:t xml:space="preserve">Nguyễn Ngọc Long</w:t>
            </w:r>
          </w:p>
        </w:tc>
        <w:tc>
          <w:tcPr>
            <w:tcW w:w="866" w:type="dxa"/>
          </w:tcPr>
          <w:p>
            <w:pPr>
              <w:pStyle w:val="Compact"/>
              <w:spacing w:after="0"/>
              <w:jc w:val="left"/>
            </w:pPr>
            <w:r>
              <w:rPr>
                <w:sz w:val="18"/>
              </w:rPr>
              <w:t xml:space="preserve">LongNN</w:t>
            </w:r>
          </w:p>
        </w:tc>
        <w:tc>
          <w:tcPr>
            <w:tcW w:w="986" w:type="dxa"/>
          </w:tcPr>
          <w:p>
            <w:pPr>
              <w:pStyle w:val="Compact"/>
              <w:spacing w:after="0"/>
              <w:jc w:val="left"/>
            </w:pPr>
            <w:r>
              <w:rPr>
                <w:sz w:val="18"/>
              </w:rPr>
              <w:t xml:space="preserve">MF-04</w:t>
            </w:r>
          </w:p>
        </w:tc>
        <w:tc>
          <w:tcPr>
            <w:tcW w:w="5533" w:type="dxa"/>
          </w:tcPr>
          <w:p>
            <w:pPr>
              <w:pStyle w:val="Compact"/>
              <w:spacing w:after="0"/>
              <w:jc w:val="left"/>
            </w:pPr>
            <w:r>
              <w:rPr>
                <w:sz w:val="18"/>
              </w:rPr>
              <w:t xml:space="preserve">§3.8 Real-Time Monitoring; §3.1.4 Screen Authorization</w:t>
            </w:r>
          </w:p>
        </w:tc>
      </w:tr>
      <w:tr>
        <w:tc>
          <w:tcPr>
            <w:tcW w:w="1614" w:type="dxa"/>
          </w:tcPr>
          <w:p>
            <w:pPr>
              <w:pStyle w:val="Compact"/>
              <w:spacing w:after="0"/>
              <w:jc w:val="left"/>
            </w:pPr>
            <w:r>
              <w:rPr>
                <w:sz w:val="18"/>
              </w:rPr>
              <w:t xml:space="preserve">Lâm Phi Long</w:t>
            </w:r>
          </w:p>
        </w:tc>
        <w:tc>
          <w:tcPr>
            <w:tcW w:w="866" w:type="dxa"/>
          </w:tcPr>
          <w:p>
            <w:pPr>
              <w:pStyle w:val="Compact"/>
              <w:spacing w:after="0"/>
              <w:jc w:val="left"/>
            </w:pPr>
            <w:r>
              <w:rPr>
                <w:sz w:val="18"/>
              </w:rPr>
              <w:t xml:space="preserve">LongLP</w:t>
            </w:r>
          </w:p>
        </w:tc>
        <w:tc>
          <w:tcPr>
            <w:tcW w:w="986" w:type="dxa"/>
          </w:tcPr>
          <w:p>
            <w:pPr>
              <w:pStyle w:val="Compact"/>
              <w:spacing w:after="0"/>
              <w:jc w:val="left"/>
            </w:pPr>
            <w:r>
              <w:rPr>
                <w:sz w:val="18"/>
              </w:rPr>
              <w:t xml:space="preserve">MF-05</w:t>
            </w:r>
          </w:p>
        </w:tc>
        <w:tc>
          <w:tcPr>
            <w:tcW w:w="5533" w:type="dxa"/>
          </w:tcPr>
          <w:p>
            <w:pPr>
              <w:pStyle w:val="Compact"/>
              <w:spacing w:after="0"/>
              <w:jc w:val="left"/>
            </w:pPr>
            <w:r>
              <w:rPr>
                <w:sz w:val="18"/>
              </w:rPr>
              <w:t xml:space="preserve">§3.2 Identity and Access; §3.9 Billing</w:t>
            </w:r>
          </w:p>
        </w:tc>
      </w:tr>
    </w:tbl>
    <w:bookmarkEnd w:id="1"/>
    <w:bookmarkStart w:id="3" w:name="issuessuggestions"/>
    <w:p>
      <w:pPr>
        <w:pStyle w:val="Heading2"/>
      </w:pPr>
      <w:r>
        <w:t xml:space="preserve">3. Issues/Suggestions</w:t>
      </w:r>
    </w:p>
    <w:tbl>
      <w:tblPr>
        <w:tblStyle w:val="TableGrid"/>
        <w:tblW w:type="dxa" w:w="9000"/>
        <w:tblLook w:firstRow="1" w:lastRow="0" w:firstColumn="0" w:lastColumn="0" w:noHBand="0" w:noVBand="0" w:val="0020"/>
        <w:jc w:val="start"/>
        <w:tblLayout w:type="fixed"/>
      </w:tblPr>
      <w:tblGrid>
        <w:gridCol w:w="683"/>
        <w:gridCol w:w="4241"/>
        <w:gridCol w:w="893"/>
        <w:gridCol w:w="3181"/>
      </w:tblGrid>
      <w:tr>
        <w:trPr>
          <w:tblHeader w:val="true"/>
        </w:trPr>
        <w:tc>
          <w:tcPr>
            <w:tcW w:w="683" w:type="dxa"/>
          </w:tcPr>
          <w:p>
            <w:pPr>
              <w:pStyle w:val="Compact"/>
              <w:spacing w:after="0"/>
              <w:jc w:val="left"/>
            </w:pPr>
            <w:r>
              <w:rPr>
                <w:b/>
                <w:sz w:val="18"/>
              </w:rPr>
              <w:t xml:space="preserve">#</w:t>
            </w:r>
          </w:p>
        </w:tc>
        <w:tc>
          <w:tcPr>
            <w:tcW w:w="4241" w:type="dxa"/>
          </w:tcPr>
          <w:p>
            <w:pPr>
              <w:pStyle w:val="Compact"/>
              <w:spacing w:after="0"/>
              <w:jc w:val="left"/>
            </w:pPr>
            <w:r>
              <w:rPr>
                <w:b/>
                <w:sz w:val="18"/>
              </w:rPr>
              <w:t xml:space="preserve">Issue</w:t>
            </w:r>
          </w:p>
        </w:tc>
        <w:tc>
          <w:tcPr>
            <w:tcW w:w="893" w:type="dxa"/>
          </w:tcPr>
          <w:p>
            <w:pPr>
              <w:pStyle w:val="Compact"/>
              <w:spacing w:after="0"/>
              <w:jc w:val="left"/>
            </w:pPr>
            <w:r>
              <w:rPr>
                <w:b/>
                <w:sz w:val="18"/>
              </w:rPr>
              <w:t xml:space="preserve">Owner</w:t>
            </w:r>
          </w:p>
        </w:tc>
        <w:tc>
          <w:tcPr>
            <w:tcW w:w="3181" w:type="dxa"/>
          </w:tcPr>
          <w:p>
            <w:pPr>
              <w:pStyle w:val="Compact"/>
              <w:spacing w:after="0"/>
              <w:jc w:val="left"/>
            </w:pPr>
            <w:r>
              <w:rPr>
                <w:b/>
                <w:sz w:val="18"/>
              </w:rPr>
              <w:t xml:space="preserve">Action</w:t>
            </w:r>
          </w:p>
        </w:tc>
      </w:tr>
      <w:tr>
        <w:tc>
          <w:tcPr>
            <w:tcW w:w="683" w:type="dxa"/>
          </w:tcPr>
          <w:p>
            <w:pPr>
              <w:pStyle w:val="Compact"/>
              <w:spacing w:after="0"/>
              <w:jc w:val="left"/>
            </w:pPr>
            <w:r>
              <w:rPr>
                <w:sz w:val="18"/>
              </w:rPr>
              <w:t xml:space="preserve">1</w:t>
            </w:r>
          </w:p>
        </w:tc>
        <w:tc>
          <w:tcPr>
            <w:tcW w:w="4241" w:type="dxa"/>
          </w:tcPr>
          <w:p>
            <w:pPr>
              <w:pStyle w:val="Compact"/>
              <w:spacing w:after="0"/>
              <w:jc w:val="left"/>
            </w:pPr>
            <w:r>
              <w:rPr>
                <w:sz w:val="18"/>
              </w:rPr>
              <w:t xml:space="preserve">Map sovereignty acceptance test: the check was done by inspection, but no screenshots are filed. BR-24 and its test stay open</w:t>
            </w:r>
          </w:p>
        </w:tc>
        <w:tc>
          <w:tcPr>
            <w:tcW w:w="893" w:type="dxa"/>
          </w:tcPr>
          <w:p>
            <w:pPr>
              <w:pStyle w:val="Compact"/>
              <w:spacing w:after="0"/>
              <w:jc w:val="left"/>
            </w:pPr>
            <w:r>
              <w:rPr>
                <w:sz w:val="18"/>
              </w:rPr>
              <w:t xml:space="preserve">KhoaDD, LongNN</w:t>
            </w:r>
          </w:p>
        </w:tc>
        <w:tc>
          <w:tcPr>
            <w:tcW w:w="3181" w:type="dxa"/>
          </w:tcPr>
          <w:p>
            <w:pPr>
              <w:pStyle w:val="Compact"/>
              <w:spacing w:after="0"/>
              <w:jc w:val="left"/>
            </w:pPr>
            <w:r>
              <w:rPr>
                <w:sz w:val="18"/>
              </w:rPr>
              <w:t xml:space="preserve">File the screenshots over Hoàng Sa and Trường Sa before Review 1</w:t>
            </w:r>
          </w:p>
        </w:tc>
      </w:tr>
      <w:tr>
        <w:tc>
          <w:tcPr>
            <w:tcW w:w="683" w:type="dxa"/>
          </w:tcPr>
          <w:p>
            <w:pPr>
              <w:pStyle w:val="Compact"/>
              <w:spacing w:after="0"/>
              <w:jc w:val="left"/>
            </w:pPr>
            <w:r>
              <w:rPr>
                <w:sz w:val="18"/>
              </w:rPr>
              <w:t xml:space="preserve">2</w:t>
            </w:r>
          </w:p>
        </w:tc>
        <w:tc>
          <w:tcPr>
            <w:tcW w:w="4241" w:type="dxa"/>
          </w:tcPr>
          <w:p>
            <w:pPr>
              <w:pStyle w:val="Compact"/>
              <w:spacing w:after="0"/>
              <w:jc w:val="left"/>
            </w:pPr>
            <w:r>
              <w:rPr>
                <w:sz w:val="18"/>
              </w:rPr>
              <w:t xml:space="preserve">Requirements marked (P) rest on Recorded answers</w:t>
            </w:r>
          </w:p>
        </w:tc>
        <w:tc>
          <w:tcPr>
            <w:tcW w:w="893" w:type="dxa"/>
          </w:tcPr>
          <w:p>
            <w:pPr>
              <w:pStyle w:val="Compact"/>
              <w:spacing w:after="0"/>
              <w:jc w:val="left"/>
            </w:pPr>
            <w:r>
              <w:rPr>
                <w:sz w:val="18"/>
              </w:rPr>
              <w:t xml:space="preserve">Module owners</w:t>
            </w:r>
          </w:p>
        </w:tc>
        <w:tc>
          <w:tcPr>
            <w:tcW w:w="3181" w:type="dxa"/>
          </w:tcPr>
          <w:p>
            <w:pPr>
              <w:pStyle w:val="Compact"/>
              <w:spacing w:after="0"/>
              <w:jc w:val="left"/>
            </w:pPr>
            <w:r>
              <w:rPr>
                <w:sz w:val="18"/>
              </w:rPr>
              <w:t xml:space="preserve">Re-confirm at each module’s specification interview; update this document</w:t>
            </w:r>
          </w:p>
        </w:tc>
      </w:tr>
      <w:tr>
        <w:tc>
          <w:tcPr>
            <w:tcW w:w="683" w:type="dxa"/>
          </w:tcPr>
          <w:p>
            <w:pPr>
              <w:pStyle w:val="Compact"/>
              <w:spacing w:after="0"/>
              <w:jc w:val="left"/>
            </w:pPr>
            <w:r>
              <w:rPr>
                <w:sz w:val="18"/>
              </w:rPr>
              <w:t xml:space="preserve">3</w:t>
            </w:r>
          </w:p>
        </w:tc>
        <w:tc>
          <w:tcPr>
            <w:tcW w:w="4241" w:type="dxa"/>
          </w:tcPr>
          <w:p>
            <w:pPr>
              <w:pStyle w:val="Compact"/>
              <w:spacing w:after="0"/>
              <w:jc w:val="left"/>
            </w:pPr>
            <w:r>
              <w:rPr>
                <w:sz w:val="18"/>
              </w:rPr>
              <w:t xml:space="preserve">No availability target is set for the platform (§4.2.7)</w:t>
            </w:r>
          </w:p>
        </w:tc>
        <w:tc>
          <w:tcPr>
            <w:tcW w:w="893" w:type="dxa"/>
          </w:tcPr>
          <w:p>
            <w:pPr>
              <w:pStyle w:val="Compact"/>
              <w:spacing w:after="0"/>
              <w:jc w:val="left"/>
            </w:pPr>
            <w:r>
              <w:rPr>
                <w:sz w:val="18"/>
              </w:rPr>
              <w:t xml:space="preserve">KhoaDD</w:t>
            </w:r>
          </w:p>
        </w:tc>
        <w:tc>
          <w:tcPr>
            <w:tcW w:w="3181" w:type="dxa"/>
          </w:tcPr>
          <w:p>
            <w:pPr>
              <w:pStyle w:val="Compact"/>
              <w:spacing w:after="0"/>
              <w:jc w:val="left"/>
            </w:pPr>
            <w:r>
              <w:rPr>
                <w:sz w:val="18"/>
              </w:rPr>
              <w:t xml:space="preserve">Decide before the Final SRS</w:t>
            </w:r>
          </w:p>
        </w:tc>
      </w:tr>
      <w:tr>
        <w:tc>
          <w:tcPr>
            <w:tcW w:w="683" w:type="dxa"/>
          </w:tcPr>
          <w:p>
            <w:pPr>
              <w:pStyle w:val="Compact"/>
              <w:spacing w:after="0"/>
              <w:jc w:val="left"/>
            </w:pPr>
            <w:r>
              <w:rPr>
                <w:sz w:val="18"/>
              </w:rPr>
              <w:t xml:space="preserve">4</w:t>
            </w:r>
          </w:p>
        </w:tc>
        <w:tc>
          <w:tcPr>
            <w:tcW w:w="4241" w:type="dxa"/>
          </w:tcPr>
          <w:p>
            <w:pPr>
              <w:pStyle w:val="Compact"/>
              <w:spacing w:after="0"/>
              <w:jc w:val="left"/>
            </w:pPr>
            <w:r>
              <w:rPr>
                <w:sz w:val="18"/>
              </w:rPr>
              <w:t xml:space="preserve">Report 1 and the PMP still describe a two-stage gateway and four peer roles</w:t>
            </w:r>
          </w:p>
        </w:tc>
        <w:tc>
          <w:tcPr>
            <w:tcW w:w="893" w:type="dxa"/>
          </w:tcPr>
          <w:p>
            <w:pPr>
              <w:pStyle w:val="Compact"/>
              <w:spacing w:after="0"/>
              <w:jc w:val="left"/>
            </w:pPr>
            <w:r>
              <w:rPr>
                <w:sz w:val="18"/>
              </w:rPr>
              <w:t xml:space="preserve">KhoaDD</w:t>
            </w:r>
          </w:p>
        </w:tc>
        <w:tc>
          <w:tcPr>
            <w:tcW w:w="3181" w:type="dxa"/>
          </w:tcPr>
          <w:p>
            <w:pPr>
              <w:pStyle w:val="Compact"/>
              <w:spacing w:after="0"/>
              <w:jc w:val="left"/>
            </w:pPr>
            <w:r>
              <w:rPr>
                <w:sz w:val="18"/>
              </w:rPr>
              <w:t xml:space="preserve">Align them with this document before Review 1</w:t>
            </w:r>
          </w:p>
        </w:tc>
      </w:tr>
    </w:tbl>
    <w:p>
      <w:r>
        <w:pict>
          <v:rect style="width:0;height:1.5pt" o:hralign="center" o:hrstd="t" o:hr="t"/>
        </w:pict>
      </w:r>
    </w:p>
    <w:bookmarkEnd w:id="2"/>
    <w:bookmarkEnd w:id="3"/>
    <w:bookmarkStart w:id="4" w:name="ii.-software-requirement-specification"/>
    <w:p>
      <w:pPr>
        <w:pStyle w:val="Heading1"/>
      </w:pPr>
      <w:r>
        <w:t xml:space="preserve">II. Software Requirement Specification</w:t>
      </w:r>
    </w:p>
    <w:bookmarkStart w:id="5" w:name="record-of-changes"/>
    <w:p>
      <w:pPr>
        <w:pStyle w:val="Heading2"/>
      </w:pPr>
      <w:r>
        <w:t xml:space="preserve">Record of Changes</w:t>
      </w:r>
    </w:p>
    <w:tbl>
      <w:tblPr>
        <w:tblStyle w:val="TableGrid"/>
        <w:tblW w:type="dxa" w:w="9000"/>
        <w:tblLook w:firstRow="1" w:lastRow="0" w:firstColumn="0" w:lastColumn="0" w:noHBand="0" w:noVBand="0" w:val="0020"/>
        <w:jc w:val="start"/>
        <w:tblLayout w:type="fixed"/>
      </w:tblPr>
      <w:tblGrid>
        <w:gridCol w:w="666"/>
        <w:gridCol w:w="666"/>
        <w:gridCol w:w="1021"/>
        <w:gridCol w:w="6644"/>
      </w:tblGrid>
      <w:tr>
        <w:trPr>
          <w:tblHeader w:val="true"/>
        </w:trPr>
        <w:tc>
          <w:tcPr>
            <w:tcW w:w="666" w:type="dxa"/>
          </w:tcPr>
          <w:p>
            <w:pPr>
              <w:pStyle w:val="Compact"/>
              <w:spacing w:after="0"/>
              <w:jc w:val="left"/>
            </w:pPr>
            <w:r>
              <w:rPr>
                <w:b/>
                <w:sz w:val="18"/>
              </w:rPr>
              <w:t xml:space="preserve">Date</w:t>
            </w:r>
          </w:p>
        </w:tc>
        <w:tc>
          <w:tcPr>
            <w:tcW w:w="666" w:type="dxa"/>
          </w:tcPr>
          <w:p>
            <w:pPr>
              <w:pStyle w:val="Compact"/>
              <w:spacing w:after="0"/>
              <w:jc w:val="left"/>
            </w:pPr>
            <w:r>
              <w:rPr>
                <w:b/>
                <w:sz w:val="18"/>
              </w:rPr>
              <w:t xml:space="preserve">A*</w:t>
            </w:r>
            <w:r>
              <w:rPr>
                <w:b/>
                <w:sz w:val="18"/>
              </w:rPr>
              <w:t xml:space="preserve">M, D</w:t>
            </w:r>
          </w:p>
        </w:tc>
        <w:tc>
          <w:tcPr>
            <w:tcW w:w="1021" w:type="dxa"/>
          </w:tcPr>
          <w:p>
            <w:pPr>
              <w:pStyle w:val="Compact"/>
              <w:spacing w:after="0"/>
              <w:jc w:val="left"/>
            </w:pPr>
            <w:r>
              <w:rPr>
                <w:b/>
                <w:sz w:val="18"/>
              </w:rPr>
              <w:t xml:space="preserve">In charge</w:t>
            </w:r>
          </w:p>
        </w:tc>
        <w:tc>
          <w:tcPr>
            <w:tcW w:w="6644" w:type="dxa"/>
          </w:tcPr>
          <w:p>
            <w:pPr>
              <w:pStyle w:val="Compact"/>
              <w:spacing w:after="0"/>
              <w:jc w:val="left"/>
            </w:pPr>
            <w:r>
              <w:rPr>
                <w:b/>
                <w:sz w:val="18"/>
              </w:rPr>
              <w:t xml:space="preserve">Change Description</w:t>
            </w:r>
          </w:p>
        </w:tc>
      </w:tr>
      <w:tr>
        <w:tc>
          <w:tcPr>
            <w:tcW w:w="666" w:type="dxa"/>
          </w:tcPr>
          <w:p>
            <w:pPr>
              <w:pStyle w:val="Compact"/>
              <w:spacing w:after="0"/>
              <w:jc w:val="left"/>
            </w:pPr>
            <w:r>
              <w:rPr>
                <w:sz w:val="18"/>
              </w:rPr>
              <w:t xml:space="preserve">2026-09-17</w:t>
            </w:r>
          </w:p>
        </w:tc>
        <w:tc>
          <w:tcPr>
            <w:tcW w:w="666" w:type="dxa"/>
          </w:tcPr>
          <w:p>
            <w:pPr>
              <w:pStyle w:val="Compact"/>
              <w:spacing w:after="0"/>
              <w:jc w:val="left"/>
            </w:pPr>
            <w:r>
              <w:rPr>
                <w:sz w:val="18"/>
              </w:rPr>
              <w:t xml:space="preserve">A</w:t>
            </w:r>
          </w:p>
        </w:tc>
        <w:tc>
          <w:tcPr>
            <w:tcW w:w="1021" w:type="dxa"/>
          </w:tcPr>
          <w:p>
            <w:pPr>
              <w:pStyle w:val="Compact"/>
              <w:spacing w:after="0"/>
              <w:jc w:val="left"/>
            </w:pPr>
            <w:r>
              <w:rPr>
                <w:sz w:val="18"/>
              </w:rPr>
              <w:t xml:space="preserve">Nguyễn Bá Tân</w:t>
            </w:r>
          </w:p>
        </w:tc>
        <w:tc>
          <w:tcPr>
            <w:tcW w:w="6644" w:type="dxa"/>
          </w:tcPr>
          <w:p>
            <w:pPr>
              <w:pStyle w:val="Compact"/>
              <w:spacing w:after="0"/>
              <w:jc w:val="left"/>
            </w:pPr>
            <w:r>
              <w:rPr>
                <w:sz w:val="18"/>
              </w:rPr>
              <w:t xml:space="preserve">Initial draft for Review 1: overview, actors, use cases, feature tree, NFRs, business rules</w:t>
            </w:r>
          </w:p>
        </w:tc>
      </w:tr>
      <w:tr>
        <w:tc>
          <w:tcPr>
            <w:tcW w:w="666" w:type="dxa"/>
          </w:tcPr>
          <w:p>
            <w:pPr>
              <w:pStyle w:val="Compact"/>
              <w:spacing w:after="0"/>
              <w:jc w:val="left"/>
            </w:pPr>
            <w:r>
              <w:rPr>
                <w:sz w:val="18"/>
              </w:rPr>
              <w:t xml:space="preserve">2026-09-25</w:t>
            </w:r>
          </w:p>
        </w:tc>
        <w:tc>
          <w:tcPr>
            <w:tcW w:w="666" w:type="dxa"/>
          </w:tcPr>
          <w:p>
            <w:pPr>
              <w:pStyle w:val="Compact"/>
              <w:spacing w:after="0"/>
              <w:jc w:val="left"/>
            </w:pPr>
            <w:r>
              <w:rPr>
                <w:sz w:val="18"/>
              </w:rPr>
              <w:t xml:space="preserve">M</w:t>
            </w:r>
          </w:p>
        </w:tc>
        <w:tc>
          <w:tcPr>
            <w:tcW w:w="1021" w:type="dxa"/>
          </w:tcPr>
          <w:p>
            <w:pPr>
              <w:pStyle w:val="Compact"/>
              <w:spacing w:after="0"/>
              <w:jc w:val="left"/>
            </w:pPr>
            <w:r>
              <w:rPr>
                <w:sz w:val="18"/>
              </w:rPr>
              <w:t xml:space="preserve">Đỗ Đăng Khoa, Nguyễn Bá Tân</w:t>
            </w:r>
          </w:p>
        </w:tc>
        <w:tc>
          <w:tcPr>
            <w:tcW w:w="6644" w:type="dxa"/>
          </w:tcPr>
          <w:p>
            <w:pPr>
              <w:pStyle w:val="Compact"/>
              <w:spacing w:after="0"/>
              <w:jc w:val="left"/>
            </w:pPr>
            <w:r>
              <w:rPr>
                <w:sz w:val="18"/>
              </w:rPr>
              <w:t xml:space="preserve">Template completed: Part I; Level-0 context diagram; actor model with Guest and Staff sub-roles; use case diagrams per Main Flow; UC-27 to UC-58 added and all 58 specified;</w:t>
            </w:r>
            <w:r>
              <w:rPr>
                <w:sz w:val="18"/>
              </w:rPr>
              <w:t xml:space="preserve"> </w:t>
            </w:r>
            <w:r>
              <w:rPr>
                <w:rStyle w:val="VerbatimChar"/>
                <w:sz w:val="18"/>
              </w:rPr>
              <w:t xml:space="preserve">include</w:t>
            </w:r>
            <w:r>
              <w:rPr>
                <w:sz w:val="18"/>
              </w:rPr>
              <w:t xml:space="preserve"> </w:t>
            </w:r>
            <w:r>
              <w:rPr>
                <w:sz w:val="18"/>
              </w:rPr>
              <w:t xml:space="preserve">corrections on UC-11 and UC-13; functional requirements in EARS (§3.2 to §3.10); screen authorization; conceptual ERD; five state machines; external interfaces corrected to the stock MQTT topics; security, availability and notification NFRs; BR-03 and BR-04 revised, BR-25 to BR-37 added; messages, glossary and traceability matrix</w:t>
            </w:r>
          </w:p>
        </w:tc>
      </w:tr>
    </w:tbl>
    <w:p>
      <w:pPr>
        <w:pStyle w:val="BodyText"/>
      </w:pPr>
      <w:r>
        <w:t xml:space="preserve">*A - Added M - Modified D - Deleted</w:t>
      </w:r>
    </w:p>
    <w:bookmarkEnd w:id="4"/>
    <w:bookmarkStart w:id="6" w:name="product-overview"/>
    <w:p>
      <w:pPr>
        <w:pStyle w:val="Heading2"/>
      </w:pPr>
      <w:r>
        <w:t xml:space="preserve">1. Product Overview</w:t>
      </w:r>
    </w:p>
    <w:p>
      <w:pPr>
        <w:pStyle w:val="FirstParagraph"/>
      </w:pPr>
      <w:r>
        <w:t xml:space="preserve">Vietnamese trekking routes such as Tà Năng to Phan Dũng, Tả Liên Sơn and Bạch Mộc Lương Tử run</w:t>
      </w:r>
      <w:r>
        <w:t xml:space="preserve"> </w:t>
      </w:r>
      <w:r>
        <w:t xml:space="preserve">through cellular dead zones lasting several days. During Summer 2026 the team built</w:t>
      </w:r>
      <w:r>
        <w:t xml:space="preserve"> </w:t>
      </w:r>
      <w:r>
        <w:rPr>
          <w:bCs/>
          <w:b/>
        </w:rPr>
        <w:t xml:space="preserve">TrekLink</w:t>
      </w:r>
      <w:r>
        <w:rPr>
          <w:bCs/>
          <w:b/>
        </w:rPr>
        <w:t xml:space="preserve"> </w:t>
      </w:r>
      <w:r>
        <w:rPr>
          <w:bCs/>
          <w:b/>
        </w:rPr>
        <w:t xml:space="preserve">firmware</w:t>
      </w:r>
      <w:r>
        <w:t xml:space="preserve">, a LoRa mesh for ESP32 devices forked from Meshtastic, in four hardware variants. It</w:t>
      </w:r>
      <w:r>
        <w:t xml:space="preserve"> </w:t>
      </w:r>
      <w:r>
        <w:t xml:space="preserve">sends device-level SOS by button, gesture or IMU fall detection, followed by a position beacon, and</w:t>
      </w:r>
      <w:r>
        <w:t xml:space="preserve"> </w:t>
      </w:r>
      <w:r>
        <w:t xml:space="preserve">reports position and telemetry over the mesh. It is inherited and extended, not rebuilt.</w:t>
      </w:r>
    </w:p>
    <w:p>
      <w:pPr>
        <w:pStyle w:val="BodyText"/>
      </w:pPr>
      <w:r>
        <w:t xml:space="preserve">Two operational gaps remain, and neither the firmware nor any existing product closes them.</w:t>
      </w:r>
    </w:p>
    <w:p>
      <w:pPr>
        <w:pStyle w:val="BodyText"/>
      </w:pPr>
      <w:r>
        <w:rPr>
          <w:bCs/>
          <w:b/>
        </w:rPr>
        <w:t xml:space="preserve">Field events are lost.</w:t>
      </w:r>
      <w:r>
        <w:t xml:space="preserve"> </w:t>
      </w:r>
      <w:r>
        <w:t xml:space="preserve">There is no store-and-forward path between the mesh and a backend. The</w:t>
      </w:r>
      <w:r>
        <w:t xml:space="preserve"> </w:t>
      </w:r>
      <w:r>
        <w:t xml:space="preserve">node’s own uplink queue holds 16 events in RAM and discards the oldest first, so during an outage</w:t>
      </w:r>
      <w:r>
        <w:t xml:space="preserve"> </w:t>
      </w:r>
      <w:r>
        <w:t xml:space="preserve">the single SOS text frame is the first event dropped.</w:t>
      </w:r>
    </w:p>
    <w:p>
      <w:pPr>
        <w:pStyle w:val="BodyText"/>
      </w:pPr>
      <w:r>
        <w:rPr>
          <w:bCs/>
          <w:b/>
        </w:rPr>
        <w:t xml:space="preserve">A device-level SOS triggers nothing beyond a local radio alert.</w:t>
      </w:r>
      <w:r>
        <w:t xml:space="preserve"> </w:t>
      </w:r>
      <w:r>
        <w:t xml:space="preserve">There is no fleet, rental or</w:t>
      </w:r>
      <w:r>
        <w:t xml:space="preserve"> </w:t>
      </w:r>
      <w:r>
        <w:t xml:space="preserve">trip management and no structured incident workflow. Agencies coordinate emergency response by</w:t>
      </w:r>
      <w:r>
        <w:t xml:space="preserve"> </w:t>
      </w:r>
      <w:r>
        <w:t xml:space="preserve">phone and messaging app, with no audit trail, across concurrent trips.</w:t>
      </w:r>
    </w:p>
    <w:p>
      <w:pPr>
        <w:pStyle w:val="BodyText"/>
      </w:pPr>
      <w:r>
        <w:rPr>
          <w:bCs/>
          <w:b/>
        </w:rPr>
        <w:t xml:space="preserve">TrekLink Operations Platform</w:t>
      </w:r>
      <w:r>
        <w:t xml:space="preserve"> </w:t>
      </w:r>
      <w:r>
        <w:t xml:space="preserve">is a responsive web application and gateway system that closes</w:t>
      </w:r>
      <w:r>
        <w:t xml:space="preserve"> </w:t>
      </w:r>
      <w:r>
        <w:t xml:space="preserve">both. It delivers every field event from the trail to the cloud exactly once, including events</w:t>
      </w:r>
      <w:r>
        <w:t xml:space="preserve"> </w:t>
      </w:r>
      <w:r>
        <w:t xml:space="preserve">generated during connectivity loss; it turns each SOS episode into one auditable incident that a</w:t>
      </w:r>
      <w:r>
        <w:t xml:space="preserve"> </w:t>
      </w:r>
      <w:r>
        <w:t xml:space="preserve">named person owns and closes; and it manages the device fleet, rentals and trips around it.</w:t>
      </w:r>
    </w:p>
    <w:p>
      <w:pPr>
        <w:pStyle w:val="BodyText"/>
      </w:pPr>
      <w:r>
        <w:rPr>
          <w:bCs/>
          <w:b/>
        </w:rPr>
        <w:t xml:space="preserve">A system with platform seams.</w:t>
      </w:r>
      <w:r>
        <w:t xml:space="preserve"> </w:t>
      </w:r>
      <w:r>
        <w:t xml:space="preserve">TrekLink is built as a single-tenant operations</w:t>
      </w:r>
      <w:r>
        <w:t xml:space="preserve"> </w:t>
      </w:r>
      <w:r>
        <w:rPr>
          <w:bCs/>
          <w:b/>
        </w:rPr>
        <w:t xml:space="preserve">system</w:t>
      </w:r>
      <w:r>
        <w:t xml:space="preserve"> </w:t>
      </w:r>
      <w:r>
        <w:t xml:space="preserve">for</w:t>
      </w:r>
      <w:r>
        <w:t xml:space="preserve"> </w:t>
      </w:r>
      <w:r>
        <w:t xml:space="preserve">one trekking agency. What it offers beyond a single system is a set of extension seams, each</w:t>
      </w:r>
      <w:r>
        <w:t xml:space="preserve"> </w:t>
      </w:r>
      <w:r>
        <w:t xml:space="preserve">already decided:</w:t>
      </w:r>
    </w:p>
    <w:tbl>
      <w:tblPr>
        <w:tblStyle w:val="TableGrid"/>
        <w:tblW w:type="dxa" w:w="9000"/>
        <w:tblLook w:firstRow="1" w:lastRow="0" w:firstColumn="0" w:lastColumn="0" w:noHBand="0" w:noVBand="0" w:val="0020"/>
        <w:jc w:val="start"/>
        <w:tblLayout w:type="fixed"/>
      </w:tblPr>
      <w:tblGrid>
        <w:gridCol w:w="2385"/>
        <w:gridCol w:w="5568"/>
        <w:gridCol w:w="1046"/>
      </w:tblGrid>
      <w:tr>
        <w:trPr>
          <w:tblHeader w:val="true"/>
        </w:trPr>
        <w:tc>
          <w:tcPr>
            <w:tcW w:w="2385" w:type="dxa"/>
          </w:tcPr>
          <w:p>
            <w:pPr>
              <w:pStyle w:val="Compact"/>
              <w:spacing w:after="0"/>
              <w:jc w:val="left"/>
            </w:pPr>
            <w:r>
              <w:rPr>
                <w:b/>
                <w:sz w:val="18"/>
              </w:rPr>
              <w:t xml:space="preserve">Seam</w:t>
            </w:r>
          </w:p>
        </w:tc>
        <w:tc>
          <w:tcPr>
            <w:tcW w:w="5568" w:type="dxa"/>
          </w:tcPr>
          <w:p>
            <w:pPr>
              <w:pStyle w:val="Compact"/>
              <w:spacing w:after="0"/>
              <w:jc w:val="left"/>
            </w:pPr>
            <w:r>
              <w:rPr>
                <w:b/>
                <w:sz w:val="18"/>
              </w:rPr>
              <w:t xml:space="preserve">What it allows</w:t>
            </w:r>
          </w:p>
        </w:tc>
        <w:tc>
          <w:tcPr>
            <w:tcW w:w="1046" w:type="dxa"/>
          </w:tcPr>
          <w:p>
            <w:pPr>
              <w:pStyle w:val="Compact"/>
              <w:spacing w:after="0"/>
              <w:jc w:val="left"/>
            </w:pPr>
            <w:r>
              <w:rPr>
                <w:b/>
                <w:sz w:val="18"/>
              </w:rPr>
              <w:t xml:space="preserve">Decision</w:t>
            </w:r>
          </w:p>
        </w:tc>
      </w:tr>
      <w:tr>
        <w:tc>
          <w:tcPr>
            <w:tcW w:w="2385" w:type="dxa"/>
          </w:tcPr>
          <w:p>
            <w:pPr>
              <w:pStyle w:val="Compact"/>
              <w:spacing w:after="0"/>
              <w:jc w:val="left"/>
            </w:pPr>
            <w:r>
              <w:rPr>
                <w:sz w:val="18"/>
              </w:rPr>
              <w:t xml:space="preserve">Ingress adapters</w:t>
            </w:r>
          </w:p>
        </w:tc>
        <w:tc>
          <w:tcPr>
            <w:tcW w:w="5568" w:type="dxa"/>
          </w:tcPr>
          <w:p>
            <w:pPr>
              <w:pStyle w:val="Compact"/>
              <w:spacing w:after="0"/>
              <w:jc w:val="left"/>
            </w:pPr>
            <w:r>
              <w:rPr>
                <w:sz w:val="18"/>
              </w:rPr>
              <w:t xml:space="preserve">A new field transport (node MQTT, basecamp bridge, phone app proxy) plugs in without touching ingestion</w:t>
            </w:r>
          </w:p>
        </w:tc>
        <w:tc>
          <w:tcPr>
            <w:tcW w:w="1046" w:type="dxa"/>
          </w:tcPr>
          <w:p>
            <w:pPr>
              <w:pStyle w:val="Compact"/>
              <w:spacing w:after="0"/>
              <w:jc w:val="left"/>
            </w:pPr>
            <w:r>
              <w:rPr>
                <w:sz w:val="18"/>
              </w:rPr>
              <w:t xml:space="preserve">D-007</w:t>
            </w:r>
          </w:p>
        </w:tc>
      </w:tr>
      <w:tr>
        <w:tc>
          <w:tcPr>
            <w:tcW w:w="2385" w:type="dxa"/>
          </w:tcPr>
          <w:p>
            <w:pPr>
              <w:pStyle w:val="Compact"/>
              <w:spacing w:after="0"/>
              <w:jc w:val="left"/>
            </w:pPr>
            <w:r>
              <w:rPr>
                <w:sz w:val="18"/>
              </w:rPr>
              <w:t xml:space="preserve">Business parameters as configuration</w:t>
            </w:r>
          </w:p>
        </w:tc>
        <w:tc>
          <w:tcPr>
            <w:tcW w:w="5568" w:type="dxa"/>
          </w:tcPr>
          <w:p>
            <w:pPr>
              <w:pStyle w:val="Compact"/>
              <w:spacing w:after="0"/>
              <w:jc w:val="left"/>
            </w:pPr>
            <w:r>
              <w:rPr>
                <w:sz w:val="18"/>
              </w:rPr>
              <w:t xml:space="preserve">Fees, thresholds, windows and map provider change at run time, without a release</w:t>
            </w:r>
          </w:p>
        </w:tc>
        <w:tc>
          <w:tcPr>
            <w:tcW w:w="1046" w:type="dxa"/>
          </w:tcPr>
          <w:p>
            <w:pPr>
              <w:pStyle w:val="Compact"/>
              <w:spacing w:after="0"/>
              <w:jc w:val="left"/>
            </w:pPr>
            <w:r>
              <w:rPr>
                <w:sz w:val="18"/>
              </w:rPr>
              <w:t xml:space="preserve">D-015</w:t>
            </w:r>
          </w:p>
        </w:tc>
      </w:tr>
      <w:tr>
        <w:tc>
          <w:tcPr>
            <w:tcW w:w="2385" w:type="dxa"/>
          </w:tcPr>
          <w:p>
            <w:pPr>
              <w:pStyle w:val="Compact"/>
              <w:spacing w:after="0"/>
              <w:jc w:val="left"/>
            </w:pPr>
            <w:r>
              <w:rPr>
                <w:sz w:val="18"/>
              </w:rPr>
              <w:t xml:space="preserve">Stock Meshtastic compatibility</w:t>
            </w:r>
          </w:p>
        </w:tc>
        <w:tc>
          <w:tcPr>
            <w:tcW w:w="5568" w:type="dxa"/>
          </w:tcPr>
          <w:p>
            <w:pPr>
              <w:pStyle w:val="Compact"/>
              <w:spacing w:after="0"/>
              <w:jc w:val="left"/>
            </w:pPr>
            <w:r>
              <w:rPr>
                <w:sz w:val="18"/>
              </w:rPr>
              <w:t xml:space="preserve">Any stock Meshtastic client and app keeps working with TrekLink devices</w:t>
            </w:r>
          </w:p>
        </w:tc>
        <w:tc>
          <w:tcPr>
            <w:tcW w:w="1046" w:type="dxa"/>
          </w:tcPr>
          <w:p>
            <w:pPr>
              <w:pStyle w:val="Compact"/>
              <w:spacing w:after="0"/>
              <w:jc w:val="left"/>
            </w:pPr>
            <w:r>
              <w:rPr>
                <w:sz w:val="18"/>
              </w:rPr>
              <w:t xml:space="preserve">D-019</w:t>
            </w:r>
          </w:p>
        </w:tc>
      </w:tr>
      <w:tr>
        <w:tc>
          <w:tcPr>
            <w:tcW w:w="2385" w:type="dxa"/>
          </w:tcPr>
          <w:p>
            <w:pPr>
              <w:pStyle w:val="Compact"/>
              <w:spacing w:after="0"/>
              <w:jc w:val="left"/>
            </w:pPr>
            <w:r>
              <w:rPr>
                <w:sz w:val="18"/>
              </w:rPr>
              <w:t xml:space="preserve">Extensible Staff sub-roles</w:t>
            </w:r>
          </w:p>
        </w:tc>
        <w:tc>
          <w:tcPr>
            <w:tcW w:w="5568" w:type="dxa"/>
          </w:tcPr>
          <w:p>
            <w:pPr>
              <w:pStyle w:val="Compact"/>
              <w:spacing w:after="0"/>
              <w:jc w:val="left"/>
            </w:pPr>
            <w:r>
              <w:rPr>
                <w:sz w:val="18"/>
              </w:rPr>
              <w:t xml:space="preserve">New staff roles, for example Manager, are added as data</w:t>
            </w:r>
          </w:p>
        </w:tc>
        <w:tc>
          <w:tcPr>
            <w:tcW w:w="1046" w:type="dxa"/>
          </w:tcPr>
          <w:p>
            <w:pPr>
              <w:pStyle w:val="Compact"/>
              <w:spacing w:after="0"/>
              <w:jc w:val="left"/>
            </w:pPr>
            <w:r>
              <w:rPr>
                <w:sz w:val="18"/>
              </w:rPr>
              <w:t xml:space="preserve">Clarification Q33</w:t>
            </w:r>
          </w:p>
        </w:tc>
      </w:tr>
    </w:tbl>
    <w:p>
      <w:pPr>
        <w:pStyle w:val="BodyText"/>
      </w:pPr>
      <w:r>
        <w:rPr>
          <w:bCs/>
          <w:b/>
        </w:rPr>
        <w:t xml:space="preserve">What</w:t>
      </w:r>
      <w:r>
        <w:rPr>
          <w:bCs/>
          <w:b/>
        </w:rPr>
        <w:t xml:space="preserve"> </w:t>
      </w:r>
      <w:r>
        <w:rPr>
          <w:bCs/>
          <w:b/>
        </w:rPr>
        <w:t xml:space="preserve">“</w:t>
      </w:r>
      <w:r>
        <w:rPr>
          <w:bCs/>
          <w:b/>
        </w:rPr>
        <w:t xml:space="preserve">Smart</w:t>
      </w:r>
      <w:r>
        <w:rPr>
          <w:bCs/>
          <w:b/>
        </w:rPr>
        <w:t xml:space="preserve">”</w:t>
      </w:r>
      <w:r>
        <w:rPr>
          <w:bCs/>
          <w:b/>
        </w:rPr>
        <w:t xml:space="preserve"> </w:t>
      </w:r>
      <w:r>
        <w:rPr>
          <w:bCs/>
          <w:b/>
        </w:rPr>
        <w:t xml:space="preserve">refers to</w:t>
      </w:r>
      <w:r>
        <w:t xml:space="preserve"> </w:t>
      </w:r>
      <w:r>
        <w:t xml:space="preserve">in the registered title: SOS and automatic fall detection, the offline</w:t>
      </w:r>
      <w:r>
        <w:t xml:space="preserve"> </w:t>
      </w:r>
      <w:r>
        <w:t xml:space="preserve">fallback with its priority queue, the append-only audit logs, and watchdogs such as staleness and</w:t>
      </w:r>
      <w:r>
        <w:t xml:space="preserve"> </w:t>
      </w:r>
      <w:r>
        <w:t xml:space="preserve">escalation checks. No AI or machine-learning component is claimed.</w:t>
      </w:r>
    </w:p>
    <w:p>
      <w:pPr>
        <w:pStyle w:val="BodyText"/>
      </w:pPr>
      <w:r>
        <w:rPr>
          <w:bCs/>
          <w:b/>
        </w:rPr>
        <w:t xml:space="preserve">Positioning.</w:t>
      </w:r>
      <w:r>
        <w:t xml:space="preserve"> </w:t>
      </w:r>
      <w:r>
        <w:t xml:space="preserve">Consumer satellite messengers (Garmin inReach, SPOT, Zoleo) solve field</w:t>
      </w:r>
      <w:r>
        <w:t xml:space="preserve"> </w:t>
      </w:r>
      <w:r>
        <w:t xml:space="preserve">communication but are closed, individual-use, and have no agency-side rental or incident layer.</w:t>
      </w:r>
      <w:r>
        <w:t xml:space="preserve"> </w:t>
      </w:r>
      <w:r>
        <w:t xml:space="preserve">Generic IoT fleet platforms (AWS IoT Core, Azure IoT Hub, Balena) have no LoRa mesh integration and</w:t>
      </w:r>
      <w:r>
        <w:t xml:space="preserve"> </w:t>
      </w:r>
      <w:r>
        <w:t xml:space="preserve">no store-and-forward design for intermittent field connectivity. IT incident tools (Jira Service</w:t>
      </w:r>
      <w:r>
        <w:t xml:space="preserve"> </w:t>
      </w:r>
      <w:r>
        <w:t xml:space="preserve">Management, PagerDuty, Opsgenie) have mature ticket lifecycles but no path from a physical SOS</w:t>
      </w:r>
      <w:r>
        <w:t xml:space="preserve"> </w:t>
      </w:r>
      <w:r>
        <w:t xml:space="preserve">broadcast to a ticket.</w:t>
      </w:r>
    </w:p>
    <w:p>
      <w:pPr>
        <w:pStyle w:val="BodyText"/>
      </w:pPr>
      <w:r>
        <w:rPr>
          <w:bCs/>
          <w:b/>
        </w:rPr>
        <w:t xml:space="preserve">Target users</w:t>
      </w:r>
      <w:r>
        <w:t xml:space="preserve">: trekking agencies operating in areas without cellular coverage: their operators,</w:t>
      </w:r>
      <w:r>
        <w:t xml:space="preserve"> </w:t>
      </w:r>
      <w:r>
        <w:t xml:space="preserve">field guides, administrators and customers.</w:t>
      </w:r>
    </w:p>
    <w:bookmarkStart w:id="7" w:name="context-diagram"/>
    <w:p>
      <w:pPr>
        <w:pStyle w:val="Heading3"/>
      </w:pPr>
      <w:r>
        <w:t xml:space="preserve">1.1 Context Diagram</w:t>
      </w:r>
    </w:p>
    <w:p>
      <w:pPr>
        <w:pStyle w:val="FirstParagraph"/>
      </w:pPr>
      <w:r>
        <w:t xml:space="preserve">The system is one process. Around it are its five human actors, the TrekLink devices on the mesh,</w:t>
      </w:r>
      <w:r>
        <w:t xml:space="preserve"> </w:t>
      </w:r>
      <w:r>
        <w:t xml:space="preserve">and three external services. See</w:t>
      </w:r>
      <w:r>
        <w:t xml:space="preserve"> </w:t>
      </w:r>
      <w:r>
        <w:rPr>
          <w:bCs/>
          <w:b/>
        </w:rPr>
        <w:t xml:space="preserve">Figure 1</w:t>
      </w:r>
      <w:r>
        <w:t xml:space="preserve">. The Gateway Bridge is inside the boundary: the</w:t>
      </w:r>
      <w:r>
        <w:t xml:space="preserve"> </w:t>
      </w:r>
      <w:r>
        <w:t xml:space="preserve">team builds it, and it is part of process 0. Payment is an internal sandbox module and therefore not</w:t>
      </w:r>
      <w:r>
        <w:t xml:space="preserve"> </w:t>
      </w:r>
      <w:r>
        <w:t xml:space="preserve">an external entity. Each arrow label reads</w:t>
      </w:r>
      <w:r>
        <w:t xml:space="preserve"> </w:t>
      </w:r>
      <w:r>
        <w:t xml:space="preserve">“</w:t>
      </w:r>
      <w:r>
        <w:t xml:space="preserve">into the system / out of the system</w:t>
      </w:r>
      <w:r>
        <w:t xml:space="preserve">”</w:t>
      </w:r>
      <w:r>
        <w:t xml:space="preserve">; the table after</w:t>
      </w:r>
      <w:r>
        <w:t xml:space="preserve"> </w:t>
      </w:r>
      <w:r>
        <w:t xml:space="preserve">the figure lists every flow in full.</w:t>
      </w:r>
    </w:p>
    <w:p xmlns:a="http://schemas.openxmlformats.org/drawingml/2006/main" xmlns:pic="http://schemas.openxmlformats.org/drawingml/2006/picture">
      <w:pPr>
        <w:pStyle w:val="BodyText"/>
      </w:pPr>
      <w:r>
        <w:drawing>
          <wp:inline>
            <wp:extent cx="5723999" cy="2696399"/>
            <wp:effectExtent b="0" l="0" r="0" t="0"/>
            <wp:docPr descr="Context Diagram, drawn as a Level-0 data flow diagram: the system as one process, every external entity, and the data each flow carries." title="" id="2" name="Picture"/>
            <a:graphic>
              <a:graphicData uri="http://schemas.openxmlformats.org/drawingml/2006/picture">
                <pic:pic>
                  <pic:nvPicPr>
                    <pic:cNvPr descr="assets/srs-fig1.png" id="2" name="Picture"/>
                    <pic:cNvPicPr>
                      <a:picLocks noChangeArrowheads="1" noChangeAspect="1"/>
                    </pic:cNvPicPr>
                  </pic:nvPicPr>
                  <pic:blipFill>
                    <a:blip r:embed="rId18"/>
                    <a:stretch>
                      <a:fillRect/>
                    </a:stretch>
                  </pic:blipFill>
                  <pic:spPr bwMode="auto">
                    <a:xfrm>
                      <a:off x="0" y="0"/>
                      <a:ext cx="5723999" cy="2696399"/>
                    </a:xfrm>
                    <a:prstGeom prst="rect">
                      <a:avLst/>
                    </a:prstGeom>
                    <a:noFill/>
                    <a:ln w="9525">
                      <a:noFill/>
                      <a:headEnd/>
                      <a:tailEnd/>
                    </a:ln>
                  </pic:spPr>
                </pic:pic>
              </a:graphicData>
            </a:graphic>
          </wp:inline>
        </w:drawing>
      </w:r>
    </w:p>
    <w:p>
      <w:pPr>
        <w:pStyle w:val="BodyText"/>
      </w:pPr>
      <w:r>
        <w:rPr>
          <w:iCs/>
          <w:i/>
          <w:bCs/>
          <w:b/>
        </w:rPr>
        <w:t xml:space="preserve">Figure 1</w:t>
      </w:r>
      <w:r>
        <w:t xml:space="preserve">: Context Diagram, drawn as a Level-0 data flow diagram: the system as one process, every external entity, and the data each flow carries. Placement: inline, 159.0 x 74.9 mm, labels at 8.01 pt.</w:t>
      </w:r>
    </w:p>
    <w:tbl>
      <w:tblPr>
        <w:tblStyle w:val="TableGrid"/>
        <w:tblW w:type="dxa" w:w="9000"/>
        <w:tblLook w:firstRow="1" w:lastRow="0" w:firstColumn="0" w:lastColumn="0" w:noHBand="0" w:noVBand="0" w:val="0020"/>
        <w:jc w:val="start"/>
        <w:tblLayout w:type="fixed"/>
      </w:tblPr>
      <w:tblGrid>
        <w:gridCol w:w="1274"/>
        <w:gridCol w:w="4303"/>
        <w:gridCol w:w="3421"/>
      </w:tblGrid>
      <w:tr>
        <w:trPr>
          <w:tblHeader w:val="true"/>
        </w:trPr>
        <w:tc>
          <w:tcPr>
            <w:tcW w:w="1274" w:type="dxa"/>
          </w:tcPr>
          <w:p>
            <w:pPr>
              <w:pStyle w:val="Compact"/>
              <w:spacing w:after="0"/>
              <w:jc w:val="left"/>
            </w:pPr>
            <w:r>
              <w:rPr>
                <w:b/>
                <w:sz w:val="18"/>
              </w:rPr>
              <w:t xml:space="preserve">External entity</w:t>
            </w:r>
          </w:p>
        </w:tc>
        <w:tc>
          <w:tcPr>
            <w:tcW w:w="4303" w:type="dxa"/>
          </w:tcPr>
          <w:p>
            <w:pPr>
              <w:pStyle w:val="Compact"/>
              <w:spacing w:after="0"/>
              <w:jc w:val="left"/>
            </w:pPr>
            <w:r>
              <w:rPr>
                <w:b/>
                <w:sz w:val="18"/>
              </w:rPr>
              <w:t xml:space="preserve">Flow into the system</w:t>
            </w:r>
          </w:p>
        </w:tc>
        <w:tc>
          <w:tcPr>
            <w:tcW w:w="3421" w:type="dxa"/>
          </w:tcPr>
          <w:p>
            <w:pPr>
              <w:pStyle w:val="Compact"/>
              <w:spacing w:after="0"/>
              <w:jc w:val="left"/>
            </w:pPr>
            <w:r>
              <w:rPr>
                <w:b/>
                <w:sz w:val="18"/>
              </w:rPr>
              <w:t xml:space="preserve">Flow out of the system</w:t>
            </w:r>
          </w:p>
        </w:tc>
      </w:tr>
      <w:tr>
        <w:tc>
          <w:tcPr>
            <w:tcW w:w="1274" w:type="dxa"/>
          </w:tcPr>
          <w:p>
            <w:pPr>
              <w:pStyle w:val="Compact"/>
              <w:spacing w:after="0"/>
              <w:jc w:val="left"/>
            </w:pPr>
            <w:r>
              <w:rPr>
                <w:sz w:val="18"/>
              </w:rPr>
              <w:t xml:space="preserve">Guest</w:t>
            </w:r>
          </w:p>
        </w:tc>
        <w:tc>
          <w:tcPr>
            <w:tcW w:w="4303" w:type="dxa"/>
          </w:tcPr>
          <w:p>
            <w:pPr>
              <w:pStyle w:val="Compact"/>
              <w:spacing w:after="0"/>
              <w:jc w:val="left"/>
            </w:pPr>
            <w:r>
              <w:rPr>
                <w:sz w:val="18"/>
              </w:rPr>
              <w:t xml:space="preserve">Package queries, sign-up details</w:t>
            </w:r>
          </w:p>
        </w:tc>
        <w:tc>
          <w:tcPr>
            <w:tcW w:w="3421" w:type="dxa"/>
          </w:tcPr>
          <w:p>
            <w:pPr>
              <w:pStyle w:val="Compact"/>
              <w:spacing w:after="0"/>
              <w:jc w:val="left"/>
            </w:pPr>
            <w:r>
              <w:rPr>
                <w:sz w:val="18"/>
              </w:rPr>
              <w:t xml:space="preserve">Package list, OTP prompt</w:t>
            </w:r>
          </w:p>
        </w:tc>
      </w:tr>
      <w:tr>
        <w:tc>
          <w:tcPr>
            <w:tcW w:w="1274" w:type="dxa"/>
          </w:tcPr>
          <w:p>
            <w:pPr>
              <w:pStyle w:val="Compact"/>
              <w:spacing w:after="0"/>
              <w:jc w:val="left"/>
            </w:pPr>
            <w:r>
              <w:rPr>
                <w:sz w:val="18"/>
              </w:rPr>
              <w:t xml:space="preserve">Customer</w:t>
            </w:r>
          </w:p>
        </w:tc>
        <w:tc>
          <w:tcPr>
            <w:tcW w:w="4303" w:type="dxa"/>
          </w:tcPr>
          <w:p>
            <w:pPr>
              <w:pStyle w:val="Compact"/>
              <w:spacing w:after="0"/>
              <w:jc w:val="left"/>
            </w:pPr>
            <w:r>
              <w:rPr>
                <w:sz w:val="18"/>
              </w:rPr>
              <w:t xml:space="preserve">Bookings, payments, cancellations, agreement signatures</w:t>
            </w:r>
          </w:p>
        </w:tc>
        <w:tc>
          <w:tcPr>
            <w:tcW w:w="3421" w:type="dxa"/>
          </w:tcPr>
          <w:p>
            <w:pPr>
              <w:pStyle w:val="Compact"/>
              <w:spacing w:after="0"/>
              <w:jc w:val="left"/>
            </w:pPr>
            <w:r>
              <w:rPr>
                <w:sz w:val="18"/>
              </w:rPr>
              <w:t xml:space="preserve">Confirmations, agreement PDF, invoices, refunds</w:t>
            </w:r>
          </w:p>
        </w:tc>
      </w:tr>
      <w:tr>
        <w:tc>
          <w:tcPr>
            <w:tcW w:w="1274" w:type="dxa"/>
          </w:tcPr>
          <w:p>
            <w:pPr>
              <w:pStyle w:val="Compact"/>
              <w:spacing w:after="0"/>
              <w:jc w:val="left"/>
            </w:pPr>
            <w:r>
              <w:rPr>
                <w:sz w:val="18"/>
              </w:rPr>
              <w:t xml:space="preserve">Operator</w:t>
            </w:r>
          </w:p>
        </w:tc>
        <w:tc>
          <w:tcPr>
            <w:tcW w:w="4303" w:type="dxa"/>
          </w:tcPr>
          <w:p>
            <w:pPr>
              <w:pStyle w:val="Compact"/>
              <w:spacing w:after="0"/>
              <w:jc w:val="left"/>
            </w:pPr>
            <w:r>
              <w:rPr>
                <w:sz w:val="18"/>
              </w:rPr>
              <w:t xml:space="preserve">Confirmations, allocations, provisioning, check-out and check-in, inspections, incident actions</w:t>
            </w:r>
          </w:p>
        </w:tc>
        <w:tc>
          <w:tcPr>
            <w:tcW w:w="3421" w:type="dxa"/>
          </w:tcPr>
          <w:p>
            <w:pPr>
              <w:pStyle w:val="Compact"/>
              <w:spacing w:after="0"/>
              <w:jc w:val="left"/>
            </w:pPr>
            <w:r>
              <w:rPr>
                <w:sz w:val="18"/>
              </w:rPr>
              <w:t xml:space="preserve">Booking queue, fleet state, live map, incident alerts, reports</w:t>
            </w:r>
          </w:p>
        </w:tc>
      </w:tr>
      <w:tr>
        <w:tc>
          <w:tcPr>
            <w:tcW w:w="1274" w:type="dxa"/>
          </w:tcPr>
          <w:p>
            <w:pPr>
              <w:pStyle w:val="Compact"/>
              <w:spacing w:after="0"/>
              <w:jc w:val="left"/>
            </w:pPr>
            <w:r>
              <w:rPr>
                <w:sz w:val="18"/>
              </w:rPr>
              <w:t xml:space="preserve">Guide</w:t>
            </w:r>
          </w:p>
        </w:tc>
        <w:tc>
          <w:tcPr>
            <w:tcW w:w="4303" w:type="dxa"/>
          </w:tcPr>
          <w:p>
            <w:pPr>
              <w:pStyle w:val="Compact"/>
              <w:spacing w:after="0"/>
              <w:jc w:val="left"/>
            </w:pPr>
            <w:r>
              <w:rPr>
                <w:sz w:val="18"/>
              </w:rPr>
              <w:t xml:space="preserve">Handover confirmation, trip start and end, missing-device reports, acknowledgements, notes</w:t>
            </w:r>
          </w:p>
        </w:tc>
        <w:tc>
          <w:tcPr>
            <w:tcW w:w="3421" w:type="dxa"/>
          </w:tcPr>
          <w:p>
            <w:pPr>
              <w:pStyle w:val="Compact"/>
              <w:spacing w:after="0"/>
              <w:jc w:val="left"/>
            </w:pPr>
            <w:r>
              <w:rPr>
                <w:sz w:val="18"/>
              </w:rPr>
              <w:t xml:space="preserve">Assigned trips, own-trip map, incident alerts</w:t>
            </w:r>
          </w:p>
        </w:tc>
      </w:tr>
      <w:tr>
        <w:tc>
          <w:tcPr>
            <w:tcW w:w="1274" w:type="dxa"/>
          </w:tcPr>
          <w:p>
            <w:pPr>
              <w:pStyle w:val="Compact"/>
              <w:spacing w:after="0"/>
              <w:jc w:val="left"/>
            </w:pPr>
            <w:r>
              <w:rPr>
                <w:sz w:val="18"/>
              </w:rPr>
              <w:t xml:space="preserve">Admin</w:t>
            </w:r>
          </w:p>
        </w:tc>
        <w:tc>
          <w:tcPr>
            <w:tcW w:w="4303" w:type="dxa"/>
          </w:tcPr>
          <w:p>
            <w:pPr>
              <w:pStyle w:val="Compact"/>
              <w:spacing w:after="0"/>
              <w:jc w:val="left"/>
            </w:pPr>
            <w:r>
              <w:rPr>
                <w:sz w:val="18"/>
              </w:rPr>
              <w:t xml:space="preserve">Accounts and roles, business parameters, pricing, device catalogue</w:t>
            </w:r>
          </w:p>
        </w:tc>
        <w:tc>
          <w:tcPr>
            <w:tcW w:w="3421" w:type="dxa"/>
          </w:tcPr>
          <w:p>
            <w:pPr>
              <w:pStyle w:val="Compact"/>
              <w:spacing w:after="0"/>
              <w:jc w:val="left"/>
            </w:pPr>
            <w:r>
              <w:rPr>
                <w:sz w:val="18"/>
              </w:rPr>
              <w:t xml:space="preserve">Audit logs, system health</w:t>
            </w:r>
          </w:p>
        </w:tc>
      </w:tr>
      <w:tr>
        <w:tc>
          <w:tcPr>
            <w:tcW w:w="1274" w:type="dxa"/>
          </w:tcPr>
          <w:p>
            <w:pPr>
              <w:pStyle w:val="Compact"/>
              <w:spacing w:after="0"/>
              <w:jc w:val="left"/>
            </w:pPr>
            <w:r>
              <w:rPr>
                <w:sz w:val="18"/>
              </w:rPr>
              <w:t xml:space="preserve">TrekLink Device</w:t>
            </w:r>
          </w:p>
        </w:tc>
        <w:tc>
          <w:tcPr>
            <w:tcW w:w="4303" w:type="dxa"/>
          </w:tcPr>
          <w:p>
            <w:pPr>
              <w:pStyle w:val="Compact"/>
              <w:spacing w:after="0"/>
              <w:jc w:val="left"/>
            </w:pPr>
            <w:r>
              <w:rPr>
                <w:sz w:val="18"/>
              </w:rPr>
              <w:t xml:space="preserve">SOS, position and telemetry packets over the mesh</w:t>
            </w:r>
          </w:p>
        </w:tc>
        <w:tc>
          <w:tcPr>
            <w:tcW w:w="3421" w:type="dxa"/>
          </w:tcPr>
          <w:p>
            <w:pPr>
              <w:pStyle w:val="Compact"/>
              <w:spacing w:after="0"/>
              <w:jc w:val="left"/>
            </w:pPr>
            <w:r>
              <w:rPr>
                <w:sz w:val="18"/>
              </w:rPr>
              <w:t xml:space="preserve">Fleet channel key at provisioning</w:t>
            </w:r>
          </w:p>
        </w:tc>
      </w:tr>
      <w:tr>
        <w:tc>
          <w:tcPr>
            <w:tcW w:w="1274" w:type="dxa"/>
          </w:tcPr>
          <w:p>
            <w:pPr>
              <w:pStyle w:val="Compact"/>
              <w:spacing w:after="0"/>
              <w:jc w:val="left"/>
            </w:pPr>
            <w:r>
              <w:rPr>
                <w:sz w:val="18"/>
              </w:rPr>
              <w:t xml:space="preserve">Google Identity</w:t>
            </w:r>
          </w:p>
        </w:tc>
        <w:tc>
          <w:tcPr>
            <w:tcW w:w="4303" w:type="dxa"/>
          </w:tcPr>
          <w:p>
            <w:pPr>
              <w:pStyle w:val="Compact"/>
              <w:spacing w:after="0"/>
              <w:jc w:val="left"/>
            </w:pPr>
            <w:r>
              <w:rPr>
                <w:sz w:val="18"/>
              </w:rPr>
              <w:t xml:space="preserve">Identity assertion</w:t>
            </w:r>
          </w:p>
        </w:tc>
        <w:tc>
          <w:tcPr>
            <w:tcW w:w="3421" w:type="dxa"/>
          </w:tcPr>
          <w:p>
            <w:pPr>
              <w:pStyle w:val="Compact"/>
              <w:spacing w:after="0"/>
              <w:jc w:val="left"/>
            </w:pPr>
            <w:r>
              <w:rPr>
                <w:sz w:val="18"/>
              </w:rPr>
              <w:t xml:space="preserve">OAuth request</w:t>
            </w:r>
          </w:p>
        </w:tc>
      </w:tr>
      <w:tr>
        <w:tc>
          <w:tcPr>
            <w:tcW w:w="1274" w:type="dxa"/>
          </w:tcPr>
          <w:p>
            <w:pPr>
              <w:pStyle w:val="Compact"/>
              <w:spacing w:after="0"/>
              <w:jc w:val="left"/>
            </w:pPr>
            <w:r>
              <w:rPr>
                <w:sz w:val="18"/>
              </w:rPr>
              <w:t xml:space="preserve">Email service</w:t>
            </w:r>
          </w:p>
        </w:tc>
        <w:tc>
          <w:tcPr>
            <w:tcW w:w="4303" w:type="dxa"/>
          </w:tcPr>
          <w:p>
            <w:pPr>
              <w:pStyle w:val="Compact"/>
              <w:spacing w:after="0"/>
              <w:jc w:val="left"/>
            </w:pPr>
            <w:r>
              <w:rPr>
                <w:sz w:val="18"/>
              </w:rPr>
              <w:t xml:space="preserve">(none)</w:t>
            </w:r>
          </w:p>
        </w:tc>
        <w:tc>
          <w:tcPr>
            <w:tcW w:w="3421" w:type="dxa"/>
          </w:tcPr>
          <w:p>
            <w:pPr>
              <w:pStyle w:val="Compact"/>
              <w:spacing w:after="0"/>
              <w:jc w:val="left"/>
            </w:pPr>
            <w:r>
              <w:rPr>
                <w:sz w:val="18"/>
              </w:rPr>
              <w:t xml:space="preserve">OTP, password reset and incident email</w:t>
            </w:r>
          </w:p>
        </w:tc>
      </w:tr>
      <w:tr>
        <w:tc>
          <w:tcPr>
            <w:tcW w:w="1274" w:type="dxa"/>
          </w:tcPr>
          <w:p>
            <w:pPr>
              <w:pStyle w:val="Compact"/>
              <w:spacing w:after="0"/>
              <w:jc w:val="left"/>
            </w:pPr>
            <w:r>
              <w:rPr>
                <w:sz w:val="18"/>
              </w:rPr>
              <w:t xml:space="preserve">Goong Maps</w:t>
            </w:r>
          </w:p>
        </w:tc>
        <w:tc>
          <w:tcPr>
            <w:tcW w:w="4303" w:type="dxa"/>
          </w:tcPr>
          <w:p>
            <w:pPr>
              <w:pStyle w:val="Compact"/>
              <w:spacing w:after="0"/>
              <w:jc w:val="left"/>
            </w:pPr>
            <w:r>
              <w:rPr>
                <w:sz w:val="18"/>
              </w:rPr>
              <w:t xml:space="preserve">Vector tiles and style</w:t>
            </w:r>
          </w:p>
        </w:tc>
        <w:tc>
          <w:tcPr>
            <w:tcW w:w="3421" w:type="dxa"/>
          </w:tcPr>
          <w:p>
            <w:pPr>
              <w:pStyle w:val="Compact"/>
              <w:spacing w:after="0"/>
              <w:jc w:val="left"/>
            </w:pPr>
            <w:r>
              <w:rPr>
                <w:sz w:val="18"/>
              </w:rPr>
              <w:t xml:space="preserve">Tile requests, from the browser</w:t>
            </w:r>
          </w:p>
        </w:tc>
      </w:tr>
    </w:tbl>
    <w:bookmarkEnd w:id="5"/>
    <w:bookmarkStart w:id="8" w:name="the-five-main-flows"/>
    <w:p>
      <w:pPr>
        <w:pStyle w:val="Heading3"/>
      </w:pPr>
      <w:r>
        <w:t xml:space="preserve">1.2 The five Main Flows</w:t>
      </w:r>
    </w:p>
    <w:p>
      <w:pPr>
        <w:pStyle w:val="FirstParagraph"/>
      </w:pPr>
      <w:r>
        <w:t xml:space="preserve">The product is built, tested and demonstrated as five Main Flows fixed with the supervisor</w:t>
      </w:r>
      <w:r>
        <w:t xml:space="preserve"> </w:t>
      </w:r>
      <w:r>
        <w:t xml:space="preserve">(D-016). Their swimlane diagrams are in §3.1.1.</w:t>
      </w:r>
    </w:p>
    <w:tbl>
      <w:tblPr>
        <w:tblStyle w:val="TableGrid"/>
        <w:tblW w:type="dxa" w:w="9000"/>
        <w:tblLook w:firstRow="1" w:lastRow="0" w:firstColumn="0" w:lastColumn="0" w:noHBand="0" w:noVBand="0" w:val="0020"/>
        <w:jc w:val="start"/>
        <w:tblLayout w:type="fixed"/>
      </w:tblPr>
      <w:tblGrid>
        <w:gridCol w:w="688"/>
        <w:gridCol w:w="2675"/>
        <w:gridCol w:w="688"/>
        <w:gridCol w:w="694"/>
        <w:gridCol w:w="4251"/>
      </w:tblGrid>
      <w:tr>
        <w:trPr>
          <w:tblHeader w:val="true"/>
        </w:trPr>
        <w:tc>
          <w:tcPr>
            <w:tcW w:w="688" w:type="dxa"/>
          </w:tcPr>
          <w:p>
            <w:pPr>
              <w:pStyle w:val="Compact"/>
              <w:spacing w:after="0"/>
              <w:jc w:val="left"/>
            </w:pPr>
            <w:r>
              <w:rPr>
                <w:b/>
                <w:sz w:val="18"/>
              </w:rPr>
              <w:t xml:space="preserve">MF</w:t>
            </w:r>
          </w:p>
        </w:tc>
        <w:tc>
          <w:tcPr>
            <w:tcW w:w="2675" w:type="dxa"/>
          </w:tcPr>
          <w:p>
            <w:pPr>
              <w:pStyle w:val="Compact"/>
              <w:spacing w:after="0"/>
              <w:jc w:val="left"/>
            </w:pPr>
            <w:r>
              <w:rPr>
                <w:b/>
                <w:sz w:val="18"/>
              </w:rPr>
              <w:t xml:space="preserve">Name</w:t>
            </w:r>
          </w:p>
        </w:tc>
        <w:tc>
          <w:tcPr>
            <w:tcW w:w="688" w:type="dxa"/>
          </w:tcPr>
          <w:p>
            <w:pPr>
              <w:pStyle w:val="Compact"/>
              <w:spacing w:after="0"/>
              <w:jc w:val="left"/>
            </w:pPr>
            <w:r>
              <w:rPr>
                <w:b/>
                <w:sz w:val="18"/>
              </w:rPr>
              <w:t xml:space="preserve">Owner</w:t>
            </w:r>
          </w:p>
        </w:tc>
        <w:tc>
          <w:tcPr>
            <w:tcW w:w="694" w:type="dxa"/>
          </w:tcPr>
          <w:p>
            <w:pPr>
              <w:pStyle w:val="Compact"/>
              <w:spacing w:after="0"/>
              <w:jc w:val="left"/>
            </w:pPr>
            <w:r>
              <w:rPr>
                <w:b/>
                <w:sz w:val="18"/>
              </w:rPr>
              <w:t xml:space="preserve">Priority</w:t>
            </w:r>
          </w:p>
        </w:tc>
        <w:tc>
          <w:tcPr>
            <w:tcW w:w="4251" w:type="dxa"/>
          </w:tcPr>
          <w:p>
            <w:pPr>
              <w:pStyle w:val="Compact"/>
              <w:spacing w:after="0"/>
              <w:jc w:val="left"/>
            </w:pPr>
            <w:r>
              <w:rPr>
                <w:b/>
                <w:sz w:val="18"/>
              </w:rPr>
              <w:t xml:space="preserve">What it delivers</w:t>
            </w:r>
          </w:p>
        </w:tc>
      </w:tr>
      <w:tr>
        <w:tc>
          <w:tcPr>
            <w:tcW w:w="688" w:type="dxa"/>
          </w:tcPr>
          <w:p>
            <w:pPr>
              <w:pStyle w:val="Compact"/>
              <w:spacing w:after="0"/>
              <w:jc w:val="left"/>
            </w:pPr>
            <w:r>
              <w:rPr>
                <w:sz w:val="18"/>
              </w:rPr>
              <w:t xml:space="preserve">MF-01</w:t>
            </w:r>
          </w:p>
        </w:tc>
        <w:tc>
          <w:tcPr>
            <w:tcW w:w="2675" w:type="dxa"/>
          </w:tcPr>
          <w:p>
            <w:pPr>
              <w:pStyle w:val="Compact"/>
              <w:spacing w:after="0"/>
              <w:jc w:val="left"/>
            </w:pPr>
            <w:r>
              <w:rPr>
                <w:sz w:val="18"/>
              </w:rPr>
              <w:t xml:space="preserve">Booking → Rental → Trip Preparation</w:t>
            </w:r>
          </w:p>
        </w:tc>
        <w:tc>
          <w:tcPr>
            <w:tcW w:w="688" w:type="dxa"/>
          </w:tcPr>
          <w:p>
            <w:pPr>
              <w:pStyle w:val="Compact"/>
              <w:spacing w:after="0"/>
              <w:jc w:val="left"/>
            </w:pPr>
            <w:r>
              <w:rPr>
                <w:sz w:val="18"/>
              </w:rPr>
              <w:t xml:space="preserve">TanNB</w:t>
            </w:r>
          </w:p>
        </w:tc>
        <w:tc>
          <w:tcPr>
            <w:tcW w:w="694" w:type="dxa"/>
          </w:tcPr>
          <w:p>
            <w:pPr>
              <w:pStyle w:val="Compact"/>
              <w:spacing w:after="0"/>
              <w:jc w:val="left"/>
            </w:pPr>
            <w:r>
              <w:rPr>
                <w:sz w:val="18"/>
              </w:rPr>
              <w:t xml:space="preserve">High</w:t>
            </w:r>
          </w:p>
        </w:tc>
        <w:tc>
          <w:tcPr>
            <w:tcW w:w="4251" w:type="dxa"/>
          </w:tcPr>
          <w:p>
            <w:pPr>
              <w:pStyle w:val="Compact"/>
              <w:spacing w:after="0"/>
              <w:jc w:val="left"/>
            </w:pPr>
            <w:r>
              <w:rPr>
                <w:sz w:val="18"/>
              </w:rPr>
              <w:t xml:space="preserve">A customer’s booking becomes a provisioned device in a Guide’s hands</w:t>
            </w:r>
          </w:p>
        </w:tc>
      </w:tr>
      <w:tr>
        <w:tc>
          <w:tcPr>
            <w:tcW w:w="688" w:type="dxa"/>
          </w:tcPr>
          <w:p>
            <w:pPr>
              <w:pStyle w:val="Compact"/>
              <w:spacing w:after="0"/>
              <w:jc w:val="left"/>
            </w:pPr>
            <w:r>
              <w:rPr>
                <w:sz w:val="18"/>
              </w:rPr>
              <w:t xml:space="preserve">MF-02</w:t>
            </w:r>
          </w:p>
        </w:tc>
        <w:tc>
          <w:tcPr>
            <w:tcW w:w="2675" w:type="dxa"/>
          </w:tcPr>
          <w:p>
            <w:pPr>
              <w:pStyle w:val="Compact"/>
              <w:spacing w:after="0"/>
              <w:jc w:val="left"/>
            </w:pPr>
            <w:r>
              <w:rPr>
                <w:sz w:val="18"/>
              </w:rPr>
              <w:t xml:space="preserve">Field Data → Offline Gateway → Cloud Synchronization</w:t>
            </w:r>
          </w:p>
        </w:tc>
        <w:tc>
          <w:tcPr>
            <w:tcW w:w="688" w:type="dxa"/>
          </w:tcPr>
          <w:p>
            <w:pPr>
              <w:pStyle w:val="Compact"/>
              <w:spacing w:after="0"/>
              <w:jc w:val="left"/>
            </w:pPr>
            <w:r>
              <w:rPr>
                <w:sz w:val="18"/>
              </w:rPr>
              <w:t xml:space="preserve">KhoaDD</w:t>
            </w:r>
          </w:p>
        </w:tc>
        <w:tc>
          <w:tcPr>
            <w:tcW w:w="694" w:type="dxa"/>
          </w:tcPr>
          <w:p>
            <w:pPr>
              <w:pStyle w:val="Compact"/>
              <w:spacing w:after="0"/>
              <w:jc w:val="left"/>
            </w:pPr>
            <w:r>
              <w:rPr>
                <w:sz w:val="18"/>
              </w:rPr>
              <w:t xml:space="preserve">Highest</w:t>
            </w:r>
          </w:p>
        </w:tc>
        <w:tc>
          <w:tcPr>
            <w:tcW w:w="4251" w:type="dxa"/>
          </w:tcPr>
          <w:p>
            <w:pPr>
              <w:pStyle w:val="Compact"/>
              <w:spacing w:after="0"/>
              <w:jc w:val="left"/>
            </w:pPr>
            <w:r>
              <w:rPr>
                <w:sz w:val="18"/>
              </w:rPr>
              <w:t xml:space="preserve">Every field event reaches the cloud exactly once, in priority order</w:t>
            </w:r>
          </w:p>
        </w:tc>
      </w:tr>
      <w:tr>
        <w:tc>
          <w:tcPr>
            <w:tcW w:w="688" w:type="dxa"/>
          </w:tcPr>
          <w:p>
            <w:pPr>
              <w:pStyle w:val="Compact"/>
              <w:spacing w:after="0"/>
              <w:jc w:val="left"/>
            </w:pPr>
            <w:r>
              <w:rPr>
                <w:sz w:val="18"/>
              </w:rPr>
              <w:t xml:space="preserve">MF-03</w:t>
            </w:r>
          </w:p>
        </w:tc>
        <w:tc>
          <w:tcPr>
            <w:tcW w:w="2675" w:type="dxa"/>
          </w:tcPr>
          <w:p>
            <w:pPr>
              <w:pStyle w:val="Compact"/>
              <w:spacing w:after="0"/>
              <w:jc w:val="left"/>
            </w:pPr>
            <w:r>
              <w:rPr>
                <w:sz w:val="18"/>
              </w:rPr>
              <w:t xml:space="preserve">SOS → Incident → Emergency Response</w:t>
            </w:r>
          </w:p>
        </w:tc>
        <w:tc>
          <w:tcPr>
            <w:tcW w:w="688" w:type="dxa"/>
          </w:tcPr>
          <w:p>
            <w:pPr>
              <w:pStyle w:val="Compact"/>
              <w:spacing w:after="0"/>
              <w:jc w:val="left"/>
            </w:pPr>
            <w:r>
              <w:rPr>
                <w:sz w:val="18"/>
              </w:rPr>
              <w:t xml:space="preserve">HoangTK</w:t>
            </w:r>
          </w:p>
        </w:tc>
        <w:tc>
          <w:tcPr>
            <w:tcW w:w="694" w:type="dxa"/>
          </w:tcPr>
          <w:p>
            <w:pPr>
              <w:pStyle w:val="Compact"/>
              <w:spacing w:after="0"/>
              <w:jc w:val="left"/>
            </w:pPr>
            <w:r>
              <w:rPr>
                <w:sz w:val="18"/>
              </w:rPr>
              <w:t xml:space="preserve">Highest</w:t>
            </w:r>
          </w:p>
        </w:tc>
        <w:tc>
          <w:tcPr>
            <w:tcW w:w="4251" w:type="dxa"/>
          </w:tcPr>
          <w:p>
            <w:pPr>
              <w:pStyle w:val="Compact"/>
              <w:spacing w:after="0"/>
              <w:jc w:val="left"/>
            </w:pPr>
            <w:r>
              <w:rPr>
                <w:sz w:val="18"/>
              </w:rPr>
              <w:t xml:space="preserve">One SOS episode becomes one owned, audited incident</w:t>
            </w:r>
          </w:p>
        </w:tc>
      </w:tr>
      <w:tr>
        <w:tc>
          <w:tcPr>
            <w:tcW w:w="688" w:type="dxa"/>
          </w:tcPr>
          <w:p>
            <w:pPr>
              <w:pStyle w:val="Compact"/>
              <w:spacing w:after="0"/>
              <w:jc w:val="left"/>
            </w:pPr>
            <w:r>
              <w:rPr>
                <w:sz w:val="18"/>
              </w:rPr>
              <w:t xml:space="preserve">MF-04</w:t>
            </w:r>
          </w:p>
        </w:tc>
        <w:tc>
          <w:tcPr>
            <w:tcW w:w="2675" w:type="dxa"/>
          </w:tcPr>
          <w:p>
            <w:pPr>
              <w:pStyle w:val="Compact"/>
              <w:spacing w:after="0"/>
              <w:jc w:val="left"/>
            </w:pPr>
            <w:r>
              <w:rPr>
                <w:sz w:val="18"/>
              </w:rPr>
              <w:t xml:space="preserve">Real-Time Trip Monitoring</w:t>
            </w:r>
          </w:p>
        </w:tc>
        <w:tc>
          <w:tcPr>
            <w:tcW w:w="688" w:type="dxa"/>
          </w:tcPr>
          <w:p>
            <w:pPr>
              <w:pStyle w:val="Compact"/>
              <w:spacing w:after="0"/>
              <w:jc w:val="left"/>
            </w:pPr>
            <w:r>
              <w:rPr>
                <w:sz w:val="18"/>
              </w:rPr>
              <w:t xml:space="preserve">LongNN</w:t>
            </w:r>
          </w:p>
        </w:tc>
        <w:tc>
          <w:tcPr>
            <w:tcW w:w="694" w:type="dxa"/>
          </w:tcPr>
          <w:p>
            <w:pPr>
              <w:pStyle w:val="Compact"/>
              <w:spacing w:after="0"/>
              <w:jc w:val="left"/>
            </w:pPr>
            <w:r>
              <w:rPr>
                <w:sz w:val="18"/>
              </w:rPr>
              <w:t xml:space="preserve">High</w:t>
            </w:r>
          </w:p>
        </w:tc>
        <w:tc>
          <w:tcPr>
            <w:tcW w:w="4251" w:type="dxa"/>
          </w:tcPr>
          <w:p>
            <w:pPr>
              <w:pStyle w:val="Compact"/>
              <w:spacing w:after="0"/>
              <w:jc w:val="left"/>
            </w:pPr>
            <w:r>
              <w:rPr>
                <w:sz w:val="18"/>
              </w:rPr>
              <w:t xml:space="preserve">One live picture of trips, devices and incidents, scoped by role</w:t>
            </w:r>
          </w:p>
        </w:tc>
      </w:tr>
      <w:tr>
        <w:tc>
          <w:tcPr>
            <w:tcW w:w="688" w:type="dxa"/>
          </w:tcPr>
          <w:p>
            <w:pPr>
              <w:pStyle w:val="Compact"/>
              <w:spacing w:after="0"/>
              <w:jc w:val="left"/>
            </w:pPr>
            <w:r>
              <w:rPr>
                <w:sz w:val="18"/>
              </w:rPr>
              <w:t xml:space="preserve">MF-05</w:t>
            </w:r>
          </w:p>
        </w:tc>
        <w:tc>
          <w:tcPr>
            <w:tcW w:w="2675" w:type="dxa"/>
          </w:tcPr>
          <w:p>
            <w:pPr>
              <w:pStyle w:val="Compact"/>
              <w:spacing w:after="0"/>
              <w:jc w:val="left"/>
            </w:pPr>
            <w:r>
              <w:rPr>
                <w:sz w:val="18"/>
              </w:rPr>
              <w:t xml:space="preserve">Return → Inspection → Billing → Maintenance</w:t>
            </w:r>
          </w:p>
        </w:tc>
        <w:tc>
          <w:tcPr>
            <w:tcW w:w="688" w:type="dxa"/>
          </w:tcPr>
          <w:p>
            <w:pPr>
              <w:pStyle w:val="Compact"/>
              <w:spacing w:after="0"/>
              <w:jc w:val="left"/>
            </w:pPr>
            <w:r>
              <w:rPr>
                <w:sz w:val="18"/>
              </w:rPr>
              <w:t xml:space="preserve">LongLP</w:t>
            </w:r>
          </w:p>
        </w:tc>
        <w:tc>
          <w:tcPr>
            <w:tcW w:w="694" w:type="dxa"/>
          </w:tcPr>
          <w:p>
            <w:pPr>
              <w:pStyle w:val="Compact"/>
              <w:spacing w:after="0"/>
              <w:jc w:val="left"/>
            </w:pPr>
            <w:r>
              <w:rPr>
                <w:sz w:val="18"/>
              </w:rPr>
              <w:t xml:space="preserve">Medium</w:t>
            </w:r>
          </w:p>
        </w:tc>
        <w:tc>
          <w:tcPr>
            <w:tcW w:w="4251" w:type="dxa"/>
          </w:tcPr>
          <w:p>
            <w:pPr>
              <w:pStyle w:val="Compact"/>
              <w:spacing w:after="0"/>
              <w:jc w:val="left"/>
            </w:pPr>
            <w:r>
              <w:rPr>
                <w:sz w:val="18"/>
              </w:rPr>
              <w:t xml:space="preserve">The rental closes, the money settles, the device returns to service or leaves it</w:t>
            </w:r>
          </w:p>
        </w:tc>
      </w:tr>
    </w:tbl>
    <w:p>
      <w:pPr>
        <w:pStyle w:val="BodyText"/>
      </w:pPr>
      <w:r>
        <w:t xml:space="preserve">E7 (DevOps) and E8 (Research and Evaluation) are cross-cutting epics and are deliberately not Main</w:t>
      </w:r>
      <w:r>
        <w:t xml:space="preserve"> </w:t>
      </w:r>
      <w:r>
        <w:t xml:space="preserve">Flows.</w:t>
      </w:r>
    </w:p>
    <w:bookmarkEnd w:id="6"/>
    <w:bookmarkStart w:id="9" w:name="delivery-stages-of-mf-02"/>
    <w:p>
      <w:pPr>
        <w:pStyle w:val="Heading3"/>
      </w:pPr>
      <w:r>
        <w:t xml:space="preserve">1.3 Delivery stages of MF-02</w:t>
      </w:r>
    </w:p>
    <w:p>
      <w:pPr>
        <w:pStyle w:val="FirstParagraph"/>
      </w:pPr>
      <w:r>
        <w:t xml:space="preserve">MF-02’s offline guarantee is delivered in three stages, all in permanent scope (D-005, D-018,</w:t>
      </w:r>
      <w:r>
        <w:t xml:space="preserve"> </w:t>
      </w:r>
      <w:r>
        <w:t xml:space="preserve">D-020). The MF-02 swimlane (Figure 17) draws the buffer in the gateway lane; the</w:t>
      </w:r>
      <w:r>
        <w:t xml:space="preserve"> </w:t>
      </w:r>
      <w:r>
        <w:t xml:space="preserve">stages below state where each buffer actually sits.</w:t>
      </w:r>
    </w:p>
    <w:tbl>
      <w:tblPr>
        <w:tblStyle w:val="TableGrid"/>
        <w:tblW w:type="dxa" w:w="9000"/>
        <w:tblLook w:firstRow="1" w:lastRow="0" w:firstColumn="0" w:lastColumn="0" w:noHBand="0" w:noVBand="0" w:val="0020"/>
        <w:jc w:val="start"/>
        <w:tblLayout w:type="fixed"/>
      </w:tblPr>
      <w:tblGrid>
        <w:gridCol w:w="689"/>
        <w:gridCol w:w="4416"/>
        <w:gridCol w:w="3894"/>
      </w:tblGrid>
      <w:tr>
        <w:trPr>
          <w:tblHeader w:val="true"/>
        </w:trPr>
        <w:tc>
          <w:tcPr>
            <w:tcW w:w="689" w:type="dxa"/>
          </w:tcPr>
          <w:p>
            <w:pPr>
              <w:pStyle w:val="Compact"/>
              <w:spacing w:after="0"/>
              <w:jc w:val="left"/>
            </w:pPr>
            <w:r>
              <w:rPr>
                <w:b/>
                <w:sz w:val="18"/>
              </w:rPr>
              <w:t xml:space="preserve">Stage</w:t>
            </w:r>
          </w:p>
        </w:tc>
        <w:tc>
          <w:tcPr>
            <w:tcW w:w="4416" w:type="dxa"/>
          </w:tcPr>
          <w:p>
            <w:pPr>
              <w:pStyle w:val="Compact"/>
              <w:spacing w:after="0"/>
              <w:jc w:val="left"/>
            </w:pPr>
            <w:r>
              <w:rPr>
                <w:b/>
                <w:sz w:val="18"/>
              </w:rPr>
              <w:t xml:space="preserve">Where the buffer is</w:t>
            </w:r>
          </w:p>
        </w:tc>
        <w:tc>
          <w:tcPr>
            <w:tcW w:w="3894" w:type="dxa"/>
          </w:tcPr>
          <w:p>
            <w:pPr>
              <w:pStyle w:val="Compact"/>
              <w:spacing w:after="0"/>
              <w:jc w:val="left"/>
            </w:pPr>
            <w:r>
              <w:rPr>
                <w:b/>
                <w:sz w:val="18"/>
              </w:rPr>
              <w:t xml:space="preserve">What it covers</w:t>
            </w:r>
          </w:p>
        </w:tc>
      </w:tr>
      <w:tr>
        <w:tc>
          <w:tcPr>
            <w:tcW w:w="689" w:type="dxa"/>
          </w:tcPr>
          <w:p>
            <w:pPr>
              <w:pStyle w:val="Compact"/>
              <w:spacing w:after="0"/>
              <w:jc w:val="left"/>
            </w:pPr>
            <w:r>
              <w:rPr>
                <w:sz w:val="18"/>
              </w:rPr>
              <w:t xml:space="preserve">A</w:t>
            </w:r>
          </w:p>
        </w:tc>
        <w:tc>
          <w:tcPr>
            <w:tcW w:w="4416" w:type="dxa"/>
          </w:tcPr>
          <w:p>
            <w:pPr>
              <w:pStyle w:val="Compact"/>
              <w:spacing w:after="0"/>
              <w:jc w:val="left"/>
            </w:pPr>
            <w:r>
              <w:rPr>
                <w:sz w:val="18"/>
              </w:rPr>
              <w:t xml:space="preserve">None: the node publishes straight to MQTT over its own Wi-Fi</w:t>
            </w:r>
          </w:p>
        </w:tc>
        <w:tc>
          <w:tcPr>
            <w:tcW w:w="3894" w:type="dxa"/>
          </w:tcPr>
          <w:p>
            <w:pPr>
              <w:pStyle w:val="Compact"/>
              <w:spacing w:after="0"/>
              <w:jc w:val="left"/>
            </w:pPr>
            <w:r>
              <w:rPr>
                <w:sz w:val="18"/>
              </w:rPr>
              <w:t xml:space="preserve">The first increment. No offline guarantee</w:t>
            </w:r>
          </w:p>
        </w:tc>
      </w:tr>
      <w:tr>
        <w:tc>
          <w:tcPr>
            <w:tcW w:w="689" w:type="dxa"/>
          </w:tcPr>
          <w:p>
            <w:pPr>
              <w:pStyle w:val="Compact"/>
              <w:spacing w:after="0"/>
              <w:jc w:val="left"/>
            </w:pPr>
            <w:r>
              <w:rPr>
                <w:sz w:val="18"/>
              </w:rPr>
              <w:t xml:space="preserve">B</w:t>
            </w:r>
          </w:p>
        </w:tc>
        <w:tc>
          <w:tcPr>
            <w:tcW w:w="4416" w:type="dxa"/>
          </w:tcPr>
          <w:p>
            <w:pPr>
              <w:pStyle w:val="Compact"/>
              <w:spacing w:after="0"/>
              <w:jc w:val="left"/>
            </w:pPr>
            <w:r>
              <w:rPr>
                <w:sz w:val="18"/>
              </w:rPr>
              <w:t xml:space="preserve">On the device: a durable, priority-ordered queue in the firmware</w:t>
            </w:r>
          </w:p>
        </w:tc>
        <w:tc>
          <w:tcPr>
            <w:tcW w:w="3894" w:type="dxa"/>
          </w:tcPr>
          <w:p>
            <w:pPr>
              <w:pStyle w:val="Compact"/>
              <w:spacing w:after="0"/>
              <w:jc w:val="left"/>
            </w:pPr>
            <w:r>
              <w:rPr>
                <w:sz w:val="18"/>
              </w:rPr>
              <w:t xml:space="preserve">Survives outages and reboots for that node’s own events. Built first</w:t>
            </w:r>
          </w:p>
        </w:tc>
      </w:tr>
      <w:tr>
        <w:tc>
          <w:tcPr>
            <w:tcW w:w="689" w:type="dxa"/>
          </w:tcPr>
          <w:p>
            <w:pPr>
              <w:pStyle w:val="Compact"/>
              <w:spacing w:after="0"/>
              <w:jc w:val="left"/>
            </w:pPr>
            <w:r>
              <w:rPr>
                <w:sz w:val="18"/>
              </w:rPr>
              <w:t xml:space="preserve">C</w:t>
            </w:r>
          </w:p>
        </w:tc>
        <w:tc>
          <w:tcPr>
            <w:tcW w:w="4416" w:type="dxa"/>
          </w:tcPr>
          <w:p>
            <w:pPr>
              <w:pStyle w:val="Compact"/>
              <w:spacing w:after="0"/>
              <w:jc w:val="left"/>
            </w:pPr>
            <w:r>
              <w:rPr>
                <w:sz w:val="18"/>
              </w:rPr>
              <w:t xml:space="preserve">At basecamp: the Gateway Bridge’s SQLite queue, fed by a tethered node</w:t>
            </w:r>
          </w:p>
        </w:tc>
        <w:tc>
          <w:tcPr>
            <w:tcW w:w="3894" w:type="dxa"/>
          </w:tcPr>
          <w:p>
            <w:pPr>
              <w:pStyle w:val="Compact"/>
              <w:spacing w:after="0"/>
              <w:jc w:val="left"/>
            </w:pPr>
            <w:r>
              <w:rPr>
                <w:sz w:val="18"/>
              </w:rPr>
              <w:t xml:space="preserve">Aggregates the whole local mesh. Browser-first form (D-020)</w:t>
            </w:r>
          </w:p>
        </w:tc>
      </w:tr>
    </w:tbl>
    <w:p>
      <w:r>
        <w:pict>
          <v:rect style="width:0;height:1.5pt" o:hralign="center" o:hrstd="t" o:hr="t"/>
        </w:pict>
      </w:r>
    </w:p>
    <w:bookmarkEnd w:id="7"/>
    <w:bookmarkEnd w:id="8"/>
    <w:bookmarkStart w:id="10" w:name="user-requirements"/>
    <w:p>
      <w:pPr>
        <w:pStyle w:val="Heading2"/>
      </w:pPr>
      <w:r>
        <w:t xml:space="preserve">2. User Requirements</w:t>
      </w:r>
    </w:p>
    <w:bookmarkStart w:id="11" w:name="actors"/>
    <w:p>
      <w:pPr>
        <w:pStyle w:val="Heading3"/>
      </w:pPr>
      <w:r>
        <w:t xml:space="preserve">2.1 Actors</w:t>
      </w:r>
    </w:p>
    <w:tbl>
      <w:tblPr>
        <w:tblStyle w:val="TableGrid"/>
        <w:tblW w:type="dxa" w:w="9000"/>
        <w:tblLook w:firstRow="1" w:lastRow="0" w:firstColumn="0" w:lastColumn="0" w:noHBand="0" w:noVBand="0" w:val="0020"/>
        <w:jc w:val="start"/>
        <w:tblLayout w:type="fixed"/>
      </w:tblPr>
      <w:tblGrid>
        <w:gridCol w:w="683"/>
        <w:gridCol w:w="901"/>
        <w:gridCol w:w="1553"/>
        <w:gridCol w:w="4639"/>
        <w:gridCol w:w="1221"/>
      </w:tblGrid>
      <w:tr>
        <w:trPr>
          <w:tblHeader w:val="true"/>
        </w:trPr>
        <w:tc>
          <w:tcPr>
            <w:tcW w:w="683" w:type="dxa"/>
          </w:tcPr>
          <w:p>
            <w:pPr>
              <w:pStyle w:val="Compact"/>
              <w:spacing w:after="0"/>
              <w:jc w:val="left"/>
            </w:pPr>
            <w:r>
              <w:rPr>
                <w:b/>
                <w:sz w:val="18"/>
              </w:rPr>
              <w:t xml:space="preserve">#</w:t>
            </w:r>
          </w:p>
        </w:tc>
        <w:tc>
          <w:tcPr>
            <w:tcW w:w="901" w:type="dxa"/>
          </w:tcPr>
          <w:p>
            <w:pPr>
              <w:pStyle w:val="Compact"/>
              <w:spacing w:after="0"/>
              <w:jc w:val="left"/>
            </w:pPr>
            <w:r>
              <w:rPr>
                <w:b/>
                <w:sz w:val="18"/>
              </w:rPr>
              <w:t xml:space="preserve">Actor</w:t>
            </w:r>
          </w:p>
        </w:tc>
        <w:tc>
          <w:tcPr>
            <w:tcW w:w="1553" w:type="dxa"/>
          </w:tcPr>
          <w:p>
            <w:pPr>
              <w:pStyle w:val="Compact"/>
              <w:spacing w:after="0"/>
              <w:jc w:val="left"/>
            </w:pPr>
            <w:r>
              <w:rPr>
                <w:b/>
                <w:sz w:val="18"/>
              </w:rPr>
              <w:t xml:space="preserve">Type</w:t>
            </w:r>
          </w:p>
        </w:tc>
        <w:tc>
          <w:tcPr>
            <w:tcW w:w="4639" w:type="dxa"/>
          </w:tcPr>
          <w:p>
            <w:pPr>
              <w:pStyle w:val="Compact"/>
              <w:spacing w:after="0"/>
              <w:jc w:val="left"/>
            </w:pPr>
            <w:r>
              <w:rPr>
                <w:b/>
                <w:sz w:val="18"/>
              </w:rPr>
              <w:t xml:space="preserve">Description</w:t>
            </w:r>
          </w:p>
        </w:tc>
        <w:tc>
          <w:tcPr>
            <w:tcW w:w="1221" w:type="dxa"/>
          </w:tcPr>
          <w:p>
            <w:pPr>
              <w:pStyle w:val="Compact"/>
              <w:spacing w:after="0"/>
              <w:jc w:val="left"/>
            </w:pPr>
            <w:r>
              <w:rPr>
                <w:b/>
                <w:sz w:val="18"/>
              </w:rPr>
              <w:t xml:space="preserve">Main Flows</w:t>
            </w:r>
          </w:p>
        </w:tc>
      </w:tr>
      <w:tr>
        <w:tc>
          <w:tcPr>
            <w:tcW w:w="683" w:type="dxa"/>
          </w:tcPr>
          <w:p>
            <w:pPr>
              <w:pStyle w:val="Compact"/>
              <w:spacing w:after="0"/>
              <w:jc w:val="left"/>
            </w:pPr>
            <w:r>
              <w:rPr>
                <w:sz w:val="18"/>
              </w:rPr>
              <w:t xml:space="preserve">1</w:t>
            </w:r>
          </w:p>
        </w:tc>
        <w:tc>
          <w:tcPr>
            <w:tcW w:w="901" w:type="dxa"/>
          </w:tcPr>
          <w:p>
            <w:pPr>
              <w:pStyle w:val="Compact"/>
              <w:spacing w:after="0"/>
              <w:jc w:val="left"/>
            </w:pPr>
            <w:r>
              <w:rPr>
                <w:sz w:val="18"/>
              </w:rPr>
              <w:t xml:space="preserve">Guest</w:t>
            </w:r>
          </w:p>
        </w:tc>
        <w:tc>
          <w:tcPr>
            <w:tcW w:w="1553" w:type="dxa"/>
          </w:tcPr>
          <w:p>
            <w:pPr>
              <w:pStyle w:val="Compact"/>
              <w:spacing w:after="0"/>
              <w:jc w:val="left"/>
            </w:pPr>
            <w:r>
              <w:rPr>
                <w:sz w:val="18"/>
              </w:rPr>
              <w:t xml:space="preserve">Primary, human</w:t>
            </w:r>
          </w:p>
        </w:tc>
        <w:tc>
          <w:tcPr>
            <w:tcW w:w="4639" w:type="dxa"/>
          </w:tcPr>
          <w:p>
            <w:pPr>
              <w:pStyle w:val="Compact"/>
              <w:spacing w:after="0"/>
              <w:jc w:val="left"/>
            </w:pPr>
            <w:r>
              <w:rPr>
                <w:sz w:val="18"/>
              </w:rPr>
              <w:t xml:space="preserve">Anonymous visitor. Browses packages, registers</w:t>
            </w:r>
          </w:p>
        </w:tc>
        <w:tc>
          <w:tcPr>
            <w:tcW w:w="1221" w:type="dxa"/>
          </w:tcPr>
          <w:p>
            <w:pPr>
              <w:pStyle w:val="Compact"/>
              <w:spacing w:after="0"/>
              <w:jc w:val="left"/>
            </w:pPr>
            <w:r>
              <w:rPr>
                <w:sz w:val="18"/>
              </w:rPr>
              <w:t xml:space="preserve">MF-01</w:t>
            </w:r>
          </w:p>
        </w:tc>
      </w:tr>
      <w:tr>
        <w:tc>
          <w:tcPr>
            <w:tcW w:w="683" w:type="dxa"/>
          </w:tcPr>
          <w:p>
            <w:pPr>
              <w:pStyle w:val="Compact"/>
              <w:spacing w:after="0"/>
              <w:jc w:val="left"/>
            </w:pPr>
            <w:r>
              <w:rPr>
                <w:sz w:val="18"/>
              </w:rPr>
              <w:t xml:space="preserve">2</w:t>
            </w:r>
          </w:p>
        </w:tc>
        <w:tc>
          <w:tcPr>
            <w:tcW w:w="901" w:type="dxa"/>
          </w:tcPr>
          <w:p>
            <w:pPr>
              <w:pStyle w:val="Compact"/>
              <w:spacing w:after="0"/>
              <w:jc w:val="left"/>
            </w:pPr>
            <w:r>
              <w:rPr>
                <w:sz w:val="18"/>
              </w:rPr>
              <w:t xml:space="preserve">Customer</w:t>
            </w:r>
          </w:p>
        </w:tc>
        <w:tc>
          <w:tcPr>
            <w:tcW w:w="1553" w:type="dxa"/>
          </w:tcPr>
          <w:p>
            <w:pPr>
              <w:pStyle w:val="Compact"/>
              <w:spacing w:after="0"/>
              <w:jc w:val="left"/>
            </w:pPr>
            <w:r>
              <w:rPr>
                <w:sz w:val="18"/>
              </w:rPr>
              <w:t xml:space="preserve">Primary, human</w:t>
            </w:r>
          </w:p>
        </w:tc>
        <w:tc>
          <w:tcPr>
            <w:tcW w:w="4639" w:type="dxa"/>
          </w:tcPr>
          <w:p>
            <w:pPr>
              <w:pStyle w:val="Compact"/>
              <w:spacing w:after="0"/>
              <w:jc w:val="left"/>
            </w:pPr>
            <w:r>
              <w:rPr>
                <w:sz w:val="18"/>
              </w:rPr>
              <w:t xml:space="preserve">Books packages, pays, signs the agreement, views own history. Never returns devices directly</w:t>
            </w:r>
          </w:p>
        </w:tc>
        <w:tc>
          <w:tcPr>
            <w:tcW w:w="1221" w:type="dxa"/>
          </w:tcPr>
          <w:p>
            <w:pPr>
              <w:pStyle w:val="Compact"/>
              <w:spacing w:after="0"/>
              <w:jc w:val="left"/>
            </w:pPr>
            <w:r>
              <w:rPr>
                <w:sz w:val="18"/>
              </w:rPr>
              <w:t xml:space="preserve">MF-01, MF-05</w:t>
            </w:r>
          </w:p>
        </w:tc>
      </w:tr>
      <w:tr>
        <w:tc>
          <w:tcPr>
            <w:tcW w:w="683" w:type="dxa"/>
          </w:tcPr>
          <w:p>
            <w:pPr>
              <w:pStyle w:val="Compact"/>
              <w:spacing w:after="0"/>
              <w:jc w:val="left"/>
            </w:pPr>
            <w:r>
              <w:rPr>
                <w:sz w:val="18"/>
              </w:rPr>
              <w:t xml:space="preserve">3</w:t>
            </w:r>
          </w:p>
        </w:tc>
        <w:tc>
          <w:tcPr>
            <w:tcW w:w="901" w:type="dxa"/>
          </w:tcPr>
          <w:p>
            <w:pPr>
              <w:pStyle w:val="Compact"/>
              <w:spacing w:after="0"/>
              <w:jc w:val="left"/>
            </w:pPr>
            <w:r>
              <w:rPr>
                <w:sz w:val="18"/>
              </w:rPr>
              <w:t xml:space="preserve">Staff</w:t>
            </w:r>
          </w:p>
        </w:tc>
        <w:tc>
          <w:tcPr>
            <w:tcW w:w="1553" w:type="dxa"/>
          </w:tcPr>
          <w:p>
            <w:pPr>
              <w:pStyle w:val="Compact"/>
              <w:spacing w:after="0"/>
              <w:jc w:val="left"/>
            </w:pPr>
            <w:r>
              <w:rPr>
                <w:sz w:val="18"/>
              </w:rPr>
              <w:t xml:space="preserve">Abstract, human</w:t>
            </w:r>
          </w:p>
        </w:tc>
        <w:tc>
          <w:tcPr>
            <w:tcW w:w="4639" w:type="dxa"/>
          </w:tcPr>
          <w:p>
            <w:pPr>
              <w:pStyle w:val="Compact"/>
              <w:spacing w:after="0"/>
              <w:jc w:val="left"/>
            </w:pPr>
            <w:r>
              <w:rPr>
                <w:sz w:val="18"/>
              </w:rPr>
              <w:t xml:space="preserve">Generalizes Operator, Guide and Admin. Sub-roles are data and can be extended</w:t>
            </w:r>
          </w:p>
        </w:tc>
        <w:tc>
          <w:tcPr>
            <w:tcW w:w="1221" w:type="dxa"/>
          </w:tcPr>
          <w:p>
            <w:pPr>
              <w:pStyle w:val="Compact"/>
              <w:spacing w:after="0"/>
              <w:jc w:val="left"/>
            </w:pPr>
            <w:r>
              <w:rPr>
                <w:sz w:val="18"/>
              </w:rPr>
              <w:t xml:space="preserve">all</w:t>
            </w:r>
          </w:p>
        </w:tc>
      </w:tr>
      <w:tr>
        <w:tc>
          <w:tcPr>
            <w:tcW w:w="683" w:type="dxa"/>
          </w:tcPr>
          <w:p>
            <w:pPr>
              <w:pStyle w:val="Compact"/>
              <w:spacing w:after="0"/>
              <w:jc w:val="left"/>
            </w:pPr>
            <w:r>
              <w:rPr>
                <w:sz w:val="18"/>
              </w:rPr>
              <w:t xml:space="preserve">4</w:t>
            </w:r>
          </w:p>
        </w:tc>
        <w:tc>
          <w:tcPr>
            <w:tcW w:w="901" w:type="dxa"/>
          </w:tcPr>
          <w:p>
            <w:pPr>
              <w:pStyle w:val="Compact"/>
              <w:spacing w:after="0"/>
              <w:jc w:val="left"/>
            </w:pPr>
            <w:r>
              <w:rPr>
                <w:sz w:val="18"/>
              </w:rPr>
              <w:t xml:space="preserve">Operator</w:t>
            </w:r>
          </w:p>
        </w:tc>
        <w:tc>
          <w:tcPr>
            <w:tcW w:w="1553" w:type="dxa"/>
          </w:tcPr>
          <w:p>
            <w:pPr>
              <w:pStyle w:val="Compact"/>
              <w:spacing w:after="0"/>
              <w:jc w:val="left"/>
            </w:pPr>
            <w:r>
              <w:rPr>
                <w:sz w:val="18"/>
              </w:rPr>
              <w:t xml:space="preserve">Primary, human (Staff)</w:t>
            </w:r>
          </w:p>
        </w:tc>
        <w:tc>
          <w:tcPr>
            <w:tcW w:w="4639" w:type="dxa"/>
          </w:tcPr>
          <w:p>
            <w:pPr>
              <w:pStyle w:val="Compact"/>
              <w:spacing w:after="0"/>
              <w:jc w:val="left"/>
            </w:pPr>
            <w:r>
              <w:rPr>
                <w:sz w:val="18"/>
              </w:rPr>
              <w:t xml:space="preserve">Bookings, allocation, provisioning, agreements, check-out and check-in, inspection, billing, incident coordination</w:t>
            </w:r>
          </w:p>
        </w:tc>
        <w:tc>
          <w:tcPr>
            <w:tcW w:w="1221" w:type="dxa"/>
          </w:tcPr>
          <w:p>
            <w:pPr>
              <w:pStyle w:val="Compact"/>
              <w:spacing w:after="0"/>
              <w:jc w:val="left"/>
            </w:pPr>
            <w:r>
              <w:rPr>
                <w:sz w:val="18"/>
              </w:rPr>
              <w:t xml:space="preserve">MF-01, MF-03, MF-04, MF-05</w:t>
            </w:r>
          </w:p>
        </w:tc>
      </w:tr>
      <w:tr>
        <w:tc>
          <w:tcPr>
            <w:tcW w:w="683" w:type="dxa"/>
          </w:tcPr>
          <w:p>
            <w:pPr>
              <w:pStyle w:val="Compact"/>
              <w:spacing w:after="0"/>
              <w:jc w:val="left"/>
            </w:pPr>
            <w:r>
              <w:rPr>
                <w:sz w:val="18"/>
              </w:rPr>
              <w:t xml:space="preserve">5</w:t>
            </w:r>
          </w:p>
        </w:tc>
        <w:tc>
          <w:tcPr>
            <w:tcW w:w="901" w:type="dxa"/>
          </w:tcPr>
          <w:p>
            <w:pPr>
              <w:pStyle w:val="Compact"/>
              <w:spacing w:after="0"/>
              <w:jc w:val="left"/>
            </w:pPr>
            <w:r>
              <w:rPr>
                <w:sz w:val="18"/>
              </w:rPr>
              <w:t xml:space="preserve">Guide</w:t>
            </w:r>
          </w:p>
        </w:tc>
        <w:tc>
          <w:tcPr>
            <w:tcW w:w="1553" w:type="dxa"/>
          </w:tcPr>
          <w:p>
            <w:pPr>
              <w:pStyle w:val="Compact"/>
              <w:spacing w:after="0"/>
              <w:jc w:val="left"/>
            </w:pPr>
            <w:r>
              <w:rPr>
                <w:sz w:val="18"/>
              </w:rPr>
              <w:t xml:space="preserve">Primary, human (Staff)</w:t>
            </w:r>
          </w:p>
        </w:tc>
        <w:tc>
          <w:tcPr>
            <w:tcW w:w="4639" w:type="dxa"/>
          </w:tcPr>
          <w:p>
            <w:pPr>
              <w:pStyle w:val="Compact"/>
              <w:spacing w:after="0"/>
              <w:jc w:val="left"/>
            </w:pPr>
            <w:r>
              <w:rPr>
                <w:sz w:val="18"/>
              </w:rPr>
              <w:t xml:space="preserve">Leads the trek, confirms handover, starts and ends the trip, collects devices, acknowledges and reports in the field. Sees only assigned trips</w:t>
            </w:r>
          </w:p>
        </w:tc>
        <w:tc>
          <w:tcPr>
            <w:tcW w:w="1221" w:type="dxa"/>
          </w:tcPr>
          <w:p>
            <w:pPr>
              <w:pStyle w:val="Compact"/>
              <w:spacing w:after="0"/>
              <w:jc w:val="left"/>
            </w:pPr>
            <w:r>
              <w:rPr>
                <w:sz w:val="18"/>
              </w:rPr>
              <w:t xml:space="preserve">MF-01, MF-03, MF-04, MF-05</w:t>
            </w:r>
          </w:p>
        </w:tc>
      </w:tr>
      <w:tr>
        <w:tc>
          <w:tcPr>
            <w:tcW w:w="683" w:type="dxa"/>
          </w:tcPr>
          <w:p>
            <w:pPr>
              <w:pStyle w:val="Compact"/>
              <w:spacing w:after="0"/>
              <w:jc w:val="left"/>
            </w:pPr>
            <w:r>
              <w:rPr>
                <w:sz w:val="18"/>
              </w:rPr>
              <w:t xml:space="preserve">6</w:t>
            </w:r>
          </w:p>
        </w:tc>
        <w:tc>
          <w:tcPr>
            <w:tcW w:w="901" w:type="dxa"/>
          </w:tcPr>
          <w:p>
            <w:pPr>
              <w:pStyle w:val="Compact"/>
              <w:spacing w:after="0"/>
              <w:jc w:val="left"/>
            </w:pPr>
            <w:r>
              <w:rPr>
                <w:sz w:val="18"/>
              </w:rPr>
              <w:t xml:space="preserve">Admin</w:t>
            </w:r>
          </w:p>
        </w:tc>
        <w:tc>
          <w:tcPr>
            <w:tcW w:w="1553" w:type="dxa"/>
          </w:tcPr>
          <w:p>
            <w:pPr>
              <w:pStyle w:val="Compact"/>
              <w:spacing w:after="0"/>
              <w:jc w:val="left"/>
            </w:pPr>
            <w:r>
              <w:rPr>
                <w:sz w:val="18"/>
              </w:rPr>
              <w:t xml:space="preserve">Primary, human (Staff)</w:t>
            </w:r>
          </w:p>
        </w:tc>
        <w:tc>
          <w:tcPr>
            <w:tcW w:w="4639" w:type="dxa"/>
          </w:tcPr>
          <w:p>
            <w:pPr>
              <w:pStyle w:val="Compact"/>
              <w:spacing w:after="0"/>
              <w:jc w:val="left"/>
            </w:pPr>
            <w:r>
              <w:rPr>
                <w:sz w:val="18"/>
              </w:rPr>
              <w:t xml:space="preserve">Accounts and roles, device catalogue, pricing, business parameters, audit logs, system health. Holds every Operator permission</w:t>
            </w:r>
          </w:p>
        </w:tc>
        <w:tc>
          <w:tcPr>
            <w:tcW w:w="1221" w:type="dxa"/>
          </w:tcPr>
          <w:p>
            <w:pPr>
              <w:pStyle w:val="Compact"/>
              <w:spacing w:after="0"/>
              <w:jc w:val="left"/>
            </w:pPr>
            <w:r>
              <w:rPr>
                <w:sz w:val="18"/>
              </w:rPr>
              <w:t xml:space="preserve">all</w:t>
            </w:r>
          </w:p>
        </w:tc>
      </w:tr>
      <w:tr>
        <w:tc>
          <w:tcPr>
            <w:tcW w:w="683" w:type="dxa"/>
          </w:tcPr>
          <w:p>
            <w:pPr>
              <w:pStyle w:val="Compact"/>
              <w:spacing w:after="0"/>
              <w:jc w:val="left"/>
            </w:pPr>
            <w:r>
              <w:rPr>
                <w:sz w:val="18"/>
              </w:rPr>
              <w:t xml:space="preserve">7</w:t>
            </w:r>
          </w:p>
        </w:tc>
        <w:tc>
          <w:tcPr>
            <w:tcW w:w="901" w:type="dxa"/>
          </w:tcPr>
          <w:p>
            <w:pPr>
              <w:pStyle w:val="Compact"/>
              <w:spacing w:after="0"/>
              <w:jc w:val="left"/>
            </w:pPr>
            <w:r>
              <w:rPr>
                <w:sz w:val="18"/>
              </w:rPr>
              <w:t xml:space="preserve">TrekLink Device</w:t>
            </w:r>
          </w:p>
        </w:tc>
        <w:tc>
          <w:tcPr>
            <w:tcW w:w="1553" w:type="dxa"/>
          </w:tcPr>
          <w:p>
            <w:pPr>
              <w:pStyle w:val="Compact"/>
              <w:spacing w:after="0"/>
              <w:jc w:val="left"/>
            </w:pPr>
            <w:r>
              <w:rPr>
                <w:sz w:val="18"/>
              </w:rPr>
              <w:t xml:space="preserve">Secondary, system</w:t>
            </w:r>
          </w:p>
        </w:tc>
        <w:tc>
          <w:tcPr>
            <w:tcW w:w="4639" w:type="dxa"/>
          </w:tcPr>
          <w:p>
            <w:pPr>
              <w:pStyle w:val="Compact"/>
              <w:spacing w:after="0"/>
              <w:jc w:val="left"/>
            </w:pPr>
            <w:r>
              <w:rPr>
                <w:sz w:val="18"/>
              </w:rPr>
              <w:t xml:space="preserve">ESP32 LoRa node on inherited firmware. Emits SOS, position and telemetry</w:t>
            </w:r>
          </w:p>
        </w:tc>
        <w:tc>
          <w:tcPr>
            <w:tcW w:w="1221" w:type="dxa"/>
          </w:tcPr>
          <w:p>
            <w:pPr>
              <w:pStyle w:val="Compact"/>
              <w:spacing w:after="0"/>
              <w:jc w:val="left"/>
            </w:pPr>
            <w:r>
              <w:rPr>
                <w:sz w:val="18"/>
              </w:rPr>
              <w:t xml:space="preserve">MF-02, MF-03, MF-04</w:t>
            </w:r>
          </w:p>
        </w:tc>
      </w:tr>
      <w:tr>
        <w:tc>
          <w:tcPr>
            <w:tcW w:w="683" w:type="dxa"/>
          </w:tcPr>
          <w:p>
            <w:pPr>
              <w:pStyle w:val="Compact"/>
              <w:spacing w:after="0"/>
              <w:jc w:val="left"/>
            </w:pPr>
            <w:r>
              <w:rPr>
                <w:sz w:val="18"/>
              </w:rPr>
              <w:t xml:space="preserve">8</w:t>
            </w:r>
          </w:p>
        </w:tc>
        <w:tc>
          <w:tcPr>
            <w:tcW w:w="901" w:type="dxa"/>
          </w:tcPr>
          <w:p>
            <w:pPr>
              <w:pStyle w:val="Compact"/>
              <w:spacing w:after="0"/>
              <w:jc w:val="left"/>
            </w:pPr>
            <w:r>
              <w:rPr>
                <w:sz w:val="18"/>
              </w:rPr>
              <w:t xml:space="preserve">Gateway Bridge</w:t>
            </w:r>
          </w:p>
        </w:tc>
        <w:tc>
          <w:tcPr>
            <w:tcW w:w="1553" w:type="dxa"/>
          </w:tcPr>
          <w:p>
            <w:pPr>
              <w:pStyle w:val="Compact"/>
              <w:spacing w:after="0"/>
              <w:jc w:val="left"/>
            </w:pPr>
            <w:r>
              <w:rPr>
                <w:sz w:val="18"/>
              </w:rPr>
              <w:t xml:space="preserve">Secondary, system (inside the boundary)</w:t>
            </w:r>
          </w:p>
        </w:tc>
        <w:tc>
          <w:tcPr>
            <w:tcW w:w="4639" w:type="dxa"/>
          </w:tcPr>
          <w:p>
            <w:pPr>
              <w:pStyle w:val="Compact"/>
              <w:spacing w:after="0"/>
              <w:jc w:val="left"/>
            </w:pPr>
            <w:r>
              <w:rPr>
                <w:sz w:val="18"/>
              </w:rPr>
              <w:t xml:space="preserve">Normalizes mesh packets, buffers them, publishes to MQTT</w:t>
            </w:r>
          </w:p>
        </w:tc>
        <w:tc>
          <w:tcPr>
            <w:tcW w:w="1221" w:type="dxa"/>
          </w:tcPr>
          <w:p>
            <w:pPr>
              <w:pStyle w:val="Compact"/>
              <w:spacing w:after="0"/>
              <w:jc w:val="left"/>
            </w:pPr>
            <w:r>
              <w:rPr>
                <w:sz w:val="18"/>
              </w:rPr>
              <w:t xml:space="preserve">MF-02, MF-03, MF-04</w:t>
            </w:r>
          </w:p>
        </w:tc>
      </w:tr>
      <w:tr>
        <w:tc>
          <w:tcPr>
            <w:tcW w:w="683" w:type="dxa"/>
          </w:tcPr>
          <w:p>
            <w:pPr>
              <w:pStyle w:val="Compact"/>
              <w:spacing w:after="0"/>
              <w:jc w:val="left"/>
            </w:pPr>
            <w:r>
              <w:rPr>
                <w:sz w:val="18"/>
              </w:rPr>
              <w:t xml:space="preserve">9</w:t>
            </w:r>
          </w:p>
        </w:tc>
        <w:tc>
          <w:tcPr>
            <w:tcW w:w="901" w:type="dxa"/>
          </w:tcPr>
          <w:p>
            <w:pPr>
              <w:pStyle w:val="Compact"/>
              <w:spacing w:after="0"/>
              <w:jc w:val="left"/>
            </w:pPr>
            <w:r>
              <w:rPr>
                <w:sz w:val="18"/>
              </w:rPr>
              <w:t xml:space="preserve">Scheduler</w:t>
            </w:r>
          </w:p>
        </w:tc>
        <w:tc>
          <w:tcPr>
            <w:tcW w:w="1553" w:type="dxa"/>
          </w:tcPr>
          <w:p>
            <w:pPr>
              <w:pStyle w:val="Compact"/>
              <w:spacing w:after="0"/>
              <w:jc w:val="left"/>
            </w:pPr>
            <w:r>
              <w:rPr>
                <w:sz w:val="18"/>
              </w:rPr>
              <w:t xml:space="preserve">Secondary, system</w:t>
            </w:r>
          </w:p>
        </w:tc>
        <w:tc>
          <w:tcPr>
            <w:tcW w:w="4639" w:type="dxa"/>
          </w:tcPr>
          <w:p>
            <w:pPr>
              <w:pStyle w:val="Compact"/>
              <w:spacing w:after="0"/>
              <w:jc w:val="left"/>
            </w:pPr>
            <w:r>
              <w:rPr>
                <w:sz w:val="18"/>
              </w:rPr>
              <w:t xml:space="preserve">Time-triggered checks: hold expiry, staleness, escalation</w:t>
            </w:r>
          </w:p>
        </w:tc>
        <w:tc>
          <w:tcPr>
            <w:tcW w:w="1221" w:type="dxa"/>
          </w:tcPr>
          <w:p>
            <w:pPr>
              <w:pStyle w:val="Compact"/>
              <w:spacing w:after="0"/>
              <w:jc w:val="left"/>
            </w:pPr>
            <w:r>
              <w:rPr>
                <w:sz w:val="18"/>
              </w:rPr>
              <w:t xml:space="preserve">MF-01, MF-03, MF-04, MF-05</w:t>
            </w:r>
          </w:p>
        </w:tc>
      </w:tr>
      <w:tr>
        <w:tc>
          <w:tcPr>
            <w:tcW w:w="683" w:type="dxa"/>
          </w:tcPr>
          <w:p>
            <w:pPr>
              <w:pStyle w:val="Compact"/>
              <w:spacing w:after="0"/>
              <w:jc w:val="left"/>
            </w:pPr>
            <w:r>
              <w:rPr>
                <w:sz w:val="18"/>
              </w:rPr>
              <w:t xml:space="preserve">10</w:t>
            </w:r>
          </w:p>
        </w:tc>
        <w:tc>
          <w:tcPr>
            <w:tcW w:w="901" w:type="dxa"/>
          </w:tcPr>
          <w:p>
            <w:pPr>
              <w:pStyle w:val="Compact"/>
              <w:spacing w:after="0"/>
              <w:jc w:val="left"/>
            </w:pPr>
            <w:r>
              <w:rPr>
                <w:sz w:val="18"/>
              </w:rPr>
              <w:t xml:space="preserve">Google Identity</w:t>
            </w:r>
          </w:p>
        </w:tc>
        <w:tc>
          <w:tcPr>
            <w:tcW w:w="1553" w:type="dxa"/>
          </w:tcPr>
          <w:p>
            <w:pPr>
              <w:pStyle w:val="Compact"/>
              <w:spacing w:after="0"/>
              <w:jc w:val="left"/>
            </w:pPr>
            <w:r>
              <w:rPr>
                <w:sz w:val="18"/>
              </w:rPr>
              <w:t xml:space="preserve">External system</w:t>
            </w:r>
          </w:p>
        </w:tc>
        <w:tc>
          <w:tcPr>
            <w:tcW w:w="4639" w:type="dxa"/>
          </w:tcPr>
          <w:p>
            <w:pPr>
              <w:pStyle w:val="Compact"/>
              <w:spacing w:after="0"/>
              <w:jc w:val="left"/>
            </w:pPr>
            <w:r>
              <w:rPr>
                <w:sz w:val="18"/>
              </w:rPr>
              <w:t xml:space="preserve">OAuth sign-in for Customers</w:t>
            </w:r>
          </w:p>
        </w:tc>
        <w:tc>
          <w:tcPr>
            <w:tcW w:w="1221" w:type="dxa"/>
          </w:tcPr>
          <w:p>
            <w:pPr>
              <w:pStyle w:val="Compact"/>
              <w:spacing w:after="0"/>
              <w:jc w:val="left"/>
            </w:pPr>
            <w:r>
              <w:rPr>
                <w:sz w:val="18"/>
              </w:rPr>
              <w:t xml:space="preserve">MF-01</w:t>
            </w:r>
          </w:p>
        </w:tc>
      </w:tr>
      <w:tr>
        <w:tc>
          <w:tcPr>
            <w:tcW w:w="683" w:type="dxa"/>
          </w:tcPr>
          <w:p>
            <w:pPr>
              <w:pStyle w:val="Compact"/>
              <w:spacing w:after="0"/>
              <w:jc w:val="left"/>
            </w:pPr>
            <w:r>
              <w:rPr>
                <w:sz w:val="18"/>
              </w:rPr>
              <w:t xml:space="preserve">11</w:t>
            </w:r>
          </w:p>
        </w:tc>
        <w:tc>
          <w:tcPr>
            <w:tcW w:w="901" w:type="dxa"/>
          </w:tcPr>
          <w:p>
            <w:pPr>
              <w:pStyle w:val="Compact"/>
              <w:spacing w:after="0"/>
              <w:jc w:val="left"/>
            </w:pPr>
            <w:r>
              <w:rPr>
                <w:sz w:val="18"/>
              </w:rPr>
              <w:t xml:space="preserve">Email service</w:t>
            </w:r>
          </w:p>
        </w:tc>
        <w:tc>
          <w:tcPr>
            <w:tcW w:w="1553" w:type="dxa"/>
          </w:tcPr>
          <w:p>
            <w:pPr>
              <w:pStyle w:val="Compact"/>
              <w:spacing w:after="0"/>
              <w:jc w:val="left"/>
            </w:pPr>
            <w:r>
              <w:rPr>
                <w:sz w:val="18"/>
              </w:rPr>
              <w:t xml:space="preserve">External system</w:t>
            </w:r>
          </w:p>
        </w:tc>
        <w:tc>
          <w:tcPr>
            <w:tcW w:w="4639" w:type="dxa"/>
          </w:tcPr>
          <w:p>
            <w:pPr>
              <w:pStyle w:val="Compact"/>
              <w:spacing w:after="0"/>
              <w:jc w:val="left"/>
            </w:pPr>
            <w:r>
              <w:rPr>
                <w:sz w:val="18"/>
              </w:rPr>
              <w:t xml:space="preserve">OTP, password reset and incident email</w:t>
            </w:r>
          </w:p>
        </w:tc>
        <w:tc>
          <w:tcPr>
            <w:tcW w:w="1221" w:type="dxa"/>
          </w:tcPr>
          <w:p>
            <w:pPr>
              <w:pStyle w:val="Compact"/>
              <w:spacing w:after="0"/>
              <w:jc w:val="left"/>
            </w:pPr>
            <w:r>
              <w:rPr>
                <w:sz w:val="18"/>
              </w:rPr>
              <w:t xml:space="preserve">MF-01, MF-03</w:t>
            </w:r>
          </w:p>
        </w:tc>
      </w:tr>
      <w:tr>
        <w:tc>
          <w:tcPr>
            <w:tcW w:w="683" w:type="dxa"/>
          </w:tcPr>
          <w:p>
            <w:pPr>
              <w:pStyle w:val="Compact"/>
              <w:spacing w:after="0"/>
              <w:jc w:val="left"/>
            </w:pPr>
            <w:r>
              <w:rPr>
                <w:sz w:val="18"/>
              </w:rPr>
              <w:t xml:space="preserve">12</w:t>
            </w:r>
          </w:p>
        </w:tc>
        <w:tc>
          <w:tcPr>
            <w:tcW w:w="901" w:type="dxa"/>
          </w:tcPr>
          <w:p>
            <w:pPr>
              <w:pStyle w:val="Compact"/>
              <w:spacing w:after="0"/>
              <w:jc w:val="left"/>
            </w:pPr>
            <w:r>
              <w:rPr>
                <w:sz w:val="18"/>
              </w:rPr>
              <w:t xml:space="preserve">Goong Maps</w:t>
            </w:r>
          </w:p>
        </w:tc>
        <w:tc>
          <w:tcPr>
            <w:tcW w:w="1553" w:type="dxa"/>
          </w:tcPr>
          <w:p>
            <w:pPr>
              <w:pStyle w:val="Compact"/>
              <w:spacing w:after="0"/>
              <w:jc w:val="left"/>
            </w:pPr>
            <w:r>
              <w:rPr>
                <w:sz w:val="18"/>
              </w:rPr>
              <w:t xml:space="preserve">External system</w:t>
            </w:r>
          </w:p>
        </w:tc>
        <w:tc>
          <w:tcPr>
            <w:tcW w:w="4639" w:type="dxa"/>
          </w:tcPr>
          <w:p>
            <w:pPr>
              <w:pStyle w:val="Compact"/>
              <w:spacing w:after="0"/>
              <w:jc w:val="left"/>
            </w:pPr>
            <w:r>
              <w:rPr>
                <w:sz w:val="18"/>
              </w:rPr>
              <w:t xml:space="preserve">Vector tiles and styles for the live map (D-012)</w:t>
            </w:r>
          </w:p>
        </w:tc>
        <w:tc>
          <w:tcPr>
            <w:tcW w:w="1221" w:type="dxa"/>
          </w:tcPr>
          <w:p>
            <w:pPr>
              <w:pStyle w:val="Compact"/>
              <w:spacing w:after="0"/>
              <w:jc w:val="left"/>
            </w:pPr>
            <w:r>
              <w:rPr>
                <w:sz w:val="18"/>
              </w:rPr>
              <w:t xml:space="preserve">MF-04</w:t>
            </w:r>
          </w:p>
        </w:tc>
      </w:tr>
    </w:tbl>
    <w:p>
      <w:pPr>
        <w:pStyle w:val="BodyText"/>
      </w:pPr>
      <w:r>
        <w:rPr>
          <w:bCs/>
          <w:b/>
        </w:rPr>
        <w:t xml:space="preserve">Role generalization.</w:t>
      </w:r>
      <w:r>
        <w:t xml:space="preserve"> </w:t>
      </w:r>
      <w:r>
        <w:t xml:space="preserve">Operator, Guide and Admin specialize Staff. Admin is Staff with</w:t>
      </w:r>
      <w:r>
        <w:t xml:space="preserve"> </w:t>
      </w:r>
      <w:r>
        <w:t xml:space="preserve">privileges and holds every Operator permission. The Guide’s reads are limited to assigned trips on</w:t>
      </w:r>
      <w:r>
        <w:t xml:space="preserve"> </w:t>
      </w:r>
      <w:r>
        <w:t xml:space="preserve">the server. See</w:t>
      </w:r>
      <w:r>
        <w:t xml:space="preserve"> </w:t>
      </w:r>
      <w:r>
        <w:rPr>
          <w:bCs/>
          <w:b/>
        </w:rPr>
        <w:t xml:space="preserve">Figure 2</w:t>
      </w:r>
      <w:r>
        <w:t xml:space="preserve">.</w:t>
      </w:r>
    </w:p>
    <w:p xmlns:a="http://schemas.openxmlformats.org/drawingml/2006/main" xmlns:pic="http://schemas.openxmlformats.org/drawingml/2006/picture">
      <w:pPr>
        <w:pStyle w:val="BodyText"/>
      </w:pPr>
      <w:r>
        <w:drawing>
          <wp:inline>
            <wp:extent cx="5723999" cy="3841199"/>
            <wp:effectExtent b="0" l="0" r="0" t="0"/>
            <wp:docPr descr="Actor generalization. Operator, Guide and Admin specialize the abstract Staff actor; Admin also holds every Operator permission." title="" id="3" name="Picture"/>
            <a:graphic>
              <a:graphicData uri="http://schemas.openxmlformats.org/drawingml/2006/picture">
                <pic:pic>
                  <pic:nvPicPr>
                    <pic:cNvPr descr="assets/srs-fig2.png" id="3" name="Picture"/>
                    <pic:cNvPicPr>
                      <a:picLocks noChangeArrowheads="1" noChangeAspect="1"/>
                    </pic:cNvPicPr>
                  </pic:nvPicPr>
                  <pic:blipFill>
                    <a:blip r:embed="rId19"/>
                    <a:stretch>
                      <a:fillRect/>
                    </a:stretch>
                  </pic:blipFill>
                  <pic:spPr bwMode="auto">
                    <a:xfrm>
                      <a:off x="0" y="0"/>
                      <a:ext cx="5723999" cy="3841199"/>
                    </a:xfrm>
                    <a:prstGeom prst="rect">
                      <a:avLst/>
                    </a:prstGeom>
                    <a:noFill/>
                    <a:ln w="9525">
                      <a:noFill/>
                      <a:headEnd/>
                      <a:tailEnd/>
                    </a:ln>
                  </pic:spPr>
                </pic:pic>
              </a:graphicData>
            </a:graphic>
          </wp:inline>
        </w:drawing>
      </w:r>
    </w:p>
    <w:p>
      <w:pPr>
        <w:pStyle w:val="BodyText"/>
      </w:pPr>
      <w:r>
        <w:rPr>
          <w:iCs/>
          <w:i/>
          <w:bCs/>
          <w:b/>
        </w:rPr>
        <w:t xml:space="preserve">Figure 2</w:t>
      </w:r>
      <w:r>
        <w:t xml:space="preserve">: Actor generalization. Operator, Guide and Admin specialize the abstract Staff actor; Admin also holds every Operator permission. Placement: inline, 159.0 x 106.7 mm, labels at 11.64 pt.</w:t>
      </w:r>
    </w:p>
    <w:bookmarkEnd w:id="9"/>
    <w:bookmarkStart w:id="12" w:name="use-cases"/>
    <w:p>
      <w:pPr>
        <w:pStyle w:val="Heading3"/>
      </w:pPr>
      <w:r>
        <w:t xml:space="preserve">2.2 Use Cases</w:t>
      </w:r>
    </w:p>
    <w:bookmarkStart w:id="13" w:name="diagrams"/>
    <w:p>
      <w:pPr>
        <w:pStyle w:val="Heading4"/>
      </w:pPr>
      <w:r>
        <w:t xml:space="preserve">2.2.1 Diagram(s)</w:t>
      </w:r>
    </w:p>
    <w:p>
      <w:pPr>
        <w:pStyle w:val="FirstParagraph"/>
      </w:pPr>
      <w:r>
        <w:t xml:space="preserve">One diagram per Main Flow, with MF-01, MF-03 and MF-05 each split in two for legibility, plus one diagram for the</w:t>
      </w:r>
      <w:r>
        <w:t xml:space="preserve"> </w:t>
      </w:r>
      <w:r>
        <w:t xml:space="preserve">administration and access use cases every flow shares. See</w:t>
      </w:r>
      <w:r>
        <w:t xml:space="preserve"> </w:t>
      </w:r>
      <w:r>
        <w:rPr>
          <w:bCs/>
          <w:b/>
        </w:rPr>
        <w:t xml:space="preserve">Figure 3</w:t>
      </w:r>
      <w:r>
        <w:t xml:space="preserve">,</w:t>
      </w:r>
      <w:r>
        <w:t xml:space="preserve"> </w:t>
      </w:r>
      <w:r>
        <w:rPr>
          <w:bCs/>
          <w:b/>
        </w:rPr>
        <w:t xml:space="preserve">Figure 4</w:t>
      </w:r>
      <w:r>
        <w:t xml:space="preserve">,</w:t>
      </w:r>
      <w:r>
        <w:t xml:space="preserve"> </w:t>
      </w:r>
      <w:r>
        <w:rPr>
          <w:bCs/>
          <w:b/>
        </w:rPr>
        <w:t xml:space="preserve">Figure 5</w:t>
      </w:r>
      <w:r>
        <w:t xml:space="preserve">,</w:t>
      </w:r>
      <w:r>
        <w:t xml:space="preserve"> </w:t>
      </w:r>
      <w:r>
        <w:rPr>
          <w:bCs/>
          <w:b/>
        </w:rPr>
        <w:t xml:space="preserve">Figure 6</w:t>
      </w:r>
      <w:r>
        <w:t xml:space="preserve">,</w:t>
      </w:r>
      <w:r>
        <w:t xml:space="preserve"> </w:t>
      </w:r>
      <w:r>
        <w:rPr>
          <w:bCs/>
          <w:b/>
        </w:rPr>
        <w:t xml:space="preserve">Figure 7</w:t>
      </w:r>
      <w:r>
        <w:t xml:space="preserve">,</w:t>
      </w:r>
      <w:r>
        <w:t xml:space="preserve"> </w:t>
      </w:r>
      <w:r>
        <w:rPr>
          <w:bCs/>
          <w:b/>
        </w:rPr>
        <w:t xml:space="preserve">Figure 8</w:t>
      </w:r>
      <w:r>
        <w:t xml:space="preserve">,</w:t>
      </w:r>
      <w:r>
        <w:t xml:space="preserve"> </w:t>
      </w:r>
      <w:r>
        <w:rPr>
          <w:bCs/>
          <w:b/>
        </w:rPr>
        <w:t xml:space="preserve">Figure 9</w:t>
      </w:r>
      <w:r>
        <w:t xml:space="preserve">,</w:t>
      </w:r>
      <w:r>
        <w:t xml:space="preserve"> </w:t>
      </w:r>
      <w:r>
        <w:rPr>
          <w:bCs/>
          <w:b/>
        </w:rPr>
        <w:t xml:space="preserve">Figure 10</w:t>
      </w:r>
      <w:r>
        <w:t xml:space="preserve"> </w:t>
      </w:r>
      <w:r>
        <w:t xml:space="preserve">and</w:t>
      </w:r>
      <w:r>
        <w:t xml:space="preserve"> </w:t>
      </w:r>
      <w:r>
        <w:rPr>
          <w:bCs/>
          <w:b/>
        </w:rPr>
        <w:t xml:space="preserve">Figure 11</w:t>
      </w:r>
      <w:r>
        <w:t xml:space="preserve">.</w:t>
      </w:r>
    </w:p>
    <w:p xmlns:a="http://schemas.openxmlformats.org/drawingml/2006/main" xmlns:pic="http://schemas.openxmlformats.org/drawingml/2006/picture">
      <w:pPr>
        <w:pStyle w:val="BodyText"/>
      </w:pPr>
      <w:r>
        <w:drawing>
          <wp:inline>
            <wp:extent cx="5637599" cy="8099999"/>
            <wp:effectExtent b="0" l="0" r="0" t="0"/>
            <wp:docPr descr="MF-01 use cases, part 1 of 2: browsing, booking and holds." title="" id="4" name="Picture"/>
            <a:graphic>
              <a:graphicData uri="http://schemas.openxmlformats.org/drawingml/2006/picture">
                <pic:pic>
                  <pic:nvPicPr>
                    <pic:cNvPr descr="assets/srs-fig3.png" id="4" name="Picture"/>
                    <pic:cNvPicPr>
                      <a:picLocks noChangeArrowheads="1" noChangeAspect="1"/>
                    </pic:cNvPicPr>
                  </pic:nvPicPr>
                  <pic:blipFill>
                    <a:blip r:embed="rId20"/>
                    <a:stretch>
                      <a:fillRect/>
                    </a:stretch>
                  </pic:blipFill>
                  <pic:spPr bwMode="auto">
                    <a:xfrm>
                      <a:off x="0" y="0"/>
                      <a:ext cx="5637599" cy="8099999"/>
                    </a:xfrm>
                    <a:prstGeom prst="rect">
                      <a:avLst/>
                    </a:prstGeom>
                    <a:noFill/>
                    <a:ln w="9525">
                      <a:noFill/>
                      <a:headEnd/>
                      <a:tailEnd/>
                    </a:ln>
                  </pic:spPr>
                </pic:pic>
              </a:graphicData>
            </a:graphic>
          </wp:inline>
        </w:drawing>
      </w:r>
    </w:p>
    <w:p>
      <w:pPr>
        <w:pStyle w:val="BodyText"/>
      </w:pPr>
      <w:r>
        <w:rPr>
          <w:iCs/>
          <w:i/>
          <w:bCs/>
          <w:b/>
        </w:rPr>
        <w:t xml:space="preserve">Figure 3</w:t>
      </w:r>
      <w:r>
        <w:t xml:space="preserve">: MF-01 use cases, part 1 of 2: browsing, booking and holds. Placement: inline, 156.6 x 225.0 mm, labels at 7.95 pt.</w:t>
      </w:r>
    </w:p>
    <w:p xmlns:a="http://schemas.openxmlformats.org/drawingml/2006/main" xmlns:pic="http://schemas.openxmlformats.org/drawingml/2006/picture">
      <w:pPr>
        <w:pStyle w:val="BodyText"/>
      </w:pPr>
      <w:r>
        <w:drawing>
          <wp:inline>
            <wp:extent cx="5723999" cy="7340399"/>
            <wp:effectExtent b="0" l="0" r="0" t="0"/>
            <wp:docPr descr="MF-01 use cases, part 2 of 2: trip set-up, allocation, agreement and check-out." title="" id="5" name="Picture"/>
            <a:graphic>
              <a:graphicData uri="http://schemas.openxmlformats.org/drawingml/2006/picture">
                <pic:pic>
                  <pic:nvPicPr>
                    <pic:cNvPr descr="assets/srs-fig4.png" id="5" name="Picture"/>
                    <pic:cNvPicPr>
                      <a:picLocks noChangeArrowheads="1" noChangeAspect="1"/>
                    </pic:cNvPicPr>
                  </pic:nvPicPr>
                  <pic:blipFill>
                    <a:blip r:embed="rId21"/>
                    <a:stretch>
                      <a:fillRect/>
                    </a:stretch>
                  </pic:blipFill>
                  <pic:spPr bwMode="auto">
                    <a:xfrm>
                      <a:off x="0" y="0"/>
                      <a:ext cx="5723999" cy="7340399"/>
                    </a:xfrm>
                    <a:prstGeom prst="rect">
                      <a:avLst/>
                    </a:prstGeom>
                    <a:noFill/>
                    <a:ln w="9525">
                      <a:noFill/>
                      <a:headEnd/>
                      <a:tailEnd/>
                    </a:ln>
                  </pic:spPr>
                </pic:pic>
              </a:graphicData>
            </a:graphic>
          </wp:inline>
        </w:drawing>
      </w:r>
    </w:p>
    <w:p>
      <w:pPr>
        <w:pStyle w:val="BodyText"/>
      </w:pPr>
      <w:r>
        <w:rPr>
          <w:iCs/>
          <w:i/>
          <w:bCs/>
          <w:b/>
        </w:rPr>
        <w:t xml:space="preserve">Figure 4</w:t>
      </w:r>
      <w:r>
        <w:t xml:space="preserve">: MF-01 use cases, part 2 of 2: trip set-up, allocation, agreement and check-out. Placement: inline, 159.0 x 203.9 mm, labels at 7.38 pt.</w:t>
      </w:r>
    </w:p>
    <w:p xmlns:a="http://schemas.openxmlformats.org/drawingml/2006/main" xmlns:pic="http://schemas.openxmlformats.org/drawingml/2006/picture">
      <w:pPr>
        <w:pStyle w:val="BodyText"/>
      </w:pPr>
      <w:r>
        <w:drawing>
          <wp:inline>
            <wp:extent cx="5723999" cy="1951199"/>
            <wp:effectExtent b="0" l="0" r="0" t="0"/>
            <wp:docPr descr="MF-02 use cases: ingestion, offline flush and the extension point into incident creation." title="" id="6" name="Picture"/>
            <a:graphic>
              <a:graphicData uri="http://schemas.openxmlformats.org/drawingml/2006/picture">
                <pic:pic>
                  <pic:nvPicPr>
                    <pic:cNvPr descr="assets/srs-fig5.png" id="6" name="Picture"/>
                    <pic:cNvPicPr>
                      <a:picLocks noChangeArrowheads="1" noChangeAspect="1"/>
                    </pic:cNvPicPr>
                  </pic:nvPicPr>
                  <pic:blipFill>
                    <a:blip r:embed="rId22"/>
                    <a:stretch>
                      <a:fillRect/>
                    </a:stretch>
                  </pic:blipFill>
                  <pic:spPr bwMode="auto">
                    <a:xfrm>
                      <a:off x="0" y="0"/>
                      <a:ext cx="5723999" cy="1951199"/>
                    </a:xfrm>
                    <a:prstGeom prst="rect">
                      <a:avLst/>
                    </a:prstGeom>
                    <a:noFill/>
                    <a:ln w="9525">
                      <a:noFill/>
                      <a:headEnd/>
                      <a:tailEnd/>
                    </a:ln>
                  </pic:spPr>
                </pic:pic>
              </a:graphicData>
            </a:graphic>
          </wp:inline>
        </w:drawing>
      </w:r>
    </w:p>
    <w:p>
      <w:pPr>
        <w:pStyle w:val="BodyText"/>
      </w:pPr>
      <w:r>
        <w:rPr>
          <w:iCs/>
          <w:i/>
          <w:bCs/>
          <w:b/>
        </w:rPr>
        <w:t xml:space="preserve">Figure 5</w:t>
      </w:r>
      <w:r>
        <w:t xml:space="preserve">: MF-02 use cases: ingestion, offline flush and the extension point into incident creation. Placement: inline, 159.0 x 54.2 mm, labels at 9.46 pt.</w:t>
      </w:r>
    </w:p>
    <w:p xmlns:a="http://schemas.openxmlformats.org/drawingml/2006/main" xmlns:pic="http://schemas.openxmlformats.org/drawingml/2006/picture">
      <w:pPr>
        <w:pStyle w:val="BodyText"/>
      </w:pPr>
      <w:r>
        <w:drawing>
          <wp:inline>
            <wp:extent cx="5723999" cy="3819599"/>
            <wp:effectExtent b="0" l="0" r="0" t="0"/>
            <wp:docPr descr="MF-03 use cases, part 1 of 2: SOS, incident creation, manual incidents and escalation." title="" id="7" name="Picture"/>
            <a:graphic>
              <a:graphicData uri="http://schemas.openxmlformats.org/drawingml/2006/picture">
                <pic:pic>
                  <pic:nvPicPr>
                    <pic:cNvPr descr="assets/srs-fig6.png" id="7" name="Picture"/>
                    <pic:cNvPicPr>
                      <a:picLocks noChangeArrowheads="1" noChangeAspect="1"/>
                    </pic:cNvPicPr>
                  </pic:nvPicPr>
                  <pic:blipFill>
                    <a:blip r:embed="rId23"/>
                    <a:stretch>
                      <a:fillRect/>
                    </a:stretch>
                  </pic:blipFill>
                  <pic:spPr bwMode="auto">
                    <a:xfrm>
                      <a:off x="0" y="0"/>
                      <a:ext cx="5723999" cy="3819599"/>
                    </a:xfrm>
                    <a:prstGeom prst="rect">
                      <a:avLst/>
                    </a:prstGeom>
                    <a:noFill/>
                    <a:ln w="9525">
                      <a:noFill/>
                      <a:headEnd/>
                      <a:tailEnd/>
                    </a:ln>
                  </pic:spPr>
                </pic:pic>
              </a:graphicData>
            </a:graphic>
          </wp:inline>
        </w:drawing>
      </w:r>
    </w:p>
    <w:p>
      <w:pPr>
        <w:pStyle w:val="BodyText"/>
      </w:pPr>
      <w:r>
        <w:rPr>
          <w:iCs/>
          <w:i/>
          <w:bCs/>
          <w:b/>
        </w:rPr>
        <w:t xml:space="preserve">Figure 6</w:t>
      </w:r>
      <w:r>
        <w:t xml:space="preserve">: MF-03 use cases, part 1 of 2: SOS, incident creation, manual incidents and escalation. Placement: inline, 159.0 x 106.1 mm, labels at 8.61 pt.</w:t>
      </w:r>
    </w:p>
    <w:p xmlns:a="http://schemas.openxmlformats.org/drawingml/2006/main" xmlns:pic="http://schemas.openxmlformats.org/drawingml/2006/picture">
      <w:pPr>
        <w:pStyle w:val="BodyText"/>
      </w:pPr>
      <w:r>
        <w:drawing>
          <wp:inline>
            <wp:extent cx="5723999" cy="3927599"/>
            <wp:effectExtent b="0" l="0" r="0" t="0"/>
            <wp:docPr descr="MF-03 use cases, part 2 of 2: acknowledgement, status updates, notes, reopen and dismissal." title="" id="8" name="Picture"/>
            <a:graphic>
              <a:graphicData uri="http://schemas.openxmlformats.org/drawingml/2006/picture">
                <pic:pic>
                  <pic:nvPicPr>
                    <pic:cNvPr descr="assets/srs-fig7.png" id="8" name="Picture"/>
                    <pic:cNvPicPr>
                      <a:picLocks noChangeArrowheads="1" noChangeAspect="1"/>
                    </pic:cNvPicPr>
                  </pic:nvPicPr>
                  <pic:blipFill>
                    <a:blip r:embed="rId24"/>
                    <a:stretch>
                      <a:fillRect/>
                    </a:stretch>
                  </pic:blipFill>
                  <pic:spPr bwMode="auto">
                    <a:xfrm>
                      <a:off x="0" y="0"/>
                      <a:ext cx="5723999" cy="3927599"/>
                    </a:xfrm>
                    <a:prstGeom prst="rect">
                      <a:avLst/>
                    </a:prstGeom>
                    <a:noFill/>
                    <a:ln w="9525">
                      <a:noFill/>
                      <a:headEnd/>
                      <a:tailEnd/>
                    </a:ln>
                  </pic:spPr>
                </pic:pic>
              </a:graphicData>
            </a:graphic>
          </wp:inline>
        </w:drawing>
      </w:r>
    </w:p>
    <w:p>
      <w:pPr>
        <w:pStyle w:val="BodyText"/>
      </w:pPr>
      <w:r>
        <w:rPr>
          <w:iCs/>
          <w:i/>
          <w:bCs/>
          <w:b/>
        </w:rPr>
        <w:t xml:space="preserve">Figure 7</w:t>
      </w:r>
      <w:r>
        <w:t xml:space="preserve">: MF-03 use cases, part 2 of 2: acknowledgement, status updates, notes, reopen and dismissal. Placement: inline, 159.0 x 109.1 mm, labels at 8.01 pt.</w:t>
      </w:r>
    </w:p>
    <w:p xmlns:a="http://schemas.openxmlformats.org/drawingml/2006/main" xmlns:pic="http://schemas.openxmlformats.org/drawingml/2006/picture">
      <w:pPr>
        <w:pStyle w:val="BodyText"/>
      </w:pPr>
      <w:r>
        <w:drawing>
          <wp:inline>
            <wp:extent cx="5723999" cy="5691599"/>
            <wp:effectExtent b="0" l="0" r="0" t="0"/>
            <wp:docPr descr="MF-04 use cases: live monitoring, trip start, staleness and system health." title="" id="9" name="Picture"/>
            <a:graphic>
              <a:graphicData uri="http://schemas.openxmlformats.org/drawingml/2006/picture">
                <pic:pic>
                  <pic:nvPicPr>
                    <pic:cNvPr descr="assets/srs-fig8.png" id="9" name="Picture"/>
                    <pic:cNvPicPr>
                      <a:picLocks noChangeArrowheads="1" noChangeAspect="1"/>
                    </pic:cNvPicPr>
                  </pic:nvPicPr>
                  <pic:blipFill>
                    <a:blip r:embed="rId25"/>
                    <a:stretch>
                      <a:fillRect/>
                    </a:stretch>
                  </pic:blipFill>
                  <pic:spPr bwMode="auto">
                    <a:xfrm>
                      <a:off x="0" y="0"/>
                      <a:ext cx="5723999" cy="5691599"/>
                    </a:xfrm>
                    <a:prstGeom prst="rect">
                      <a:avLst/>
                    </a:prstGeom>
                    <a:noFill/>
                    <a:ln w="9525">
                      <a:noFill/>
                      <a:headEnd/>
                      <a:tailEnd/>
                    </a:ln>
                  </pic:spPr>
                </pic:pic>
              </a:graphicData>
            </a:graphic>
          </wp:inline>
        </w:drawing>
      </w:r>
    </w:p>
    <w:p>
      <w:pPr>
        <w:pStyle w:val="BodyText"/>
      </w:pPr>
      <w:r>
        <w:rPr>
          <w:iCs/>
          <w:i/>
          <w:bCs/>
          <w:b/>
        </w:rPr>
        <w:t xml:space="preserve">Figure 8</w:t>
      </w:r>
      <w:r>
        <w:t xml:space="preserve">: MF-04 use cases: live monitoring, trip start, staleness and system health. Placement: inline, 159.0 x 158.1 mm, labels at 13.45 pt.</w:t>
      </w:r>
    </w:p>
    <w:p xmlns:a="http://schemas.openxmlformats.org/drawingml/2006/main" xmlns:pic="http://schemas.openxmlformats.org/drawingml/2006/picture">
      <w:pPr>
        <w:pStyle w:val="BodyText"/>
      </w:pPr>
      <w:r>
        <w:drawing>
          <wp:inline>
            <wp:extent cx="5101199" cy="8099999"/>
            <wp:effectExtent b="0" l="0" r="0" t="0"/>
            <wp:docPr descr="MF-05 use cases, part 1 of 2: trip end, return, inspection and device disposition." title="" id="10" name="Picture"/>
            <a:graphic>
              <a:graphicData uri="http://schemas.openxmlformats.org/drawingml/2006/picture">
                <pic:pic>
                  <pic:nvPicPr>
                    <pic:cNvPr descr="assets/srs-fig9.png" id="10" name="Picture"/>
                    <pic:cNvPicPr>
                      <a:picLocks noChangeArrowheads="1" noChangeAspect="1"/>
                    </pic:cNvPicPr>
                  </pic:nvPicPr>
                  <pic:blipFill>
                    <a:blip r:embed="rId26"/>
                    <a:stretch>
                      <a:fillRect/>
                    </a:stretch>
                  </pic:blipFill>
                  <pic:spPr bwMode="auto">
                    <a:xfrm>
                      <a:off x="0" y="0"/>
                      <a:ext cx="5101199" cy="8099999"/>
                    </a:xfrm>
                    <a:prstGeom prst="rect">
                      <a:avLst/>
                    </a:prstGeom>
                    <a:noFill/>
                    <a:ln w="9525">
                      <a:noFill/>
                      <a:headEnd/>
                      <a:tailEnd/>
                    </a:ln>
                  </pic:spPr>
                </pic:pic>
              </a:graphicData>
            </a:graphic>
          </wp:inline>
        </w:drawing>
      </w:r>
    </w:p>
    <w:p>
      <w:pPr>
        <w:pStyle w:val="BodyText"/>
      </w:pPr>
      <w:r>
        <w:rPr>
          <w:iCs/>
          <w:i/>
          <w:bCs/>
          <w:b/>
        </w:rPr>
        <w:t xml:space="preserve">Figure 9</w:t>
      </w:r>
      <w:r>
        <w:t xml:space="preserve">: MF-05 use cases, part 1 of 2: trip end, return, inspection and device disposition. Placement: inline, 141.7 x 225.0 mm, labels at 10.82 pt.</w:t>
      </w:r>
    </w:p>
    <w:p xmlns:a="http://schemas.openxmlformats.org/drawingml/2006/main" xmlns:pic="http://schemas.openxmlformats.org/drawingml/2006/picture">
      <w:pPr>
        <w:pStyle w:val="BodyText"/>
      </w:pPr>
      <w:r>
        <w:drawing>
          <wp:inline>
            <wp:extent cx="5723999" cy="5191199"/>
            <wp:effectExtent b="0" l="0" r="0" t="0"/>
            <wp:docPr descr="MF-05 use cases, part 2 of 2: charging, fees, waiver, payment and reports." title="" id="11" name="Picture"/>
            <a:graphic>
              <a:graphicData uri="http://schemas.openxmlformats.org/drawingml/2006/picture">
                <pic:pic>
                  <pic:nvPicPr>
                    <pic:cNvPr descr="assets/srs-fig10.png" id="11" name="Picture"/>
                    <pic:cNvPicPr>
                      <a:picLocks noChangeArrowheads="1" noChangeAspect="1"/>
                    </pic:cNvPicPr>
                  </pic:nvPicPr>
                  <pic:blipFill>
                    <a:blip r:embed="rId27"/>
                    <a:stretch>
                      <a:fillRect/>
                    </a:stretch>
                  </pic:blipFill>
                  <pic:spPr bwMode="auto">
                    <a:xfrm>
                      <a:off x="0" y="0"/>
                      <a:ext cx="5723999" cy="5191199"/>
                    </a:xfrm>
                    <a:prstGeom prst="rect">
                      <a:avLst/>
                    </a:prstGeom>
                    <a:noFill/>
                    <a:ln w="9525">
                      <a:noFill/>
                      <a:headEnd/>
                      <a:tailEnd/>
                    </a:ln>
                  </pic:spPr>
                </pic:pic>
              </a:graphicData>
            </a:graphic>
          </wp:inline>
        </w:drawing>
      </w:r>
    </w:p>
    <w:p>
      <w:pPr>
        <w:pStyle w:val="BodyText"/>
      </w:pPr>
      <w:r>
        <w:rPr>
          <w:iCs/>
          <w:i/>
          <w:bCs/>
          <w:b/>
        </w:rPr>
        <w:t xml:space="preserve">Figure 10</w:t>
      </w:r>
      <w:r>
        <w:t xml:space="preserve">: MF-05 use cases, part 2 of 2: charging, fees, waiver, payment and reports. Placement: inline, 159.0 x 144.2 mm, labels at 8.17 pt.</w:t>
      </w:r>
    </w:p>
    <w:p xmlns:a="http://schemas.openxmlformats.org/drawingml/2006/main" xmlns:pic="http://schemas.openxmlformats.org/drawingml/2006/picture">
      <w:pPr>
        <w:pStyle w:val="BodyText"/>
      </w:pPr>
      <w:r>
        <w:drawing>
          <wp:inline>
            <wp:extent cx="5147999" cy="8099999"/>
            <wp:effectExtent b="0" l="0" r="0" t="0"/>
            <wp:docPr descr="Administration and access use cases, shared across all Main Flows." title="" id="12" name="Picture"/>
            <a:graphic>
              <a:graphicData uri="http://schemas.openxmlformats.org/drawingml/2006/picture">
                <pic:pic>
                  <pic:nvPicPr>
                    <pic:cNvPr descr="assets/srs-fig11.png" id="12" name="Picture"/>
                    <pic:cNvPicPr>
                      <a:picLocks noChangeArrowheads="1" noChangeAspect="1"/>
                    </pic:cNvPicPr>
                  </pic:nvPicPr>
                  <pic:blipFill>
                    <a:blip r:embed="rId28"/>
                    <a:stretch>
                      <a:fillRect/>
                    </a:stretch>
                  </pic:blipFill>
                  <pic:spPr bwMode="auto">
                    <a:xfrm>
                      <a:off x="0" y="0"/>
                      <a:ext cx="5147999" cy="8099999"/>
                    </a:xfrm>
                    <a:prstGeom prst="rect">
                      <a:avLst/>
                    </a:prstGeom>
                    <a:noFill/>
                    <a:ln w="9525">
                      <a:noFill/>
                      <a:headEnd/>
                      <a:tailEnd/>
                    </a:ln>
                  </pic:spPr>
                </pic:pic>
              </a:graphicData>
            </a:graphic>
          </wp:inline>
        </w:drawing>
      </w:r>
    </w:p>
    <w:p>
      <w:pPr>
        <w:pStyle w:val="BodyText"/>
      </w:pPr>
      <w:r>
        <w:rPr>
          <w:iCs/>
          <w:i/>
          <w:bCs/>
          <w:b/>
        </w:rPr>
        <w:t xml:space="preserve">Figure 11</w:t>
      </w:r>
      <w:r>
        <w:t xml:space="preserve">: Administration and access use cases, shared across all Main Flows. Placement: inline, 143.0 x 225.0 mm, labels at 9.80 pt.</w:t>
      </w:r>
    </w:p>
    <w:p>
      <w:pPr>
        <w:pStyle w:val="BodyText"/>
      </w:pPr>
      <w:r>
        <w:rPr>
          <w:bCs/>
          <w:b/>
        </w:rPr>
        <w:t xml:space="preserve">How</w:t>
      </w:r>
      <w:r>
        <w:rPr>
          <w:bCs/>
          <w:b/>
        </w:rPr>
        <w:t xml:space="preserve"> </w:t>
      </w:r>
      <w:r>
        <w:rPr>
          <w:rStyle w:val="VerbatimChar"/>
          <w:bCs/>
          <w:b/>
        </w:rPr>
        <w:t xml:space="preserve">include</w:t>
      </w:r>
      <w:r>
        <w:rPr>
          <w:bCs/>
          <w:b/>
        </w:rPr>
        <w:t xml:space="preserve"> </w:t>
      </w:r>
      <w:r>
        <w:rPr>
          <w:bCs/>
          <w:b/>
        </w:rPr>
        <w:t xml:space="preserve">and</w:t>
      </w:r>
      <w:r>
        <w:rPr>
          <w:bCs/>
          <w:b/>
        </w:rPr>
        <w:t xml:space="preserve"> </w:t>
      </w:r>
      <w:r>
        <w:rPr>
          <w:rStyle w:val="VerbatimChar"/>
          <w:bCs/>
          <w:b/>
        </w:rPr>
        <w:t xml:space="preserve">extend</w:t>
      </w:r>
      <w:r>
        <w:rPr>
          <w:bCs/>
          <w:b/>
        </w:rPr>
        <w:t xml:space="preserve"> </w:t>
      </w:r>
      <w:r>
        <w:rPr>
          <w:bCs/>
          <w:b/>
        </w:rPr>
        <w:t xml:space="preserve">are used.</w:t>
      </w:r>
      <w:r>
        <w:t xml:space="preserve"> </w:t>
      </w:r>
      <w:r>
        <w:t xml:space="preserve">An included use case</w:t>
      </w:r>
      <w:r>
        <w:t xml:space="preserve"> </w:t>
      </w:r>
      <w:r>
        <w:rPr>
          <w:bCs/>
          <w:b/>
        </w:rPr>
        <w:t xml:space="preserve">always</w:t>
      </w:r>
      <w:r>
        <w:t xml:space="preserve"> </w:t>
      </w:r>
      <w:r>
        <w:t xml:space="preserve">runs as part of its base:</w:t>
      </w:r>
      <w:r>
        <w:t xml:space="preserve"> </w:t>
      </w:r>
      <w:r>
        <w:t xml:space="preserve">Submit Booking, Confirm Booking and Allocate Device always verify availability; Check Out Device</w:t>
      </w:r>
      <w:r>
        <w:t xml:space="preserve"> </w:t>
      </w:r>
      <w:r>
        <w:t xml:space="preserve">always generates the agreement, captures the signature and takes the Guide’s handover</w:t>
      </w:r>
      <w:r>
        <w:t xml:space="preserve"> </w:t>
      </w:r>
      <w:r>
        <w:t xml:space="preserve">confirmation; Create Incident always sends the notification, and Acknowledge Incident always</w:t>
      </w:r>
      <w:r>
        <w:t xml:space="preserve"> </w:t>
      </w:r>
      <w:r>
        <w:t xml:space="preserve">pushes the acknowledgement to the other responders. An extending use case runs</w:t>
      </w:r>
      <w:r>
        <w:t xml:space="preserve"> </w:t>
      </w:r>
      <w:r>
        <w:rPr>
          <w:bCs/>
          <w:b/>
        </w:rPr>
        <w:t xml:space="preserve">only</w:t>
      </w:r>
      <w:r>
        <w:rPr>
          <w:bCs/>
          <w:b/>
        </w:rPr>
        <w:t xml:space="preserve"> </w:t>
      </w:r>
      <w:r>
        <w:rPr>
          <w:bCs/>
          <w:b/>
        </w:rPr>
        <w:t xml:space="preserve">when its condition holds</w:t>
      </w:r>
      <w:r>
        <w:t xml:space="preserve">: Apply Late Fee when the device came back late, Apply Damage Fee when the</w:t>
      </w:r>
      <w:r>
        <w:t xml:space="preserve"> </w:t>
      </w:r>
      <w:r>
        <w:t xml:space="preserve">inspection recorded damage, Approve Fee Waiver when a waiver above the threshold is requested,</w:t>
      </w:r>
      <w:r>
        <w:t xml:space="preserve"> </w:t>
      </w:r>
      <w:r>
        <w:t xml:space="preserve">Reopen Incident when beacons arrive after resolution, and Create Incident when an ingested event is</w:t>
      </w:r>
      <w:r>
        <w:t xml:space="preserve"> </w:t>
      </w:r>
      <w:r>
        <w:t xml:space="preserve">an SOS or crosses the cadence threshold. Two relationships of the Review 1 draft were inverted and</w:t>
      </w:r>
      <w:r>
        <w:t xml:space="preserve"> </w:t>
      </w:r>
      <w:r>
        <w:t xml:space="preserve">are corrected here: Ingest Field Event no longer includes Send Notification, because most field</w:t>
      </w:r>
      <w:r>
        <w:t xml:space="preserve"> </w:t>
      </w:r>
      <w:r>
        <w:t xml:space="preserve">events notify nobody; Calculate Rental Charge no longer includes Inspect Returned Device, because</w:t>
      </w:r>
      <w:r>
        <w:t xml:space="preserve"> </w:t>
      </w:r>
      <w:r>
        <w:t xml:space="preserve">inspection is the Operator’s own use case and precedes the charge. Generalization is used only</w:t>
      </w:r>
      <w:r>
        <w:t xml:space="preserve"> </w:t>
      </w:r>
      <w:r>
        <w:t xml:space="preserve">between actors.</w:t>
      </w:r>
    </w:p>
    <w:bookmarkEnd w:id="10"/>
    <w:bookmarkStart w:id="14" w:name="descriptions"/>
    <w:p>
      <w:pPr>
        <w:pStyle w:val="Heading4"/>
      </w:pPr>
      <w:r>
        <w:t xml:space="preserve">2.2.2 Descriptions</w:t>
      </w:r>
    </w:p>
    <w:p>
      <w:pPr>
        <w:pStyle w:val="FirstParagraph"/>
      </w:pPr>
      <w:r>
        <w:t xml:space="preserve">UC-01 to UC-26 keep the Review 1 numbering. UC-27 to UC-58 are added in this revision.</w:t>
      </w:r>
    </w:p>
    <w:tbl>
      <w:tblPr>
        <w:tblStyle w:val="TableGrid"/>
        <w:tblW w:type="dxa" w:w="9000"/>
        <w:tblLook w:firstRow="1" w:lastRow="0" w:firstColumn="0" w:lastColumn="0" w:noHBand="0" w:noVBand="0" w:val="0020"/>
        <w:jc w:val="start"/>
        <w:tblLayout w:type="fixed"/>
      </w:tblPr>
      <w:tblGrid>
        <w:gridCol w:w="687"/>
        <w:gridCol w:w="1516"/>
        <w:gridCol w:w="1037"/>
        <w:gridCol w:w="687"/>
        <w:gridCol w:w="5070"/>
      </w:tblGrid>
      <w:tr>
        <w:trPr>
          <w:tblHeader w:val="true"/>
        </w:trPr>
        <w:tc>
          <w:tcPr>
            <w:tcW w:w="687" w:type="dxa"/>
          </w:tcPr>
          <w:p>
            <w:pPr>
              <w:pStyle w:val="Compact"/>
              <w:spacing w:after="0"/>
              <w:jc w:val="left"/>
            </w:pPr>
            <w:r>
              <w:rPr>
                <w:b/>
                <w:sz w:val="18"/>
              </w:rPr>
              <w:t xml:space="preserve">ID</w:t>
            </w:r>
          </w:p>
        </w:tc>
        <w:tc>
          <w:tcPr>
            <w:tcW w:w="1516" w:type="dxa"/>
          </w:tcPr>
          <w:p>
            <w:pPr>
              <w:pStyle w:val="Compact"/>
              <w:spacing w:after="0"/>
              <w:jc w:val="left"/>
            </w:pPr>
            <w:r>
              <w:rPr>
                <w:b/>
                <w:sz w:val="18"/>
              </w:rPr>
              <w:t xml:space="preserve">Use Case</w:t>
            </w:r>
          </w:p>
        </w:tc>
        <w:tc>
          <w:tcPr>
            <w:tcW w:w="1037" w:type="dxa"/>
          </w:tcPr>
          <w:p>
            <w:pPr>
              <w:pStyle w:val="Compact"/>
              <w:spacing w:after="0"/>
              <w:jc w:val="left"/>
            </w:pPr>
            <w:r>
              <w:rPr>
                <w:b/>
                <w:sz w:val="18"/>
              </w:rPr>
              <w:t xml:space="preserve">Actors</w:t>
            </w:r>
          </w:p>
        </w:tc>
        <w:tc>
          <w:tcPr>
            <w:tcW w:w="687" w:type="dxa"/>
          </w:tcPr>
          <w:p>
            <w:pPr>
              <w:pStyle w:val="Compact"/>
              <w:spacing w:after="0"/>
              <w:jc w:val="left"/>
            </w:pPr>
            <w:r>
              <w:rPr>
                <w:b/>
                <w:sz w:val="18"/>
              </w:rPr>
              <w:t xml:space="preserve">Main Flow</w:t>
            </w:r>
          </w:p>
        </w:tc>
        <w:tc>
          <w:tcPr>
            <w:tcW w:w="5070" w:type="dxa"/>
          </w:tcPr>
          <w:p>
            <w:pPr>
              <w:pStyle w:val="Compact"/>
              <w:spacing w:after="0"/>
              <w:jc w:val="left"/>
            </w:pPr>
            <w:r>
              <w:rPr>
                <w:b/>
                <w:sz w:val="18"/>
              </w:rPr>
              <w:t xml:space="preserve">Use Case Description</w:t>
            </w:r>
          </w:p>
        </w:tc>
      </w:tr>
      <w:tr>
        <w:tc>
          <w:tcPr>
            <w:tcW w:w="687" w:type="dxa"/>
          </w:tcPr>
          <w:p>
            <w:pPr>
              <w:pStyle w:val="Compact"/>
              <w:spacing w:after="0"/>
              <w:jc w:val="left"/>
            </w:pPr>
            <w:r>
              <w:rPr>
                <w:sz w:val="18"/>
              </w:rPr>
              <w:t xml:space="preserve">UC-01</w:t>
            </w:r>
          </w:p>
        </w:tc>
        <w:tc>
          <w:tcPr>
            <w:tcW w:w="1516" w:type="dxa"/>
          </w:tcPr>
          <w:p>
            <w:pPr>
              <w:pStyle w:val="Compact"/>
              <w:spacing w:after="0"/>
              <w:jc w:val="left"/>
            </w:pPr>
            <w:r>
              <w:rPr>
                <w:sz w:val="18"/>
              </w:rPr>
              <w:t xml:space="preserve">Browse Trek Packages</w:t>
            </w:r>
          </w:p>
        </w:tc>
        <w:tc>
          <w:tcPr>
            <w:tcW w:w="1037" w:type="dxa"/>
          </w:tcPr>
          <w:p>
            <w:pPr>
              <w:pStyle w:val="Compact"/>
              <w:spacing w:after="0"/>
              <w:jc w:val="left"/>
            </w:pPr>
            <w:r>
              <w:rPr>
                <w:sz w:val="18"/>
              </w:rPr>
              <w:t xml:space="preserve">Guest, Customer</w:t>
            </w:r>
          </w:p>
        </w:tc>
        <w:tc>
          <w:tcPr>
            <w:tcW w:w="687" w:type="dxa"/>
          </w:tcPr>
          <w:p>
            <w:pPr>
              <w:pStyle w:val="Compact"/>
              <w:spacing w:after="0"/>
              <w:jc w:val="left"/>
            </w:pPr>
            <w:r>
              <w:rPr>
                <w:sz w:val="18"/>
              </w:rPr>
              <w:t xml:space="preserve">MF-01</w:t>
            </w:r>
          </w:p>
        </w:tc>
        <w:tc>
          <w:tcPr>
            <w:tcW w:w="5070" w:type="dxa"/>
          </w:tcPr>
          <w:p>
            <w:pPr>
              <w:pStyle w:val="Compact"/>
              <w:spacing w:after="0"/>
              <w:jc w:val="left"/>
            </w:pPr>
            <w:r>
              <w:rPr>
                <w:sz w:val="18"/>
              </w:rPr>
              <w:t xml:space="preserve">List active trek packages with route, duration and price, filterable, without an account.</w:t>
            </w:r>
          </w:p>
        </w:tc>
      </w:tr>
      <w:tr>
        <w:tc>
          <w:tcPr>
            <w:tcW w:w="687" w:type="dxa"/>
          </w:tcPr>
          <w:p>
            <w:pPr>
              <w:pStyle w:val="Compact"/>
              <w:spacing w:after="0"/>
              <w:jc w:val="left"/>
            </w:pPr>
            <w:r>
              <w:rPr>
                <w:sz w:val="18"/>
              </w:rPr>
              <w:t xml:space="preserve">UC-02</w:t>
            </w:r>
          </w:p>
        </w:tc>
        <w:tc>
          <w:tcPr>
            <w:tcW w:w="1516" w:type="dxa"/>
          </w:tcPr>
          <w:p>
            <w:pPr>
              <w:pStyle w:val="Compact"/>
              <w:spacing w:after="0"/>
              <w:jc w:val="left"/>
            </w:pPr>
            <w:r>
              <w:rPr>
                <w:sz w:val="18"/>
              </w:rPr>
              <w:t xml:space="preserve">Submit Booking</w:t>
            </w:r>
          </w:p>
        </w:tc>
        <w:tc>
          <w:tcPr>
            <w:tcW w:w="1037" w:type="dxa"/>
          </w:tcPr>
          <w:p>
            <w:pPr>
              <w:pStyle w:val="Compact"/>
              <w:spacing w:after="0"/>
              <w:jc w:val="left"/>
            </w:pPr>
            <w:r>
              <w:rPr>
                <w:sz w:val="18"/>
              </w:rPr>
              <w:t xml:space="preserve">Customer</w:t>
            </w:r>
          </w:p>
        </w:tc>
        <w:tc>
          <w:tcPr>
            <w:tcW w:w="687" w:type="dxa"/>
          </w:tcPr>
          <w:p>
            <w:pPr>
              <w:pStyle w:val="Compact"/>
              <w:spacing w:after="0"/>
              <w:jc w:val="left"/>
            </w:pPr>
            <w:r>
              <w:rPr>
                <w:sz w:val="18"/>
              </w:rPr>
              <w:t xml:space="preserve">MF-01</w:t>
            </w:r>
          </w:p>
        </w:tc>
        <w:tc>
          <w:tcPr>
            <w:tcW w:w="5070" w:type="dxa"/>
          </w:tcPr>
          <w:p>
            <w:pPr>
              <w:pStyle w:val="Compact"/>
              <w:spacing w:after="0"/>
              <w:jc w:val="left"/>
            </w:pPr>
            <w:r>
              <w:rPr>
                <w:sz w:val="18"/>
              </w:rPr>
              <w:t xml:space="preserve">Request a trip on a package for chosen dates and group size; the booking enters review.</w:t>
            </w:r>
          </w:p>
        </w:tc>
      </w:tr>
      <w:tr>
        <w:tc>
          <w:tcPr>
            <w:tcW w:w="687" w:type="dxa"/>
          </w:tcPr>
          <w:p>
            <w:pPr>
              <w:pStyle w:val="Compact"/>
              <w:spacing w:after="0"/>
              <w:jc w:val="left"/>
            </w:pPr>
            <w:r>
              <w:rPr>
                <w:sz w:val="18"/>
              </w:rPr>
              <w:t xml:space="preserve">UC-03</w:t>
            </w:r>
          </w:p>
        </w:tc>
        <w:tc>
          <w:tcPr>
            <w:tcW w:w="1516" w:type="dxa"/>
          </w:tcPr>
          <w:p>
            <w:pPr>
              <w:pStyle w:val="Compact"/>
              <w:spacing w:after="0"/>
              <w:jc w:val="left"/>
            </w:pPr>
            <w:r>
              <w:rPr>
                <w:sz w:val="18"/>
              </w:rPr>
              <w:t xml:space="preserve">Reserve Device</w:t>
            </w:r>
          </w:p>
        </w:tc>
        <w:tc>
          <w:tcPr>
            <w:tcW w:w="1037" w:type="dxa"/>
          </w:tcPr>
          <w:p>
            <w:pPr>
              <w:pStyle w:val="Compact"/>
              <w:spacing w:after="0"/>
              <w:jc w:val="left"/>
            </w:pPr>
            <w:r>
              <w:rPr>
                <w:sz w:val="18"/>
              </w:rPr>
              <w:t xml:space="preserve">Customer</w:t>
            </w:r>
          </w:p>
        </w:tc>
        <w:tc>
          <w:tcPr>
            <w:tcW w:w="687" w:type="dxa"/>
          </w:tcPr>
          <w:p>
            <w:pPr>
              <w:pStyle w:val="Compact"/>
              <w:spacing w:after="0"/>
              <w:jc w:val="left"/>
            </w:pPr>
            <w:r>
              <w:rPr>
                <w:sz w:val="18"/>
              </w:rPr>
              <w:t xml:space="preserve">MF-01</w:t>
            </w:r>
          </w:p>
        </w:tc>
        <w:tc>
          <w:tcPr>
            <w:tcW w:w="5070" w:type="dxa"/>
          </w:tcPr>
          <w:p>
            <w:pPr>
              <w:pStyle w:val="Compact"/>
              <w:spacing w:after="0"/>
              <w:jc w:val="left"/>
            </w:pPr>
            <w:r>
              <w:rPr>
                <w:sz w:val="18"/>
              </w:rPr>
              <w:t xml:space="preserve">Hold a device for the booking while the form is completed; the hold expires if unused.</w:t>
            </w:r>
          </w:p>
        </w:tc>
      </w:tr>
      <w:tr>
        <w:tc>
          <w:tcPr>
            <w:tcW w:w="687" w:type="dxa"/>
          </w:tcPr>
          <w:p>
            <w:pPr>
              <w:pStyle w:val="Compact"/>
              <w:spacing w:after="0"/>
              <w:jc w:val="left"/>
            </w:pPr>
            <w:r>
              <w:rPr>
                <w:sz w:val="18"/>
              </w:rPr>
              <w:t xml:space="preserve">UC-04</w:t>
            </w:r>
          </w:p>
        </w:tc>
        <w:tc>
          <w:tcPr>
            <w:tcW w:w="1516" w:type="dxa"/>
          </w:tcPr>
          <w:p>
            <w:pPr>
              <w:pStyle w:val="Compact"/>
              <w:spacing w:after="0"/>
              <w:jc w:val="left"/>
            </w:pPr>
            <w:r>
              <w:rPr>
                <w:sz w:val="18"/>
              </w:rPr>
              <w:t xml:space="preserve">Confirm Booking</w:t>
            </w:r>
          </w:p>
        </w:tc>
        <w:tc>
          <w:tcPr>
            <w:tcW w:w="1037" w:type="dxa"/>
          </w:tcPr>
          <w:p>
            <w:pPr>
              <w:pStyle w:val="Compact"/>
              <w:spacing w:after="0"/>
              <w:jc w:val="left"/>
            </w:pPr>
            <w:r>
              <w:rPr>
                <w:sz w:val="18"/>
              </w:rPr>
              <w:t xml:space="preserve">Operator</w:t>
            </w:r>
          </w:p>
        </w:tc>
        <w:tc>
          <w:tcPr>
            <w:tcW w:w="687" w:type="dxa"/>
          </w:tcPr>
          <w:p>
            <w:pPr>
              <w:pStyle w:val="Compact"/>
              <w:spacing w:after="0"/>
              <w:jc w:val="left"/>
            </w:pPr>
            <w:r>
              <w:rPr>
                <w:sz w:val="18"/>
              </w:rPr>
              <w:t xml:space="preserve">MF-01</w:t>
            </w:r>
          </w:p>
        </w:tc>
        <w:tc>
          <w:tcPr>
            <w:tcW w:w="5070" w:type="dxa"/>
          </w:tcPr>
          <w:p>
            <w:pPr>
              <w:pStyle w:val="Compact"/>
              <w:spacing w:after="0"/>
              <w:jc w:val="left"/>
            </w:pPr>
            <w:r>
              <w:rPr>
                <w:sz w:val="18"/>
              </w:rPr>
              <w:t xml:space="preserve">Review a submitted booking and confirm or reject it, seeing device and guide conflicts first.</w:t>
            </w:r>
          </w:p>
        </w:tc>
      </w:tr>
      <w:tr>
        <w:tc>
          <w:tcPr>
            <w:tcW w:w="687" w:type="dxa"/>
          </w:tcPr>
          <w:p>
            <w:pPr>
              <w:pStyle w:val="Compact"/>
              <w:spacing w:after="0"/>
              <w:jc w:val="left"/>
            </w:pPr>
            <w:r>
              <w:rPr>
                <w:sz w:val="18"/>
              </w:rPr>
              <w:t xml:space="preserve">UC-05</w:t>
            </w:r>
          </w:p>
        </w:tc>
        <w:tc>
          <w:tcPr>
            <w:tcW w:w="1516" w:type="dxa"/>
          </w:tcPr>
          <w:p>
            <w:pPr>
              <w:pStyle w:val="Compact"/>
              <w:spacing w:after="0"/>
              <w:jc w:val="left"/>
            </w:pPr>
            <w:r>
              <w:rPr>
                <w:sz w:val="18"/>
              </w:rPr>
              <w:t xml:space="preserve">Allocate Device</w:t>
            </w:r>
          </w:p>
        </w:tc>
        <w:tc>
          <w:tcPr>
            <w:tcW w:w="1037" w:type="dxa"/>
          </w:tcPr>
          <w:p>
            <w:pPr>
              <w:pStyle w:val="Compact"/>
              <w:spacing w:after="0"/>
              <w:jc w:val="left"/>
            </w:pPr>
            <w:r>
              <w:rPr>
                <w:sz w:val="18"/>
              </w:rPr>
              <w:t xml:space="preserve">Operator</w:t>
            </w:r>
          </w:p>
        </w:tc>
        <w:tc>
          <w:tcPr>
            <w:tcW w:w="687" w:type="dxa"/>
          </w:tcPr>
          <w:p>
            <w:pPr>
              <w:pStyle w:val="Compact"/>
              <w:spacing w:after="0"/>
              <w:jc w:val="left"/>
            </w:pPr>
            <w:r>
              <w:rPr>
                <w:sz w:val="18"/>
              </w:rPr>
              <w:t xml:space="preserve">MF-01</w:t>
            </w:r>
          </w:p>
        </w:tc>
        <w:tc>
          <w:tcPr>
            <w:tcW w:w="5070" w:type="dxa"/>
          </w:tcPr>
          <w:p>
            <w:pPr>
              <w:pStyle w:val="Compact"/>
              <w:spacing w:after="0"/>
              <w:jc w:val="left"/>
            </w:pPr>
            <w:r>
              <w:rPr>
                <w:sz w:val="18"/>
              </w:rPr>
              <w:t xml:space="preserve">Bind specific physical devices to a confirmed booking or rental for the trip’s time window.</w:t>
            </w:r>
          </w:p>
        </w:tc>
      </w:tr>
      <w:tr>
        <w:tc>
          <w:tcPr>
            <w:tcW w:w="687" w:type="dxa"/>
          </w:tcPr>
          <w:p>
            <w:pPr>
              <w:pStyle w:val="Compact"/>
              <w:spacing w:after="0"/>
              <w:jc w:val="left"/>
            </w:pPr>
            <w:r>
              <w:rPr>
                <w:sz w:val="18"/>
              </w:rPr>
              <w:t xml:space="preserve">UC-06</w:t>
            </w:r>
          </w:p>
        </w:tc>
        <w:tc>
          <w:tcPr>
            <w:tcW w:w="1516" w:type="dxa"/>
          </w:tcPr>
          <w:p>
            <w:pPr>
              <w:pStyle w:val="Compact"/>
              <w:spacing w:after="0"/>
              <w:jc w:val="left"/>
            </w:pPr>
            <w:r>
              <w:rPr>
                <w:sz w:val="18"/>
              </w:rPr>
              <w:t xml:space="preserve">Assign Guide</w:t>
            </w:r>
          </w:p>
        </w:tc>
        <w:tc>
          <w:tcPr>
            <w:tcW w:w="1037" w:type="dxa"/>
          </w:tcPr>
          <w:p>
            <w:pPr>
              <w:pStyle w:val="Compact"/>
              <w:spacing w:after="0"/>
              <w:jc w:val="left"/>
            </w:pPr>
            <w:r>
              <w:rPr>
                <w:sz w:val="18"/>
              </w:rPr>
              <w:t xml:space="preserve">Operator</w:t>
            </w:r>
          </w:p>
        </w:tc>
        <w:tc>
          <w:tcPr>
            <w:tcW w:w="687" w:type="dxa"/>
          </w:tcPr>
          <w:p>
            <w:pPr>
              <w:pStyle w:val="Compact"/>
              <w:spacing w:after="0"/>
              <w:jc w:val="left"/>
            </w:pPr>
            <w:r>
              <w:rPr>
                <w:sz w:val="18"/>
              </w:rPr>
              <w:t xml:space="preserve">MF-01</w:t>
            </w:r>
          </w:p>
        </w:tc>
        <w:tc>
          <w:tcPr>
            <w:tcW w:w="5070" w:type="dxa"/>
          </w:tcPr>
          <w:p>
            <w:pPr>
              <w:pStyle w:val="Compact"/>
              <w:spacing w:after="0"/>
              <w:jc w:val="left"/>
            </w:pPr>
            <w:r>
              <w:rPr>
                <w:sz w:val="18"/>
              </w:rPr>
              <w:t xml:space="preserve">Assign one or more Guides to a trip whose dates do not overlap their other assignments.</w:t>
            </w:r>
          </w:p>
        </w:tc>
      </w:tr>
      <w:tr>
        <w:tc>
          <w:tcPr>
            <w:tcW w:w="687" w:type="dxa"/>
          </w:tcPr>
          <w:p>
            <w:pPr>
              <w:pStyle w:val="Compact"/>
              <w:spacing w:after="0"/>
              <w:jc w:val="left"/>
            </w:pPr>
            <w:r>
              <w:rPr>
                <w:sz w:val="18"/>
              </w:rPr>
              <w:t xml:space="preserve">UC-07</w:t>
            </w:r>
          </w:p>
        </w:tc>
        <w:tc>
          <w:tcPr>
            <w:tcW w:w="1516" w:type="dxa"/>
          </w:tcPr>
          <w:p>
            <w:pPr>
              <w:pStyle w:val="Compact"/>
              <w:spacing w:after="0"/>
              <w:jc w:val="left"/>
            </w:pPr>
            <w:r>
              <w:rPr>
                <w:sz w:val="18"/>
              </w:rPr>
              <w:t xml:space="preserve">Generate Rental Agreement</w:t>
            </w:r>
          </w:p>
        </w:tc>
        <w:tc>
          <w:tcPr>
            <w:tcW w:w="1037" w:type="dxa"/>
          </w:tcPr>
          <w:p>
            <w:pPr>
              <w:pStyle w:val="Compact"/>
              <w:spacing w:after="0"/>
              <w:jc w:val="left"/>
            </w:pPr>
            <w:r>
              <w:rPr>
                <w:sz w:val="18"/>
              </w:rPr>
              <w:t xml:space="preserve">Operator</w:t>
            </w:r>
          </w:p>
        </w:tc>
        <w:tc>
          <w:tcPr>
            <w:tcW w:w="687" w:type="dxa"/>
          </w:tcPr>
          <w:p>
            <w:pPr>
              <w:pStyle w:val="Compact"/>
              <w:spacing w:after="0"/>
              <w:jc w:val="left"/>
            </w:pPr>
            <w:r>
              <w:rPr>
                <w:sz w:val="18"/>
              </w:rPr>
              <w:t xml:space="preserve">MF-01</w:t>
            </w:r>
          </w:p>
        </w:tc>
        <w:tc>
          <w:tcPr>
            <w:tcW w:w="5070" w:type="dxa"/>
          </w:tcPr>
          <w:p>
            <w:pPr>
              <w:pStyle w:val="Compact"/>
              <w:spacing w:after="0"/>
              <w:jc w:val="left"/>
            </w:pPr>
            <w:r>
              <w:rPr>
                <w:sz w:val="18"/>
              </w:rPr>
              <w:t xml:space="preserve">Produce the rental agreement PDF from the booking, allocation and pricing data.</w:t>
            </w:r>
          </w:p>
        </w:tc>
      </w:tr>
      <w:tr>
        <w:tc>
          <w:tcPr>
            <w:tcW w:w="687" w:type="dxa"/>
          </w:tcPr>
          <w:p>
            <w:pPr>
              <w:pStyle w:val="Compact"/>
              <w:spacing w:after="0"/>
              <w:jc w:val="left"/>
            </w:pPr>
            <w:r>
              <w:rPr>
                <w:sz w:val="18"/>
              </w:rPr>
              <w:t xml:space="preserve">UC-08</w:t>
            </w:r>
          </w:p>
        </w:tc>
        <w:tc>
          <w:tcPr>
            <w:tcW w:w="1516" w:type="dxa"/>
          </w:tcPr>
          <w:p>
            <w:pPr>
              <w:pStyle w:val="Compact"/>
              <w:spacing w:after="0"/>
              <w:jc w:val="left"/>
            </w:pPr>
            <w:r>
              <w:rPr>
                <w:sz w:val="18"/>
              </w:rPr>
              <w:t xml:space="preserve">Check Out Device</w:t>
            </w:r>
          </w:p>
        </w:tc>
        <w:tc>
          <w:tcPr>
            <w:tcW w:w="1037" w:type="dxa"/>
          </w:tcPr>
          <w:p>
            <w:pPr>
              <w:pStyle w:val="Compact"/>
              <w:spacing w:after="0"/>
              <w:jc w:val="left"/>
            </w:pPr>
            <w:r>
              <w:rPr>
                <w:sz w:val="18"/>
              </w:rPr>
              <w:t xml:space="preserve">Operator</w:t>
            </w:r>
          </w:p>
        </w:tc>
        <w:tc>
          <w:tcPr>
            <w:tcW w:w="687" w:type="dxa"/>
          </w:tcPr>
          <w:p>
            <w:pPr>
              <w:pStyle w:val="Compact"/>
              <w:spacing w:after="0"/>
              <w:jc w:val="left"/>
            </w:pPr>
            <w:r>
              <w:rPr>
                <w:sz w:val="18"/>
              </w:rPr>
              <w:t xml:space="preserve">MF-01</w:t>
            </w:r>
          </w:p>
        </w:tc>
        <w:tc>
          <w:tcPr>
            <w:tcW w:w="5070" w:type="dxa"/>
          </w:tcPr>
          <w:p>
            <w:pPr>
              <w:pStyle w:val="Compact"/>
              <w:spacing w:after="0"/>
              <w:jc w:val="left"/>
            </w:pPr>
            <w:r>
              <w:rPr>
                <w:sz w:val="18"/>
              </w:rPr>
              <w:t xml:space="preserve">Hand the allocated devices to the Guide; the rental becomes Active and devices Rented.</w:t>
            </w:r>
          </w:p>
        </w:tc>
      </w:tr>
      <w:tr>
        <w:tc>
          <w:tcPr>
            <w:tcW w:w="687" w:type="dxa"/>
          </w:tcPr>
          <w:p>
            <w:pPr>
              <w:pStyle w:val="Compact"/>
              <w:spacing w:after="0"/>
              <w:jc w:val="left"/>
            </w:pPr>
            <w:r>
              <w:rPr>
                <w:sz w:val="18"/>
              </w:rPr>
              <w:t xml:space="preserve">UC-09</w:t>
            </w:r>
          </w:p>
        </w:tc>
        <w:tc>
          <w:tcPr>
            <w:tcW w:w="1516" w:type="dxa"/>
          </w:tcPr>
          <w:p>
            <w:pPr>
              <w:pStyle w:val="Compact"/>
              <w:spacing w:after="0"/>
              <w:jc w:val="left"/>
            </w:pPr>
            <w:r>
              <w:rPr>
                <w:sz w:val="18"/>
              </w:rPr>
              <w:t xml:space="preserve">Check In Device</w:t>
            </w:r>
          </w:p>
        </w:tc>
        <w:tc>
          <w:tcPr>
            <w:tcW w:w="1037" w:type="dxa"/>
          </w:tcPr>
          <w:p>
            <w:pPr>
              <w:pStyle w:val="Compact"/>
              <w:spacing w:after="0"/>
              <w:jc w:val="left"/>
            </w:pPr>
            <w:r>
              <w:rPr>
                <w:sz w:val="18"/>
              </w:rPr>
              <w:t xml:space="preserve">Operator</w:t>
            </w:r>
          </w:p>
        </w:tc>
        <w:tc>
          <w:tcPr>
            <w:tcW w:w="687" w:type="dxa"/>
          </w:tcPr>
          <w:p>
            <w:pPr>
              <w:pStyle w:val="Compact"/>
              <w:spacing w:after="0"/>
              <w:jc w:val="left"/>
            </w:pPr>
            <w:r>
              <w:rPr>
                <w:sz w:val="18"/>
              </w:rPr>
              <w:t xml:space="preserve">MF-05</w:t>
            </w:r>
          </w:p>
        </w:tc>
        <w:tc>
          <w:tcPr>
            <w:tcW w:w="5070" w:type="dxa"/>
          </w:tcPr>
          <w:p>
            <w:pPr>
              <w:pStyle w:val="Compact"/>
              <w:spacing w:after="0"/>
              <w:jc w:val="left"/>
            </w:pPr>
            <w:r>
              <w:rPr>
                <w:sz w:val="18"/>
              </w:rPr>
              <w:t xml:space="preserve">Receive devices back from the Guide at trip end; returned devices become Returned.</w:t>
            </w:r>
          </w:p>
        </w:tc>
      </w:tr>
      <w:tr>
        <w:tc>
          <w:tcPr>
            <w:tcW w:w="687" w:type="dxa"/>
          </w:tcPr>
          <w:p>
            <w:pPr>
              <w:pStyle w:val="Compact"/>
              <w:spacing w:after="0"/>
              <w:jc w:val="left"/>
            </w:pPr>
            <w:r>
              <w:rPr>
                <w:sz w:val="18"/>
              </w:rPr>
              <w:t xml:space="preserve">UC-10</w:t>
            </w:r>
          </w:p>
        </w:tc>
        <w:tc>
          <w:tcPr>
            <w:tcW w:w="1516" w:type="dxa"/>
          </w:tcPr>
          <w:p>
            <w:pPr>
              <w:pStyle w:val="Compact"/>
              <w:spacing w:after="0"/>
              <w:jc w:val="left"/>
            </w:pPr>
            <w:r>
              <w:rPr>
                <w:sz w:val="18"/>
              </w:rPr>
              <w:t xml:space="preserve">Inspect Returned Device</w:t>
            </w:r>
          </w:p>
        </w:tc>
        <w:tc>
          <w:tcPr>
            <w:tcW w:w="1037" w:type="dxa"/>
          </w:tcPr>
          <w:p>
            <w:pPr>
              <w:pStyle w:val="Compact"/>
              <w:spacing w:after="0"/>
              <w:jc w:val="left"/>
            </w:pPr>
            <w:r>
              <w:rPr>
                <w:sz w:val="18"/>
              </w:rPr>
              <w:t xml:space="preserve">Operator</w:t>
            </w:r>
          </w:p>
        </w:tc>
        <w:tc>
          <w:tcPr>
            <w:tcW w:w="687" w:type="dxa"/>
          </w:tcPr>
          <w:p>
            <w:pPr>
              <w:pStyle w:val="Compact"/>
              <w:spacing w:after="0"/>
              <w:jc w:val="left"/>
            </w:pPr>
            <w:r>
              <w:rPr>
                <w:sz w:val="18"/>
              </w:rPr>
              <w:t xml:space="preserve">MF-05</w:t>
            </w:r>
          </w:p>
        </w:tc>
        <w:tc>
          <w:tcPr>
            <w:tcW w:w="5070" w:type="dxa"/>
          </w:tcPr>
          <w:p>
            <w:pPr>
              <w:pStyle w:val="Compact"/>
              <w:spacing w:after="0"/>
              <w:jc w:val="left"/>
            </w:pPr>
            <w:r>
              <w:rPr>
                <w:sz w:val="18"/>
              </w:rPr>
              <w:t xml:space="preserve">Record condition, accessories and battery of a returned device, with any damage report.</w:t>
            </w:r>
          </w:p>
        </w:tc>
      </w:tr>
      <w:tr>
        <w:tc>
          <w:tcPr>
            <w:tcW w:w="687" w:type="dxa"/>
          </w:tcPr>
          <w:p>
            <w:pPr>
              <w:pStyle w:val="Compact"/>
              <w:spacing w:after="0"/>
              <w:jc w:val="left"/>
            </w:pPr>
            <w:r>
              <w:rPr>
                <w:sz w:val="18"/>
              </w:rPr>
              <w:t xml:space="preserve">UC-11</w:t>
            </w:r>
          </w:p>
        </w:tc>
        <w:tc>
          <w:tcPr>
            <w:tcW w:w="1516" w:type="dxa"/>
          </w:tcPr>
          <w:p>
            <w:pPr>
              <w:pStyle w:val="Compact"/>
              <w:spacing w:after="0"/>
              <w:jc w:val="left"/>
            </w:pPr>
            <w:r>
              <w:rPr>
                <w:sz w:val="18"/>
              </w:rPr>
              <w:t xml:space="preserve">Calculate Rental Charge</w:t>
            </w:r>
          </w:p>
        </w:tc>
        <w:tc>
          <w:tcPr>
            <w:tcW w:w="1037" w:type="dxa"/>
          </w:tcPr>
          <w:p>
            <w:pPr>
              <w:pStyle w:val="Compact"/>
              <w:spacing w:after="0"/>
              <w:jc w:val="left"/>
            </w:pPr>
            <w:r>
              <w:rPr>
                <w:sz w:val="18"/>
              </w:rPr>
              <w:t xml:space="preserve">Operator</w:t>
            </w:r>
          </w:p>
        </w:tc>
        <w:tc>
          <w:tcPr>
            <w:tcW w:w="687" w:type="dxa"/>
          </w:tcPr>
          <w:p>
            <w:pPr>
              <w:pStyle w:val="Compact"/>
              <w:spacing w:after="0"/>
              <w:jc w:val="left"/>
            </w:pPr>
            <w:r>
              <w:rPr>
                <w:sz w:val="18"/>
              </w:rPr>
              <w:t xml:space="preserve">MF-05</w:t>
            </w:r>
          </w:p>
        </w:tc>
        <w:tc>
          <w:tcPr>
            <w:tcW w:w="5070" w:type="dxa"/>
          </w:tcPr>
          <w:p>
            <w:pPr>
              <w:pStyle w:val="Compact"/>
              <w:spacing w:after="0"/>
              <w:jc w:val="left"/>
            </w:pPr>
            <w:r>
              <w:rPr>
                <w:sz w:val="18"/>
              </w:rPr>
              <w:t xml:space="preserve">Compute base charge, late fee and damage fee, apply the deposit, and issue the invoice.</w:t>
            </w:r>
          </w:p>
        </w:tc>
      </w:tr>
      <w:tr>
        <w:tc>
          <w:tcPr>
            <w:tcW w:w="687" w:type="dxa"/>
          </w:tcPr>
          <w:p>
            <w:pPr>
              <w:pStyle w:val="Compact"/>
              <w:spacing w:after="0"/>
              <w:jc w:val="left"/>
            </w:pPr>
            <w:r>
              <w:rPr>
                <w:sz w:val="18"/>
              </w:rPr>
              <w:t xml:space="preserve">UC-12</w:t>
            </w:r>
          </w:p>
        </w:tc>
        <w:tc>
          <w:tcPr>
            <w:tcW w:w="1516" w:type="dxa"/>
          </w:tcPr>
          <w:p>
            <w:pPr>
              <w:pStyle w:val="Compact"/>
              <w:spacing w:after="0"/>
              <w:jc w:val="left"/>
            </w:pPr>
            <w:r>
              <w:rPr>
                <w:sz w:val="18"/>
              </w:rPr>
              <w:t xml:space="preserve">Process Payment</w:t>
            </w:r>
          </w:p>
        </w:tc>
        <w:tc>
          <w:tcPr>
            <w:tcW w:w="1037" w:type="dxa"/>
          </w:tcPr>
          <w:p>
            <w:pPr>
              <w:pStyle w:val="Compact"/>
              <w:spacing w:after="0"/>
              <w:jc w:val="left"/>
            </w:pPr>
            <w:r>
              <w:rPr>
                <w:sz w:val="18"/>
              </w:rPr>
              <w:t xml:space="preserve">Customer, Operator</w:t>
            </w:r>
          </w:p>
        </w:tc>
        <w:tc>
          <w:tcPr>
            <w:tcW w:w="687" w:type="dxa"/>
          </w:tcPr>
          <w:p>
            <w:pPr>
              <w:pStyle w:val="Compact"/>
              <w:spacing w:after="0"/>
              <w:jc w:val="left"/>
            </w:pPr>
            <w:r>
              <w:rPr>
                <w:sz w:val="18"/>
              </w:rPr>
              <w:t xml:space="preserve">MF-01, MF-05</w:t>
            </w:r>
          </w:p>
        </w:tc>
        <w:tc>
          <w:tcPr>
            <w:tcW w:w="5070" w:type="dxa"/>
          </w:tcPr>
          <w:p>
            <w:pPr>
              <w:pStyle w:val="Compact"/>
              <w:spacing w:after="0"/>
              <w:jc w:val="left"/>
            </w:pPr>
            <w:r>
              <w:rPr>
                <w:sz w:val="18"/>
              </w:rPr>
              <w:t xml:space="preserve">Pay into sandbox escrow at confirmation, then settle the balance or refund at return.</w:t>
            </w:r>
          </w:p>
        </w:tc>
      </w:tr>
      <w:tr>
        <w:tc>
          <w:tcPr>
            <w:tcW w:w="687" w:type="dxa"/>
          </w:tcPr>
          <w:p>
            <w:pPr>
              <w:pStyle w:val="Compact"/>
              <w:spacing w:after="0"/>
              <w:jc w:val="left"/>
            </w:pPr>
            <w:r>
              <w:rPr>
                <w:sz w:val="18"/>
              </w:rPr>
              <w:t xml:space="preserve">UC-13</w:t>
            </w:r>
          </w:p>
        </w:tc>
        <w:tc>
          <w:tcPr>
            <w:tcW w:w="1516" w:type="dxa"/>
          </w:tcPr>
          <w:p>
            <w:pPr>
              <w:pStyle w:val="Compact"/>
              <w:spacing w:after="0"/>
              <w:jc w:val="left"/>
            </w:pPr>
            <w:r>
              <w:rPr>
                <w:sz w:val="18"/>
              </w:rPr>
              <w:t xml:space="preserve">Ingest Field Event</w:t>
            </w:r>
          </w:p>
        </w:tc>
        <w:tc>
          <w:tcPr>
            <w:tcW w:w="1037" w:type="dxa"/>
          </w:tcPr>
          <w:p>
            <w:pPr>
              <w:pStyle w:val="Compact"/>
              <w:spacing w:after="0"/>
              <w:jc w:val="left"/>
            </w:pPr>
            <w:r>
              <w:rPr>
                <w:sz w:val="18"/>
              </w:rPr>
              <w:t xml:space="preserve">Gateway Bridge</w:t>
            </w:r>
          </w:p>
        </w:tc>
        <w:tc>
          <w:tcPr>
            <w:tcW w:w="687" w:type="dxa"/>
          </w:tcPr>
          <w:p>
            <w:pPr>
              <w:pStyle w:val="Compact"/>
              <w:spacing w:after="0"/>
              <w:jc w:val="left"/>
            </w:pPr>
            <w:r>
              <w:rPr>
                <w:sz w:val="18"/>
              </w:rPr>
              <w:t xml:space="preserve">MF-02</w:t>
            </w:r>
          </w:p>
        </w:tc>
        <w:tc>
          <w:tcPr>
            <w:tcW w:w="5070" w:type="dxa"/>
          </w:tcPr>
          <w:p>
            <w:pPr>
              <w:pStyle w:val="Compact"/>
              <w:spacing w:after="0"/>
              <w:jc w:val="left"/>
            </w:pPr>
            <w:r>
              <w:rPr>
                <w:sz w:val="18"/>
              </w:rPr>
              <w:t xml:space="preserve">Accept a normalized mesh event, deduplicate it by eventId, persist it and route it by kind.</w:t>
            </w:r>
          </w:p>
        </w:tc>
      </w:tr>
      <w:tr>
        <w:tc>
          <w:tcPr>
            <w:tcW w:w="687" w:type="dxa"/>
          </w:tcPr>
          <w:p>
            <w:pPr>
              <w:pStyle w:val="Compact"/>
              <w:spacing w:after="0"/>
              <w:jc w:val="left"/>
            </w:pPr>
            <w:r>
              <w:rPr>
                <w:sz w:val="18"/>
              </w:rPr>
              <w:t xml:space="preserve">UC-14</w:t>
            </w:r>
          </w:p>
        </w:tc>
        <w:tc>
          <w:tcPr>
            <w:tcW w:w="1516" w:type="dxa"/>
          </w:tcPr>
          <w:p>
            <w:pPr>
              <w:pStyle w:val="Compact"/>
              <w:spacing w:after="0"/>
              <w:jc w:val="left"/>
            </w:pPr>
            <w:r>
              <w:rPr>
                <w:sz w:val="18"/>
              </w:rPr>
              <w:t xml:space="preserve">View Live Map</w:t>
            </w:r>
          </w:p>
        </w:tc>
        <w:tc>
          <w:tcPr>
            <w:tcW w:w="1037" w:type="dxa"/>
          </w:tcPr>
          <w:p>
            <w:pPr>
              <w:pStyle w:val="Compact"/>
              <w:spacing w:after="0"/>
              <w:jc w:val="left"/>
            </w:pPr>
            <w:r>
              <w:rPr>
                <w:sz w:val="18"/>
              </w:rPr>
              <w:t xml:space="preserve">Operator, Guide, Admin</w:t>
            </w:r>
          </w:p>
        </w:tc>
        <w:tc>
          <w:tcPr>
            <w:tcW w:w="687" w:type="dxa"/>
          </w:tcPr>
          <w:p>
            <w:pPr>
              <w:pStyle w:val="Compact"/>
              <w:spacing w:after="0"/>
              <w:jc w:val="left"/>
            </w:pPr>
            <w:r>
              <w:rPr>
                <w:sz w:val="18"/>
              </w:rPr>
              <w:t xml:space="preserve">MF-04</w:t>
            </w:r>
          </w:p>
        </w:tc>
        <w:tc>
          <w:tcPr>
            <w:tcW w:w="5070" w:type="dxa"/>
          </w:tcPr>
          <w:p>
            <w:pPr>
              <w:pStyle w:val="Compact"/>
              <w:spacing w:after="0"/>
              <w:jc w:val="left"/>
            </w:pPr>
            <w:r>
              <w:rPr>
                <w:sz w:val="18"/>
              </w:rPr>
              <w:t xml:space="preserve">See live device positions, battery, last-seen and incidents, scoped by role on the server.</w:t>
            </w:r>
          </w:p>
        </w:tc>
      </w:tr>
      <w:tr>
        <w:tc>
          <w:tcPr>
            <w:tcW w:w="687" w:type="dxa"/>
          </w:tcPr>
          <w:p>
            <w:pPr>
              <w:pStyle w:val="Compact"/>
              <w:spacing w:after="0"/>
              <w:jc w:val="left"/>
            </w:pPr>
            <w:r>
              <w:rPr>
                <w:sz w:val="18"/>
              </w:rPr>
              <w:t xml:space="preserve">UC-15</w:t>
            </w:r>
          </w:p>
        </w:tc>
        <w:tc>
          <w:tcPr>
            <w:tcW w:w="1516" w:type="dxa"/>
          </w:tcPr>
          <w:p>
            <w:pPr>
              <w:pStyle w:val="Compact"/>
              <w:spacing w:after="0"/>
              <w:jc w:val="left"/>
            </w:pPr>
            <w:r>
              <w:rPr>
                <w:sz w:val="18"/>
              </w:rPr>
              <w:t xml:space="preserve">Acknowledge Incident</w:t>
            </w:r>
          </w:p>
        </w:tc>
        <w:tc>
          <w:tcPr>
            <w:tcW w:w="1037" w:type="dxa"/>
          </w:tcPr>
          <w:p>
            <w:pPr>
              <w:pStyle w:val="Compact"/>
              <w:spacing w:after="0"/>
              <w:jc w:val="left"/>
            </w:pPr>
            <w:r>
              <w:rPr>
                <w:sz w:val="18"/>
              </w:rPr>
              <w:t xml:space="preserve">Operator, Guide</w:t>
            </w:r>
          </w:p>
        </w:tc>
        <w:tc>
          <w:tcPr>
            <w:tcW w:w="687" w:type="dxa"/>
          </w:tcPr>
          <w:p>
            <w:pPr>
              <w:pStyle w:val="Compact"/>
              <w:spacing w:after="0"/>
              <w:jc w:val="left"/>
            </w:pPr>
            <w:r>
              <w:rPr>
                <w:sz w:val="18"/>
              </w:rPr>
              <w:t xml:space="preserve">MF-03</w:t>
            </w:r>
          </w:p>
        </w:tc>
        <w:tc>
          <w:tcPr>
            <w:tcW w:w="5070" w:type="dxa"/>
          </w:tcPr>
          <w:p>
            <w:pPr>
              <w:pStyle w:val="Compact"/>
              <w:spacing w:after="0"/>
              <w:jc w:val="left"/>
            </w:pPr>
            <w:r>
              <w:rPr>
                <w:sz w:val="18"/>
              </w:rPr>
              <w:t xml:space="preserve">Take ownership of a Detected incident; the first acknowledgement fixes the MTTA timestamp.</w:t>
            </w:r>
          </w:p>
        </w:tc>
      </w:tr>
      <w:tr>
        <w:tc>
          <w:tcPr>
            <w:tcW w:w="687" w:type="dxa"/>
          </w:tcPr>
          <w:p>
            <w:pPr>
              <w:pStyle w:val="Compact"/>
              <w:spacing w:after="0"/>
              <w:jc w:val="left"/>
            </w:pPr>
            <w:r>
              <w:rPr>
                <w:sz w:val="18"/>
              </w:rPr>
              <w:t xml:space="preserve">UC-16</w:t>
            </w:r>
          </w:p>
        </w:tc>
        <w:tc>
          <w:tcPr>
            <w:tcW w:w="1516" w:type="dxa"/>
          </w:tcPr>
          <w:p>
            <w:pPr>
              <w:pStyle w:val="Compact"/>
              <w:spacing w:after="0"/>
              <w:jc w:val="left"/>
            </w:pPr>
            <w:r>
              <w:rPr>
                <w:sz w:val="18"/>
              </w:rPr>
              <w:t xml:space="preserve">Update Incident Status</w:t>
            </w:r>
          </w:p>
        </w:tc>
        <w:tc>
          <w:tcPr>
            <w:tcW w:w="1037" w:type="dxa"/>
          </w:tcPr>
          <w:p>
            <w:pPr>
              <w:pStyle w:val="Compact"/>
              <w:spacing w:after="0"/>
              <w:jc w:val="left"/>
            </w:pPr>
            <w:r>
              <w:rPr>
                <w:sz w:val="18"/>
              </w:rPr>
              <w:t xml:space="preserve">Operator, Admin, Guide</w:t>
            </w:r>
          </w:p>
        </w:tc>
        <w:tc>
          <w:tcPr>
            <w:tcW w:w="687" w:type="dxa"/>
          </w:tcPr>
          <w:p>
            <w:pPr>
              <w:pStyle w:val="Compact"/>
              <w:spacing w:after="0"/>
              <w:jc w:val="left"/>
            </w:pPr>
            <w:r>
              <w:rPr>
                <w:sz w:val="18"/>
              </w:rPr>
              <w:t xml:space="preserve">MF-03</w:t>
            </w:r>
          </w:p>
        </w:tc>
        <w:tc>
          <w:tcPr>
            <w:tcW w:w="5070" w:type="dxa"/>
          </w:tcPr>
          <w:p>
            <w:pPr>
              <w:pStyle w:val="Compact"/>
              <w:spacing w:after="0"/>
              <w:jc w:val="left"/>
            </w:pPr>
            <w:r>
              <w:rPr>
                <w:sz w:val="18"/>
              </w:rPr>
              <w:t xml:space="preserve">Move an incident through In Progress, Resolved and Closed with a note on each step.</w:t>
            </w:r>
          </w:p>
        </w:tc>
      </w:tr>
      <w:tr>
        <w:tc>
          <w:tcPr>
            <w:tcW w:w="687" w:type="dxa"/>
          </w:tcPr>
          <w:p>
            <w:pPr>
              <w:pStyle w:val="Compact"/>
              <w:spacing w:after="0"/>
              <w:jc w:val="left"/>
            </w:pPr>
            <w:r>
              <w:rPr>
                <w:sz w:val="18"/>
              </w:rPr>
              <w:t xml:space="preserve">UC-17</w:t>
            </w:r>
          </w:p>
        </w:tc>
        <w:tc>
          <w:tcPr>
            <w:tcW w:w="1516" w:type="dxa"/>
          </w:tcPr>
          <w:p>
            <w:pPr>
              <w:pStyle w:val="Compact"/>
              <w:spacing w:after="0"/>
              <w:jc w:val="left"/>
            </w:pPr>
            <w:r>
              <w:rPr>
                <w:sz w:val="18"/>
              </w:rPr>
              <w:t xml:space="preserve">Record Response Note</w:t>
            </w:r>
          </w:p>
        </w:tc>
        <w:tc>
          <w:tcPr>
            <w:tcW w:w="1037" w:type="dxa"/>
          </w:tcPr>
          <w:p>
            <w:pPr>
              <w:pStyle w:val="Compact"/>
              <w:spacing w:after="0"/>
              <w:jc w:val="left"/>
            </w:pPr>
            <w:r>
              <w:rPr>
                <w:sz w:val="18"/>
              </w:rPr>
              <w:t xml:space="preserve">Guide, Operator</w:t>
            </w:r>
          </w:p>
        </w:tc>
        <w:tc>
          <w:tcPr>
            <w:tcW w:w="687" w:type="dxa"/>
          </w:tcPr>
          <w:p>
            <w:pPr>
              <w:pStyle w:val="Compact"/>
              <w:spacing w:after="0"/>
              <w:jc w:val="left"/>
            </w:pPr>
            <w:r>
              <w:rPr>
                <w:sz w:val="18"/>
              </w:rPr>
              <w:t xml:space="preserve">MF-03</w:t>
            </w:r>
          </w:p>
        </w:tc>
        <w:tc>
          <w:tcPr>
            <w:tcW w:w="5070" w:type="dxa"/>
          </w:tcPr>
          <w:p>
            <w:pPr>
              <w:pStyle w:val="Compact"/>
              <w:spacing w:after="0"/>
              <w:jc w:val="left"/>
            </w:pPr>
            <w:r>
              <w:rPr>
                <w:sz w:val="18"/>
              </w:rPr>
              <w:t xml:space="preserve">Append a field or coordination note to an incident’s audit trail.</w:t>
            </w:r>
          </w:p>
        </w:tc>
      </w:tr>
      <w:tr>
        <w:tc>
          <w:tcPr>
            <w:tcW w:w="687" w:type="dxa"/>
          </w:tcPr>
          <w:p>
            <w:pPr>
              <w:pStyle w:val="Compact"/>
              <w:spacing w:after="0"/>
              <w:jc w:val="left"/>
            </w:pPr>
            <w:r>
              <w:rPr>
                <w:sz w:val="18"/>
              </w:rPr>
              <w:t xml:space="preserve">UC-18</w:t>
            </w:r>
          </w:p>
        </w:tc>
        <w:tc>
          <w:tcPr>
            <w:tcW w:w="1516" w:type="dxa"/>
          </w:tcPr>
          <w:p>
            <w:pPr>
              <w:pStyle w:val="Compact"/>
              <w:spacing w:after="0"/>
              <w:jc w:val="left"/>
            </w:pPr>
            <w:r>
              <w:rPr>
                <w:sz w:val="18"/>
              </w:rPr>
              <w:t xml:space="preserve">Manage Users and Roles</w:t>
            </w:r>
          </w:p>
        </w:tc>
        <w:tc>
          <w:tcPr>
            <w:tcW w:w="1037" w:type="dxa"/>
          </w:tcPr>
          <w:p>
            <w:pPr>
              <w:pStyle w:val="Compact"/>
              <w:spacing w:after="0"/>
              <w:jc w:val="left"/>
            </w:pPr>
            <w:r>
              <w:rPr>
                <w:sz w:val="18"/>
              </w:rPr>
              <w:t xml:space="preserve">Admin</w:t>
            </w:r>
          </w:p>
        </w:tc>
        <w:tc>
          <w:tcPr>
            <w:tcW w:w="687" w:type="dxa"/>
          </w:tcPr>
          <w:p>
            <w:pPr>
              <w:pStyle w:val="Compact"/>
              <w:spacing w:after="0"/>
              <w:jc w:val="left"/>
            </w:pPr>
            <w:r>
              <w:rPr>
                <w:sz w:val="18"/>
              </w:rPr>
              <w:t xml:space="preserve">cross-cutting</w:t>
            </w:r>
          </w:p>
        </w:tc>
        <w:tc>
          <w:tcPr>
            <w:tcW w:w="5070" w:type="dxa"/>
          </w:tcPr>
          <w:p>
            <w:pPr>
              <w:pStyle w:val="Compact"/>
              <w:spacing w:after="0"/>
              <w:jc w:val="left"/>
            </w:pPr>
            <w:r>
              <w:rPr>
                <w:sz w:val="18"/>
              </w:rPr>
              <w:t xml:space="preserve">Create, deactivate and assign roles to accounts; maintain the Staff sub-role list.</w:t>
            </w:r>
          </w:p>
        </w:tc>
      </w:tr>
      <w:tr>
        <w:tc>
          <w:tcPr>
            <w:tcW w:w="687" w:type="dxa"/>
          </w:tcPr>
          <w:p>
            <w:pPr>
              <w:pStyle w:val="Compact"/>
              <w:spacing w:after="0"/>
              <w:jc w:val="left"/>
            </w:pPr>
            <w:r>
              <w:rPr>
                <w:sz w:val="18"/>
              </w:rPr>
              <w:t xml:space="preserve">UC-19</w:t>
            </w:r>
          </w:p>
        </w:tc>
        <w:tc>
          <w:tcPr>
            <w:tcW w:w="1516" w:type="dxa"/>
          </w:tcPr>
          <w:p>
            <w:pPr>
              <w:pStyle w:val="Compact"/>
              <w:spacing w:after="0"/>
              <w:jc w:val="left"/>
            </w:pPr>
            <w:r>
              <w:rPr>
                <w:sz w:val="18"/>
              </w:rPr>
              <w:t xml:space="preserve">Configure Business Parameters</w:t>
            </w:r>
          </w:p>
        </w:tc>
        <w:tc>
          <w:tcPr>
            <w:tcW w:w="1037" w:type="dxa"/>
          </w:tcPr>
          <w:p>
            <w:pPr>
              <w:pStyle w:val="Compact"/>
              <w:spacing w:after="0"/>
              <w:jc w:val="left"/>
            </w:pPr>
            <w:r>
              <w:rPr>
                <w:sz w:val="18"/>
              </w:rPr>
              <w:t xml:space="preserve">Admin</w:t>
            </w:r>
          </w:p>
        </w:tc>
        <w:tc>
          <w:tcPr>
            <w:tcW w:w="687" w:type="dxa"/>
          </w:tcPr>
          <w:p>
            <w:pPr>
              <w:pStyle w:val="Compact"/>
              <w:spacing w:after="0"/>
              <w:jc w:val="left"/>
            </w:pPr>
            <w:r>
              <w:rPr>
                <w:sz w:val="18"/>
              </w:rPr>
              <w:t xml:space="preserve">cross-cutting</w:t>
            </w:r>
          </w:p>
        </w:tc>
        <w:tc>
          <w:tcPr>
            <w:tcW w:w="5070" w:type="dxa"/>
          </w:tcPr>
          <w:p>
            <w:pPr>
              <w:pStyle w:val="Compact"/>
              <w:spacing w:after="0"/>
              <w:jc w:val="left"/>
            </w:pPr>
            <w:r>
              <w:rPr>
                <w:sz w:val="18"/>
              </w:rPr>
              <w:t xml:space="preserve">Change a registered business parameter at run time and see the change take effect.</w:t>
            </w:r>
          </w:p>
        </w:tc>
      </w:tr>
      <w:tr>
        <w:tc>
          <w:tcPr>
            <w:tcW w:w="687" w:type="dxa"/>
          </w:tcPr>
          <w:p>
            <w:pPr>
              <w:pStyle w:val="Compact"/>
              <w:spacing w:after="0"/>
              <w:jc w:val="left"/>
            </w:pPr>
            <w:r>
              <w:rPr>
                <w:sz w:val="18"/>
              </w:rPr>
              <w:t xml:space="preserve">UC-20</w:t>
            </w:r>
          </w:p>
        </w:tc>
        <w:tc>
          <w:tcPr>
            <w:tcW w:w="1516" w:type="dxa"/>
          </w:tcPr>
          <w:p>
            <w:pPr>
              <w:pStyle w:val="Compact"/>
              <w:spacing w:after="0"/>
              <w:jc w:val="left"/>
            </w:pPr>
            <w:r>
              <w:rPr>
                <w:sz w:val="18"/>
              </w:rPr>
              <w:t xml:space="preserve">View Audit Log</w:t>
            </w:r>
          </w:p>
        </w:tc>
        <w:tc>
          <w:tcPr>
            <w:tcW w:w="1037" w:type="dxa"/>
          </w:tcPr>
          <w:p>
            <w:pPr>
              <w:pStyle w:val="Compact"/>
              <w:spacing w:after="0"/>
              <w:jc w:val="left"/>
            </w:pPr>
            <w:r>
              <w:rPr>
                <w:sz w:val="18"/>
              </w:rPr>
              <w:t xml:space="preserve">Admin</w:t>
            </w:r>
          </w:p>
        </w:tc>
        <w:tc>
          <w:tcPr>
            <w:tcW w:w="687" w:type="dxa"/>
          </w:tcPr>
          <w:p>
            <w:pPr>
              <w:pStyle w:val="Compact"/>
              <w:spacing w:after="0"/>
              <w:jc w:val="left"/>
            </w:pPr>
            <w:r>
              <w:rPr>
                <w:sz w:val="18"/>
              </w:rPr>
              <w:t xml:space="preserve">cross-cutting</w:t>
            </w:r>
          </w:p>
        </w:tc>
        <w:tc>
          <w:tcPr>
            <w:tcW w:w="5070" w:type="dxa"/>
          </w:tcPr>
          <w:p>
            <w:pPr>
              <w:pStyle w:val="Compact"/>
              <w:spacing w:after="0"/>
              <w:jc w:val="left"/>
            </w:pPr>
            <w:r>
              <w:rPr>
                <w:sz w:val="18"/>
              </w:rPr>
              <w:t xml:space="preserve">Read the append-only authentication, device, incident and configuration audit trails.</w:t>
            </w:r>
          </w:p>
        </w:tc>
      </w:tr>
      <w:tr>
        <w:tc>
          <w:tcPr>
            <w:tcW w:w="687" w:type="dxa"/>
          </w:tcPr>
          <w:p>
            <w:pPr>
              <w:pStyle w:val="Compact"/>
              <w:spacing w:after="0"/>
              <w:jc w:val="left"/>
            </w:pPr>
            <w:r>
              <w:rPr>
                <w:sz w:val="18"/>
              </w:rPr>
              <w:t xml:space="preserve">UC-21</w:t>
            </w:r>
          </w:p>
        </w:tc>
        <w:tc>
          <w:tcPr>
            <w:tcW w:w="1516" w:type="dxa"/>
          </w:tcPr>
          <w:p>
            <w:pPr>
              <w:pStyle w:val="Compact"/>
              <w:spacing w:after="0"/>
              <w:jc w:val="left"/>
            </w:pPr>
            <w:r>
              <w:rPr>
                <w:sz w:val="18"/>
              </w:rPr>
              <w:t xml:space="preserve">Authenticate</w:t>
            </w:r>
          </w:p>
        </w:tc>
        <w:tc>
          <w:tcPr>
            <w:tcW w:w="1037" w:type="dxa"/>
          </w:tcPr>
          <w:p>
            <w:pPr>
              <w:pStyle w:val="Compact"/>
              <w:spacing w:after="0"/>
              <w:jc w:val="left"/>
            </w:pPr>
            <w:r>
              <w:rPr>
                <w:sz w:val="18"/>
              </w:rPr>
              <w:t xml:space="preserve">Customer, Operator, Guide, Admin</w:t>
            </w:r>
          </w:p>
        </w:tc>
        <w:tc>
          <w:tcPr>
            <w:tcW w:w="687" w:type="dxa"/>
          </w:tcPr>
          <w:p>
            <w:pPr>
              <w:pStyle w:val="Compact"/>
              <w:spacing w:after="0"/>
              <w:jc w:val="left"/>
            </w:pPr>
            <w:r>
              <w:rPr>
                <w:sz w:val="18"/>
              </w:rPr>
              <w:t xml:space="preserve">cross-cutting</w:t>
            </w:r>
          </w:p>
        </w:tc>
        <w:tc>
          <w:tcPr>
            <w:tcW w:w="5070" w:type="dxa"/>
          </w:tcPr>
          <w:p>
            <w:pPr>
              <w:pStyle w:val="Compact"/>
              <w:spacing w:after="0"/>
              <w:jc w:val="left"/>
            </w:pPr>
            <w:r>
              <w:rPr>
                <w:sz w:val="18"/>
              </w:rPr>
              <w:t xml:space="preserve">Log in, renew the session silently and log out.</w:t>
            </w:r>
          </w:p>
        </w:tc>
      </w:tr>
      <w:tr>
        <w:tc>
          <w:tcPr>
            <w:tcW w:w="687" w:type="dxa"/>
          </w:tcPr>
          <w:p>
            <w:pPr>
              <w:pStyle w:val="Compact"/>
              <w:spacing w:after="0"/>
              <w:jc w:val="left"/>
            </w:pPr>
            <w:r>
              <w:rPr>
                <w:sz w:val="18"/>
              </w:rPr>
              <w:t xml:space="preserve">UC-22</w:t>
            </w:r>
          </w:p>
        </w:tc>
        <w:tc>
          <w:tcPr>
            <w:tcW w:w="1516" w:type="dxa"/>
          </w:tcPr>
          <w:p>
            <w:pPr>
              <w:pStyle w:val="Compact"/>
              <w:spacing w:after="0"/>
              <w:jc w:val="left"/>
            </w:pPr>
            <w:r>
              <w:rPr>
                <w:sz w:val="18"/>
              </w:rPr>
              <w:t xml:space="preserve">Verify Device Availability</w:t>
            </w:r>
          </w:p>
        </w:tc>
        <w:tc>
          <w:tcPr>
            <w:tcW w:w="1037" w:type="dxa"/>
          </w:tcPr>
          <w:p>
            <w:pPr>
              <w:pStyle w:val="Compact"/>
              <w:spacing w:after="0"/>
              <w:jc w:val="left"/>
            </w:pPr>
            <w:r>
              <w:rPr>
                <w:sz w:val="18"/>
              </w:rPr>
              <w:t xml:space="preserve">(included)</w:t>
            </w:r>
          </w:p>
        </w:tc>
        <w:tc>
          <w:tcPr>
            <w:tcW w:w="687" w:type="dxa"/>
          </w:tcPr>
          <w:p>
            <w:pPr>
              <w:pStyle w:val="Compact"/>
              <w:spacing w:after="0"/>
              <w:jc w:val="left"/>
            </w:pPr>
            <w:r>
              <w:rPr>
                <w:sz w:val="18"/>
              </w:rPr>
              <w:t xml:space="preserve">MF-01</w:t>
            </w:r>
          </w:p>
        </w:tc>
        <w:tc>
          <w:tcPr>
            <w:tcW w:w="5070" w:type="dxa"/>
          </w:tcPr>
          <w:p>
            <w:pPr>
              <w:pStyle w:val="Compact"/>
              <w:spacing w:after="0"/>
              <w:jc w:val="left"/>
            </w:pPr>
            <w:r>
              <w:rPr>
                <w:sz w:val="18"/>
              </w:rPr>
              <w:t xml:space="preserve">Check that enough allocatable devices exist for the requested window, under a row lock.</w:t>
            </w:r>
          </w:p>
        </w:tc>
      </w:tr>
      <w:tr>
        <w:tc>
          <w:tcPr>
            <w:tcW w:w="687" w:type="dxa"/>
          </w:tcPr>
          <w:p>
            <w:pPr>
              <w:pStyle w:val="Compact"/>
              <w:spacing w:after="0"/>
              <w:jc w:val="left"/>
            </w:pPr>
            <w:r>
              <w:rPr>
                <w:sz w:val="18"/>
              </w:rPr>
              <w:t xml:space="preserve">UC-23</w:t>
            </w:r>
          </w:p>
        </w:tc>
        <w:tc>
          <w:tcPr>
            <w:tcW w:w="1516" w:type="dxa"/>
          </w:tcPr>
          <w:p>
            <w:pPr>
              <w:pStyle w:val="Compact"/>
              <w:spacing w:after="0"/>
              <w:jc w:val="left"/>
            </w:pPr>
            <w:r>
              <w:rPr>
                <w:sz w:val="18"/>
              </w:rPr>
              <w:t xml:space="preserve">Send Notification</w:t>
            </w:r>
          </w:p>
        </w:tc>
        <w:tc>
          <w:tcPr>
            <w:tcW w:w="1037" w:type="dxa"/>
          </w:tcPr>
          <w:p>
            <w:pPr>
              <w:pStyle w:val="Compact"/>
              <w:spacing w:after="0"/>
              <w:jc w:val="left"/>
            </w:pPr>
            <w:r>
              <w:rPr>
                <w:sz w:val="18"/>
              </w:rPr>
              <w:t xml:space="preserve">(included)</w:t>
            </w:r>
          </w:p>
        </w:tc>
        <w:tc>
          <w:tcPr>
            <w:tcW w:w="687" w:type="dxa"/>
          </w:tcPr>
          <w:p>
            <w:pPr>
              <w:pStyle w:val="Compact"/>
              <w:spacing w:after="0"/>
              <w:jc w:val="left"/>
            </w:pPr>
            <w:r>
              <w:rPr>
                <w:sz w:val="18"/>
              </w:rPr>
              <w:t xml:space="preserve">MF-03</w:t>
            </w:r>
          </w:p>
        </w:tc>
        <w:tc>
          <w:tcPr>
            <w:tcW w:w="5070" w:type="dxa"/>
          </w:tcPr>
          <w:p>
            <w:pPr>
              <w:pStyle w:val="Compact"/>
              <w:spacing w:after="0"/>
              <w:jc w:val="left"/>
            </w:pPr>
            <w:r>
              <w:rPr>
                <w:sz w:val="18"/>
              </w:rPr>
              <w:t xml:space="preserve">Push an incident alert or acknowledgement over WebSocket, and alerts by email, to the Guide and online Staff.</w:t>
            </w:r>
          </w:p>
        </w:tc>
      </w:tr>
      <w:tr>
        <w:tc>
          <w:tcPr>
            <w:tcW w:w="687" w:type="dxa"/>
          </w:tcPr>
          <w:p>
            <w:pPr>
              <w:pStyle w:val="Compact"/>
              <w:spacing w:after="0"/>
              <w:jc w:val="left"/>
            </w:pPr>
            <w:r>
              <w:rPr>
                <w:sz w:val="18"/>
              </w:rPr>
              <w:t xml:space="preserve">UC-24</w:t>
            </w:r>
          </w:p>
        </w:tc>
        <w:tc>
          <w:tcPr>
            <w:tcW w:w="1516" w:type="dxa"/>
          </w:tcPr>
          <w:p>
            <w:pPr>
              <w:pStyle w:val="Compact"/>
              <w:spacing w:after="0"/>
              <w:jc w:val="left"/>
            </w:pPr>
            <w:r>
              <w:rPr>
                <w:sz w:val="18"/>
              </w:rPr>
              <w:t xml:space="preserve">Apply Late Fee</w:t>
            </w:r>
          </w:p>
        </w:tc>
        <w:tc>
          <w:tcPr>
            <w:tcW w:w="1037" w:type="dxa"/>
          </w:tcPr>
          <w:p>
            <w:pPr>
              <w:pStyle w:val="Compact"/>
              <w:spacing w:after="0"/>
              <w:jc w:val="left"/>
            </w:pPr>
            <w:r>
              <w:rPr>
                <w:sz w:val="18"/>
              </w:rPr>
              <w:t xml:space="preserve">(extends UC-11)</w:t>
            </w:r>
          </w:p>
        </w:tc>
        <w:tc>
          <w:tcPr>
            <w:tcW w:w="687" w:type="dxa"/>
          </w:tcPr>
          <w:p>
            <w:pPr>
              <w:pStyle w:val="Compact"/>
              <w:spacing w:after="0"/>
              <w:jc w:val="left"/>
            </w:pPr>
            <w:r>
              <w:rPr>
                <w:sz w:val="18"/>
              </w:rPr>
              <w:t xml:space="preserve">MF-05</w:t>
            </w:r>
          </w:p>
        </w:tc>
        <w:tc>
          <w:tcPr>
            <w:tcW w:w="5070" w:type="dxa"/>
          </w:tcPr>
          <w:p>
            <w:pPr>
              <w:pStyle w:val="Compact"/>
              <w:spacing w:after="0"/>
              <w:jc w:val="left"/>
            </w:pPr>
            <w:r>
              <w:rPr>
                <w:sz w:val="18"/>
              </w:rPr>
              <w:t xml:space="preserve">Add an itemized late fee when check-in is after the agreed return time plus grace.</w:t>
            </w:r>
          </w:p>
        </w:tc>
      </w:tr>
      <w:tr>
        <w:tc>
          <w:tcPr>
            <w:tcW w:w="687" w:type="dxa"/>
          </w:tcPr>
          <w:p>
            <w:pPr>
              <w:pStyle w:val="Compact"/>
              <w:spacing w:after="0"/>
              <w:jc w:val="left"/>
            </w:pPr>
            <w:r>
              <w:rPr>
                <w:sz w:val="18"/>
              </w:rPr>
              <w:t xml:space="preserve">UC-25</w:t>
            </w:r>
          </w:p>
        </w:tc>
        <w:tc>
          <w:tcPr>
            <w:tcW w:w="1516" w:type="dxa"/>
          </w:tcPr>
          <w:p>
            <w:pPr>
              <w:pStyle w:val="Compact"/>
              <w:spacing w:after="0"/>
              <w:jc w:val="left"/>
            </w:pPr>
            <w:r>
              <w:rPr>
                <w:sz w:val="18"/>
              </w:rPr>
              <w:t xml:space="preserve">Apply Damage Fee</w:t>
            </w:r>
          </w:p>
        </w:tc>
        <w:tc>
          <w:tcPr>
            <w:tcW w:w="1037" w:type="dxa"/>
          </w:tcPr>
          <w:p>
            <w:pPr>
              <w:pStyle w:val="Compact"/>
              <w:spacing w:after="0"/>
              <w:jc w:val="left"/>
            </w:pPr>
            <w:r>
              <w:rPr>
                <w:sz w:val="18"/>
              </w:rPr>
              <w:t xml:space="preserve">(extends UC-11)</w:t>
            </w:r>
          </w:p>
        </w:tc>
        <w:tc>
          <w:tcPr>
            <w:tcW w:w="687" w:type="dxa"/>
          </w:tcPr>
          <w:p>
            <w:pPr>
              <w:pStyle w:val="Compact"/>
              <w:spacing w:after="0"/>
              <w:jc w:val="left"/>
            </w:pPr>
            <w:r>
              <w:rPr>
                <w:sz w:val="18"/>
              </w:rPr>
              <w:t xml:space="preserve">MF-05</w:t>
            </w:r>
          </w:p>
        </w:tc>
        <w:tc>
          <w:tcPr>
            <w:tcW w:w="5070" w:type="dxa"/>
          </w:tcPr>
          <w:p>
            <w:pPr>
              <w:pStyle w:val="Compact"/>
              <w:spacing w:after="0"/>
              <w:jc w:val="left"/>
            </w:pPr>
            <w:r>
              <w:rPr>
                <w:sz w:val="18"/>
              </w:rPr>
              <w:t xml:space="preserve">Add an itemized damage fee derived from the inspection’s damage report.</w:t>
            </w:r>
          </w:p>
        </w:tc>
      </w:tr>
      <w:tr>
        <w:tc>
          <w:tcPr>
            <w:tcW w:w="687" w:type="dxa"/>
          </w:tcPr>
          <w:p>
            <w:pPr>
              <w:pStyle w:val="Compact"/>
              <w:spacing w:after="0"/>
              <w:jc w:val="left"/>
            </w:pPr>
            <w:r>
              <w:rPr>
                <w:sz w:val="18"/>
              </w:rPr>
              <w:t xml:space="preserve">UC-26</w:t>
            </w:r>
          </w:p>
        </w:tc>
        <w:tc>
          <w:tcPr>
            <w:tcW w:w="1516" w:type="dxa"/>
          </w:tcPr>
          <w:p>
            <w:pPr>
              <w:pStyle w:val="Compact"/>
              <w:spacing w:after="0"/>
              <w:jc w:val="left"/>
            </w:pPr>
            <w:r>
              <w:rPr>
                <w:sz w:val="18"/>
              </w:rPr>
              <w:t xml:space="preserve">Reopen Incident</w:t>
            </w:r>
          </w:p>
        </w:tc>
        <w:tc>
          <w:tcPr>
            <w:tcW w:w="1037" w:type="dxa"/>
          </w:tcPr>
          <w:p>
            <w:pPr>
              <w:pStyle w:val="Compact"/>
              <w:spacing w:after="0"/>
              <w:jc w:val="left"/>
            </w:pPr>
            <w:r>
              <w:rPr>
                <w:sz w:val="18"/>
              </w:rPr>
              <w:t xml:space="preserve">(extends UC-16)</w:t>
            </w:r>
          </w:p>
        </w:tc>
        <w:tc>
          <w:tcPr>
            <w:tcW w:w="687" w:type="dxa"/>
          </w:tcPr>
          <w:p>
            <w:pPr>
              <w:pStyle w:val="Compact"/>
              <w:spacing w:after="0"/>
              <w:jc w:val="left"/>
            </w:pPr>
            <w:r>
              <w:rPr>
                <w:sz w:val="18"/>
              </w:rPr>
              <w:t xml:space="preserve">MF-03</w:t>
            </w:r>
          </w:p>
        </w:tc>
        <w:tc>
          <w:tcPr>
            <w:tcW w:w="5070" w:type="dxa"/>
          </w:tcPr>
          <w:p>
            <w:pPr>
              <w:pStyle w:val="Compact"/>
              <w:spacing w:after="0"/>
              <w:jc w:val="left"/>
            </w:pPr>
            <w:r>
              <w:rPr>
                <w:sz w:val="18"/>
              </w:rPr>
              <w:t xml:space="preserve">Return a Resolved incident to In Progress when new beacons arrive from the same episode.</w:t>
            </w:r>
          </w:p>
        </w:tc>
      </w:tr>
      <w:tr>
        <w:tc>
          <w:tcPr>
            <w:tcW w:w="687" w:type="dxa"/>
          </w:tcPr>
          <w:p>
            <w:pPr>
              <w:pStyle w:val="Compact"/>
              <w:spacing w:after="0"/>
              <w:jc w:val="left"/>
            </w:pPr>
            <w:r>
              <w:rPr>
                <w:sz w:val="18"/>
              </w:rPr>
              <w:t xml:space="preserve">UC-27</w:t>
            </w:r>
          </w:p>
        </w:tc>
        <w:tc>
          <w:tcPr>
            <w:tcW w:w="1516" w:type="dxa"/>
          </w:tcPr>
          <w:p>
            <w:pPr>
              <w:pStyle w:val="Compact"/>
              <w:spacing w:after="0"/>
              <w:jc w:val="left"/>
            </w:pPr>
            <w:r>
              <w:rPr>
                <w:sz w:val="18"/>
              </w:rPr>
              <w:t xml:space="preserve">Register Account</w:t>
            </w:r>
          </w:p>
        </w:tc>
        <w:tc>
          <w:tcPr>
            <w:tcW w:w="1037" w:type="dxa"/>
          </w:tcPr>
          <w:p>
            <w:pPr>
              <w:pStyle w:val="Compact"/>
              <w:spacing w:after="0"/>
              <w:jc w:val="left"/>
            </w:pPr>
            <w:r>
              <w:rPr>
                <w:sz w:val="18"/>
              </w:rPr>
              <w:t xml:space="preserve">Guest, Operator, Guide</w:t>
            </w:r>
          </w:p>
        </w:tc>
        <w:tc>
          <w:tcPr>
            <w:tcW w:w="687" w:type="dxa"/>
          </w:tcPr>
          <w:p>
            <w:pPr>
              <w:pStyle w:val="Compact"/>
              <w:spacing w:after="0"/>
              <w:jc w:val="left"/>
            </w:pPr>
            <w:r>
              <w:rPr>
                <w:sz w:val="18"/>
              </w:rPr>
              <w:t xml:space="preserve">MF-01</w:t>
            </w:r>
          </w:p>
        </w:tc>
        <w:tc>
          <w:tcPr>
            <w:tcW w:w="5070" w:type="dxa"/>
          </w:tcPr>
          <w:p>
            <w:pPr>
              <w:pStyle w:val="Compact"/>
              <w:spacing w:after="0"/>
              <w:jc w:val="left"/>
            </w:pPr>
            <w:r>
              <w:rPr>
                <w:sz w:val="18"/>
              </w:rPr>
              <w:t xml:space="preserve">Create a Customer account by Google OAuth or email OTP, or on the customer’s behalf.</w:t>
            </w:r>
          </w:p>
        </w:tc>
      </w:tr>
      <w:tr>
        <w:tc>
          <w:tcPr>
            <w:tcW w:w="687" w:type="dxa"/>
          </w:tcPr>
          <w:p>
            <w:pPr>
              <w:pStyle w:val="Compact"/>
              <w:spacing w:after="0"/>
              <w:jc w:val="left"/>
            </w:pPr>
            <w:r>
              <w:rPr>
                <w:sz w:val="18"/>
              </w:rPr>
              <w:t xml:space="preserve">UC-28</w:t>
            </w:r>
          </w:p>
        </w:tc>
        <w:tc>
          <w:tcPr>
            <w:tcW w:w="1516" w:type="dxa"/>
          </w:tcPr>
          <w:p>
            <w:pPr>
              <w:pStyle w:val="Compact"/>
              <w:spacing w:after="0"/>
              <w:jc w:val="left"/>
            </w:pPr>
            <w:r>
              <w:rPr>
                <w:sz w:val="18"/>
              </w:rPr>
              <w:t xml:space="preserve">Reset Password</w:t>
            </w:r>
          </w:p>
        </w:tc>
        <w:tc>
          <w:tcPr>
            <w:tcW w:w="1037" w:type="dxa"/>
          </w:tcPr>
          <w:p>
            <w:pPr>
              <w:pStyle w:val="Compact"/>
              <w:spacing w:after="0"/>
              <w:jc w:val="left"/>
            </w:pPr>
            <w:r>
              <w:rPr>
                <w:sz w:val="18"/>
              </w:rPr>
              <w:t xml:space="preserve">Customer, Operator, Guide, Admin</w:t>
            </w:r>
          </w:p>
        </w:tc>
        <w:tc>
          <w:tcPr>
            <w:tcW w:w="687" w:type="dxa"/>
          </w:tcPr>
          <w:p>
            <w:pPr>
              <w:pStyle w:val="Compact"/>
              <w:spacing w:after="0"/>
              <w:jc w:val="left"/>
            </w:pPr>
            <w:r>
              <w:rPr>
                <w:sz w:val="18"/>
              </w:rPr>
              <w:t xml:space="preserve">cross-cutting</w:t>
            </w:r>
          </w:p>
        </w:tc>
        <w:tc>
          <w:tcPr>
            <w:tcW w:w="5070" w:type="dxa"/>
          </w:tcPr>
          <w:p>
            <w:pPr>
              <w:pStyle w:val="Compact"/>
              <w:spacing w:after="0"/>
              <w:jc w:val="left"/>
            </w:pPr>
            <w:r>
              <w:rPr>
                <w:sz w:val="18"/>
              </w:rPr>
              <w:t xml:space="preserve">Reset a forgotten password by email OTP; an Operator may trigger it without seeing it.</w:t>
            </w:r>
          </w:p>
        </w:tc>
      </w:tr>
      <w:tr>
        <w:tc>
          <w:tcPr>
            <w:tcW w:w="687" w:type="dxa"/>
          </w:tcPr>
          <w:p>
            <w:pPr>
              <w:pStyle w:val="Compact"/>
              <w:spacing w:after="0"/>
              <w:jc w:val="left"/>
            </w:pPr>
            <w:r>
              <w:rPr>
                <w:sz w:val="18"/>
              </w:rPr>
              <w:t xml:space="preserve">UC-29</w:t>
            </w:r>
          </w:p>
        </w:tc>
        <w:tc>
          <w:tcPr>
            <w:tcW w:w="1516" w:type="dxa"/>
          </w:tcPr>
          <w:p>
            <w:pPr>
              <w:pStyle w:val="Compact"/>
              <w:spacing w:after="0"/>
              <w:jc w:val="left"/>
            </w:pPr>
            <w:r>
              <w:rPr>
                <w:sz w:val="18"/>
              </w:rPr>
              <w:t xml:space="preserve">Cancel Booking</w:t>
            </w:r>
          </w:p>
        </w:tc>
        <w:tc>
          <w:tcPr>
            <w:tcW w:w="1037" w:type="dxa"/>
          </w:tcPr>
          <w:p>
            <w:pPr>
              <w:pStyle w:val="Compact"/>
              <w:spacing w:after="0"/>
              <w:jc w:val="left"/>
            </w:pPr>
            <w:r>
              <w:rPr>
                <w:sz w:val="18"/>
              </w:rPr>
              <w:t xml:space="preserve">Customer, Operator</w:t>
            </w:r>
          </w:p>
        </w:tc>
        <w:tc>
          <w:tcPr>
            <w:tcW w:w="687" w:type="dxa"/>
          </w:tcPr>
          <w:p>
            <w:pPr>
              <w:pStyle w:val="Compact"/>
              <w:spacing w:after="0"/>
              <w:jc w:val="left"/>
            </w:pPr>
            <w:r>
              <w:rPr>
                <w:sz w:val="18"/>
              </w:rPr>
              <w:t xml:space="preserve">MF-01</w:t>
            </w:r>
          </w:p>
        </w:tc>
        <w:tc>
          <w:tcPr>
            <w:tcW w:w="5070" w:type="dxa"/>
          </w:tcPr>
          <w:p>
            <w:pPr>
              <w:pStyle w:val="Compact"/>
              <w:spacing w:after="0"/>
              <w:jc w:val="left"/>
            </w:pPr>
            <w:r>
              <w:rPr>
                <w:sz w:val="18"/>
              </w:rPr>
              <w:t xml:space="preserve">Cancel a booking before check-out, releasing devices and applying the cancellation policy.</w:t>
            </w:r>
          </w:p>
        </w:tc>
      </w:tr>
      <w:tr>
        <w:tc>
          <w:tcPr>
            <w:tcW w:w="687" w:type="dxa"/>
          </w:tcPr>
          <w:p>
            <w:pPr>
              <w:pStyle w:val="Compact"/>
              <w:spacing w:after="0"/>
              <w:jc w:val="left"/>
            </w:pPr>
            <w:r>
              <w:rPr>
                <w:sz w:val="18"/>
              </w:rPr>
              <w:t xml:space="preserve">UC-30</w:t>
            </w:r>
          </w:p>
        </w:tc>
        <w:tc>
          <w:tcPr>
            <w:tcW w:w="1516" w:type="dxa"/>
          </w:tcPr>
          <w:p>
            <w:pPr>
              <w:pStyle w:val="Compact"/>
              <w:spacing w:after="0"/>
              <w:jc w:val="left"/>
            </w:pPr>
            <w:r>
              <w:rPr>
                <w:sz w:val="18"/>
              </w:rPr>
              <w:t xml:space="preserve">Extend Reservation Hold</w:t>
            </w:r>
          </w:p>
        </w:tc>
        <w:tc>
          <w:tcPr>
            <w:tcW w:w="1037" w:type="dxa"/>
          </w:tcPr>
          <w:p>
            <w:pPr>
              <w:pStyle w:val="Compact"/>
              <w:spacing w:after="0"/>
              <w:jc w:val="left"/>
            </w:pPr>
            <w:r>
              <w:rPr>
                <w:sz w:val="18"/>
              </w:rPr>
              <w:t xml:space="preserve">Operator</w:t>
            </w:r>
          </w:p>
        </w:tc>
        <w:tc>
          <w:tcPr>
            <w:tcW w:w="687" w:type="dxa"/>
          </w:tcPr>
          <w:p>
            <w:pPr>
              <w:pStyle w:val="Compact"/>
              <w:spacing w:after="0"/>
              <w:jc w:val="left"/>
            </w:pPr>
            <w:r>
              <w:rPr>
                <w:sz w:val="18"/>
              </w:rPr>
              <w:t xml:space="preserve">MF-01</w:t>
            </w:r>
          </w:p>
        </w:tc>
        <w:tc>
          <w:tcPr>
            <w:tcW w:w="5070" w:type="dxa"/>
          </w:tcPr>
          <w:p>
            <w:pPr>
              <w:pStyle w:val="Compact"/>
              <w:spacing w:after="0"/>
              <w:jc w:val="left"/>
            </w:pPr>
            <w:r>
              <w:rPr>
                <w:sz w:val="18"/>
              </w:rPr>
              <w:t xml:space="preserve">Extend or disable the device hold on a Staff or Guide booking.</w:t>
            </w:r>
          </w:p>
        </w:tc>
      </w:tr>
      <w:tr>
        <w:tc>
          <w:tcPr>
            <w:tcW w:w="687" w:type="dxa"/>
          </w:tcPr>
          <w:p>
            <w:pPr>
              <w:pStyle w:val="Compact"/>
              <w:spacing w:after="0"/>
              <w:jc w:val="left"/>
            </w:pPr>
            <w:r>
              <w:rPr>
                <w:sz w:val="18"/>
              </w:rPr>
              <w:t xml:space="preserve">UC-31</w:t>
            </w:r>
          </w:p>
        </w:tc>
        <w:tc>
          <w:tcPr>
            <w:tcW w:w="1516" w:type="dxa"/>
          </w:tcPr>
          <w:p>
            <w:pPr>
              <w:pStyle w:val="Compact"/>
              <w:spacing w:after="0"/>
              <w:jc w:val="left"/>
            </w:pPr>
            <w:r>
              <w:rPr>
                <w:sz w:val="18"/>
              </w:rPr>
              <w:t xml:space="preserve">Manage Trek Packages</w:t>
            </w:r>
          </w:p>
        </w:tc>
        <w:tc>
          <w:tcPr>
            <w:tcW w:w="1037" w:type="dxa"/>
          </w:tcPr>
          <w:p>
            <w:pPr>
              <w:pStyle w:val="Compact"/>
              <w:spacing w:after="0"/>
              <w:jc w:val="left"/>
            </w:pPr>
            <w:r>
              <w:rPr>
                <w:sz w:val="18"/>
              </w:rPr>
              <w:t xml:space="preserve">Operator, Admin</w:t>
            </w:r>
          </w:p>
        </w:tc>
        <w:tc>
          <w:tcPr>
            <w:tcW w:w="687" w:type="dxa"/>
          </w:tcPr>
          <w:p>
            <w:pPr>
              <w:pStyle w:val="Compact"/>
              <w:spacing w:after="0"/>
              <w:jc w:val="left"/>
            </w:pPr>
            <w:r>
              <w:rPr>
                <w:sz w:val="18"/>
              </w:rPr>
              <w:t xml:space="preserve">MF-01</w:t>
            </w:r>
          </w:p>
        </w:tc>
        <w:tc>
          <w:tcPr>
            <w:tcW w:w="5070" w:type="dxa"/>
          </w:tcPr>
          <w:p>
            <w:pPr>
              <w:pStyle w:val="Compact"/>
              <w:spacing w:after="0"/>
              <w:jc w:val="left"/>
            </w:pPr>
            <w:r>
              <w:rPr>
                <w:sz w:val="18"/>
              </w:rPr>
              <w:t xml:space="preserve">Create, edit and deactivate trek packages without changing confirmed bookings.</w:t>
            </w:r>
          </w:p>
        </w:tc>
      </w:tr>
      <w:tr>
        <w:tc>
          <w:tcPr>
            <w:tcW w:w="687" w:type="dxa"/>
          </w:tcPr>
          <w:p>
            <w:pPr>
              <w:pStyle w:val="Compact"/>
              <w:spacing w:after="0"/>
              <w:jc w:val="left"/>
            </w:pPr>
            <w:r>
              <w:rPr>
                <w:sz w:val="18"/>
              </w:rPr>
              <w:t xml:space="preserve">UC-32</w:t>
            </w:r>
          </w:p>
        </w:tc>
        <w:tc>
          <w:tcPr>
            <w:tcW w:w="1516" w:type="dxa"/>
          </w:tcPr>
          <w:p>
            <w:pPr>
              <w:pStyle w:val="Compact"/>
              <w:spacing w:after="0"/>
              <w:jc w:val="left"/>
            </w:pPr>
            <w:r>
              <w:rPr>
                <w:sz w:val="18"/>
              </w:rPr>
              <w:t xml:space="preserve">Create Trip</w:t>
            </w:r>
          </w:p>
        </w:tc>
        <w:tc>
          <w:tcPr>
            <w:tcW w:w="1037" w:type="dxa"/>
          </w:tcPr>
          <w:p>
            <w:pPr>
              <w:pStyle w:val="Compact"/>
              <w:spacing w:after="0"/>
              <w:jc w:val="left"/>
            </w:pPr>
            <w:r>
              <w:rPr>
                <w:sz w:val="18"/>
              </w:rPr>
              <w:t xml:space="preserve">Operator</w:t>
            </w:r>
          </w:p>
        </w:tc>
        <w:tc>
          <w:tcPr>
            <w:tcW w:w="687" w:type="dxa"/>
          </w:tcPr>
          <w:p>
            <w:pPr>
              <w:pStyle w:val="Compact"/>
              <w:spacing w:after="0"/>
              <w:jc w:val="left"/>
            </w:pPr>
            <w:r>
              <w:rPr>
                <w:sz w:val="18"/>
              </w:rPr>
              <w:t xml:space="preserve">MF-01</w:t>
            </w:r>
          </w:p>
        </w:tc>
        <w:tc>
          <w:tcPr>
            <w:tcW w:w="5070" w:type="dxa"/>
          </w:tcPr>
          <w:p>
            <w:pPr>
              <w:pStyle w:val="Compact"/>
              <w:spacing w:after="0"/>
              <w:jc w:val="left"/>
            </w:pPr>
            <w:r>
              <w:rPr>
                <w:sz w:val="18"/>
              </w:rPr>
              <w:t xml:space="preserve">Create a dated trip from a package and prepare it for booking and provisioning.</w:t>
            </w:r>
          </w:p>
        </w:tc>
      </w:tr>
      <w:tr>
        <w:tc>
          <w:tcPr>
            <w:tcW w:w="687" w:type="dxa"/>
          </w:tcPr>
          <w:p>
            <w:pPr>
              <w:pStyle w:val="Compact"/>
              <w:spacing w:after="0"/>
              <w:jc w:val="left"/>
            </w:pPr>
            <w:r>
              <w:rPr>
                <w:sz w:val="18"/>
              </w:rPr>
              <w:t xml:space="preserve">UC-33</w:t>
            </w:r>
          </w:p>
        </w:tc>
        <w:tc>
          <w:tcPr>
            <w:tcW w:w="1516" w:type="dxa"/>
          </w:tcPr>
          <w:p>
            <w:pPr>
              <w:pStyle w:val="Compact"/>
              <w:spacing w:after="0"/>
              <w:jc w:val="left"/>
            </w:pPr>
            <w:r>
              <w:rPr>
                <w:sz w:val="18"/>
              </w:rPr>
              <w:t xml:space="preserve">Request Trip</w:t>
            </w:r>
          </w:p>
        </w:tc>
        <w:tc>
          <w:tcPr>
            <w:tcW w:w="1037" w:type="dxa"/>
          </w:tcPr>
          <w:p>
            <w:pPr>
              <w:pStyle w:val="Compact"/>
              <w:spacing w:after="0"/>
              <w:jc w:val="left"/>
            </w:pPr>
            <w:r>
              <w:rPr>
                <w:sz w:val="18"/>
              </w:rPr>
              <w:t xml:space="preserve">Guide</w:t>
            </w:r>
          </w:p>
        </w:tc>
        <w:tc>
          <w:tcPr>
            <w:tcW w:w="687" w:type="dxa"/>
          </w:tcPr>
          <w:p>
            <w:pPr>
              <w:pStyle w:val="Compact"/>
              <w:spacing w:after="0"/>
              <w:jc w:val="left"/>
            </w:pPr>
            <w:r>
              <w:rPr>
                <w:sz w:val="18"/>
              </w:rPr>
              <w:t xml:space="preserve">MF-01</w:t>
            </w:r>
          </w:p>
        </w:tc>
        <w:tc>
          <w:tcPr>
            <w:tcW w:w="5070" w:type="dxa"/>
          </w:tcPr>
          <w:p>
            <w:pPr>
              <w:pStyle w:val="Compact"/>
              <w:spacing w:after="0"/>
              <w:jc w:val="left"/>
            </w:pPr>
            <w:r>
              <w:rPr>
                <w:sz w:val="18"/>
              </w:rPr>
              <w:t xml:space="preserve">Ask Staff to author a trip; the request becomes a Draft trip for an Operator.</w:t>
            </w:r>
          </w:p>
        </w:tc>
      </w:tr>
      <w:tr>
        <w:tc>
          <w:tcPr>
            <w:tcW w:w="687" w:type="dxa"/>
          </w:tcPr>
          <w:p>
            <w:pPr>
              <w:pStyle w:val="Compact"/>
              <w:spacing w:after="0"/>
              <w:jc w:val="left"/>
            </w:pPr>
            <w:r>
              <w:rPr>
                <w:sz w:val="18"/>
              </w:rPr>
              <w:t xml:space="preserve">UC-34</w:t>
            </w:r>
          </w:p>
        </w:tc>
        <w:tc>
          <w:tcPr>
            <w:tcW w:w="1516" w:type="dxa"/>
          </w:tcPr>
          <w:p>
            <w:pPr>
              <w:pStyle w:val="Compact"/>
              <w:spacing w:after="0"/>
              <w:jc w:val="left"/>
            </w:pPr>
            <w:r>
              <w:rPr>
                <w:sz w:val="18"/>
              </w:rPr>
              <w:t xml:space="preserve">Reschedule Trip</w:t>
            </w:r>
          </w:p>
        </w:tc>
        <w:tc>
          <w:tcPr>
            <w:tcW w:w="1037" w:type="dxa"/>
          </w:tcPr>
          <w:p>
            <w:pPr>
              <w:pStyle w:val="Compact"/>
              <w:spacing w:after="0"/>
              <w:jc w:val="left"/>
            </w:pPr>
            <w:r>
              <w:rPr>
                <w:sz w:val="18"/>
              </w:rPr>
              <w:t xml:space="preserve">Operator</w:t>
            </w:r>
          </w:p>
        </w:tc>
        <w:tc>
          <w:tcPr>
            <w:tcW w:w="687" w:type="dxa"/>
          </w:tcPr>
          <w:p>
            <w:pPr>
              <w:pStyle w:val="Compact"/>
              <w:spacing w:after="0"/>
              <w:jc w:val="left"/>
            </w:pPr>
            <w:r>
              <w:rPr>
                <w:sz w:val="18"/>
              </w:rPr>
              <w:t xml:space="preserve">MF-01</w:t>
            </w:r>
          </w:p>
        </w:tc>
        <w:tc>
          <w:tcPr>
            <w:tcW w:w="5070" w:type="dxa"/>
          </w:tcPr>
          <w:p>
            <w:pPr>
              <w:pStyle w:val="Compact"/>
              <w:spacing w:after="0"/>
              <w:jc w:val="left"/>
            </w:pPr>
            <w:r>
              <w:rPr>
                <w:sz w:val="18"/>
              </w:rPr>
              <w:t xml:space="preserve">Move or cancel a trip before it starts, revalidating allocations and assignments.</w:t>
            </w:r>
          </w:p>
        </w:tc>
      </w:tr>
      <w:tr>
        <w:tc>
          <w:tcPr>
            <w:tcW w:w="687" w:type="dxa"/>
          </w:tcPr>
          <w:p>
            <w:pPr>
              <w:pStyle w:val="Compact"/>
              <w:spacing w:after="0"/>
              <w:jc w:val="left"/>
            </w:pPr>
            <w:r>
              <w:rPr>
                <w:sz w:val="18"/>
              </w:rPr>
              <w:t xml:space="preserve">UC-35</w:t>
            </w:r>
          </w:p>
        </w:tc>
        <w:tc>
          <w:tcPr>
            <w:tcW w:w="1516" w:type="dxa"/>
          </w:tcPr>
          <w:p>
            <w:pPr>
              <w:pStyle w:val="Compact"/>
              <w:spacing w:after="0"/>
              <w:jc w:val="left"/>
            </w:pPr>
            <w:r>
              <w:rPr>
                <w:sz w:val="18"/>
              </w:rPr>
              <w:t xml:space="preserve">Start Trip</w:t>
            </w:r>
          </w:p>
        </w:tc>
        <w:tc>
          <w:tcPr>
            <w:tcW w:w="1037" w:type="dxa"/>
          </w:tcPr>
          <w:p>
            <w:pPr>
              <w:pStyle w:val="Compact"/>
              <w:spacing w:after="0"/>
              <w:jc w:val="left"/>
            </w:pPr>
            <w:r>
              <w:rPr>
                <w:sz w:val="18"/>
              </w:rPr>
              <w:t xml:space="preserve">Operator, Guide</w:t>
            </w:r>
          </w:p>
        </w:tc>
        <w:tc>
          <w:tcPr>
            <w:tcW w:w="687" w:type="dxa"/>
          </w:tcPr>
          <w:p>
            <w:pPr>
              <w:pStyle w:val="Compact"/>
              <w:spacing w:after="0"/>
              <w:jc w:val="left"/>
            </w:pPr>
            <w:r>
              <w:rPr>
                <w:sz w:val="18"/>
              </w:rPr>
              <w:t xml:space="preserve">MF-04</w:t>
            </w:r>
          </w:p>
        </w:tc>
        <w:tc>
          <w:tcPr>
            <w:tcW w:w="5070" w:type="dxa"/>
          </w:tcPr>
          <w:p>
            <w:pPr>
              <w:pStyle w:val="Compact"/>
              <w:spacing w:after="0"/>
              <w:jc w:val="left"/>
            </w:pPr>
            <w:r>
              <w:rPr>
                <w:sz w:val="18"/>
              </w:rPr>
              <w:t xml:space="preserve">Mark the group departed; the trip becomes Ongoing and its devices In-Field.</w:t>
            </w:r>
          </w:p>
        </w:tc>
      </w:tr>
      <w:tr>
        <w:tc>
          <w:tcPr>
            <w:tcW w:w="687" w:type="dxa"/>
          </w:tcPr>
          <w:p>
            <w:pPr>
              <w:pStyle w:val="Compact"/>
              <w:spacing w:after="0"/>
              <w:jc w:val="left"/>
            </w:pPr>
            <w:r>
              <w:rPr>
                <w:sz w:val="18"/>
              </w:rPr>
              <w:t xml:space="preserve">UC-36</w:t>
            </w:r>
          </w:p>
        </w:tc>
        <w:tc>
          <w:tcPr>
            <w:tcW w:w="1516" w:type="dxa"/>
          </w:tcPr>
          <w:p>
            <w:pPr>
              <w:pStyle w:val="Compact"/>
              <w:spacing w:after="0"/>
              <w:jc w:val="left"/>
            </w:pPr>
            <w:r>
              <w:rPr>
                <w:sz w:val="18"/>
              </w:rPr>
              <w:t xml:space="preserve">End Trip</w:t>
            </w:r>
          </w:p>
        </w:tc>
        <w:tc>
          <w:tcPr>
            <w:tcW w:w="1037" w:type="dxa"/>
          </w:tcPr>
          <w:p>
            <w:pPr>
              <w:pStyle w:val="Compact"/>
              <w:spacing w:after="0"/>
              <w:jc w:val="left"/>
            </w:pPr>
            <w:r>
              <w:rPr>
                <w:sz w:val="18"/>
              </w:rPr>
              <w:t xml:space="preserve">Operator, Guide</w:t>
            </w:r>
          </w:p>
        </w:tc>
        <w:tc>
          <w:tcPr>
            <w:tcW w:w="687" w:type="dxa"/>
          </w:tcPr>
          <w:p>
            <w:pPr>
              <w:pStyle w:val="Compact"/>
              <w:spacing w:after="0"/>
              <w:jc w:val="left"/>
            </w:pPr>
            <w:r>
              <w:rPr>
                <w:sz w:val="18"/>
              </w:rPr>
              <w:t xml:space="preserve">MF-05</w:t>
            </w:r>
          </w:p>
        </w:tc>
        <w:tc>
          <w:tcPr>
            <w:tcW w:w="5070" w:type="dxa"/>
          </w:tcPr>
          <w:p>
            <w:pPr>
              <w:pStyle w:val="Compact"/>
              <w:spacing w:after="0"/>
              <w:jc w:val="left"/>
            </w:pPr>
            <w:r>
              <w:rPr>
                <w:sz w:val="18"/>
              </w:rPr>
              <w:t xml:space="preserve">Mark the trip Finished after the Guide has collected every device from the customers.</w:t>
            </w:r>
          </w:p>
        </w:tc>
      </w:tr>
      <w:tr>
        <w:tc>
          <w:tcPr>
            <w:tcW w:w="687" w:type="dxa"/>
          </w:tcPr>
          <w:p>
            <w:pPr>
              <w:pStyle w:val="Compact"/>
              <w:spacing w:after="0"/>
              <w:jc w:val="left"/>
            </w:pPr>
            <w:r>
              <w:rPr>
                <w:sz w:val="18"/>
              </w:rPr>
              <w:t xml:space="preserve">UC-37</w:t>
            </w:r>
          </w:p>
        </w:tc>
        <w:tc>
          <w:tcPr>
            <w:tcW w:w="1516" w:type="dxa"/>
          </w:tcPr>
          <w:p>
            <w:pPr>
              <w:pStyle w:val="Compact"/>
              <w:spacing w:after="0"/>
              <w:jc w:val="left"/>
            </w:pPr>
            <w:r>
              <w:rPr>
                <w:sz w:val="18"/>
              </w:rPr>
              <w:t xml:space="preserve">Confirm Device Handover</w:t>
            </w:r>
          </w:p>
        </w:tc>
        <w:tc>
          <w:tcPr>
            <w:tcW w:w="1037" w:type="dxa"/>
          </w:tcPr>
          <w:p>
            <w:pPr>
              <w:pStyle w:val="Compact"/>
              <w:spacing w:after="0"/>
              <w:jc w:val="left"/>
            </w:pPr>
            <w:r>
              <w:rPr>
                <w:sz w:val="18"/>
              </w:rPr>
              <w:t xml:space="preserve">Guide</w:t>
            </w:r>
          </w:p>
        </w:tc>
        <w:tc>
          <w:tcPr>
            <w:tcW w:w="687" w:type="dxa"/>
          </w:tcPr>
          <w:p>
            <w:pPr>
              <w:pStyle w:val="Compact"/>
              <w:spacing w:after="0"/>
              <w:jc w:val="left"/>
            </w:pPr>
            <w:r>
              <w:rPr>
                <w:sz w:val="18"/>
              </w:rPr>
              <w:t xml:space="preserve">MF-01</w:t>
            </w:r>
          </w:p>
        </w:tc>
        <w:tc>
          <w:tcPr>
            <w:tcW w:w="5070" w:type="dxa"/>
          </w:tcPr>
          <w:p>
            <w:pPr>
              <w:pStyle w:val="Compact"/>
              <w:spacing w:after="0"/>
              <w:jc w:val="left"/>
            </w:pPr>
            <w:r>
              <w:rPr>
                <w:sz w:val="18"/>
              </w:rPr>
              <w:t xml:space="preserve">Complete the readiness checklist and confirm the devices received at check-out.</w:t>
            </w:r>
          </w:p>
        </w:tc>
      </w:tr>
      <w:tr>
        <w:tc>
          <w:tcPr>
            <w:tcW w:w="687" w:type="dxa"/>
          </w:tcPr>
          <w:p>
            <w:pPr>
              <w:pStyle w:val="Compact"/>
              <w:spacing w:after="0"/>
              <w:jc w:val="left"/>
            </w:pPr>
            <w:r>
              <w:rPr>
                <w:sz w:val="18"/>
              </w:rPr>
              <w:t xml:space="preserve">UC-38</w:t>
            </w:r>
          </w:p>
        </w:tc>
        <w:tc>
          <w:tcPr>
            <w:tcW w:w="1516" w:type="dxa"/>
          </w:tcPr>
          <w:p>
            <w:pPr>
              <w:pStyle w:val="Compact"/>
              <w:spacing w:after="0"/>
              <w:jc w:val="left"/>
            </w:pPr>
            <w:r>
              <w:rPr>
                <w:sz w:val="18"/>
              </w:rPr>
              <w:t xml:space="preserve">Register Device</w:t>
            </w:r>
          </w:p>
        </w:tc>
        <w:tc>
          <w:tcPr>
            <w:tcW w:w="1037" w:type="dxa"/>
          </w:tcPr>
          <w:p>
            <w:pPr>
              <w:pStyle w:val="Compact"/>
              <w:spacing w:after="0"/>
              <w:jc w:val="left"/>
            </w:pPr>
            <w:r>
              <w:rPr>
                <w:sz w:val="18"/>
              </w:rPr>
              <w:t xml:space="preserve">Admin</w:t>
            </w:r>
          </w:p>
        </w:tc>
        <w:tc>
          <w:tcPr>
            <w:tcW w:w="687" w:type="dxa"/>
          </w:tcPr>
          <w:p>
            <w:pPr>
              <w:pStyle w:val="Compact"/>
              <w:spacing w:after="0"/>
              <w:jc w:val="left"/>
            </w:pPr>
            <w:r>
              <w:rPr>
                <w:sz w:val="18"/>
              </w:rPr>
              <w:t xml:space="preserve">cross-cutting</w:t>
            </w:r>
          </w:p>
        </w:tc>
        <w:tc>
          <w:tcPr>
            <w:tcW w:w="5070" w:type="dxa"/>
          </w:tcPr>
          <w:p>
            <w:pPr>
              <w:pStyle w:val="Compact"/>
              <w:spacing w:after="0"/>
              <w:jc w:val="left"/>
            </w:pPr>
            <w:r>
              <w:rPr>
                <w:sz w:val="18"/>
              </w:rPr>
              <w:t xml:space="preserve">Enter a new physical device with its hardware version and firmware version.</w:t>
            </w:r>
          </w:p>
        </w:tc>
      </w:tr>
      <w:tr>
        <w:tc>
          <w:tcPr>
            <w:tcW w:w="687" w:type="dxa"/>
          </w:tcPr>
          <w:p>
            <w:pPr>
              <w:pStyle w:val="Compact"/>
              <w:spacing w:after="0"/>
              <w:jc w:val="left"/>
            </w:pPr>
            <w:r>
              <w:rPr>
                <w:sz w:val="18"/>
              </w:rPr>
              <w:t xml:space="preserve">UC-39</w:t>
            </w:r>
          </w:p>
        </w:tc>
        <w:tc>
          <w:tcPr>
            <w:tcW w:w="1516" w:type="dxa"/>
          </w:tcPr>
          <w:p>
            <w:pPr>
              <w:pStyle w:val="Compact"/>
              <w:spacing w:after="0"/>
              <w:jc w:val="left"/>
            </w:pPr>
            <w:r>
              <w:rPr>
                <w:sz w:val="18"/>
              </w:rPr>
              <w:t xml:space="preserve">Provision Channel Key</w:t>
            </w:r>
          </w:p>
        </w:tc>
        <w:tc>
          <w:tcPr>
            <w:tcW w:w="1037" w:type="dxa"/>
          </w:tcPr>
          <w:p>
            <w:pPr>
              <w:pStyle w:val="Compact"/>
              <w:spacing w:after="0"/>
              <w:jc w:val="left"/>
            </w:pPr>
            <w:r>
              <w:rPr>
                <w:sz w:val="18"/>
              </w:rPr>
              <w:t xml:space="preserve">Operator</w:t>
            </w:r>
          </w:p>
        </w:tc>
        <w:tc>
          <w:tcPr>
            <w:tcW w:w="687" w:type="dxa"/>
          </w:tcPr>
          <w:p>
            <w:pPr>
              <w:pStyle w:val="Compact"/>
              <w:spacing w:after="0"/>
              <w:jc w:val="left"/>
            </w:pPr>
            <w:r>
              <w:rPr>
                <w:sz w:val="18"/>
              </w:rPr>
              <w:t xml:space="preserve">MF-01</w:t>
            </w:r>
          </w:p>
        </w:tc>
        <w:tc>
          <w:tcPr>
            <w:tcW w:w="5070" w:type="dxa"/>
          </w:tcPr>
          <w:p>
            <w:pPr>
              <w:pStyle w:val="Compact"/>
              <w:spacing w:after="0"/>
              <w:jc w:val="left"/>
            </w:pPr>
            <w:r>
              <w:rPr>
                <w:sz w:val="18"/>
              </w:rPr>
              <w:t xml:space="preserve">Load the fleet’s custom LoRa channel key onto a device before its first check-out.</w:t>
            </w:r>
          </w:p>
        </w:tc>
      </w:tr>
      <w:tr>
        <w:tc>
          <w:tcPr>
            <w:tcW w:w="687" w:type="dxa"/>
          </w:tcPr>
          <w:p>
            <w:pPr>
              <w:pStyle w:val="Compact"/>
              <w:spacing w:after="0"/>
              <w:jc w:val="left"/>
            </w:pPr>
            <w:r>
              <w:rPr>
                <w:sz w:val="18"/>
              </w:rPr>
              <w:t xml:space="preserve">UC-40</w:t>
            </w:r>
          </w:p>
        </w:tc>
        <w:tc>
          <w:tcPr>
            <w:tcW w:w="1516" w:type="dxa"/>
          </w:tcPr>
          <w:p>
            <w:pPr>
              <w:pStyle w:val="Compact"/>
              <w:spacing w:after="0"/>
              <w:jc w:val="left"/>
            </w:pPr>
            <w:r>
              <w:rPr>
                <w:sz w:val="18"/>
              </w:rPr>
              <w:t xml:space="preserve">Report Missing Device</w:t>
            </w:r>
          </w:p>
        </w:tc>
        <w:tc>
          <w:tcPr>
            <w:tcW w:w="1037" w:type="dxa"/>
          </w:tcPr>
          <w:p>
            <w:pPr>
              <w:pStyle w:val="Compact"/>
              <w:spacing w:after="0"/>
              <w:jc w:val="left"/>
            </w:pPr>
            <w:r>
              <w:rPr>
                <w:sz w:val="18"/>
              </w:rPr>
              <w:t xml:space="preserve">Guide</w:t>
            </w:r>
          </w:p>
        </w:tc>
        <w:tc>
          <w:tcPr>
            <w:tcW w:w="687" w:type="dxa"/>
          </w:tcPr>
          <w:p>
            <w:pPr>
              <w:pStyle w:val="Compact"/>
              <w:spacing w:after="0"/>
              <w:jc w:val="left"/>
            </w:pPr>
            <w:r>
              <w:rPr>
                <w:sz w:val="18"/>
              </w:rPr>
              <w:t xml:space="preserve">MF-05</w:t>
            </w:r>
          </w:p>
        </w:tc>
        <w:tc>
          <w:tcPr>
            <w:tcW w:w="5070" w:type="dxa"/>
          </w:tcPr>
          <w:p>
            <w:pPr>
              <w:pStyle w:val="Compact"/>
              <w:spacing w:after="0"/>
              <w:jc w:val="left"/>
            </w:pPr>
            <w:r>
              <w:rPr>
                <w:sz w:val="18"/>
              </w:rPr>
              <w:t xml:space="preserve">Report a device the Guide could not collect back from a customer.</w:t>
            </w:r>
          </w:p>
        </w:tc>
      </w:tr>
      <w:tr>
        <w:tc>
          <w:tcPr>
            <w:tcW w:w="687" w:type="dxa"/>
          </w:tcPr>
          <w:p>
            <w:pPr>
              <w:pStyle w:val="Compact"/>
              <w:spacing w:after="0"/>
              <w:jc w:val="left"/>
            </w:pPr>
            <w:r>
              <w:rPr>
                <w:sz w:val="18"/>
              </w:rPr>
              <w:t xml:space="preserve">UC-41</w:t>
            </w:r>
          </w:p>
        </w:tc>
        <w:tc>
          <w:tcPr>
            <w:tcW w:w="1516" w:type="dxa"/>
          </w:tcPr>
          <w:p>
            <w:pPr>
              <w:pStyle w:val="Compact"/>
              <w:spacing w:after="0"/>
              <w:jc w:val="left"/>
            </w:pPr>
            <w:r>
              <w:rPr>
                <w:sz w:val="18"/>
              </w:rPr>
              <w:t xml:space="preserve">Record Maintenance</w:t>
            </w:r>
          </w:p>
        </w:tc>
        <w:tc>
          <w:tcPr>
            <w:tcW w:w="1037" w:type="dxa"/>
          </w:tcPr>
          <w:p>
            <w:pPr>
              <w:pStyle w:val="Compact"/>
              <w:spacing w:after="0"/>
              <w:jc w:val="left"/>
            </w:pPr>
            <w:r>
              <w:rPr>
                <w:sz w:val="18"/>
              </w:rPr>
              <w:t xml:space="preserve">Operator</w:t>
            </w:r>
          </w:p>
        </w:tc>
        <w:tc>
          <w:tcPr>
            <w:tcW w:w="687" w:type="dxa"/>
          </w:tcPr>
          <w:p>
            <w:pPr>
              <w:pStyle w:val="Compact"/>
              <w:spacing w:after="0"/>
              <w:jc w:val="left"/>
            </w:pPr>
            <w:r>
              <w:rPr>
                <w:sz w:val="18"/>
              </w:rPr>
              <w:t xml:space="preserve">MF-05</w:t>
            </w:r>
          </w:p>
        </w:tc>
        <w:tc>
          <w:tcPr>
            <w:tcW w:w="5070" w:type="dxa"/>
          </w:tcPr>
          <w:p>
            <w:pPr>
              <w:pStyle w:val="Compact"/>
              <w:spacing w:after="0"/>
              <w:jc w:val="left"/>
            </w:pPr>
            <w:r>
              <w:rPr>
                <w:sz w:val="18"/>
              </w:rPr>
              <w:t xml:space="preserve">Move a device into Maintenance with a reason, and back to Available when repaired.</w:t>
            </w:r>
          </w:p>
        </w:tc>
      </w:tr>
      <w:tr>
        <w:tc>
          <w:tcPr>
            <w:tcW w:w="687" w:type="dxa"/>
          </w:tcPr>
          <w:p>
            <w:pPr>
              <w:pStyle w:val="Compact"/>
              <w:spacing w:after="0"/>
              <w:jc w:val="left"/>
            </w:pPr>
            <w:r>
              <w:rPr>
                <w:sz w:val="18"/>
              </w:rPr>
              <w:t xml:space="preserve">UC-42</w:t>
            </w:r>
          </w:p>
        </w:tc>
        <w:tc>
          <w:tcPr>
            <w:tcW w:w="1516" w:type="dxa"/>
          </w:tcPr>
          <w:p>
            <w:pPr>
              <w:pStyle w:val="Compact"/>
              <w:spacing w:after="0"/>
              <w:jc w:val="left"/>
            </w:pPr>
            <w:r>
              <w:rPr>
                <w:sz w:val="18"/>
              </w:rPr>
              <w:t xml:space="preserve">Retire Device</w:t>
            </w:r>
          </w:p>
        </w:tc>
        <w:tc>
          <w:tcPr>
            <w:tcW w:w="1037" w:type="dxa"/>
          </w:tcPr>
          <w:p>
            <w:pPr>
              <w:pStyle w:val="Compact"/>
              <w:spacing w:after="0"/>
              <w:jc w:val="left"/>
            </w:pPr>
            <w:r>
              <w:rPr>
                <w:sz w:val="18"/>
              </w:rPr>
              <w:t xml:space="preserve">Admin</w:t>
            </w:r>
          </w:p>
        </w:tc>
        <w:tc>
          <w:tcPr>
            <w:tcW w:w="687" w:type="dxa"/>
          </w:tcPr>
          <w:p>
            <w:pPr>
              <w:pStyle w:val="Compact"/>
              <w:spacing w:after="0"/>
              <w:jc w:val="left"/>
            </w:pPr>
            <w:r>
              <w:rPr>
                <w:sz w:val="18"/>
              </w:rPr>
              <w:t xml:space="preserve">MF-05</w:t>
            </w:r>
          </w:p>
        </w:tc>
        <w:tc>
          <w:tcPr>
            <w:tcW w:w="5070" w:type="dxa"/>
          </w:tcPr>
          <w:p>
            <w:pPr>
              <w:pStyle w:val="Compact"/>
              <w:spacing w:after="0"/>
              <w:jc w:val="left"/>
            </w:pPr>
            <w:r>
              <w:rPr>
                <w:sz w:val="18"/>
              </w:rPr>
              <w:t xml:space="preserve">Take a device permanently out of service, keeping its full history.</w:t>
            </w:r>
          </w:p>
        </w:tc>
      </w:tr>
      <w:tr>
        <w:tc>
          <w:tcPr>
            <w:tcW w:w="687" w:type="dxa"/>
          </w:tcPr>
          <w:p>
            <w:pPr>
              <w:pStyle w:val="Compact"/>
              <w:spacing w:after="0"/>
              <w:jc w:val="left"/>
            </w:pPr>
            <w:r>
              <w:rPr>
                <w:sz w:val="18"/>
              </w:rPr>
              <w:t xml:space="preserve">UC-43</w:t>
            </w:r>
          </w:p>
        </w:tc>
        <w:tc>
          <w:tcPr>
            <w:tcW w:w="1516" w:type="dxa"/>
          </w:tcPr>
          <w:p>
            <w:pPr>
              <w:pStyle w:val="Compact"/>
              <w:spacing w:after="0"/>
              <w:jc w:val="left"/>
            </w:pPr>
            <w:r>
              <w:rPr>
                <w:sz w:val="18"/>
              </w:rPr>
              <w:t xml:space="preserve">Sign Rental Agreement</w:t>
            </w:r>
          </w:p>
        </w:tc>
        <w:tc>
          <w:tcPr>
            <w:tcW w:w="1037" w:type="dxa"/>
          </w:tcPr>
          <w:p>
            <w:pPr>
              <w:pStyle w:val="Compact"/>
              <w:spacing w:after="0"/>
              <w:jc w:val="left"/>
            </w:pPr>
            <w:r>
              <w:rPr>
                <w:sz w:val="18"/>
              </w:rPr>
              <w:t xml:space="preserve">Customer</w:t>
            </w:r>
          </w:p>
        </w:tc>
        <w:tc>
          <w:tcPr>
            <w:tcW w:w="687" w:type="dxa"/>
          </w:tcPr>
          <w:p>
            <w:pPr>
              <w:pStyle w:val="Compact"/>
              <w:spacing w:after="0"/>
              <w:jc w:val="left"/>
            </w:pPr>
            <w:r>
              <w:rPr>
                <w:sz w:val="18"/>
              </w:rPr>
              <w:t xml:space="preserve">MF-01</w:t>
            </w:r>
          </w:p>
        </w:tc>
        <w:tc>
          <w:tcPr>
            <w:tcW w:w="5070" w:type="dxa"/>
          </w:tcPr>
          <w:p>
            <w:pPr>
              <w:pStyle w:val="Compact"/>
              <w:spacing w:after="0"/>
              <w:jc w:val="left"/>
            </w:pPr>
            <w:r>
              <w:rPr>
                <w:sz w:val="18"/>
              </w:rPr>
              <w:t xml:space="preserve">Sign the agreement on the web; the signature is stamped into the PDF.</w:t>
            </w:r>
          </w:p>
        </w:tc>
      </w:tr>
      <w:tr>
        <w:tc>
          <w:tcPr>
            <w:tcW w:w="687" w:type="dxa"/>
          </w:tcPr>
          <w:p>
            <w:pPr>
              <w:pStyle w:val="Compact"/>
              <w:spacing w:after="0"/>
              <w:jc w:val="left"/>
            </w:pPr>
            <w:r>
              <w:rPr>
                <w:sz w:val="18"/>
              </w:rPr>
              <w:t xml:space="preserve">UC-44</w:t>
            </w:r>
          </w:p>
        </w:tc>
        <w:tc>
          <w:tcPr>
            <w:tcW w:w="1516" w:type="dxa"/>
          </w:tcPr>
          <w:p>
            <w:pPr>
              <w:pStyle w:val="Compact"/>
              <w:spacing w:after="0"/>
              <w:jc w:val="left"/>
            </w:pPr>
            <w:r>
              <w:rPr>
                <w:sz w:val="18"/>
              </w:rPr>
              <w:t xml:space="preserve">Approve Fee Waiver</w:t>
            </w:r>
          </w:p>
        </w:tc>
        <w:tc>
          <w:tcPr>
            <w:tcW w:w="1037" w:type="dxa"/>
          </w:tcPr>
          <w:p>
            <w:pPr>
              <w:pStyle w:val="Compact"/>
              <w:spacing w:after="0"/>
              <w:jc w:val="left"/>
            </w:pPr>
            <w:r>
              <w:rPr>
                <w:sz w:val="18"/>
              </w:rPr>
              <w:t xml:space="preserve">Operator</w:t>
            </w:r>
          </w:p>
        </w:tc>
        <w:tc>
          <w:tcPr>
            <w:tcW w:w="687" w:type="dxa"/>
          </w:tcPr>
          <w:p>
            <w:pPr>
              <w:pStyle w:val="Compact"/>
              <w:spacing w:after="0"/>
              <w:jc w:val="left"/>
            </w:pPr>
            <w:r>
              <w:rPr>
                <w:sz w:val="18"/>
              </w:rPr>
              <w:t xml:space="preserve">MF-05</w:t>
            </w:r>
          </w:p>
        </w:tc>
        <w:tc>
          <w:tcPr>
            <w:tcW w:w="5070" w:type="dxa"/>
          </w:tcPr>
          <w:p>
            <w:pPr>
              <w:pStyle w:val="Compact"/>
              <w:spacing w:after="0"/>
              <w:jc w:val="left"/>
            </w:pPr>
            <w:r>
              <w:rPr>
                <w:sz w:val="18"/>
              </w:rPr>
              <w:t xml:space="preserve">Approve a fee waiver above the threshold, as a staff member other than the inspector.</w:t>
            </w:r>
          </w:p>
        </w:tc>
      </w:tr>
      <w:tr>
        <w:tc>
          <w:tcPr>
            <w:tcW w:w="687" w:type="dxa"/>
          </w:tcPr>
          <w:p>
            <w:pPr>
              <w:pStyle w:val="Compact"/>
              <w:spacing w:after="0"/>
              <w:jc w:val="left"/>
            </w:pPr>
            <w:r>
              <w:rPr>
                <w:sz w:val="18"/>
              </w:rPr>
              <w:t xml:space="preserve">UC-45</w:t>
            </w:r>
          </w:p>
        </w:tc>
        <w:tc>
          <w:tcPr>
            <w:tcW w:w="1516" w:type="dxa"/>
          </w:tcPr>
          <w:p>
            <w:pPr>
              <w:pStyle w:val="Compact"/>
              <w:spacing w:after="0"/>
              <w:jc w:val="left"/>
            </w:pPr>
            <w:r>
              <w:rPr>
                <w:sz w:val="18"/>
              </w:rPr>
              <w:t xml:space="preserve">View Booking History</w:t>
            </w:r>
          </w:p>
        </w:tc>
        <w:tc>
          <w:tcPr>
            <w:tcW w:w="1037" w:type="dxa"/>
          </w:tcPr>
          <w:p>
            <w:pPr>
              <w:pStyle w:val="Compact"/>
              <w:spacing w:after="0"/>
              <w:jc w:val="left"/>
            </w:pPr>
            <w:r>
              <w:rPr>
                <w:sz w:val="18"/>
              </w:rPr>
              <w:t xml:space="preserve">Customer</w:t>
            </w:r>
          </w:p>
        </w:tc>
        <w:tc>
          <w:tcPr>
            <w:tcW w:w="687" w:type="dxa"/>
          </w:tcPr>
          <w:p>
            <w:pPr>
              <w:pStyle w:val="Compact"/>
              <w:spacing w:after="0"/>
              <w:jc w:val="left"/>
            </w:pPr>
            <w:r>
              <w:rPr>
                <w:sz w:val="18"/>
              </w:rPr>
              <w:t xml:space="preserve">MF-01, MF-05</w:t>
            </w:r>
          </w:p>
        </w:tc>
        <w:tc>
          <w:tcPr>
            <w:tcW w:w="5070" w:type="dxa"/>
          </w:tcPr>
          <w:p>
            <w:pPr>
              <w:pStyle w:val="Compact"/>
              <w:spacing w:after="0"/>
              <w:jc w:val="left"/>
            </w:pPr>
            <w:r>
              <w:rPr>
                <w:sz w:val="18"/>
              </w:rPr>
              <w:t xml:space="preserve">See own bookings, rentals, agreements, deposits, invoices and payment status.</w:t>
            </w:r>
          </w:p>
        </w:tc>
      </w:tr>
      <w:tr>
        <w:tc>
          <w:tcPr>
            <w:tcW w:w="687" w:type="dxa"/>
          </w:tcPr>
          <w:p>
            <w:pPr>
              <w:pStyle w:val="Compact"/>
              <w:spacing w:after="0"/>
              <w:jc w:val="left"/>
            </w:pPr>
            <w:r>
              <w:rPr>
                <w:sz w:val="18"/>
              </w:rPr>
              <w:t xml:space="preserve">UC-46</w:t>
            </w:r>
          </w:p>
        </w:tc>
        <w:tc>
          <w:tcPr>
            <w:tcW w:w="1516" w:type="dxa"/>
          </w:tcPr>
          <w:p>
            <w:pPr>
              <w:pStyle w:val="Compact"/>
              <w:spacing w:after="0"/>
              <w:jc w:val="left"/>
            </w:pPr>
            <w:r>
              <w:rPr>
                <w:sz w:val="18"/>
              </w:rPr>
              <w:t xml:space="preserve">Dismiss Suspected Incident</w:t>
            </w:r>
          </w:p>
        </w:tc>
        <w:tc>
          <w:tcPr>
            <w:tcW w:w="1037" w:type="dxa"/>
          </w:tcPr>
          <w:p>
            <w:pPr>
              <w:pStyle w:val="Compact"/>
              <w:spacing w:after="0"/>
              <w:jc w:val="left"/>
            </w:pPr>
            <w:r>
              <w:rPr>
                <w:sz w:val="18"/>
              </w:rPr>
              <w:t xml:space="preserve">Operator</w:t>
            </w:r>
          </w:p>
        </w:tc>
        <w:tc>
          <w:tcPr>
            <w:tcW w:w="687" w:type="dxa"/>
          </w:tcPr>
          <w:p>
            <w:pPr>
              <w:pStyle w:val="Compact"/>
              <w:spacing w:after="0"/>
              <w:jc w:val="left"/>
            </w:pPr>
            <w:r>
              <w:rPr>
                <w:sz w:val="18"/>
              </w:rPr>
              <w:t xml:space="preserve">MF-03</w:t>
            </w:r>
          </w:p>
        </w:tc>
        <w:tc>
          <w:tcPr>
            <w:tcW w:w="5070" w:type="dxa"/>
          </w:tcPr>
          <w:p>
            <w:pPr>
              <w:pStyle w:val="Compact"/>
              <w:spacing w:after="0"/>
              <w:jc w:val="left"/>
            </w:pPr>
            <w:r>
              <w:rPr>
                <w:sz w:val="18"/>
              </w:rPr>
              <w:t xml:space="preserve">Close a cadence-inferred incident judged a false alarm, with a dismissal reason.</w:t>
            </w:r>
          </w:p>
        </w:tc>
      </w:tr>
      <w:tr>
        <w:tc>
          <w:tcPr>
            <w:tcW w:w="687" w:type="dxa"/>
          </w:tcPr>
          <w:p>
            <w:pPr>
              <w:pStyle w:val="Compact"/>
              <w:spacing w:after="0"/>
              <w:jc w:val="left"/>
            </w:pPr>
            <w:r>
              <w:rPr>
                <w:sz w:val="18"/>
              </w:rPr>
              <w:t xml:space="preserve">UC-47</w:t>
            </w:r>
          </w:p>
        </w:tc>
        <w:tc>
          <w:tcPr>
            <w:tcW w:w="1516" w:type="dxa"/>
          </w:tcPr>
          <w:p>
            <w:pPr>
              <w:pStyle w:val="Compact"/>
              <w:spacing w:after="0"/>
              <w:jc w:val="left"/>
            </w:pPr>
            <w:r>
              <w:rPr>
                <w:sz w:val="18"/>
              </w:rPr>
              <w:t xml:space="preserve">Create Manual Incident</w:t>
            </w:r>
          </w:p>
        </w:tc>
        <w:tc>
          <w:tcPr>
            <w:tcW w:w="1037" w:type="dxa"/>
          </w:tcPr>
          <w:p>
            <w:pPr>
              <w:pStyle w:val="Compact"/>
              <w:spacing w:after="0"/>
              <w:jc w:val="left"/>
            </w:pPr>
            <w:r>
              <w:rPr>
                <w:sz w:val="18"/>
              </w:rPr>
              <w:t xml:space="preserve">Operator</w:t>
            </w:r>
          </w:p>
        </w:tc>
        <w:tc>
          <w:tcPr>
            <w:tcW w:w="687" w:type="dxa"/>
          </w:tcPr>
          <w:p>
            <w:pPr>
              <w:pStyle w:val="Compact"/>
              <w:spacing w:after="0"/>
              <w:jc w:val="left"/>
            </w:pPr>
            <w:r>
              <w:rPr>
                <w:sz w:val="18"/>
              </w:rPr>
              <w:t xml:space="preserve">MF-03</w:t>
            </w:r>
          </w:p>
        </w:tc>
        <w:tc>
          <w:tcPr>
            <w:tcW w:w="5070" w:type="dxa"/>
          </w:tcPr>
          <w:p>
            <w:pPr>
              <w:pStyle w:val="Compact"/>
              <w:spacing w:after="0"/>
              <w:jc w:val="left"/>
            </w:pPr>
            <w:r>
              <w:rPr>
                <w:sz w:val="18"/>
              </w:rPr>
              <w:t xml:space="preserve">Open an incident for an emergency reported by phone or message, with no device SOS.</w:t>
            </w:r>
          </w:p>
        </w:tc>
      </w:tr>
      <w:tr>
        <w:tc>
          <w:tcPr>
            <w:tcW w:w="687" w:type="dxa"/>
          </w:tcPr>
          <w:p>
            <w:pPr>
              <w:pStyle w:val="Compact"/>
              <w:spacing w:after="0"/>
              <w:jc w:val="left"/>
            </w:pPr>
            <w:r>
              <w:rPr>
                <w:sz w:val="18"/>
              </w:rPr>
              <w:t xml:space="preserve">UC-48</w:t>
            </w:r>
          </w:p>
        </w:tc>
        <w:tc>
          <w:tcPr>
            <w:tcW w:w="1516" w:type="dxa"/>
          </w:tcPr>
          <w:p>
            <w:pPr>
              <w:pStyle w:val="Compact"/>
              <w:spacing w:after="0"/>
              <w:jc w:val="left"/>
            </w:pPr>
            <w:r>
              <w:rPr>
                <w:sz w:val="18"/>
              </w:rPr>
              <w:t xml:space="preserve">Trigger SOS</w:t>
            </w:r>
          </w:p>
        </w:tc>
        <w:tc>
          <w:tcPr>
            <w:tcW w:w="1037" w:type="dxa"/>
          </w:tcPr>
          <w:p>
            <w:pPr>
              <w:pStyle w:val="Compact"/>
              <w:spacing w:after="0"/>
              <w:jc w:val="left"/>
            </w:pPr>
            <w:r>
              <w:rPr>
                <w:sz w:val="18"/>
              </w:rPr>
              <w:t xml:space="preserve">TrekLink Device</w:t>
            </w:r>
          </w:p>
        </w:tc>
        <w:tc>
          <w:tcPr>
            <w:tcW w:w="687" w:type="dxa"/>
          </w:tcPr>
          <w:p>
            <w:pPr>
              <w:pStyle w:val="Compact"/>
              <w:spacing w:after="0"/>
              <w:jc w:val="left"/>
            </w:pPr>
            <w:r>
              <w:rPr>
                <w:sz w:val="18"/>
              </w:rPr>
              <w:t xml:space="preserve">MF-03</w:t>
            </w:r>
          </w:p>
        </w:tc>
        <w:tc>
          <w:tcPr>
            <w:tcW w:w="5070" w:type="dxa"/>
          </w:tcPr>
          <w:p>
            <w:pPr>
              <w:pStyle w:val="Compact"/>
              <w:spacing w:after="0"/>
              <w:jc w:val="left"/>
            </w:pPr>
            <w:r>
              <w:rPr>
                <w:sz w:val="18"/>
              </w:rPr>
              <w:t xml:space="preserve">Broadcast an SOS by button, gesture or fall detection, followed by a position beacon.</w:t>
            </w:r>
          </w:p>
        </w:tc>
      </w:tr>
      <w:tr>
        <w:tc>
          <w:tcPr>
            <w:tcW w:w="687" w:type="dxa"/>
          </w:tcPr>
          <w:p>
            <w:pPr>
              <w:pStyle w:val="Compact"/>
              <w:spacing w:after="0"/>
              <w:jc w:val="left"/>
            </w:pPr>
            <w:r>
              <w:rPr>
                <w:sz w:val="18"/>
              </w:rPr>
              <w:t xml:space="preserve">UC-49</w:t>
            </w:r>
          </w:p>
        </w:tc>
        <w:tc>
          <w:tcPr>
            <w:tcW w:w="1516" w:type="dxa"/>
          </w:tcPr>
          <w:p>
            <w:pPr>
              <w:pStyle w:val="Compact"/>
              <w:spacing w:after="0"/>
              <w:jc w:val="left"/>
            </w:pPr>
            <w:r>
              <w:rPr>
                <w:sz w:val="18"/>
              </w:rPr>
              <w:t xml:space="preserve">Create Incident</w:t>
            </w:r>
          </w:p>
        </w:tc>
        <w:tc>
          <w:tcPr>
            <w:tcW w:w="1037" w:type="dxa"/>
          </w:tcPr>
          <w:p>
            <w:pPr>
              <w:pStyle w:val="Compact"/>
              <w:spacing w:after="0"/>
              <w:jc w:val="left"/>
            </w:pPr>
            <w:r>
              <w:rPr>
                <w:sz w:val="18"/>
              </w:rPr>
              <w:t xml:space="preserve">(extends UC-13)</w:t>
            </w:r>
          </w:p>
        </w:tc>
        <w:tc>
          <w:tcPr>
            <w:tcW w:w="687" w:type="dxa"/>
          </w:tcPr>
          <w:p>
            <w:pPr>
              <w:pStyle w:val="Compact"/>
              <w:spacing w:after="0"/>
              <w:jc w:val="left"/>
            </w:pPr>
            <w:r>
              <w:rPr>
                <w:sz w:val="18"/>
              </w:rPr>
              <w:t xml:space="preserve">MF-03</w:t>
            </w:r>
          </w:p>
        </w:tc>
        <w:tc>
          <w:tcPr>
            <w:tcW w:w="5070" w:type="dxa"/>
          </w:tcPr>
          <w:p>
            <w:pPr>
              <w:pStyle w:val="Compact"/>
              <w:spacing w:after="0"/>
              <w:jc w:val="left"/>
            </w:pPr>
            <w:r>
              <w:rPr>
                <w:sz w:val="18"/>
              </w:rPr>
              <w:t xml:space="preserve">Open one Incident for a new SOS episode or a cadence anomaly, or append to the open one.</w:t>
            </w:r>
          </w:p>
        </w:tc>
      </w:tr>
      <w:tr>
        <w:tc>
          <w:tcPr>
            <w:tcW w:w="687" w:type="dxa"/>
          </w:tcPr>
          <w:p>
            <w:pPr>
              <w:pStyle w:val="Compact"/>
              <w:spacing w:after="0"/>
              <w:jc w:val="left"/>
            </w:pPr>
            <w:r>
              <w:rPr>
                <w:sz w:val="18"/>
              </w:rPr>
              <w:t xml:space="preserve">UC-50</w:t>
            </w:r>
          </w:p>
        </w:tc>
        <w:tc>
          <w:tcPr>
            <w:tcW w:w="1516" w:type="dxa"/>
          </w:tcPr>
          <w:p>
            <w:pPr>
              <w:pStyle w:val="Compact"/>
              <w:spacing w:after="0"/>
              <w:jc w:val="left"/>
            </w:pPr>
            <w:r>
              <w:rPr>
                <w:sz w:val="18"/>
              </w:rPr>
              <w:t xml:space="preserve">Manage Pricing Rules</w:t>
            </w:r>
          </w:p>
        </w:tc>
        <w:tc>
          <w:tcPr>
            <w:tcW w:w="1037" w:type="dxa"/>
          </w:tcPr>
          <w:p>
            <w:pPr>
              <w:pStyle w:val="Compact"/>
              <w:spacing w:after="0"/>
              <w:jc w:val="left"/>
            </w:pPr>
            <w:r>
              <w:rPr>
                <w:sz w:val="18"/>
              </w:rPr>
              <w:t xml:space="preserve">Admin</w:t>
            </w:r>
          </w:p>
        </w:tc>
        <w:tc>
          <w:tcPr>
            <w:tcW w:w="687" w:type="dxa"/>
          </w:tcPr>
          <w:p>
            <w:pPr>
              <w:pStyle w:val="Compact"/>
              <w:spacing w:after="0"/>
              <w:jc w:val="left"/>
            </w:pPr>
            <w:r>
              <w:rPr>
                <w:sz w:val="18"/>
              </w:rPr>
              <w:t xml:space="preserve">MF-05</w:t>
            </w:r>
          </w:p>
        </w:tc>
        <w:tc>
          <w:tcPr>
            <w:tcW w:w="5070" w:type="dxa"/>
          </w:tcPr>
          <w:p>
            <w:pPr>
              <w:pStyle w:val="Compact"/>
              <w:spacing w:after="0"/>
              <w:jc w:val="left"/>
            </w:pPr>
            <w:r>
              <w:rPr>
                <w:sz w:val="18"/>
              </w:rPr>
              <w:t xml:space="preserve">Define base rates, deposit tiers, late-fee and damage-fee schedules for new agreements.</w:t>
            </w:r>
          </w:p>
        </w:tc>
      </w:tr>
      <w:tr>
        <w:tc>
          <w:tcPr>
            <w:tcW w:w="687" w:type="dxa"/>
          </w:tcPr>
          <w:p>
            <w:pPr>
              <w:pStyle w:val="Compact"/>
              <w:spacing w:after="0"/>
              <w:jc w:val="left"/>
            </w:pPr>
            <w:r>
              <w:rPr>
                <w:sz w:val="18"/>
              </w:rPr>
              <w:t xml:space="preserve">UC-51</w:t>
            </w:r>
          </w:p>
        </w:tc>
        <w:tc>
          <w:tcPr>
            <w:tcW w:w="1516" w:type="dxa"/>
          </w:tcPr>
          <w:p>
            <w:pPr>
              <w:pStyle w:val="Compact"/>
              <w:spacing w:after="0"/>
              <w:jc w:val="left"/>
            </w:pPr>
            <w:r>
              <w:rPr>
                <w:sz w:val="18"/>
              </w:rPr>
              <w:t xml:space="preserve">Manage Device Types</w:t>
            </w:r>
          </w:p>
        </w:tc>
        <w:tc>
          <w:tcPr>
            <w:tcW w:w="1037" w:type="dxa"/>
          </w:tcPr>
          <w:p>
            <w:pPr>
              <w:pStyle w:val="Compact"/>
              <w:spacing w:after="0"/>
              <w:jc w:val="left"/>
            </w:pPr>
            <w:r>
              <w:rPr>
                <w:sz w:val="18"/>
              </w:rPr>
              <w:t xml:space="preserve">Admin</w:t>
            </w:r>
          </w:p>
        </w:tc>
        <w:tc>
          <w:tcPr>
            <w:tcW w:w="687" w:type="dxa"/>
          </w:tcPr>
          <w:p>
            <w:pPr>
              <w:pStyle w:val="Compact"/>
              <w:spacing w:after="0"/>
              <w:jc w:val="left"/>
            </w:pPr>
            <w:r>
              <w:rPr>
                <w:sz w:val="18"/>
              </w:rPr>
              <w:t xml:space="preserve">cross-cutting</w:t>
            </w:r>
          </w:p>
        </w:tc>
        <w:tc>
          <w:tcPr>
            <w:tcW w:w="5070" w:type="dxa"/>
          </w:tcPr>
          <w:p>
            <w:pPr>
              <w:pStyle w:val="Compact"/>
              <w:spacing w:after="0"/>
              <w:jc w:val="left"/>
            </w:pPr>
            <w:r>
              <w:rPr>
                <w:sz w:val="18"/>
              </w:rPr>
              <w:t xml:space="preserve">Maintain the catalogue of device types, hardware versions and firmware versions.</w:t>
            </w:r>
          </w:p>
        </w:tc>
      </w:tr>
      <w:tr>
        <w:tc>
          <w:tcPr>
            <w:tcW w:w="687" w:type="dxa"/>
          </w:tcPr>
          <w:p>
            <w:pPr>
              <w:pStyle w:val="Compact"/>
              <w:spacing w:after="0"/>
              <w:jc w:val="left"/>
            </w:pPr>
            <w:r>
              <w:rPr>
                <w:sz w:val="18"/>
              </w:rPr>
              <w:t xml:space="preserve">UC-52</w:t>
            </w:r>
          </w:p>
        </w:tc>
        <w:tc>
          <w:tcPr>
            <w:tcW w:w="1516" w:type="dxa"/>
          </w:tcPr>
          <w:p>
            <w:pPr>
              <w:pStyle w:val="Compact"/>
              <w:spacing w:after="0"/>
              <w:jc w:val="left"/>
            </w:pPr>
            <w:r>
              <w:rPr>
                <w:sz w:val="18"/>
              </w:rPr>
              <w:t xml:space="preserve">View Reports</w:t>
            </w:r>
          </w:p>
        </w:tc>
        <w:tc>
          <w:tcPr>
            <w:tcW w:w="1037" w:type="dxa"/>
          </w:tcPr>
          <w:p>
            <w:pPr>
              <w:pStyle w:val="Compact"/>
              <w:spacing w:after="0"/>
              <w:jc w:val="left"/>
            </w:pPr>
            <w:r>
              <w:rPr>
                <w:sz w:val="18"/>
              </w:rPr>
              <w:t xml:space="preserve">Admin, Operator</w:t>
            </w:r>
          </w:p>
        </w:tc>
        <w:tc>
          <w:tcPr>
            <w:tcW w:w="687" w:type="dxa"/>
          </w:tcPr>
          <w:p>
            <w:pPr>
              <w:pStyle w:val="Compact"/>
              <w:spacing w:after="0"/>
              <w:jc w:val="left"/>
            </w:pPr>
            <w:r>
              <w:rPr>
                <w:sz w:val="18"/>
              </w:rPr>
              <w:t xml:space="preserve">MF-03, MF-05</w:t>
            </w:r>
          </w:p>
        </w:tc>
        <w:tc>
          <w:tcPr>
            <w:tcW w:w="5070" w:type="dxa"/>
          </w:tcPr>
          <w:p>
            <w:pPr>
              <w:pStyle w:val="Compact"/>
              <w:spacing w:after="0"/>
              <w:jc w:val="left"/>
            </w:pPr>
            <w:r>
              <w:rPr>
                <w:sz w:val="18"/>
              </w:rPr>
              <w:t xml:space="preserve">View and export device utilization and incident response-performance reports.</w:t>
            </w:r>
          </w:p>
        </w:tc>
      </w:tr>
      <w:tr>
        <w:tc>
          <w:tcPr>
            <w:tcW w:w="687" w:type="dxa"/>
          </w:tcPr>
          <w:p>
            <w:pPr>
              <w:pStyle w:val="Compact"/>
              <w:spacing w:after="0"/>
              <w:jc w:val="left"/>
            </w:pPr>
            <w:r>
              <w:rPr>
                <w:sz w:val="18"/>
              </w:rPr>
              <w:t xml:space="preserve">UC-53</w:t>
            </w:r>
          </w:p>
        </w:tc>
        <w:tc>
          <w:tcPr>
            <w:tcW w:w="1516" w:type="dxa"/>
          </w:tcPr>
          <w:p>
            <w:pPr>
              <w:pStyle w:val="Compact"/>
              <w:spacing w:after="0"/>
              <w:jc w:val="left"/>
            </w:pPr>
            <w:r>
              <w:rPr>
                <w:sz w:val="18"/>
              </w:rPr>
              <w:t xml:space="preserve">View System Health</w:t>
            </w:r>
          </w:p>
        </w:tc>
        <w:tc>
          <w:tcPr>
            <w:tcW w:w="1037" w:type="dxa"/>
          </w:tcPr>
          <w:p>
            <w:pPr>
              <w:pStyle w:val="Compact"/>
              <w:spacing w:after="0"/>
              <w:jc w:val="left"/>
            </w:pPr>
            <w:r>
              <w:rPr>
                <w:sz w:val="18"/>
              </w:rPr>
              <w:t xml:space="preserve">Admin</w:t>
            </w:r>
          </w:p>
        </w:tc>
        <w:tc>
          <w:tcPr>
            <w:tcW w:w="687" w:type="dxa"/>
          </w:tcPr>
          <w:p>
            <w:pPr>
              <w:pStyle w:val="Compact"/>
              <w:spacing w:after="0"/>
              <w:jc w:val="left"/>
            </w:pPr>
            <w:r>
              <w:rPr>
                <w:sz w:val="18"/>
              </w:rPr>
              <w:t xml:space="preserve">MF-04</w:t>
            </w:r>
          </w:p>
        </w:tc>
        <w:tc>
          <w:tcPr>
            <w:tcW w:w="5070" w:type="dxa"/>
          </w:tcPr>
          <w:p>
            <w:pPr>
              <w:pStyle w:val="Compact"/>
              <w:spacing w:after="0"/>
              <w:jc w:val="left"/>
            </w:pPr>
            <w:r>
              <w:rPr>
                <w:sz w:val="18"/>
              </w:rPr>
              <w:t xml:space="preserve">See gateway connectivity, queue depth per tier and audit-log volume across the system.</w:t>
            </w:r>
          </w:p>
        </w:tc>
      </w:tr>
      <w:tr>
        <w:tc>
          <w:tcPr>
            <w:tcW w:w="687" w:type="dxa"/>
          </w:tcPr>
          <w:p>
            <w:pPr>
              <w:pStyle w:val="Compact"/>
              <w:spacing w:after="0"/>
              <w:jc w:val="left"/>
            </w:pPr>
            <w:r>
              <w:rPr>
                <w:sz w:val="18"/>
              </w:rPr>
              <w:t xml:space="preserve">UC-54</w:t>
            </w:r>
          </w:p>
        </w:tc>
        <w:tc>
          <w:tcPr>
            <w:tcW w:w="1516" w:type="dxa"/>
          </w:tcPr>
          <w:p>
            <w:pPr>
              <w:pStyle w:val="Compact"/>
              <w:spacing w:after="0"/>
              <w:jc w:val="left"/>
            </w:pPr>
            <w:r>
              <w:rPr>
                <w:sz w:val="18"/>
              </w:rPr>
              <w:t xml:space="preserve">Flush Offline Queue</w:t>
            </w:r>
          </w:p>
        </w:tc>
        <w:tc>
          <w:tcPr>
            <w:tcW w:w="1037" w:type="dxa"/>
          </w:tcPr>
          <w:p>
            <w:pPr>
              <w:pStyle w:val="Compact"/>
              <w:spacing w:after="0"/>
              <w:jc w:val="left"/>
            </w:pPr>
            <w:r>
              <w:rPr>
                <w:sz w:val="18"/>
              </w:rPr>
              <w:t xml:space="preserve">Gateway Bridge</w:t>
            </w:r>
          </w:p>
        </w:tc>
        <w:tc>
          <w:tcPr>
            <w:tcW w:w="687" w:type="dxa"/>
          </w:tcPr>
          <w:p>
            <w:pPr>
              <w:pStyle w:val="Compact"/>
              <w:spacing w:after="0"/>
              <w:jc w:val="left"/>
            </w:pPr>
            <w:r>
              <w:rPr>
                <w:sz w:val="18"/>
              </w:rPr>
              <w:t xml:space="preserve">MF-02</w:t>
            </w:r>
          </w:p>
        </w:tc>
        <w:tc>
          <w:tcPr>
            <w:tcW w:w="5070" w:type="dxa"/>
          </w:tcPr>
          <w:p>
            <w:pPr>
              <w:pStyle w:val="Compact"/>
              <w:spacing w:after="0"/>
              <w:jc w:val="left"/>
            </w:pPr>
            <w:r>
              <w:rPr>
                <w:sz w:val="18"/>
              </w:rPr>
              <w:t xml:space="preserve">On reconnection, publish buffered events in strict priority order, resuming after a drop.</w:t>
            </w:r>
          </w:p>
        </w:tc>
      </w:tr>
      <w:tr>
        <w:tc>
          <w:tcPr>
            <w:tcW w:w="687" w:type="dxa"/>
          </w:tcPr>
          <w:p>
            <w:pPr>
              <w:pStyle w:val="Compact"/>
              <w:spacing w:after="0"/>
              <w:jc w:val="left"/>
            </w:pPr>
            <w:r>
              <w:rPr>
                <w:sz w:val="18"/>
              </w:rPr>
              <w:t xml:space="preserve">UC-55</w:t>
            </w:r>
          </w:p>
        </w:tc>
        <w:tc>
          <w:tcPr>
            <w:tcW w:w="1516" w:type="dxa"/>
          </w:tcPr>
          <w:p>
            <w:pPr>
              <w:pStyle w:val="Compact"/>
              <w:spacing w:after="0"/>
              <w:jc w:val="left"/>
            </w:pPr>
            <w:r>
              <w:rPr>
                <w:sz w:val="18"/>
              </w:rPr>
              <w:t xml:space="preserve">Expire Reservation Hold</w:t>
            </w:r>
          </w:p>
        </w:tc>
        <w:tc>
          <w:tcPr>
            <w:tcW w:w="1037" w:type="dxa"/>
          </w:tcPr>
          <w:p>
            <w:pPr>
              <w:pStyle w:val="Compact"/>
              <w:spacing w:after="0"/>
              <w:jc w:val="left"/>
            </w:pPr>
            <w:r>
              <w:rPr>
                <w:sz w:val="18"/>
              </w:rPr>
              <w:t xml:space="preserve">Scheduler</w:t>
            </w:r>
          </w:p>
        </w:tc>
        <w:tc>
          <w:tcPr>
            <w:tcW w:w="687" w:type="dxa"/>
          </w:tcPr>
          <w:p>
            <w:pPr>
              <w:pStyle w:val="Compact"/>
              <w:spacing w:after="0"/>
              <w:jc w:val="left"/>
            </w:pPr>
            <w:r>
              <w:rPr>
                <w:sz w:val="18"/>
              </w:rPr>
              <w:t xml:space="preserve">MF-01</w:t>
            </w:r>
          </w:p>
        </w:tc>
        <w:tc>
          <w:tcPr>
            <w:tcW w:w="5070" w:type="dxa"/>
          </w:tcPr>
          <w:p>
            <w:pPr>
              <w:pStyle w:val="Compact"/>
              <w:spacing w:after="0"/>
              <w:jc w:val="left"/>
            </w:pPr>
            <w:r>
              <w:rPr>
                <w:sz w:val="18"/>
              </w:rPr>
              <w:t xml:space="preserve">Release a device hold that lapsed before the booking was submitted.</w:t>
            </w:r>
          </w:p>
        </w:tc>
      </w:tr>
      <w:tr>
        <w:tc>
          <w:tcPr>
            <w:tcW w:w="687" w:type="dxa"/>
          </w:tcPr>
          <w:p>
            <w:pPr>
              <w:pStyle w:val="Compact"/>
              <w:spacing w:after="0"/>
              <w:jc w:val="left"/>
            </w:pPr>
            <w:r>
              <w:rPr>
                <w:sz w:val="18"/>
              </w:rPr>
              <w:t xml:space="preserve">UC-56</w:t>
            </w:r>
          </w:p>
        </w:tc>
        <w:tc>
          <w:tcPr>
            <w:tcW w:w="1516" w:type="dxa"/>
          </w:tcPr>
          <w:p>
            <w:pPr>
              <w:pStyle w:val="Compact"/>
              <w:spacing w:after="0"/>
              <w:jc w:val="left"/>
            </w:pPr>
            <w:r>
              <w:rPr>
                <w:sz w:val="18"/>
              </w:rPr>
              <w:t xml:space="preserve">Mark Stale Device</w:t>
            </w:r>
          </w:p>
        </w:tc>
        <w:tc>
          <w:tcPr>
            <w:tcW w:w="1037" w:type="dxa"/>
          </w:tcPr>
          <w:p>
            <w:pPr>
              <w:pStyle w:val="Compact"/>
              <w:spacing w:after="0"/>
              <w:jc w:val="left"/>
            </w:pPr>
            <w:r>
              <w:rPr>
                <w:sz w:val="18"/>
              </w:rPr>
              <w:t xml:space="preserve">Scheduler</w:t>
            </w:r>
          </w:p>
        </w:tc>
        <w:tc>
          <w:tcPr>
            <w:tcW w:w="687" w:type="dxa"/>
          </w:tcPr>
          <w:p>
            <w:pPr>
              <w:pStyle w:val="Compact"/>
              <w:spacing w:after="0"/>
              <w:jc w:val="left"/>
            </w:pPr>
            <w:r>
              <w:rPr>
                <w:sz w:val="18"/>
              </w:rPr>
              <w:t xml:space="preserve">MF-04</w:t>
            </w:r>
          </w:p>
        </w:tc>
        <w:tc>
          <w:tcPr>
            <w:tcW w:w="5070" w:type="dxa"/>
          </w:tcPr>
          <w:p>
            <w:pPr>
              <w:pStyle w:val="Compact"/>
              <w:spacing w:after="0"/>
              <w:jc w:val="left"/>
            </w:pPr>
            <w:r>
              <w:rPr>
                <w:sz w:val="18"/>
              </w:rPr>
              <w:t xml:space="preserve">Flag a device or gateway silent beyond its threshold as stale.</w:t>
            </w:r>
          </w:p>
        </w:tc>
      </w:tr>
      <w:tr>
        <w:tc>
          <w:tcPr>
            <w:tcW w:w="687" w:type="dxa"/>
          </w:tcPr>
          <w:p>
            <w:pPr>
              <w:pStyle w:val="Compact"/>
              <w:spacing w:after="0"/>
              <w:jc w:val="left"/>
            </w:pPr>
            <w:r>
              <w:rPr>
                <w:sz w:val="18"/>
              </w:rPr>
              <w:t xml:space="preserve">UC-57</w:t>
            </w:r>
          </w:p>
        </w:tc>
        <w:tc>
          <w:tcPr>
            <w:tcW w:w="1516" w:type="dxa"/>
          </w:tcPr>
          <w:p>
            <w:pPr>
              <w:pStyle w:val="Compact"/>
              <w:spacing w:after="0"/>
              <w:jc w:val="left"/>
            </w:pPr>
            <w:r>
              <w:rPr>
                <w:sz w:val="18"/>
              </w:rPr>
              <w:t xml:space="preserve">Escalate Unacknowledged Incident</w:t>
            </w:r>
          </w:p>
        </w:tc>
        <w:tc>
          <w:tcPr>
            <w:tcW w:w="1037" w:type="dxa"/>
          </w:tcPr>
          <w:p>
            <w:pPr>
              <w:pStyle w:val="Compact"/>
              <w:spacing w:after="0"/>
              <w:jc w:val="left"/>
            </w:pPr>
            <w:r>
              <w:rPr>
                <w:sz w:val="18"/>
              </w:rPr>
              <w:t xml:space="preserve">Scheduler</w:t>
            </w:r>
          </w:p>
        </w:tc>
        <w:tc>
          <w:tcPr>
            <w:tcW w:w="687" w:type="dxa"/>
          </w:tcPr>
          <w:p>
            <w:pPr>
              <w:pStyle w:val="Compact"/>
              <w:spacing w:after="0"/>
              <w:jc w:val="left"/>
            </w:pPr>
            <w:r>
              <w:rPr>
                <w:sz w:val="18"/>
              </w:rPr>
              <w:t xml:space="preserve">MF-03</w:t>
            </w:r>
          </w:p>
        </w:tc>
        <w:tc>
          <w:tcPr>
            <w:tcW w:w="5070" w:type="dxa"/>
          </w:tcPr>
          <w:p>
            <w:pPr>
              <w:pStyle w:val="Compact"/>
              <w:spacing w:after="0"/>
              <w:jc w:val="left"/>
            </w:pPr>
            <w:r>
              <w:rPr>
                <w:sz w:val="18"/>
              </w:rPr>
              <w:t xml:space="preserve">Re-notify when an incident stays Detected beyond the auto-escalation timeout.</w:t>
            </w:r>
          </w:p>
        </w:tc>
      </w:tr>
      <w:tr>
        <w:tc>
          <w:tcPr>
            <w:tcW w:w="687" w:type="dxa"/>
          </w:tcPr>
          <w:p>
            <w:pPr>
              <w:pStyle w:val="Compact"/>
              <w:spacing w:after="0"/>
              <w:jc w:val="left"/>
            </w:pPr>
            <w:r>
              <w:rPr>
                <w:sz w:val="18"/>
              </w:rPr>
              <w:t xml:space="preserve">UC-58</w:t>
            </w:r>
          </w:p>
        </w:tc>
        <w:tc>
          <w:tcPr>
            <w:tcW w:w="1516" w:type="dxa"/>
          </w:tcPr>
          <w:p>
            <w:pPr>
              <w:pStyle w:val="Compact"/>
              <w:spacing w:after="0"/>
              <w:jc w:val="left"/>
            </w:pPr>
            <w:r>
              <w:rPr>
                <w:sz w:val="18"/>
              </w:rPr>
              <w:t xml:space="preserve">Escalate Unreturned Device</w:t>
            </w:r>
          </w:p>
        </w:tc>
        <w:tc>
          <w:tcPr>
            <w:tcW w:w="1037" w:type="dxa"/>
          </w:tcPr>
          <w:p>
            <w:pPr>
              <w:pStyle w:val="Compact"/>
              <w:spacing w:after="0"/>
              <w:jc w:val="left"/>
            </w:pPr>
            <w:r>
              <w:rPr>
                <w:sz w:val="18"/>
              </w:rPr>
              <w:t xml:space="preserve">Scheduler</w:t>
            </w:r>
          </w:p>
        </w:tc>
        <w:tc>
          <w:tcPr>
            <w:tcW w:w="687" w:type="dxa"/>
          </w:tcPr>
          <w:p>
            <w:pPr>
              <w:pStyle w:val="Compact"/>
              <w:spacing w:after="0"/>
              <w:jc w:val="left"/>
            </w:pPr>
            <w:r>
              <w:rPr>
                <w:sz w:val="18"/>
              </w:rPr>
              <w:t xml:space="preserve">MF-05</w:t>
            </w:r>
          </w:p>
        </w:tc>
        <w:tc>
          <w:tcPr>
            <w:tcW w:w="5070" w:type="dxa"/>
          </w:tcPr>
          <w:p>
            <w:pPr>
              <w:pStyle w:val="Compact"/>
              <w:spacing w:after="0"/>
              <w:jc w:val="left"/>
            </w:pPr>
            <w:r>
              <w:rPr>
                <w:sz w:val="18"/>
              </w:rPr>
              <w:t xml:space="preserve">Escalate a rental whose device is still out past the non-return grace period.</w:t>
            </w:r>
          </w:p>
        </w:tc>
      </w:tr>
    </w:tbl>
    <w:bookmarkEnd w:id="11"/>
    <w:bookmarkStart w:id="15" w:name="use-case-specifications"/>
    <w:p>
      <w:pPr>
        <w:pStyle w:val="Heading4"/>
      </w:pPr>
      <w:r>
        <w:t xml:space="preserve">2.2.3 Use Case Specifications</w:t>
      </w:r>
    </w:p>
    <w:p>
      <w:pPr>
        <w:pStyle w:val="FirstParagraph"/>
      </w:pPr>
      <w:r>
        <w:t xml:space="preserve">Message codes (MSGnn) refer to §5.3; rule codes (BR-nn) to §5.1; exception codes (Enn-n) to §5.2.</w:t>
      </w:r>
    </w:p>
    <w:bookmarkStart w:id="16" w:name="uc-01-browse-trek-packages"/>
    <w:p>
      <w:pPr>
        <w:pStyle w:val="Heading5"/>
      </w:pPr>
      <w:r>
        <w:t xml:space="preserve">UC-01 Browse Trek Packages</w:t>
      </w:r>
    </w:p>
    <w:tbl>
      <w:tblPr>
        <w:tblStyle w:val="TableGrid"/>
        <w:tblW w:type="dxa" w:w="9000"/>
        <w:tblLook w:firstRow="1" w:lastRow="0" w:firstColumn="0" w:lastColumn="0" w:noHBand="0" w:noVBand="0" w:val="0020"/>
        <w:jc w:val="start"/>
        <w:tblLayout w:type="fixed"/>
      </w:tblPr>
      <w:tblGrid>
        <w:gridCol w:w="2149"/>
        <w:gridCol w:w="6850"/>
      </w:tblGrid>
      <w:tr>
        <w:trPr>
          <w:tblHeader w:val="true"/>
        </w:trPr>
        <w:tc>
          <w:tcPr>
            <w:tcW w:w="2149" w:type="dxa"/>
          </w:tcPr>
          <w:p>
            <w:pPr>
              <w:pStyle w:val="Compact"/>
              <w:spacing w:after="0"/>
              <w:jc w:val="left"/>
            </w:pPr>
            <w:r>
              <w:rPr>
                <w:b/>
                <w:sz w:val="18"/>
              </w:rPr>
              <w:t xml:space="preserve">Field</w:t>
            </w:r>
          </w:p>
        </w:tc>
        <w:tc>
          <w:tcPr>
            <w:tcW w:w="6850" w:type="dxa"/>
          </w:tcPr>
          <w:p>
            <w:pPr>
              <w:pStyle w:val="Compact"/>
              <w:spacing w:after="0"/>
              <w:jc w:val="left"/>
            </w:pPr>
            <w:r>
              <w:rPr>
                <w:b/>
                <w:sz w:val="18"/>
              </w:rPr>
              <w:t xml:space="preserve">Content</w:t>
            </w:r>
          </w:p>
        </w:tc>
      </w:tr>
      <w:tr>
        <w:tc>
          <w:tcPr>
            <w:tcW w:w="2149" w:type="dxa"/>
          </w:tcPr>
          <w:p>
            <w:pPr>
              <w:pStyle w:val="Compact"/>
              <w:spacing w:after="0"/>
              <w:jc w:val="left"/>
            </w:pPr>
            <w:r>
              <w:rPr>
                <w:sz w:val="18"/>
              </w:rPr>
              <w:t xml:space="preserve">Actors</w:t>
            </w:r>
          </w:p>
        </w:tc>
        <w:tc>
          <w:tcPr>
            <w:tcW w:w="6850" w:type="dxa"/>
          </w:tcPr>
          <w:p>
            <w:pPr>
              <w:pStyle w:val="Compact"/>
              <w:spacing w:after="0"/>
              <w:jc w:val="left"/>
            </w:pPr>
            <w:r>
              <w:rPr>
                <w:sz w:val="18"/>
              </w:rPr>
              <w:t xml:space="preserve">Guest, Customer</w:t>
            </w:r>
          </w:p>
        </w:tc>
      </w:tr>
      <w:tr>
        <w:tc>
          <w:tcPr>
            <w:tcW w:w="2149" w:type="dxa"/>
          </w:tcPr>
          <w:p>
            <w:pPr>
              <w:pStyle w:val="Compact"/>
              <w:spacing w:after="0"/>
              <w:jc w:val="left"/>
            </w:pPr>
            <w:r>
              <w:rPr>
                <w:sz w:val="18"/>
              </w:rPr>
              <w:t xml:space="preserve">Main Flow</w:t>
            </w:r>
          </w:p>
        </w:tc>
        <w:tc>
          <w:tcPr>
            <w:tcW w:w="6850" w:type="dxa"/>
          </w:tcPr>
          <w:p>
            <w:pPr>
              <w:pStyle w:val="Compact"/>
              <w:spacing w:after="0"/>
              <w:jc w:val="left"/>
            </w:pPr>
            <w:r>
              <w:rPr>
                <w:sz w:val="18"/>
              </w:rPr>
              <w:t xml:space="preserve">MF-01</w:t>
            </w:r>
          </w:p>
        </w:tc>
      </w:tr>
      <w:tr>
        <w:tc>
          <w:tcPr>
            <w:tcW w:w="2149" w:type="dxa"/>
          </w:tcPr>
          <w:p>
            <w:pPr>
              <w:pStyle w:val="Compact"/>
              <w:spacing w:after="0"/>
              <w:jc w:val="left"/>
            </w:pPr>
            <w:r>
              <w:rPr>
                <w:sz w:val="18"/>
              </w:rPr>
              <w:t xml:space="preserve">Description</w:t>
            </w:r>
          </w:p>
        </w:tc>
        <w:tc>
          <w:tcPr>
            <w:tcW w:w="6850" w:type="dxa"/>
          </w:tcPr>
          <w:p>
            <w:pPr>
              <w:pStyle w:val="Compact"/>
              <w:spacing w:after="0"/>
              <w:jc w:val="left"/>
            </w:pPr>
            <w:r>
              <w:rPr>
                <w:sz w:val="18"/>
              </w:rPr>
              <w:t xml:space="preserve">List active trek packages with route, duration and price, filterable, without an account.</w:t>
            </w:r>
          </w:p>
        </w:tc>
      </w:tr>
      <w:tr>
        <w:tc>
          <w:tcPr>
            <w:tcW w:w="2149" w:type="dxa"/>
          </w:tcPr>
          <w:p>
            <w:pPr>
              <w:pStyle w:val="Compact"/>
              <w:spacing w:after="0"/>
              <w:jc w:val="left"/>
            </w:pPr>
            <w:r>
              <w:rPr>
                <w:sz w:val="18"/>
              </w:rPr>
              <w:t xml:space="preserve">Trigger</w:t>
            </w:r>
          </w:p>
        </w:tc>
        <w:tc>
          <w:tcPr>
            <w:tcW w:w="6850" w:type="dxa"/>
          </w:tcPr>
          <w:p>
            <w:pPr>
              <w:pStyle w:val="Compact"/>
              <w:spacing w:after="0"/>
              <w:jc w:val="left"/>
            </w:pPr>
            <w:r>
              <w:rPr>
                <w:sz w:val="18"/>
              </w:rPr>
              <w:t xml:space="preserve">Guest or Customer opens the package catalogue</w:t>
            </w:r>
          </w:p>
        </w:tc>
      </w:tr>
      <w:tr>
        <w:tc>
          <w:tcPr>
            <w:tcW w:w="2149" w:type="dxa"/>
          </w:tcPr>
          <w:p>
            <w:pPr>
              <w:pStyle w:val="Compact"/>
              <w:spacing w:after="0"/>
              <w:jc w:val="left"/>
            </w:pPr>
            <w:r>
              <w:rPr>
                <w:sz w:val="18"/>
              </w:rPr>
              <w:t xml:space="preserve">Precondition</w:t>
            </w:r>
          </w:p>
        </w:tc>
        <w:tc>
          <w:tcPr>
            <w:tcW w:w="6850" w:type="dxa"/>
          </w:tcPr>
          <w:p>
            <w:pPr>
              <w:pStyle w:val="Compact"/>
              <w:spacing w:after="0"/>
              <w:jc w:val="left"/>
            </w:pPr>
            <w:r>
              <w:rPr>
                <w:sz w:val="18"/>
              </w:rPr>
              <w:t xml:space="preserve">At least one package is active</w:t>
            </w:r>
          </w:p>
        </w:tc>
      </w:tr>
      <w:tr>
        <w:tc>
          <w:tcPr>
            <w:tcW w:w="2149" w:type="dxa"/>
          </w:tcPr>
          <w:p>
            <w:pPr>
              <w:pStyle w:val="Compact"/>
              <w:spacing w:after="0"/>
              <w:jc w:val="left"/>
            </w:pPr>
            <w:r>
              <w:rPr>
                <w:sz w:val="18"/>
              </w:rPr>
              <w:t xml:space="preserve">Postcondition</w:t>
            </w:r>
          </w:p>
        </w:tc>
        <w:tc>
          <w:tcPr>
            <w:tcW w:w="6850" w:type="dxa"/>
          </w:tcPr>
          <w:p>
            <w:pPr>
              <w:pStyle w:val="Compact"/>
              <w:spacing w:after="0"/>
              <w:jc w:val="left"/>
            </w:pPr>
            <w:r>
              <w:rPr>
                <w:sz w:val="18"/>
              </w:rPr>
              <w:t xml:space="preserve">None; read-only</w:t>
            </w:r>
          </w:p>
        </w:tc>
      </w:tr>
      <w:tr>
        <w:tc>
          <w:tcPr>
            <w:tcW w:w="2149" w:type="dxa"/>
          </w:tcPr>
          <w:p>
            <w:pPr>
              <w:pStyle w:val="Compact"/>
              <w:spacing w:after="0"/>
              <w:jc w:val="left"/>
            </w:pPr>
            <w:r>
              <w:rPr>
                <w:sz w:val="18"/>
              </w:rPr>
              <w:t xml:space="preserve">Normal flow</w:t>
            </w:r>
          </w:p>
        </w:tc>
        <w:tc>
          <w:tcPr>
            <w:tcW w:w="6850" w:type="dxa"/>
          </w:tcPr>
          <w:p>
            <w:pPr>
              <w:pStyle w:val="Compact"/>
              <w:spacing w:after="0"/>
              <w:jc w:val="left"/>
            </w:pPr>
            <w:r>
              <w:rPr>
                <w:sz w:val="18"/>
              </w:rPr>
              <w:t xml:space="preserve">1. The actor opens the catalogue.</w:t>
            </w:r>
            <w:r>
              <w:rPr>
                <w:sz w:val="18"/>
              </w:rPr>
              <w:t xml:space="preserve">2. The system lists active packages with route, duration and base price.</w:t>
            </w:r>
            <w:r>
              <w:rPr>
                <w:sz w:val="18"/>
              </w:rPr>
              <w:t xml:space="preserve">3. The actor filters by route, duration or price range and opens a package.</w:t>
            </w:r>
          </w:p>
        </w:tc>
      </w:tr>
      <w:tr>
        <w:tc>
          <w:tcPr>
            <w:tcW w:w="2149" w:type="dxa"/>
          </w:tcPr>
          <w:p>
            <w:pPr>
              <w:pStyle w:val="Compact"/>
              <w:spacing w:after="0"/>
              <w:jc w:val="left"/>
            </w:pPr>
            <w:r>
              <w:rPr>
                <w:sz w:val="18"/>
              </w:rPr>
              <w:t xml:space="preserve">Alternatives and exceptions</w:t>
            </w:r>
          </w:p>
        </w:tc>
        <w:tc>
          <w:tcPr>
            <w:tcW w:w="6850" w:type="dxa"/>
          </w:tcPr>
          <w:p>
            <w:pPr>
              <w:pStyle w:val="Compact"/>
              <w:spacing w:after="0"/>
              <w:jc w:val="left"/>
            </w:pPr>
            <w:r>
              <w:rPr>
                <w:sz w:val="18"/>
              </w:rPr>
              <w:t xml:space="preserve">- No package matches the filter: MSG01.</w:t>
            </w:r>
            <w:r>
              <w:rPr>
                <w:sz w:val="18"/>
              </w:rPr>
              <w:t xml:space="preserve">- Inactive packages are never listed (US-024).</w:t>
            </w:r>
          </w:p>
        </w:tc>
      </w:tr>
      <w:tr>
        <w:tc>
          <w:tcPr>
            <w:tcW w:w="2149" w:type="dxa"/>
          </w:tcPr>
          <w:p>
            <w:pPr>
              <w:pStyle w:val="Compact"/>
              <w:spacing w:after="0"/>
              <w:jc w:val="left"/>
            </w:pPr>
            <w:r>
              <w:rPr>
                <w:sz w:val="18"/>
              </w:rPr>
              <w:t xml:space="preserve">Requirements</w:t>
            </w:r>
          </w:p>
        </w:tc>
        <w:tc>
          <w:tcPr>
            <w:tcW w:w="6850" w:type="dxa"/>
          </w:tcPr>
          <w:p>
            <w:pPr>
              <w:pStyle w:val="Compact"/>
              <w:spacing w:after="0"/>
              <w:jc w:val="left"/>
            </w:pPr>
            <w:r>
              <w:rPr>
                <w:sz w:val="18"/>
              </w:rPr>
              <w:t xml:space="preserve">FR-AUTH-14</w:t>
            </w:r>
          </w:p>
        </w:tc>
      </w:tr>
    </w:tbl>
    <w:bookmarkEnd w:id="12"/>
    <w:bookmarkStart w:id="17" w:name="uc-02-submit-booking"/>
    <w:p>
      <w:pPr>
        <w:pStyle w:val="Heading5"/>
      </w:pPr>
      <w:r>
        <w:t xml:space="preserve">UC-02 Submit Booking</w:t>
      </w:r>
    </w:p>
    <w:tbl>
      <w:tblPr>
        <w:tblStyle w:val="TableGrid"/>
        <w:tblW w:type="dxa" w:w="9000"/>
        <w:tblLook w:firstRow="1" w:lastRow="0" w:firstColumn="0" w:lastColumn="0" w:noHBand="0" w:noVBand="0" w:val="0020"/>
        <w:jc w:val="start"/>
        <w:tblLayout w:type="fixed"/>
      </w:tblPr>
      <w:tblGrid>
        <w:gridCol w:w="1801"/>
        <w:gridCol w:w="7198"/>
      </w:tblGrid>
      <w:tr>
        <w:trPr>
          <w:tblHeader w:val="true"/>
        </w:trPr>
        <w:tc>
          <w:tcPr>
            <w:tcW w:w="1801" w:type="dxa"/>
          </w:tcPr>
          <w:p>
            <w:pPr>
              <w:pStyle w:val="Compact"/>
              <w:spacing w:after="0"/>
              <w:jc w:val="left"/>
            </w:pPr>
            <w:r>
              <w:rPr>
                <w:b/>
                <w:sz w:val="18"/>
              </w:rPr>
              <w:t xml:space="preserve">Field</w:t>
            </w:r>
          </w:p>
        </w:tc>
        <w:tc>
          <w:tcPr>
            <w:tcW w:w="7198" w:type="dxa"/>
          </w:tcPr>
          <w:p>
            <w:pPr>
              <w:pStyle w:val="Compact"/>
              <w:spacing w:after="0"/>
              <w:jc w:val="left"/>
            </w:pPr>
            <w:r>
              <w:rPr>
                <w:b/>
                <w:sz w:val="18"/>
              </w:rPr>
              <w:t xml:space="preserve">Content</w:t>
            </w:r>
          </w:p>
        </w:tc>
      </w:tr>
      <w:tr>
        <w:tc>
          <w:tcPr>
            <w:tcW w:w="1801" w:type="dxa"/>
          </w:tcPr>
          <w:p>
            <w:pPr>
              <w:pStyle w:val="Compact"/>
              <w:spacing w:after="0"/>
              <w:jc w:val="left"/>
            </w:pPr>
            <w:r>
              <w:rPr>
                <w:sz w:val="18"/>
              </w:rPr>
              <w:t xml:space="preserve">Actors</w:t>
            </w:r>
          </w:p>
        </w:tc>
        <w:tc>
          <w:tcPr>
            <w:tcW w:w="7198" w:type="dxa"/>
          </w:tcPr>
          <w:p>
            <w:pPr>
              <w:pStyle w:val="Compact"/>
              <w:spacing w:after="0"/>
              <w:jc w:val="left"/>
            </w:pPr>
            <w:r>
              <w:rPr>
                <w:sz w:val="18"/>
              </w:rPr>
              <w:t xml:space="preserve">Customer</w:t>
            </w:r>
          </w:p>
        </w:tc>
      </w:tr>
      <w:tr>
        <w:tc>
          <w:tcPr>
            <w:tcW w:w="1801" w:type="dxa"/>
          </w:tcPr>
          <w:p>
            <w:pPr>
              <w:pStyle w:val="Compact"/>
              <w:spacing w:after="0"/>
              <w:jc w:val="left"/>
            </w:pPr>
            <w:r>
              <w:rPr>
                <w:sz w:val="18"/>
              </w:rPr>
              <w:t xml:space="preserve">Main Flow</w:t>
            </w:r>
          </w:p>
        </w:tc>
        <w:tc>
          <w:tcPr>
            <w:tcW w:w="7198" w:type="dxa"/>
          </w:tcPr>
          <w:p>
            <w:pPr>
              <w:pStyle w:val="Compact"/>
              <w:spacing w:after="0"/>
              <w:jc w:val="left"/>
            </w:pPr>
            <w:r>
              <w:rPr>
                <w:sz w:val="18"/>
              </w:rPr>
              <w:t xml:space="preserve">MF-01</w:t>
            </w:r>
          </w:p>
        </w:tc>
      </w:tr>
      <w:tr>
        <w:tc>
          <w:tcPr>
            <w:tcW w:w="1801" w:type="dxa"/>
          </w:tcPr>
          <w:p>
            <w:pPr>
              <w:pStyle w:val="Compact"/>
              <w:spacing w:after="0"/>
              <w:jc w:val="left"/>
            </w:pPr>
            <w:r>
              <w:rPr>
                <w:sz w:val="18"/>
              </w:rPr>
              <w:t xml:space="preserve">Description</w:t>
            </w:r>
          </w:p>
        </w:tc>
        <w:tc>
          <w:tcPr>
            <w:tcW w:w="7198" w:type="dxa"/>
          </w:tcPr>
          <w:p>
            <w:pPr>
              <w:pStyle w:val="Compact"/>
              <w:spacing w:after="0"/>
              <w:jc w:val="left"/>
            </w:pPr>
            <w:r>
              <w:rPr>
                <w:sz w:val="18"/>
              </w:rPr>
              <w:t xml:space="preserve">Request a trip on a package for chosen dates and group size; the booking enters review.</w:t>
            </w:r>
          </w:p>
        </w:tc>
      </w:tr>
      <w:tr>
        <w:tc>
          <w:tcPr>
            <w:tcW w:w="1801" w:type="dxa"/>
          </w:tcPr>
          <w:p>
            <w:pPr>
              <w:pStyle w:val="Compact"/>
              <w:spacing w:after="0"/>
              <w:jc w:val="left"/>
            </w:pPr>
            <w:r>
              <w:rPr>
                <w:sz w:val="18"/>
              </w:rPr>
              <w:t xml:space="preserve">Trigger</w:t>
            </w:r>
          </w:p>
        </w:tc>
        <w:tc>
          <w:tcPr>
            <w:tcW w:w="7198" w:type="dxa"/>
          </w:tcPr>
          <w:p>
            <w:pPr>
              <w:pStyle w:val="Compact"/>
              <w:spacing w:after="0"/>
              <w:jc w:val="left"/>
            </w:pPr>
            <w:r>
              <w:rPr>
                <w:sz w:val="18"/>
              </w:rPr>
              <w:t xml:space="preserve">Customer selects Book on a package</w:t>
            </w:r>
          </w:p>
        </w:tc>
      </w:tr>
      <w:tr>
        <w:tc>
          <w:tcPr>
            <w:tcW w:w="1801" w:type="dxa"/>
          </w:tcPr>
          <w:p>
            <w:pPr>
              <w:pStyle w:val="Compact"/>
              <w:spacing w:after="0"/>
              <w:jc w:val="left"/>
            </w:pPr>
            <w:r>
              <w:rPr>
                <w:sz w:val="18"/>
              </w:rPr>
              <w:t xml:space="preserve">Precondition</w:t>
            </w:r>
          </w:p>
        </w:tc>
        <w:tc>
          <w:tcPr>
            <w:tcW w:w="7198" w:type="dxa"/>
          </w:tcPr>
          <w:p>
            <w:pPr>
              <w:pStyle w:val="Compact"/>
              <w:spacing w:after="0"/>
              <w:jc w:val="left"/>
            </w:pPr>
            <w:r>
              <w:rPr>
                <w:sz w:val="18"/>
              </w:rPr>
              <w:t xml:space="preserve">Customer is authenticated; package active</w:t>
            </w:r>
          </w:p>
        </w:tc>
      </w:tr>
      <w:tr>
        <w:tc>
          <w:tcPr>
            <w:tcW w:w="1801" w:type="dxa"/>
          </w:tcPr>
          <w:p>
            <w:pPr>
              <w:pStyle w:val="Compact"/>
              <w:spacing w:after="0"/>
              <w:jc w:val="left"/>
            </w:pPr>
            <w:r>
              <w:rPr>
                <w:sz w:val="18"/>
              </w:rPr>
              <w:t xml:space="preserve">Postcondition</w:t>
            </w:r>
          </w:p>
        </w:tc>
        <w:tc>
          <w:tcPr>
            <w:tcW w:w="7198" w:type="dxa"/>
          </w:tcPr>
          <w:p>
            <w:pPr>
              <w:pStyle w:val="Compact"/>
              <w:spacing w:after="0"/>
              <w:jc w:val="left"/>
            </w:pPr>
            <w:r>
              <w:rPr>
                <w:sz w:val="18"/>
              </w:rPr>
              <w:t xml:space="preserve">Booking in</w:t>
            </w:r>
            <w:r>
              <w:rPr>
                <w:sz w:val="18"/>
              </w:rPr>
              <w:t xml:space="preserve"> </w:t>
            </w:r>
            <w:r>
              <w:rPr>
                <w:rStyle w:val="VerbatimChar"/>
                <w:sz w:val="18"/>
              </w:rPr>
              <w:t xml:space="preserve">Sent</w:t>
            </w:r>
            <w:r>
              <w:rPr>
                <w:sz w:val="18"/>
              </w:rPr>
              <w:t xml:space="preserve">; hold converted into a pending reservation</w:t>
            </w:r>
          </w:p>
        </w:tc>
      </w:tr>
      <w:tr>
        <w:tc>
          <w:tcPr>
            <w:tcW w:w="1801" w:type="dxa"/>
          </w:tcPr>
          <w:p>
            <w:pPr>
              <w:pStyle w:val="Compact"/>
              <w:spacing w:after="0"/>
              <w:jc w:val="left"/>
            </w:pPr>
            <w:r>
              <w:rPr>
                <w:sz w:val="18"/>
              </w:rPr>
              <w:t xml:space="preserve">Normal flow</w:t>
            </w:r>
          </w:p>
        </w:tc>
        <w:tc>
          <w:tcPr>
            <w:tcW w:w="7198" w:type="dxa"/>
          </w:tcPr>
          <w:p>
            <w:pPr>
              <w:pStyle w:val="Compact"/>
              <w:spacing w:after="0"/>
              <w:jc w:val="left"/>
            </w:pPr>
            <w:r>
              <w:rPr>
                <w:sz w:val="18"/>
              </w:rPr>
              <w:t xml:space="preserve">1. The system creates the booking in</w:t>
            </w:r>
            <w:r>
              <w:rPr>
                <w:sz w:val="18"/>
              </w:rPr>
              <w:t xml:space="preserve"> </w:t>
            </w:r>
            <w:r>
              <w:rPr>
                <w:rStyle w:val="VerbatimChar"/>
                <w:sz w:val="18"/>
              </w:rPr>
              <w:t xml:space="preserve">Start</w:t>
            </w:r>
            <w:r>
              <w:rPr>
                <w:sz w:val="18"/>
              </w:rPr>
              <w:t xml:space="preserve"> </w:t>
            </w:r>
            <w:r>
              <w:rPr>
                <w:sz w:val="18"/>
              </w:rPr>
              <w:t xml:space="preserve">and starts the device hold (UC-03).</w:t>
            </w:r>
            <w:r>
              <w:rPr>
                <w:sz w:val="18"/>
              </w:rPr>
              <w:t xml:space="preserve">2. The Customer enters dates and group size, at most 6 fields per step.</w:t>
            </w:r>
            <w:r>
              <w:rPr>
                <w:sz w:val="18"/>
              </w:rPr>
              <w:t xml:space="preserve">3. The system validates dates, group size and device availability (UC-22).</w:t>
            </w:r>
            <w:r>
              <w:rPr>
                <w:sz w:val="18"/>
              </w:rPr>
              <w:t xml:space="preserve">4. The Customer submits; the booking moves to</w:t>
            </w:r>
            <w:r>
              <w:rPr>
                <w:sz w:val="18"/>
              </w:rPr>
              <w:t xml:space="preserve"> </w:t>
            </w:r>
            <w:r>
              <w:rPr>
                <w:rStyle w:val="VerbatimChar"/>
                <w:sz w:val="18"/>
              </w:rPr>
              <w:t xml:space="preserve">Sent</w:t>
            </w:r>
            <w:r>
              <w:rPr>
                <w:sz w:val="18"/>
              </w:rPr>
              <w:t xml:space="preserve"> </w:t>
            </w:r>
            <w:r>
              <w:rPr>
                <w:sz w:val="18"/>
              </w:rPr>
              <w:t xml:space="preserve">for Operator review.</w:t>
            </w:r>
          </w:p>
        </w:tc>
      </w:tr>
      <w:tr>
        <w:tc>
          <w:tcPr>
            <w:tcW w:w="1801" w:type="dxa"/>
          </w:tcPr>
          <w:p>
            <w:pPr>
              <w:pStyle w:val="Compact"/>
              <w:spacing w:after="0"/>
              <w:jc w:val="left"/>
            </w:pPr>
            <w:r>
              <w:rPr>
                <w:sz w:val="18"/>
              </w:rPr>
              <w:t xml:space="preserve">Alternatives and exceptions</w:t>
            </w:r>
          </w:p>
        </w:tc>
        <w:tc>
          <w:tcPr>
            <w:tcW w:w="7198" w:type="dxa"/>
          </w:tcPr>
          <w:p>
            <w:pPr>
              <w:pStyle w:val="Compact"/>
              <w:spacing w:after="0"/>
              <w:jc w:val="left"/>
            </w:pPr>
            <w:r>
              <w:rPr>
                <w:sz w:val="18"/>
              </w:rPr>
              <w:t xml:space="preserve">- Hold lapses before submit: booking</w:t>
            </w:r>
            <w:r>
              <w:rPr>
                <w:sz w:val="18"/>
              </w:rPr>
              <w:t xml:space="preserve"> </w:t>
            </w:r>
            <w:r>
              <w:rPr>
                <w:rStyle w:val="VerbatimChar"/>
                <w:sz w:val="18"/>
              </w:rPr>
              <w:t xml:space="preserve">Expired</w:t>
            </w:r>
            <w:r>
              <w:rPr>
                <w:sz w:val="18"/>
              </w:rPr>
              <w:t xml:space="preserve"> </w:t>
            </w:r>
            <w:r>
              <w:rPr>
                <w:sz w:val="18"/>
              </w:rPr>
              <w:t xml:space="preserve">(UC-55), MSG14.</w:t>
            </w:r>
            <w:r>
              <w:rPr>
                <w:sz w:val="18"/>
              </w:rPr>
              <w:t xml:space="preserve">- Dates overlap an existing allocation: rejected with the conflict named (E01-5), MSG12.</w:t>
            </w:r>
            <w:r>
              <w:rPr>
                <w:sz w:val="18"/>
              </w:rPr>
              <w:t xml:space="preserve">- Group size outside package limits: MSG02.</w:t>
            </w:r>
          </w:p>
        </w:tc>
      </w:tr>
      <w:tr>
        <w:tc>
          <w:tcPr>
            <w:tcW w:w="1801" w:type="dxa"/>
          </w:tcPr>
          <w:p>
            <w:pPr>
              <w:pStyle w:val="Compact"/>
              <w:spacing w:after="0"/>
              <w:jc w:val="left"/>
            </w:pPr>
            <w:r>
              <w:rPr>
                <w:sz w:val="18"/>
              </w:rPr>
              <w:t xml:space="preserve">Relationships</w:t>
            </w:r>
          </w:p>
        </w:tc>
        <w:tc>
          <w:tcPr>
            <w:tcW w:w="7198" w:type="dxa"/>
          </w:tcPr>
          <w:p>
            <w:pPr>
              <w:pStyle w:val="Compact"/>
              <w:spacing w:after="0"/>
              <w:jc w:val="left"/>
            </w:pPr>
            <w:r>
              <w:rPr>
                <w:sz w:val="18"/>
              </w:rPr>
              <w:t xml:space="preserve">include UC-22</w:t>
            </w:r>
          </w:p>
        </w:tc>
      </w:tr>
      <w:tr>
        <w:tc>
          <w:tcPr>
            <w:tcW w:w="1801" w:type="dxa"/>
          </w:tcPr>
          <w:p>
            <w:pPr>
              <w:pStyle w:val="Compact"/>
              <w:spacing w:after="0"/>
              <w:jc w:val="left"/>
            </w:pPr>
            <w:r>
              <w:rPr>
                <w:sz w:val="18"/>
              </w:rPr>
              <w:t xml:space="preserve">Business rules</w:t>
            </w:r>
          </w:p>
        </w:tc>
        <w:tc>
          <w:tcPr>
            <w:tcW w:w="7198" w:type="dxa"/>
          </w:tcPr>
          <w:p>
            <w:pPr>
              <w:pStyle w:val="Compact"/>
              <w:spacing w:after="0"/>
              <w:jc w:val="left"/>
            </w:pPr>
            <w:r>
              <w:rPr>
                <w:sz w:val="18"/>
              </w:rPr>
              <w:t xml:space="preserve">BR-01, BR-25, BR-26</w:t>
            </w:r>
          </w:p>
        </w:tc>
      </w:tr>
      <w:tr>
        <w:tc>
          <w:tcPr>
            <w:tcW w:w="1801" w:type="dxa"/>
          </w:tcPr>
          <w:p>
            <w:pPr>
              <w:pStyle w:val="Compact"/>
              <w:spacing w:after="0"/>
              <w:jc w:val="left"/>
            </w:pPr>
            <w:r>
              <w:rPr>
                <w:sz w:val="18"/>
              </w:rPr>
              <w:t xml:space="preserve">Requirements</w:t>
            </w:r>
          </w:p>
        </w:tc>
        <w:tc>
          <w:tcPr>
            <w:tcW w:w="7198" w:type="dxa"/>
          </w:tcPr>
          <w:p>
            <w:pPr>
              <w:pStyle w:val="Compact"/>
              <w:spacing w:after="0"/>
              <w:jc w:val="left"/>
            </w:pPr>
            <w:r>
              <w:rPr>
                <w:sz w:val="18"/>
              </w:rPr>
              <w:t xml:space="preserve">FR-AUTH-14, FR-BOOK-01, FR-BOOK-15</w:t>
            </w:r>
          </w:p>
        </w:tc>
      </w:tr>
    </w:tbl>
    <w:bookmarkEnd w:id="13"/>
    <w:bookmarkStart w:id="18" w:name="uc-03-reserve-device"/>
    <w:p>
      <w:pPr>
        <w:pStyle w:val="Heading5"/>
      </w:pPr>
      <w:r>
        <w:t xml:space="preserve">UC-03 Reserve Device</w:t>
      </w:r>
    </w:p>
    <w:tbl>
      <w:tblPr>
        <w:tblStyle w:val="TableGrid"/>
        <w:tblW w:type="dxa" w:w="9000"/>
        <w:tblLook w:firstRow="1" w:lastRow="0" w:firstColumn="0" w:lastColumn="0" w:noHBand="0" w:noVBand="0" w:val="0020"/>
        <w:jc w:val="start"/>
        <w:tblLayout w:type="fixed"/>
      </w:tblPr>
      <w:tblGrid>
        <w:gridCol w:w="2070"/>
        <w:gridCol w:w="6929"/>
      </w:tblGrid>
      <w:tr>
        <w:trPr>
          <w:tblHeader w:val="true"/>
        </w:trPr>
        <w:tc>
          <w:tcPr>
            <w:tcW w:w="2070" w:type="dxa"/>
          </w:tcPr>
          <w:p>
            <w:pPr>
              <w:pStyle w:val="Compact"/>
              <w:spacing w:after="0"/>
              <w:jc w:val="left"/>
            </w:pPr>
            <w:r>
              <w:rPr>
                <w:b/>
                <w:sz w:val="18"/>
              </w:rPr>
              <w:t xml:space="preserve">Field</w:t>
            </w:r>
          </w:p>
        </w:tc>
        <w:tc>
          <w:tcPr>
            <w:tcW w:w="6929" w:type="dxa"/>
          </w:tcPr>
          <w:p>
            <w:pPr>
              <w:pStyle w:val="Compact"/>
              <w:spacing w:after="0"/>
              <w:jc w:val="left"/>
            </w:pPr>
            <w:r>
              <w:rPr>
                <w:b/>
                <w:sz w:val="18"/>
              </w:rPr>
              <w:t xml:space="preserve">Content</w:t>
            </w:r>
          </w:p>
        </w:tc>
      </w:tr>
      <w:tr>
        <w:tc>
          <w:tcPr>
            <w:tcW w:w="2070" w:type="dxa"/>
          </w:tcPr>
          <w:p>
            <w:pPr>
              <w:pStyle w:val="Compact"/>
              <w:spacing w:after="0"/>
              <w:jc w:val="left"/>
            </w:pPr>
            <w:r>
              <w:rPr>
                <w:sz w:val="18"/>
              </w:rPr>
              <w:t xml:space="preserve">Actors</w:t>
            </w:r>
          </w:p>
        </w:tc>
        <w:tc>
          <w:tcPr>
            <w:tcW w:w="6929" w:type="dxa"/>
          </w:tcPr>
          <w:p>
            <w:pPr>
              <w:pStyle w:val="Compact"/>
              <w:spacing w:after="0"/>
              <w:jc w:val="left"/>
            </w:pPr>
            <w:r>
              <w:rPr>
                <w:sz w:val="18"/>
              </w:rPr>
              <w:t xml:space="preserve">Customer</w:t>
            </w:r>
          </w:p>
        </w:tc>
      </w:tr>
      <w:tr>
        <w:tc>
          <w:tcPr>
            <w:tcW w:w="2070" w:type="dxa"/>
          </w:tcPr>
          <w:p>
            <w:pPr>
              <w:pStyle w:val="Compact"/>
              <w:spacing w:after="0"/>
              <w:jc w:val="left"/>
            </w:pPr>
            <w:r>
              <w:rPr>
                <w:sz w:val="18"/>
              </w:rPr>
              <w:t xml:space="preserve">Main Flow</w:t>
            </w:r>
          </w:p>
        </w:tc>
        <w:tc>
          <w:tcPr>
            <w:tcW w:w="6929" w:type="dxa"/>
          </w:tcPr>
          <w:p>
            <w:pPr>
              <w:pStyle w:val="Compact"/>
              <w:spacing w:after="0"/>
              <w:jc w:val="left"/>
            </w:pPr>
            <w:r>
              <w:rPr>
                <w:sz w:val="18"/>
              </w:rPr>
              <w:t xml:space="preserve">MF-01</w:t>
            </w:r>
          </w:p>
        </w:tc>
      </w:tr>
      <w:tr>
        <w:tc>
          <w:tcPr>
            <w:tcW w:w="2070" w:type="dxa"/>
          </w:tcPr>
          <w:p>
            <w:pPr>
              <w:pStyle w:val="Compact"/>
              <w:spacing w:after="0"/>
              <w:jc w:val="left"/>
            </w:pPr>
            <w:r>
              <w:rPr>
                <w:sz w:val="18"/>
              </w:rPr>
              <w:t xml:space="preserve">Description</w:t>
            </w:r>
          </w:p>
        </w:tc>
        <w:tc>
          <w:tcPr>
            <w:tcW w:w="6929" w:type="dxa"/>
          </w:tcPr>
          <w:p>
            <w:pPr>
              <w:pStyle w:val="Compact"/>
              <w:spacing w:after="0"/>
              <w:jc w:val="left"/>
            </w:pPr>
            <w:r>
              <w:rPr>
                <w:sz w:val="18"/>
              </w:rPr>
              <w:t xml:space="preserve">Hold a device for the booking while the form is completed; the hold expires if unused.</w:t>
            </w:r>
          </w:p>
        </w:tc>
      </w:tr>
      <w:tr>
        <w:tc>
          <w:tcPr>
            <w:tcW w:w="2070" w:type="dxa"/>
          </w:tcPr>
          <w:p>
            <w:pPr>
              <w:pStyle w:val="Compact"/>
              <w:spacing w:after="0"/>
              <w:jc w:val="left"/>
            </w:pPr>
            <w:r>
              <w:rPr>
                <w:sz w:val="18"/>
              </w:rPr>
              <w:t xml:space="preserve">Trigger</w:t>
            </w:r>
          </w:p>
        </w:tc>
        <w:tc>
          <w:tcPr>
            <w:tcW w:w="6929" w:type="dxa"/>
          </w:tcPr>
          <w:p>
            <w:pPr>
              <w:pStyle w:val="Compact"/>
              <w:spacing w:after="0"/>
              <w:jc w:val="left"/>
            </w:pPr>
            <w:r>
              <w:rPr>
                <w:sz w:val="18"/>
              </w:rPr>
              <w:t xml:space="preserve">Booking created in</w:t>
            </w:r>
            <w:r>
              <w:rPr>
                <w:sz w:val="18"/>
              </w:rPr>
              <w:t xml:space="preserve"> </w:t>
            </w:r>
            <w:r>
              <w:rPr>
                <w:rStyle w:val="VerbatimChar"/>
                <w:sz w:val="18"/>
              </w:rPr>
              <w:t xml:space="preserve">Start</w:t>
            </w:r>
          </w:p>
        </w:tc>
      </w:tr>
      <w:tr>
        <w:tc>
          <w:tcPr>
            <w:tcW w:w="2070" w:type="dxa"/>
          </w:tcPr>
          <w:p>
            <w:pPr>
              <w:pStyle w:val="Compact"/>
              <w:spacing w:after="0"/>
              <w:jc w:val="left"/>
            </w:pPr>
            <w:r>
              <w:rPr>
                <w:sz w:val="18"/>
              </w:rPr>
              <w:t xml:space="preserve">Precondition</w:t>
            </w:r>
          </w:p>
        </w:tc>
        <w:tc>
          <w:tcPr>
            <w:tcW w:w="6929" w:type="dxa"/>
          </w:tcPr>
          <w:p>
            <w:pPr>
              <w:pStyle w:val="Compact"/>
              <w:spacing w:after="0"/>
              <w:jc w:val="left"/>
            </w:pPr>
            <w:r>
              <w:rPr>
                <w:sz w:val="18"/>
              </w:rPr>
              <w:t xml:space="preserve">An allocatable device exists for the window</w:t>
            </w:r>
          </w:p>
        </w:tc>
      </w:tr>
      <w:tr>
        <w:tc>
          <w:tcPr>
            <w:tcW w:w="2070" w:type="dxa"/>
          </w:tcPr>
          <w:p>
            <w:pPr>
              <w:pStyle w:val="Compact"/>
              <w:spacing w:after="0"/>
              <w:jc w:val="left"/>
            </w:pPr>
            <w:r>
              <w:rPr>
                <w:sz w:val="18"/>
              </w:rPr>
              <w:t xml:space="preserve">Postcondition</w:t>
            </w:r>
          </w:p>
        </w:tc>
        <w:tc>
          <w:tcPr>
            <w:tcW w:w="6929" w:type="dxa"/>
          </w:tcPr>
          <w:p>
            <w:pPr>
              <w:pStyle w:val="Compact"/>
              <w:spacing w:after="0"/>
              <w:jc w:val="left"/>
            </w:pPr>
            <w:r>
              <w:rPr>
                <w:sz w:val="18"/>
              </w:rPr>
              <w:t xml:space="preserve">One device held for the Customer for the hold duration</w:t>
            </w:r>
          </w:p>
        </w:tc>
      </w:tr>
      <w:tr>
        <w:tc>
          <w:tcPr>
            <w:tcW w:w="2070" w:type="dxa"/>
          </w:tcPr>
          <w:p>
            <w:pPr>
              <w:pStyle w:val="Compact"/>
              <w:spacing w:after="0"/>
              <w:jc w:val="left"/>
            </w:pPr>
            <w:r>
              <w:rPr>
                <w:sz w:val="18"/>
              </w:rPr>
              <w:t xml:space="preserve">Normal flow</w:t>
            </w:r>
          </w:p>
        </w:tc>
        <w:tc>
          <w:tcPr>
            <w:tcW w:w="6929" w:type="dxa"/>
          </w:tcPr>
          <w:p>
            <w:pPr>
              <w:pStyle w:val="Compact"/>
              <w:spacing w:after="0"/>
              <w:jc w:val="left"/>
            </w:pPr>
            <w:r>
              <w:rPr>
                <w:sz w:val="18"/>
              </w:rPr>
              <w:t xml:space="preserve">1. The system reserves one device count for the booking under a row lock.</w:t>
            </w:r>
            <w:r>
              <w:rPr>
                <w:sz w:val="18"/>
              </w:rPr>
              <w:t xml:space="preserve">2. The hold timer starts at the configured duration.</w:t>
            </w:r>
          </w:p>
        </w:tc>
      </w:tr>
      <w:tr>
        <w:tc>
          <w:tcPr>
            <w:tcW w:w="2070" w:type="dxa"/>
          </w:tcPr>
          <w:p>
            <w:pPr>
              <w:pStyle w:val="Compact"/>
              <w:spacing w:after="0"/>
              <w:jc w:val="left"/>
            </w:pPr>
            <w:r>
              <w:rPr>
                <w:sz w:val="18"/>
              </w:rPr>
              <w:t xml:space="preserve">Alternatives and exceptions</w:t>
            </w:r>
          </w:p>
        </w:tc>
        <w:tc>
          <w:tcPr>
            <w:tcW w:w="6929" w:type="dxa"/>
          </w:tcPr>
          <w:p>
            <w:pPr>
              <w:pStyle w:val="Compact"/>
              <w:spacing w:after="0"/>
              <w:jc w:val="left"/>
            </w:pPr>
            <w:r>
              <w:rPr>
                <w:sz w:val="18"/>
              </w:rPr>
              <w:t xml:space="preserve">- Last device taken concurrently: the loser sees MSG11 and the booking stays without a device (E01-1).</w:t>
            </w:r>
            <w:r>
              <w:rPr>
                <w:sz w:val="18"/>
              </w:rPr>
              <w:t xml:space="preserve">- A Customer booking requests more than one device: rejected, MSG13.</w:t>
            </w:r>
          </w:p>
        </w:tc>
      </w:tr>
      <w:tr>
        <w:tc>
          <w:tcPr>
            <w:tcW w:w="2070" w:type="dxa"/>
          </w:tcPr>
          <w:p>
            <w:pPr>
              <w:pStyle w:val="Compact"/>
              <w:spacing w:after="0"/>
              <w:jc w:val="left"/>
            </w:pPr>
            <w:r>
              <w:rPr>
                <w:sz w:val="18"/>
              </w:rPr>
              <w:t xml:space="preserve">Business rules</w:t>
            </w:r>
          </w:p>
        </w:tc>
        <w:tc>
          <w:tcPr>
            <w:tcW w:w="6929" w:type="dxa"/>
          </w:tcPr>
          <w:p>
            <w:pPr>
              <w:pStyle w:val="Compact"/>
              <w:spacing w:after="0"/>
              <w:jc w:val="left"/>
            </w:pPr>
            <w:r>
              <w:rPr>
                <w:sz w:val="18"/>
              </w:rPr>
              <w:t xml:space="preserve">BR-01, BR-26, BR-27</w:t>
            </w:r>
          </w:p>
        </w:tc>
      </w:tr>
      <w:tr>
        <w:tc>
          <w:tcPr>
            <w:tcW w:w="2070" w:type="dxa"/>
          </w:tcPr>
          <w:p>
            <w:pPr>
              <w:pStyle w:val="Compact"/>
              <w:spacing w:after="0"/>
              <w:jc w:val="left"/>
            </w:pPr>
            <w:r>
              <w:rPr>
                <w:sz w:val="18"/>
              </w:rPr>
              <w:t xml:space="preserve">Requirements</w:t>
            </w:r>
          </w:p>
        </w:tc>
        <w:tc>
          <w:tcPr>
            <w:tcW w:w="6929" w:type="dxa"/>
          </w:tcPr>
          <w:p>
            <w:pPr>
              <w:pStyle w:val="Compact"/>
              <w:spacing w:after="0"/>
              <w:jc w:val="left"/>
            </w:pPr>
            <w:r>
              <w:rPr>
                <w:sz w:val="18"/>
              </w:rPr>
              <w:t xml:space="preserve">FR-BOOK-02, FR-BOOK-03, FR-BOOK-05</w:t>
            </w:r>
          </w:p>
        </w:tc>
      </w:tr>
    </w:tbl>
    <w:bookmarkEnd w:id="14"/>
    <w:bookmarkStart w:id="19" w:name="uc-04-confirm-booking"/>
    <w:p>
      <w:pPr>
        <w:pStyle w:val="Heading5"/>
      </w:pPr>
      <w:r>
        <w:t xml:space="preserve">UC-04 Confirm Booking</w:t>
      </w:r>
    </w:p>
    <w:tbl>
      <w:tblPr>
        <w:tblStyle w:val="TableGrid"/>
        <w:tblW w:type="dxa" w:w="9000"/>
        <w:tblLook w:firstRow="1" w:lastRow="0" w:firstColumn="0" w:lastColumn="0" w:noHBand="0" w:noVBand="0" w:val="0020"/>
        <w:jc w:val="start"/>
        <w:tblLayout w:type="fixed"/>
      </w:tblPr>
      <w:tblGrid>
        <w:gridCol w:w="2104"/>
        <w:gridCol w:w="6895"/>
      </w:tblGrid>
      <w:tr>
        <w:trPr>
          <w:tblHeader w:val="true"/>
        </w:trPr>
        <w:tc>
          <w:tcPr>
            <w:tcW w:w="2104" w:type="dxa"/>
          </w:tcPr>
          <w:p>
            <w:pPr>
              <w:pStyle w:val="Compact"/>
              <w:spacing w:after="0"/>
              <w:jc w:val="left"/>
            </w:pPr>
            <w:r>
              <w:rPr>
                <w:b/>
                <w:sz w:val="18"/>
              </w:rPr>
              <w:t xml:space="preserve">Field</w:t>
            </w:r>
          </w:p>
        </w:tc>
        <w:tc>
          <w:tcPr>
            <w:tcW w:w="6895" w:type="dxa"/>
          </w:tcPr>
          <w:p>
            <w:pPr>
              <w:pStyle w:val="Compact"/>
              <w:spacing w:after="0"/>
              <w:jc w:val="left"/>
            </w:pPr>
            <w:r>
              <w:rPr>
                <w:b/>
                <w:sz w:val="18"/>
              </w:rPr>
              <w:t xml:space="preserve">Content</w:t>
            </w:r>
          </w:p>
        </w:tc>
      </w:tr>
      <w:tr>
        <w:tc>
          <w:tcPr>
            <w:tcW w:w="2104" w:type="dxa"/>
          </w:tcPr>
          <w:p>
            <w:pPr>
              <w:pStyle w:val="Compact"/>
              <w:spacing w:after="0"/>
              <w:jc w:val="left"/>
            </w:pPr>
            <w:r>
              <w:rPr>
                <w:sz w:val="18"/>
              </w:rPr>
              <w:t xml:space="preserve">Actors</w:t>
            </w:r>
          </w:p>
        </w:tc>
        <w:tc>
          <w:tcPr>
            <w:tcW w:w="6895" w:type="dxa"/>
          </w:tcPr>
          <w:p>
            <w:pPr>
              <w:pStyle w:val="Compact"/>
              <w:spacing w:after="0"/>
              <w:jc w:val="left"/>
            </w:pPr>
            <w:r>
              <w:rPr>
                <w:sz w:val="18"/>
              </w:rPr>
              <w:t xml:space="preserve">Operator</w:t>
            </w:r>
          </w:p>
        </w:tc>
      </w:tr>
      <w:tr>
        <w:tc>
          <w:tcPr>
            <w:tcW w:w="2104" w:type="dxa"/>
          </w:tcPr>
          <w:p>
            <w:pPr>
              <w:pStyle w:val="Compact"/>
              <w:spacing w:after="0"/>
              <w:jc w:val="left"/>
            </w:pPr>
            <w:r>
              <w:rPr>
                <w:sz w:val="18"/>
              </w:rPr>
              <w:t xml:space="preserve">Main Flow</w:t>
            </w:r>
          </w:p>
        </w:tc>
        <w:tc>
          <w:tcPr>
            <w:tcW w:w="6895" w:type="dxa"/>
          </w:tcPr>
          <w:p>
            <w:pPr>
              <w:pStyle w:val="Compact"/>
              <w:spacing w:after="0"/>
              <w:jc w:val="left"/>
            </w:pPr>
            <w:r>
              <w:rPr>
                <w:sz w:val="18"/>
              </w:rPr>
              <w:t xml:space="preserve">MF-01</w:t>
            </w:r>
          </w:p>
        </w:tc>
      </w:tr>
      <w:tr>
        <w:tc>
          <w:tcPr>
            <w:tcW w:w="2104" w:type="dxa"/>
          </w:tcPr>
          <w:p>
            <w:pPr>
              <w:pStyle w:val="Compact"/>
              <w:spacing w:after="0"/>
              <w:jc w:val="left"/>
            </w:pPr>
            <w:r>
              <w:rPr>
                <w:sz w:val="18"/>
              </w:rPr>
              <w:t xml:space="preserve">Description</w:t>
            </w:r>
          </w:p>
        </w:tc>
        <w:tc>
          <w:tcPr>
            <w:tcW w:w="6895" w:type="dxa"/>
          </w:tcPr>
          <w:p>
            <w:pPr>
              <w:pStyle w:val="Compact"/>
              <w:spacing w:after="0"/>
              <w:jc w:val="left"/>
            </w:pPr>
            <w:r>
              <w:rPr>
                <w:sz w:val="18"/>
              </w:rPr>
              <w:t xml:space="preserve">Review a submitted booking and confirm or reject it, seeing device and guide conflicts first.</w:t>
            </w:r>
          </w:p>
        </w:tc>
      </w:tr>
      <w:tr>
        <w:tc>
          <w:tcPr>
            <w:tcW w:w="2104" w:type="dxa"/>
          </w:tcPr>
          <w:p>
            <w:pPr>
              <w:pStyle w:val="Compact"/>
              <w:spacing w:after="0"/>
              <w:jc w:val="left"/>
            </w:pPr>
            <w:r>
              <w:rPr>
                <w:sz w:val="18"/>
              </w:rPr>
              <w:t xml:space="preserve">Trigger</w:t>
            </w:r>
          </w:p>
        </w:tc>
        <w:tc>
          <w:tcPr>
            <w:tcW w:w="6895" w:type="dxa"/>
          </w:tcPr>
          <w:p>
            <w:pPr>
              <w:pStyle w:val="Compact"/>
              <w:spacing w:after="0"/>
              <w:jc w:val="left"/>
            </w:pPr>
            <w:r>
              <w:rPr>
                <w:sz w:val="18"/>
              </w:rPr>
              <w:t xml:space="preserve">Operator opens a</w:t>
            </w:r>
            <w:r>
              <w:rPr>
                <w:sz w:val="18"/>
              </w:rPr>
              <w:t xml:space="preserve"> </w:t>
            </w:r>
            <w:r>
              <w:rPr>
                <w:rStyle w:val="VerbatimChar"/>
                <w:sz w:val="18"/>
              </w:rPr>
              <w:t xml:space="preserve">Sent</w:t>
            </w:r>
            <w:r>
              <w:rPr>
                <w:sz w:val="18"/>
              </w:rPr>
              <w:t xml:space="preserve"> </w:t>
            </w:r>
            <w:r>
              <w:rPr>
                <w:sz w:val="18"/>
              </w:rPr>
              <w:t xml:space="preserve">booking</w:t>
            </w:r>
          </w:p>
        </w:tc>
      </w:tr>
      <w:tr>
        <w:tc>
          <w:tcPr>
            <w:tcW w:w="2104" w:type="dxa"/>
          </w:tcPr>
          <w:p>
            <w:pPr>
              <w:pStyle w:val="Compact"/>
              <w:spacing w:after="0"/>
              <w:jc w:val="left"/>
            </w:pPr>
            <w:r>
              <w:rPr>
                <w:sz w:val="18"/>
              </w:rPr>
              <w:t xml:space="preserve">Precondition</w:t>
            </w:r>
          </w:p>
        </w:tc>
        <w:tc>
          <w:tcPr>
            <w:tcW w:w="6895" w:type="dxa"/>
          </w:tcPr>
          <w:p>
            <w:pPr>
              <w:pStyle w:val="Compact"/>
              <w:spacing w:after="0"/>
              <w:jc w:val="left"/>
            </w:pPr>
            <w:r>
              <w:rPr>
                <w:sz w:val="18"/>
              </w:rPr>
              <w:t xml:space="preserve">Booking in</w:t>
            </w:r>
            <w:r>
              <w:rPr>
                <w:sz w:val="18"/>
              </w:rPr>
              <w:t xml:space="preserve"> </w:t>
            </w:r>
            <w:r>
              <w:rPr>
                <w:rStyle w:val="VerbatimChar"/>
                <w:sz w:val="18"/>
              </w:rPr>
              <w:t xml:space="preserve">Sent</w:t>
            </w:r>
          </w:p>
        </w:tc>
      </w:tr>
      <w:tr>
        <w:tc>
          <w:tcPr>
            <w:tcW w:w="2104" w:type="dxa"/>
          </w:tcPr>
          <w:p>
            <w:pPr>
              <w:pStyle w:val="Compact"/>
              <w:spacing w:after="0"/>
              <w:jc w:val="left"/>
            </w:pPr>
            <w:r>
              <w:rPr>
                <w:sz w:val="18"/>
              </w:rPr>
              <w:t xml:space="preserve">Postcondition</w:t>
            </w:r>
          </w:p>
        </w:tc>
        <w:tc>
          <w:tcPr>
            <w:tcW w:w="6895" w:type="dxa"/>
          </w:tcPr>
          <w:p>
            <w:pPr>
              <w:pStyle w:val="Compact"/>
              <w:spacing w:after="0"/>
              <w:jc w:val="left"/>
            </w:pPr>
            <w:r>
              <w:rPr>
                <w:sz w:val="18"/>
              </w:rPr>
              <w:t xml:space="preserve">Booking</w:t>
            </w:r>
            <w:r>
              <w:rPr>
                <w:sz w:val="18"/>
              </w:rPr>
              <w:t xml:space="preserve"> </w:t>
            </w:r>
            <w:r>
              <w:rPr>
                <w:rStyle w:val="VerbatimChar"/>
                <w:sz w:val="18"/>
              </w:rPr>
              <w:t xml:space="preserve">Pending</w:t>
            </w:r>
            <w:r>
              <w:rPr>
                <w:sz w:val="18"/>
              </w:rPr>
              <w:t xml:space="preserve"> </w:t>
            </w:r>
            <w:r>
              <w:rPr>
                <w:sz w:val="18"/>
              </w:rPr>
              <w:t xml:space="preserve">(confirmed) or</w:t>
            </w:r>
            <w:r>
              <w:rPr>
                <w:sz w:val="18"/>
              </w:rPr>
              <w:t xml:space="preserve"> </w:t>
            </w:r>
            <w:r>
              <w:rPr>
                <w:rStyle w:val="VerbatimChar"/>
                <w:sz w:val="18"/>
              </w:rPr>
              <w:t xml:space="preserve">Rejected</w:t>
            </w:r>
          </w:p>
        </w:tc>
      </w:tr>
      <w:tr>
        <w:tc>
          <w:tcPr>
            <w:tcW w:w="2104" w:type="dxa"/>
          </w:tcPr>
          <w:p>
            <w:pPr>
              <w:pStyle w:val="Compact"/>
              <w:spacing w:after="0"/>
              <w:jc w:val="left"/>
            </w:pPr>
            <w:r>
              <w:rPr>
                <w:sz w:val="18"/>
              </w:rPr>
              <w:t xml:space="preserve">Normal flow</w:t>
            </w:r>
          </w:p>
        </w:tc>
        <w:tc>
          <w:tcPr>
            <w:tcW w:w="6895" w:type="dxa"/>
          </w:tcPr>
          <w:p>
            <w:pPr>
              <w:pStyle w:val="Compact"/>
              <w:spacing w:after="0"/>
              <w:jc w:val="left"/>
            </w:pPr>
            <w:r>
              <w:rPr>
                <w:sz w:val="18"/>
              </w:rPr>
              <w:t xml:space="preserve">1. The system shows the booking with device availability (UC-22) and eligible Guides for the dates.</w:t>
            </w:r>
            <w:r>
              <w:rPr>
                <w:sz w:val="18"/>
              </w:rPr>
              <w:t xml:space="preserve">2. The Operator confirms; the booking moves to</w:t>
            </w:r>
            <w:r>
              <w:rPr>
                <w:sz w:val="18"/>
              </w:rPr>
              <w:t xml:space="preserve"> </w:t>
            </w:r>
            <w:r>
              <w:rPr>
                <w:rStyle w:val="VerbatimChar"/>
                <w:sz w:val="18"/>
              </w:rPr>
              <w:t xml:space="preserve">Pending</w:t>
            </w:r>
            <w:r>
              <w:rPr>
                <w:sz w:val="18"/>
              </w:rPr>
              <w:t xml:space="preserve"> </w:t>
            </w:r>
            <w:r>
              <w:rPr>
                <w:sz w:val="18"/>
              </w:rPr>
              <w:t xml:space="preserve">and the Customer is notified.</w:t>
            </w:r>
          </w:p>
        </w:tc>
      </w:tr>
      <w:tr>
        <w:tc>
          <w:tcPr>
            <w:tcW w:w="2104" w:type="dxa"/>
          </w:tcPr>
          <w:p>
            <w:pPr>
              <w:pStyle w:val="Compact"/>
              <w:spacing w:after="0"/>
              <w:jc w:val="left"/>
            </w:pPr>
            <w:r>
              <w:rPr>
                <w:sz w:val="18"/>
              </w:rPr>
              <w:t xml:space="preserve">Alternatives and exceptions</w:t>
            </w:r>
          </w:p>
        </w:tc>
        <w:tc>
          <w:tcPr>
            <w:tcW w:w="6895" w:type="dxa"/>
          </w:tcPr>
          <w:p>
            <w:pPr>
              <w:pStyle w:val="Compact"/>
              <w:spacing w:after="0"/>
              <w:jc w:val="left"/>
            </w:pPr>
            <w:r>
              <w:rPr>
                <w:sz w:val="18"/>
              </w:rPr>
              <w:t xml:space="preserve">- No eligible Guide or too few devices: conflict shown before confirm, confirm disabled (E01-4).</w:t>
            </w:r>
            <w:r>
              <w:rPr>
                <w:sz w:val="18"/>
              </w:rPr>
              <w:t xml:space="preserve">- Operator rejects with a mandatory reason: booking</w:t>
            </w:r>
            <w:r>
              <w:rPr>
                <w:sz w:val="18"/>
              </w:rPr>
              <w:t xml:space="preserve"> </w:t>
            </w:r>
            <w:r>
              <w:rPr>
                <w:rStyle w:val="VerbatimChar"/>
                <w:sz w:val="18"/>
              </w:rPr>
              <w:t xml:space="preserve">Rejected</w:t>
            </w:r>
            <w:r>
              <w:rPr>
                <w:sz w:val="18"/>
              </w:rPr>
              <w:t xml:space="preserve">, reservation released, MSG16.</w:t>
            </w:r>
          </w:p>
        </w:tc>
      </w:tr>
      <w:tr>
        <w:tc>
          <w:tcPr>
            <w:tcW w:w="2104" w:type="dxa"/>
          </w:tcPr>
          <w:p>
            <w:pPr>
              <w:pStyle w:val="Compact"/>
              <w:spacing w:after="0"/>
              <w:jc w:val="left"/>
            </w:pPr>
            <w:r>
              <w:rPr>
                <w:sz w:val="18"/>
              </w:rPr>
              <w:t xml:space="preserve">Relationships</w:t>
            </w:r>
          </w:p>
        </w:tc>
        <w:tc>
          <w:tcPr>
            <w:tcW w:w="6895" w:type="dxa"/>
          </w:tcPr>
          <w:p>
            <w:pPr>
              <w:pStyle w:val="Compact"/>
              <w:spacing w:after="0"/>
              <w:jc w:val="left"/>
            </w:pPr>
            <w:r>
              <w:rPr>
                <w:sz w:val="18"/>
              </w:rPr>
              <w:t xml:space="preserve">include UC-22</w:t>
            </w:r>
          </w:p>
        </w:tc>
      </w:tr>
      <w:tr>
        <w:tc>
          <w:tcPr>
            <w:tcW w:w="2104" w:type="dxa"/>
          </w:tcPr>
          <w:p>
            <w:pPr>
              <w:pStyle w:val="Compact"/>
              <w:spacing w:after="0"/>
              <w:jc w:val="left"/>
            </w:pPr>
            <w:r>
              <w:rPr>
                <w:sz w:val="18"/>
              </w:rPr>
              <w:t xml:space="preserve">Business rules</w:t>
            </w:r>
          </w:p>
        </w:tc>
        <w:tc>
          <w:tcPr>
            <w:tcW w:w="6895" w:type="dxa"/>
          </w:tcPr>
          <w:p>
            <w:pPr>
              <w:pStyle w:val="Compact"/>
              <w:spacing w:after="0"/>
              <w:jc w:val="left"/>
            </w:pPr>
            <w:r>
              <w:rPr>
                <w:sz w:val="18"/>
              </w:rPr>
              <w:t xml:space="preserve">BR-02</w:t>
            </w:r>
          </w:p>
        </w:tc>
      </w:tr>
      <w:tr>
        <w:tc>
          <w:tcPr>
            <w:tcW w:w="2104" w:type="dxa"/>
          </w:tcPr>
          <w:p>
            <w:pPr>
              <w:pStyle w:val="Compact"/>
              <w:spacing w:after="0"/>
              <w:jc w:val="left"/>
            </w:pPr>
            <w:r>
              <w:rPr>
                <w:sz w:val="18"/>
              </w:rPr>
              <w:t xml:space="preserve">Requirements</w:t>
            </w:r>
          </w:p>
        </w:tc>
        <w:tc>
          <w:tcPr>
            <w:tcW w:w="6895" w:type="dxa"/>
          </w:tcPr>
          <w:p>
            <w:pPr>
              <w:pStyle w:val="Compact"/>
              <w:spacing w:after="0"/>
              <w:jc w:val="left"/>
            </w:pPr>
            <w:r>
              <w:rPr>
                <w:sz w:val="18"/>
              </w:rPr>
              <w:t xml:space="preserve">FR-BOOK-04, FR-BOOK-06, FR-BOOK-15</w:t>
            </w:r>
          </w:p>
        </w:tc>
      </w:tr>
    </w:tbl>
    <w:bookmarkEnd w:id="15"/>
    <w:bookmarkStart w:id="20" w:name="uc-05-allocate-device"/>
    <w:p>
      <w:pPr>
        <w:pStyle w:val="Heading5"/>
      </w:pPr>
      <w:r>
        <w:t xml:space="preserve">UC-05 Allocate Device</w:t>
      </w:r>
    </w:p>
    <w:tbl>
      <w:tblPr>
        <w:tblStyle w:val="TableGrid"/>
        <w:tblW w:type="dxa" w:w="9000"/>
        <w:tblLook w:firstRow="1" w:lastRow="0" w:firstColumn="0" w:lastColumn="0" w:noHBand="0" w:noVBand="0" w:val="0020"/>
        <w:jc w:val="start"/>
        <w:tblLayout w:type="fixed"/>
      </w:tblPr>
      <w:tblGrid>
        <w:gridCol w:w="1597"/>
        <w:gridCol w:w="7402"/>
      </w:tblGrid>
      <w:tr>
        <w:trPr>
          <w:tblHeader w:val="true"/>
        </w:trPr>
        <w:tc>
          <w:tcPr>
            <w:tcW w:w="1597" w:type="dxa"/>
          </w:tcPr>
          <w:p>
            <w:pPr>
              <w:pStyle w:val="Compact"/>
              <w:spacing w:after="0"/>
              <w:jc w:val="left"/>
            </w:pPr>
            <w:r>
              <w:rPr>
                <w:b/>
                <w:sz w:val="18"/>
              </w:rPr>
              <w:t xml:space="preserve">Field</w:t>
            </w:r>
          </w:p>
        </w:tc>
        <w:tc>
          <w:tcPr>
            <w:tcW w:w="7402" w:type="dxa"/>
          </w:tcPr>
          <w:p>
            <w:pPr>
              <w:pStyle w:val="Compact"/>
              <w:spacing w:after="0"/>
              <w:jc w:val="left"/>
            </w:pPr>
            <w:r>
              <w:rPr>
                <w:b/>
                <w:sz w:val="18"/>
              </w:rPr>
              <w:t xml:space="preserve">Content</w:t>
            </w:r>
          </w:p>
        </w:tc>
      </w:tr>
      <w:tr>
        <w:tc>
          <w:tcPr>
            <w:tcW w:w="1597" w:type="dxa"/>
          </w:tcPr>
          <w:p>
            <w:pPr>
              <w:pStyle w:val="Compact"/>
              <w:spacing w:after="0"/>
              <w:jc w:val="left"/>
            </w:pPr>
            <w:r>
              <w:rPr>
                <w:sz w:val="18"/>
              </w:rPr>
              <w:t xml:space="preserve">Actors</w:t>
            </w:r>
          </w:p>
        </w:tc>
        <w:tc>
          <w:tcPr>
            <w:tcW w:w="7402" w:type="dxa"/>
          </w:tcPr>
          <w:p>
            <w:pPr>
              <w:pStyle w:val="Compact"/>
              <w:spacing w:after="0"/>
              <w:jc w:val="left"/>
            </w:pPr>
            <w:r>
              <w:rPr>
                <w:sz w:val="18"/>
              </w:rPr>
              <w:t xml:space="preserve">Operator</w:t>
            </w:r>
          </w:p>
        </w:tc>
      </w:tr>
      <w:tr>
        <w:tc>
          <w:tcPr>
            <w:tcW w:w="1597" w:type="dxa"/>
          </w:tcPr>
          <w:p>
            <w:pPr>
              <w:pStyle w:val="Compact"/>
              <w:spacing w:after="0"/>
              <w:jc w:val="left"/>
            </w:pPr>
            <w:r>
              <w:rPr>
                <w:sz w:val="18"/>
              </w:rPr>
              <w:t xml:space="preserve">Main Flow</w:t>
            </w:r>
          </w:p>
        </w:tc>
        <w:tc>
          <w:tcPr>
            <w:tcW w:w="7402" w:type="dxa"/>
          </w:tcPr>
          <w:p>
            <w:pPr>
              <w:pStyle w:val="Compact"/>
              <w:spacing w:after="0"/>
              <w:jc w:val="left"/>
            </w:pPr>
            <w:r>
              <w:rPr>
                <w:sz w:val="18"/>
              </w:rPr>
              <w:t xml:space="preserve">MF-01</w:t>
            </w:r>
          </w:p>
        </w:tc>
      </w:tr>
      <w:tr>
        <w:tc>
          <w:tcPr>
            <w:tcW w:w="1597" w:type="dxa"/>
          </w:tcPr>
          <w:p>
            <w:pPr>
              <w:pStyle w:val="Compact"/>
              <w:spacing w:after="0"/>
              <w:jc w:val="left"/>
            </w:pPr>
            <w:r>
              <w:rPr>
                <w:sz w:val="18"/>
              </w:rPr>
              <w:t xml:space="preserve">Description</w:t>
            </w:r>
          </w:p>
        </w:tc>
        <w:tc>
          <w:tcPr>
            <w:tcW w:w="7402" w:type="dxa"/>
          </w:tcPr>
          <w:p>
            <w:pPr>
              <w:pStyle w:val="Compact"/>
              <w:spacing w:after="0"/>
              <w:jc w:val="left"/>
            </w:pPr>
            <w:r>
              <w:rPr>
                <w:sz w:val="18"/>
              </w:rPr>
              <w:t xml:space="preserve">Bind specific physical devices to a confirmed booking or rental for the trip’s time window.</w:t>
            </w:r>
          </w:p>
        </w:tc>
      </w:tr>
      <w:tr>
        <w:tc>
          <w:tcPr>
            <w:tcW w:w="1597" w:type="dxa"/>
          </w:tcPr>
          <w:p>
            <w:pPr>
              <w:pStyle w:val="Compact"/>
              <w:spacing w:after="0"/>
              <w:jc w:val="left"/>
            </w:pPr>
            <w:r>
              <w:rPr>
                <w:sz w:val="18"/>
              </w:rPr>
              <w:t xml:space="preserve">Trigger</w:t>
            </w:r>
          </w:p>
        </w:tc>
        <w:tc>
          <w:tcPr>
            <w:tcW w:w="7402" w:type="dxa"/>
          </w:tcPr>
          <w:p>
            <w:pPr>
              <w:pStyle w:val="Compact"/>
              <w:spacing w:after="0"/>
              <w:jc w:val="left"/>
            </w:pPr>
            <w:r>
              <w:rPr>
                <w:sz w:val="18"/>
              </w:rPr>
              <w:t xml:space="preserve">Operator allocates devices to a confirmed booking or a rental</w:t>
            </w:r>
          </w:p>
        </w:tc>
      </w:tr>
      <w:tr>
        <w:tc>
          <w:tcPr>
            <w:tcW w:w="1597" w:type="dxa"/>
          </w:tcPr>
          <w:p>
            <w:pPr>
              <w:pStyle w:val="Compact"/>
              <w:spacing w:after="0"/>
              <w:jc w:val="left"/>
            </w:pPr>
            <w:r>
              <w:rPr>
                <w:sz w:val="18"/>
              </w:rPr>
              <w:t xml:space="preserve">Precondition</w:t>
            </w:r>
          </w:p>
        </w:tc>
        <w:tc>
          <w:tcPr>
            <w:tcW w:w="7402" w:type="dxa"/>
          </w:tcPr>
          <w:p>
            <w:pPr>
              <w:pStyle w:val="Compact"/>
              <w:spacing w:after="0"/>
              <w:jc w:val="left"/>
            </w:pPr>
            <w:r>
              <w:rPr>
                <w:sz w:val="18"/>
              </w:rPr>
              <w:t xml:space="preserve">Booking</w:t>
            </w:r>
            <w:r>
              <w:rPr>
                <w:sz w:val="18"/>
              </w:rPr>
              <w:t xml:space="preserve"> </w:t>
            </w:r>
            <w:r>
              <w:rPr>
                <w:rStyle w:val="VerbatimChar"/>
                <w:sz w:val="18"/>
              </w:rPr>
              <w:t xml:space="preserve">Pending</w:t>
            </w:r>
            <w:r>
              <w:rPr>
                <w:sz w:val="18"/>
              </w:rPr>
              <w:t xml:space="preserve">, or rental</w:t>
            </w:r>
            <w:r>
              <w:rPr>
                <w:sz w:val="18"/>
              </w:rPr>
              <w:t xml:space="preserve"> </w:t>
            </w:r>
            <w:r>
              <w:rPr>
                <w:rStyle w:val="VerbatimChar"/>
                <w:sz w:val="18"/>
              </w:rPr>
              <w:t xml:space="preserve">Created</w:t>
            </w:r>
            <w:r>
              <w:rPr>
                <w:sz w:val="18"/>
              </w:rPr>
              <w:t xml:space="preserve"> </w:t>
            </w:r>
            <w:r>
              <w:rPr>
                <w:sz w:val="18"/>
              </w:rPr>
              <w:t xml:space="preserve">without a booking</w:t>
            </w:r>
          </w:p>
        </w:tc>
      </w:tr>
      <w:tr>
        <w:tc>
          <w:tcPr>
            <w:tcW w:w="1597" w:type="dxa"/>
          </w:tcPr>
          <w:p>
            <w:pPr>
              <w:pStyle w:val="Compact"/>
              <w:spacing w:after="0"/>
              <w:jc w:val="left"/>
            </w:pPr>
            <w:r>
              <w:rPr>
                <w:sz w:val="18"/>
              </w:rPr>
              <w:t xml:space="preserve">Postcondition</w:t>
            </w:r>
          </w:p>
        </w:tc>
        <w:tc>
          <w:tcPr>
            <w:tcW w:w="7402" w:type="dxa"/>
          </w:tcPr>
          <w:p>
            <w:pPr>
              <w:pStyle w:val="Compact"/>
              <w:spacing w:after="0"/>
              <w:jc w:val="left"/>
            </w:pPr>
            <w:r>
              <w:rPr>
                <w:sz w:val="18"/>
              </w:rPr>
              <w:t xml:space="preserve">Allocation records for each device; devices</w:t>
            </w:r>
            <w:r>
              <w:rPr>
                <w:sz w:val="18"/>
              </w:rPr>
              <w:t xml:space="preserve"> </w:t>
            </w:r>
            <w:r>
              <w:rPr>
                <w:rStyle w:val="VerbatimChar"/>
                <w:sz w:val="18"/>
              </w:rPr>
              <w:t xml:space="preserve">Reserved</w:t>
            </w:r>
            <w:r>
              <w:rPr>
                <w:sz w:val="18"/>
              </w:rPr>
              <w:t xml:space="preserve"> </w:t>
            </w:r>
            <w:r>
              <w:rPr>
                <w:sz w:val="18"/>
              </w:rPr>
              <w:t xml:space="preserve">when the window is the next one</w:t>
            </w:r>
          </w:p>
        </w:tc>
      </w:tr>
      <w:tr>
        <w:tc>
          <w:tcPr>
            <w:tcW w:w="1597" w:type="dxa"/>
          </w:tcPr>
          <w:p>
            <w:pPr>
              <w:pStyle w:val="Compact"/>
              <w:spacing w:after="0"/>
              <w:jc w:val="left"/>
            </w:pPr>
            <w:r>
              <w:rPr>
                <w:sz w:val="18"/>
              </w:rPr>
              <w:t xml:space="preserve">Normal flow</w:t>
            </w:r>
          </w:p>
        </w:tc>
        <w:tc>
          <w:tcPr>
            <w:tcW w:w="7402" w:type="dxa"/>
          </w:tcPr>
          <w:p>
            <w:pPr>
              <w:pStyle w:val="Compact"/>
              <w:spacing w:after="0"/>
              <w:jc w:val="left"/>
            </w:pPr>
            <w:r>
              <w:rPr>
                <w:sz w:val="18"/>
              </w:rPr>
              <w:t xml:space="preserve">1. The Operator selects devices from the allocatable list.</w:t>
            </w:r>
            <w:r>
              <w:rPr>
                <w:sz w:val="18"/>
              </w:rPr>
              <w:t xml:space="preserve">2. The system checks state, hardware version accepted by the trip, and window overlap in one transaction.</w:t>
            </w:r>
            <w:r>
              <w:rPr>
                <w:sz w:val="18"/>
              </w:rPr>
              <w:t xml:space="preserve">3. The system shows the battery advisory or warning where it applies.</w:t>
            </w:r>
            <w:r>
              <w:rPr>
                <w:sz w:val="18"/>
              </w:rPr>
              <w:t xml:space="preserve">4. The system saves the allocations.</w:t>
            </w:r>
          </w:p>
        </w:tc>
      </w:tr>
      <w:tr>
        <w:tc>
          <w:tcPr>
            <w:tcW w:w="1597" w:type="dxa"/>
          </w:tcPr>
          <w:p>
            <w:pPr>
              <w:pStyle w:val="Compact"/>
              <w:spacing w:after="0"/>
              <w:jc w:val="left"/>
            </w:pPr>
            <w:r>
              <w:rPr>
                <w:sz w:val="18"/>
              </w:rPr>
              <w:t xml:space="preserve">Alternatives and exceptions</w:t>
            </w:r>
          </w:p>
        </w:tc>
        <w:tc>
          <w:tcPr>
            <w:tcW w:w="7402" w:type="dxa"/>
          </w:tcPr>
          <w:p>
            <w:pPr>
              <w:pStyle w:val="Compact"/>
              <w:spacing w:after="0"/>
              <w:jc w:val="left"/>
            </w:pPr>
            <w:r>
              <w:rPr>
                <w:sz w:val="18"/>
              </w:rPr>
              <w:t xml:space="preserve">- Device in</w:t>
            </w:r>
            <w:r>
              <w:rPr>
                <w:sz w:val="18"/>
              </w:rPr>
              <w:t xml:space="preserve"> </w:t>
            </w:r>
            <w:r>
              <w:rPr>
                <w:rStyle w:val="VerbatimChar"/>
                <w:sz w:val="18"/>
              </w:rPr>
              <w:t xml:space="preserve">Maintenance</w:t>
            </w:r>
            <w:r>
              <w:rPr>
                <w:sz w:val="18"/>
              </w:rPr>
              <w:t xml:space="preserve"> </w:t>
            </w:r>
            <w:r>
              <w:rPr>
                <w:sz w:val="18"/>
              </w:rPr>
              <w:t xml:space="preserve">or</w:t>
            </w:r>
            <w:r>
              <w:rPr>
                <w:sz w:val="18"/>
              </w:rPr>
              <w:t xml:space="preserve"> </w:t>
            </w:r>
            <w:r>
              <w:rPr>
                <w:rStyle w:val="VerbatimChar"/>
                <w:sz w:val="18"/>
              </w:rPr>
              <w:t xml:space="preserve">Retired</w:t>
            </w:r>
            <w:r>
              <w:rPr>
                <w:sz w:val="18"/>
              </w:rPr>
              <w:t xml:space="preserve">: MSG17 (US-014).</w:t>
            </w:r>
            <w:r>
              <w:rPr>
                <w:sz w:val="18"/>
              </w:rPr>
              <w:t xml:space="preserve">- Window overlaps another allocation of the same device: MSG12.</w:t>
            </w:r>
            <w:r>
              <w:rPr>
                <w:sz w:val="18"/>
              </w:rPr>
              <w:t xml:space="preserve">- Hardware version not accepted by the trip: MSG18.</w:t>
            </w:r>
            <w:r>
              <w:rPr>
                <w:sz w:val="18"/>
              </w:rPr>
              <w:t xml:space="preserve">- Battery below the advisory or warning level: MSG19 or MSG20; allocation still allowed.</w:t>
            </w:r>
          </w:p>
        </w:tc>
      </w:tr>
      <w:tr>
        <w:tc>
          <w:tcPr>
            <w:tcW w:w="1597" w:type="dxa"/>
          </w:tcPr>
          <w:p>
            <w:pPr>
              <w:pStyle w:val="Compact"/>
              <w:spacing w:after="0"/>
              <w:jc w:val="left"/>
            </w:pPr>
            <w:r>
              <w:rPr>
                <w:sz w:val="18"/>
              </w:rPr>
              <w:t xml:space="preserve">Relationships</w:t>
            </w:r>
          </w:p>
        </w:tc>
        <w:tc>
          <w:tcPr>
            <w:tcW w:w="7402" w:type="dxa"/>
          </w:tcPr>
          <w:p>
            <w:pPr>
              <w:pStyle w:val="Compact"/>
              <w:spacing w:after="0"/>
              <w:jc w:val="left"/>
            </w:pPr>
            <w:r>
              <w:rPr>
                <w:sz w:val="18"/>
              </w:rPr>
              <w:t xml:space="preserve">include UC-22</w:t>
            </w:r>
          </w:p>
        </w:tc>
      </w:tr>
      <w:tr>
        <w:tc>
          <w:tcPr>
            <w:tcW w:w="1597" w:type="dxa"/>
          </w:tcPr>
          <w:p>
            <w:pPr>
              <w:pStyle w:val="Compact"/>
              <w:spacing w:after="0"/>
              <w:jc w:val="left"/>
            </w:pPr>
            <w:r>
              <w:rPr>
                <w:sz w:val="18"/>
              </w:rPr>
              <w:t xml:space="preserve">Business rules</w:t>
            </w:r>
          </w:p>
        </w:tc>
        <w:tc>
          <w:tcPr>
            <w:tcW w:w="7402" w:type="dxa"/>
          </w:tcPr>
          <w:p>
            <w:pPr>
              <w:pStyle w:val="Compact"/>
              <w:spacing w:after="0"/>
              <w:jc w:val="left"/>
            </w:pPr>
            <w:r>
              <w:rPr>
                <w:sz w:val="18"/>
              </w:rPr>
              <w:t xml:space="preserve">BR-01, BR-04, BR-05, BR-28, BR-29</w:t>
            </w:r>
          </w:p>
        </w:tc>
      </w:tr>
      <w:tr>
        <w:tc>
          <w:tcPr>
            <w:tcW w:w="1597" w:type="dxa"/>
          </w:tcPr>
          <w:p>
            <w:pPr>
              <w:pStyle w:val="Compact"/>
              <w:spacing w:after="0"/>
              <w:jc w:val="left"/>
            </w:pPr>
            <w:r>
              <w:rPr>
                <w:sz w:val="18"/>
              </w:rPr>
              <w:t xml:space="preserve">Requirements</w:t>
            </w:r>
          </w:p>
        </w:tc>
        <w:tc>
          <w:tcPr>
            <w:tcW w:w="7402" w:type="dxa"/>
          </w:tcPr>
          <w:p>
            <w:pPr>
              <w:pStyle w:val="Compact"/>
              <w:spacing w:after="0"/>
              <w:jc w:val="left"/>
            </w:pPr>
            <w:r>
              <w:rPr>
                <w:sz w:val="18"/>
              </w:rPr>
              <w:t xml:space="preserve">FR-DEV-01, FR-DEV-04, FR-DEV-05, FR-DEV-06, FR-DEV-07, FR-BOOK-02, FR-BOOK-08</w:t>
            </w:r>
          </w:p>
        </w:tc>
      </w:tr>
    </w:tbl>
    <w:bookmarkEnd w:id="16"/>
    <w:bookmarkStart w:id="21" w:name="uc-06-assign-guide"/>
    <w:p>
      <w:pPr>
        <w:pStyle w:val="Heading5"/>
      </w:pPr>
      <w:r>
        <w:t xml:space="preserve">UC-06 Assign Guide</w:t>
      </w:r>
    </w:p>
    <w:tbl>
      <w:tblPr>
        <w:tblStyle w:val="TableGrid"/>
        <w:tblW w:type="dxa" w:w="9000"/>
        <w:tblLook w:firstRow="1" w:lastRow="0" w:firstColumn="0" w:lastColumn="0" w:noHBand="0" w:noVBand="0" w:val="0020"/>
        <w:jc w:val="start"/>
        <w:tblLayout w:type="fixed"/>
      </w:tblPr>
      <w:tblGrid>
        <w:gridCol w:w="2326"/>
        <w:gridCol w:w="6673"/>
      </w:tblGrid>
      <w:tr>
        <w:trPr>
          <w:tblHeader w:val="true"/>
        </w:trPr>
        <w:tc>
          <w:tcPr>
            <w:tcW w:w="2326" w:type="dxa"/>
          </w:tcPr>
          <w:p>
            <w:pPr>
              <w:pStyle w:val="Compact"/>
              <w:spacing w:after="0"/>
              <w:jc w:val="left"/>
            </w:pPr>
            <w:r>
              <w:rPr>
                <w:b/>
                <w:sz w:val="18"/>
              </w:rPr>
              <w:t xml:space="preserve">Field</w:t>
            </w:r>
          </w:p>
        </w:tc>
        <w:tc>
          <w:tcPr>
            <w:tcW w:w="6673" w:type="dxa"/>
          </w:tcPr>
          <w:p>
            <w:pPr>
              <w:pStyle w:val="Compact"/>
              <w:spacing w:after="0"/>
              <w:jc w:val="left"/>
            </w:pPr>
            <w:r>
              <w:rPr>
                <w:b/>
                <w:sz w:val="18"/>
              </w:rPr>
              <w:t xml:space="preserve">Content</w:t>
            </w:r>
          </w:p>
        </w:tc>
      </w:tr>
      <w:tr>
        <w:tc>
          <w:tcPr>
            <w:tcW w:w="2326" w:type="dxa"/>
          </w:tcPr>
          <w:p>
            <w:pPr>
              <w:pStyle w:val="Compact"/>
              <w:spacing w:after="0"/>
              <w:jc w:val="left"/>
            </w:pPr>
            <w:r>
              <w:rPr>
                <w:sz w:val="18"/>
              </w:rPr>
              <w:t xml:space="preserve">Actors</w:t>
            </w:r>
          </w:p>
        </w:tc>
        <w:tc>
          <w:tcPr>
            <w:tcW w:w="6673" w:type="dxa"/>
          </w:tcPr>
          <w:p>
            <w:pPr>
              <w:pStyle w:val="Compact"/>
              <w:spacing w:after="0"/>
              <w:jc w:val="left"/>
            </w:pPr>
            <w:r>
              <w:rPr>
                <w:sz w:val="18"/>
              </w:rPr>
              <w:t xml:space="preserve">Operator</w:t>
            </w:r>
          </w:p>
        </w:tc>
      </w:tr>
      <w:tr>
        <w:tc>
          <w:tcPr>
            <w:tcW w:w="2326" w:type="dxa"/>
          </w:tcPr>
          <w:p>
            <w:pPr>
              <w:pStyle w:val="Compact"/>
              <w:spacing w:after="0"/>
              <w:jc w:val="left"/>
            </w:pPr>
            <w:r>
              <w:rPr>
                <w:sz w:val="18"/>
              </w:rPr>
              <w:t xml:space="preserve">Main Flow</w:t>
            </w:r>
          </w:p>
        </w:tc>
        <w:tc>
          <w:tcPr>
            <w:tcW w:w="6673" w:type="dxa"/>
          </w:tcPr>
          <w:p>
            <w:pPr>
              <w:pStyle w:val="Compact"/>
              <w:spacing w:after="0"/>
              <w:jc w:val="left"/>
            </w:pPr>
            <w:r>
              <w:rPr>
                <w:sz w:val="18"/>
              </w:rPr>
              <w:t xml:space="preserve">MF-01</w:t>
            </w:r>
          </w:p>
        </w:tc>
      </w:tr>
      <w:tr>
        <w:tc>
          <w:tcPr>
            <w:tcW w:w="2326" w:type="dxa"/>
          </w:tcPr>
          <w:p>
            <w:pPr>
              <w:pStyle w:val="Compact"/>
              <w:spacing w:after="0"/>
              <w:jc w:val="left"/>
            </w:pPr>
            <w:r>
              <w:rPr>
                <w:sz w:val="18"/>
              </w:rPr>
              <w:t xml:space="preserve">Description</w:t>
            </w:r>
          </w:p>
        </w:tc>
        <w:tc>
          <w:tcPr>
            <w:tcW w:w="6673" w:type="dxa"/>
          </w:tcPr>
          <w:p>
            <w:pPr>
              <w:pStyle w:val="Compact"/>
              <w:spacing w:after="0"/>
              <w:jc w:val="left"/>
            </w:pPr>
            <w:r>
              <w:rPr>
                <w:sz w:val="18"/>
              </w:rPr>
              <w:t xml:space="preserve">Assign one or more Guides to a trip whose dates do not overlap their other assignments.</w:t>
            </w:r>
          </w:p>
        </w:tc>
      </w:tr>
      <w:tr>
        <w:tc>
          <w:tcPr>
            <w:tcW w:w="2326" w:type="dxa"/>
          </w:tcPr>
          <w:p>
            <w:pPr>
              <w:pStyle w:val="Compact"/>
              <w:spacing w:after="0"/>
              <w:jc w:val="left"/>
            </w:pPr>
            <w:r>
              <w:rPr>
                <w:sz w:val="18"/>
              </w:rPr>
              <w:t xml:space="preserve">Trigger</w:t>
            </w:r>
          </w:p>
        </w:tc>
        <w:tc>
          <w:tcPr>
            <w:tcW w:w="6673" w:type="dxa"/>
          </w:tcPr>
          <w:p>
            <w:pPr>
              <w:pStyle w:val="Compact"/>
              <w:spacing w:after="0"/>
              <w:jc w:val="left"/>
            </w:pPr>
            <w:r>
              <w:rPr>
                <w:sz w:val="18"/>
              </w:rPr>
              <w:t xml:space="preserve">Operator assigns Guides to a trip</w:t>
            </w:r>
          </w:p>
        </w:tc>
      </w:tr>
      <w:tr>
        <w:tc>
          <w:tcPr>
            <w:tcW w:w="2326" w:type="dxa"/>
          </w:tcPr>
          <w:p>
            <w:pPr>
              <w:pStyle w:val="Compact"/>
              <w:spacing w:after="0"/>
              <w:jc w:val="left"/>
            </w:pPr>
            <w:r>
              <w:rPr>
                <w:sz w:val="18"/>
              </w:rPr>
              <w:t xml:space="preserve">Precondition</w:t>
            </w:r>
          </w:p>
        </w:tc>
        <w:tc>
          <w:tcPr>
            <w:tcW w:w="6673" w:type="dxa"/>
          </w:tcPr>
          <w:p>
            <w:pPr>
              <w:pStyle w:val="Compact"/>
              <w:spacing w:after="0"/>
              <w:jc w:val="left"/>
            </w:pPr>
            <w:r>
              <w:rPr>
                <w:sz w:val="18"/>
              </w:rPr>
              <w:t xml:space="preserve">Trip in</w:t>
            </w:r>
            <w:r>
              <w:rPr>
                <w:sz w:val="18"/>
              </w:rPr>
              <w:t xml:space="preserve"> </w:t>
            </w:r>
            <w:r>
              <w:rPr>
                <w:rStyle w:val="VerbatimChar"/>
                <w:sz w:val="18"/>
              </w:rPr>
              <w:t xml:space="preserve">On Prepare</w:t>
            </w:r>
            <w:r>
              <w:rPr>
                <w:sz w:val="18"/>
              </w:rPr>
              <w:t xml:space="preserve"> </w:t>
            </w:r>
            <w:r>
              <w:rPr>
                <w:sz w:val="18"/>
              </w:rPr>
              <w:t xml:space="preserve">or</w:t>
            </w:r>
            <w:r>
              <w:rPr>
                <w:sz w:val="18"/>
              </w:rPr>
              <w:t xml:space="preserve"> </w:t>
            </w:r>
            <w:r>
              <w:rPr>
                <w:rStyle w:val="VerbatimChar"/>
                <w:sz w:val="18"/>
              </w:rPr>
              <w:t xml:space="preserve">On Booking</w:t>
            </w:r>
          </w:p>
        </w:tc>
      </w:tr>
      <w:tr>
        <w:tc>
          <w:tcPr>
            <w:tcW w:w="2326" w:type="dxa"/>
          </w:tcPr>
          <w:p>
            <w:pPr>
              <w:pStyle w:val="Compact"/>
              <w:spacing w:after="0"/>
              <w:jc w:val="left"/>
            </w:pPr>
            <w:r>
              <w:rPr>
                <w:sz w:val="18"/>
              </w:rPr>
              <w:t xml:space="preserve">Postcondition</w:t>
            </w:r>
          </w:p>
        </w:tc>
        <w:tc>
          <w:tcPr>
            <w:tcW w:w="6673" w:type="dxa"/>
          </w:tcPr>
          <w:p>
            <w:pPr>
              <w:pStyle w:val="Compact"/>
              <w:spacing w:after="0"/>
              <w:jc w:val="left"/>
            </w:pPr>
            <w:r>
              <w:rPr>
                <w:sz w:val="18"/>
              </w:rPr>
              <w:t xml:space="preserve">Guide assignments saved and visible on each Guide’s view</w:t>
            </w:r>
          </w:p>
        </w:tc>
      </w:tr>
      <w:tr>
        <w:tc>
          <w:tcPr>
            <w:tcW w:w="2326" w:type="dxa"/>
          </w:tcPr>
          <w:p>
            <w:pPr>
              <w:pStyle w:val="Compact"/>
              <w:spacing w:after="0"/>
              <w:jc w:val="left"/>
            </w:pPr>
            <w:r>
              <w:rPr>
                <w:sz w:val="18"/>
              </w:rPr>
              <w:t xml:space="preserve">Normal flow</w:t>
            </w:r>
          </w:p>
        </w:tc>
        <w:tc>
          <w:tcPr>
            <w:tcW w:w="6673" w:type="dxa"/>
          </w:tcPr>
          <w:p>
            <w:pPr>
              <w:pStyle w:val="Compact"/>
              <w:spacing w:after="0"/>
              <w:jc w:val="left"/>
            </w:pPr>
            <w:r>
              <w:rPr>
                <w:sz w:val="18"/>
              </w:rPr>
              <w:t xml:space="preserve">1. The Operator selects users holding the Guide sub-role.</w:t>
            </w:r>
            <w:r>
              <w:rPr>
                <w:sz w:val="18"/>
              </w:rPr>
              <w:t xml:space="preserve">2. The system checks each Guide has no overlapping trip and saves the assignment.</w:t>
            </w:r>
          </w:p>
        </w:tc>
      </w:tr>
      <w:tr>
        <w:tc>
          <w:tcPr>
            <w:tcW w:w="2326" w:type="dxa"/>
          </w:tcPr>
          <w:p>
            <w:pPr>
              <w:pStyle w:val="Compact"/>
              <w:spacing w:after="0"/>
              <w:jc w:val="left"/>
            </w:pPr>
            <w:r>
              <w:rPr>
                <w:sz w:val="18"/>
              </w:rPr>
              <w:t xml:space="preserve">Alternatives and exceptions</w:t>
            </w:r>
          </w:p>
        </w:tc>
        <w:tc>
          <w:tcPr>
            <w:tcW w:w="6673" w:type="dxa"/>
          </w:tcPr>
          <w:p>
            <w:pPr>
              <w:pStyle w:val="Compact"/>
              <w:spacing w:after="0"/>
              <w:jc w:val="left"/>
            </w:pPr>
            <w:r>
              <w:rPr>
                <w:sz w:val="18"/>
              </w:rPr>
              <w:t xml:space="preserve">- Selected user is not a Guide: MSG21.</w:t>
            </w:r>
            <w:r>
              <w:rPr>
                <w:sz w:val="18"/>
              </w:rPr>
              <w:t xml:space="preserve">- Guide already assigned to an overlapping trip: MSG12.</w:t>
            </w:r>
          </w:p>
        </w:tc>
      </w:tr>
      <w:tr>
        <w:tc>
          <w:tcPr>
            <w:tcW w:w="2326" w:type="dxa"/>
          </w:tcPr>
          <w:p>
            <w:pPr>
              <w:pStyle w:val="Compact"/>
              <w:spacing w:after="0"/>
              <w:jc w:val="left"/>
            </w:pPr>
            <w:r>
              <w:rPr>
                <w:sz w:val="18"/>
              </w:rPr>
              <w:t xml:space="preserve">Business rules</w:t>
            </w:r>
          </w:p>
        </w:tc>
        <w:tc>
          <w:tcPr>
            <w:tcW w:w="6673" w:type="dxa"/>
          </w:tcPr>
          <w:p>
            <w:pPr>
              <w:pStyle w:val="Compact"/>
              <w:spacing w:after="0"/>
              <w:jc w:val="left"/>
            </w:pPr>
            <w:r>
              <w:rPr>
                <w:sz w:val="18"/>
              </w:rPr>
              <w:t xml:space="preserve">BR-02</w:t>
            </w:r>
          </w:p>
        </w:tc>
      </w:tr>
      <w:tr>
        <w:tc>
          <w:tcPr>
            <w:tcW w:w="2326" w:type="dxa"/>
          </w:tcPr>
          <w:p>
            <w:pPr>
              <w:pStyle w:val="Compact"/>
              <w:spacing w:after="0"/>
              <w:jc w:val="left"/>
            </w:pPr>
            <w:r>
              <w:rPr>
                <w:sz w:val="18"/>
              </w:rPr>
              <w:t xml:space="preserve">Requirements</w:t>
            </w:r>
          </w:p>
        </w:tc>
        <w:tc>
          <w:tcPr>
            <w:tcW w:w="6673" w:type="dxa"/>
          </w:tcPr>
          <w:p>
            <w:pPr>
              <w:pStyle w:val="Compact"/>
              <w:spacing w:after="0"/>
              <w:jc w:val="left"/>
            </w:pPr>
            <w:r>
              <w:rPr>
                <w:sz w:val="18"/>
              </w:rPr>
              <w:t xml:space="preserve">FR-TRIP-04</w:t>
            </w:r>
          </w:p>
        </w:tc>
      </w:tr>
    </w:tbl>
    <w:bookmarkEnd w:id="17"/>
    <w:bookmarkStart w:id="22" w:name="uc-07-generate-rental-agreement"/>
    <w:p>
      <w:pPr>
        <w:pStyle w:val="Heading5"/>
      </w:pPr>
      <w:r>
        <w:t xml:space="preserve">UC-07 Generate Rental Agreement</w:t>
      </w:r>
    </w:p>
    <w:tbl>
      <w:tblPr>
        <w:tblStyle w:val="TableGrid"/>
        <w:tblW w:type="dxa" w:w="9000"/>
        <w:tblLook w:firstRow="1" w:lastRow="0" w:firstColumn="0" w:lastColumn="0" w:noHBand="0" w:noVBand="0" w:val="0020"/>
        <w:jc w:val="start"/>
        <w:tblLayout w:type="fixed"/>
      </w:tblPr>
      <w:tblGrid>
        <w:gridCol w:w="2141"/>
        <w:gridCol w:w="6858"/>
      </w:tblGrid>
      <w:tr>
        <w:trPr>
          <w:tblHeader w:val="true"/>
        </w:trPr>
        <w:tc>
          <w:tcPr>
            <w:tcW w:w="2141" w:type="dxa"/>
          </w:tcPr>
          <w:p>
            <w:pPr>
              <w:pStyle w:val="Compact"/>
              <w:spacing w:after="0"/>
              <w:jc w:val="left"/>
            </w:pPr>
            <w:r>
              <w:rPr>
                <w:b/>
                <w:sz w:val="18"/>
              </w:rPr>
              <w:t xml:space="preserve">Field</w:t>
            </w:r>
          </w:p>
        </w:tc>
        <w:tc>
          <w:tcPr>
            <w:tcW w:w="6858" w:type="dxa"/>
          </w:tcPr>
          <w:p>
            <w:pPr>
              <w:pStyle w:val="Compact"/>
              <w:spacing w:after="0"/>
              <w:jc w:val="left"/>
            </w:pPr>
            <w:r>
              <w:rPr>
                <w:b/>
                <w:sz w:val="18"/>
              </w:rPr>
              <w:t xml:space="preserve">Content</w:t>
            </w:r>
          </w:p>
        </w:tc>
      </w:tr>
      <w:tr>
        <w:tc>
          <w:tcPr>
            <w:tcW w:w="2141" w:type="dxa"/>
          </w:tcPr>
          <w:p>
            <w:pPr>
              <w:pStyle w:val="Compact"/>
              <w:spacing w:after="0"/>
              <w:jc w:val="left"/>
            </w:pPr>
            <w:r>
              <w:rPr>
                <w:sz w:val="18"/>
              </w:rPr>
              <w:t xml:space="preserve">Actors</w:t>
            </w:r>
          </w:p>
        </w:tc>
        <w:tc>
          <w:tcPr>
            <w:tcW w:w="6858" w:type="dxa"/>
          </w:tcPr>
          <w:p>
            <w:pPr>
              <w:pStyle w:val="Compact"/>
              <w:spacing w:after="0"/>
              <w:jc w:val="left"/>
            </w:pPr>
            <w:r>
              <w:rPr>
                <w:sz w:val="18"/>
              </w:rPr>
              <w:t xml:space="preserve">Operator</w:t>
            </w:r>
          </w:p>
        </w:tc>
      </w:tr>
      <w:tr>
        <w:tc>
          <w:tcPr>
            <w:tcW w:w="2141" w:type="dxa"/>
          </w:tcPr>
          <w:p>
            <w:pPr>
              <w:pStyle w:val="Compact"/>
              <w:spacing w:after="0"/>
              <w:jc w:val="left"/>
            </w:pPr>
            <w:r>
              <w:rPr>
                <w:sz w:val="18"/>
              </w:rPr>
              <w:t xml:space="preserve">Main Flow</w:t>
            </w:r>
          </w:p>
        </w:tc>
        <w:tc>
          <w:tcPr>
            <w:tcW w:w="6858" w:type="dxa"/>
          </w:tcPr>
          <w:p>
            <w:pPr>
              <w:pStyle w:val="Compact"/>
              <w:spacing w:after="0"/>
              <w:jc w:val="left"/>
            </w:pPr>
            <w:r>
              <w:rPr>
                <w:sz w:val="18"/>
              </w:rPr>
              <w:t xml:space="preserve">MF-01</w:t>
            </w:r>
          </w:p>
        </w:tc>
      </w:tr>
      <w:tr>
        <w:tc>
          <w:tcPr>
            <w:tcW w:w="2141" w:type="dxa"/>
          </w:tcPr>
          <w:p>
            <w:pPr>
              <w:pStyle w:val="Compact"/>
              <w:spacing w:after="0"/>
              <w:jc w:val="left"/>
            </w:pPr>
            <w:r>
              <w:rPr>
                <w:sz w:val="18"/>
              </w:rPr>
              <w:t xml:space="preserve">Description</w:t>
            </w:r>
          </w:p>
        </w:tc>
        <w:tc>
          <w:tcPr>
            <w:tcW w:w="6858" w:type="dxa"/>
          </w:tcPr>
          <w:p>
            <w:pPr>
              <w:pStyle w:val="Compact"/>
              <w:spacing w:after="0"/>
              <w:jc w:val="left"/>
            </w:pPr>
            <w:r>
              <w:rPr>
                <w:sz w:val="18"/>
              </w:rPr>
              <w:t xml:space="preserve">Produce the rental agreement PDF from the booking, allocation and pricing data.</w:t>
            </w:r>
          </w:p>
        </w:tc>
      </w:tr>
      <w:tr>
        <w:tc>
          <w:tcPr>
            <w:tcW w:w="2141" w:type="dxa"/>
          </w:tcPr>
          <w:p>
            <w:pPr>
              <w:pStyle w:val="Compact"/>
              <w:spacing w:after="0"/>
              <w:jc w:val="left"/>
            </w:pPr>
            <w:r>
              <w:rPr>
                <w:sz w:val="18"/>
              </w:rPr>
              <w:t xml:space="preserve">Trigger</w:t>
            </w:r>
          </w:p>
        </w:tc>
        <w:tc>
          <w:tcPr>
            <w:tcW w:w="6858" w:type="dxa"/>
          </w:tcPr>
          <w:p>
            <w:pPr>
              <w:pStyle w:val="Compact"/>
              <w:spacing w:after="0"/>
              <w:jc w:val="left"/>
            </w:pPr>
            <w:r>
              <w:rPr>
                <w:sz w:val="18"/>
              </w:rPr>
              <w:t xml:space="preserve">Operator generates the agreement for a confirmed, allocated booking or rental</w:t>
            </w:r>
          </w:p>
        </w:tc>
      </w:tr>
      <w:tr>
        <w:tc>
          <w:tcPr>
            <w:tcW w:w="2141" w:type="dxa"/>
          </w:tcPr>
          <w:p>
            <w:pPr>
              <w:pStyle w:val="Compact"/>
              <w:spacing w:after="0"/>
              <w:jc w:val="left"/>
            </w:pPr>
            <w:r>
              <w:rPr>
                <w:sz w:val="18"/>
              </w:rPr>
              <w:t xml:space="preserve">Precondition</w:t>
            </w:r>
          </w:p>
        </w:tc>
        <w:tc>
          <w:tcPr>
            <w:tcW w:w="6858" w:type="dxa"/>
          </w:tcPr>
          <w:p>
            <w:pPr>
              <w:pStyle w:val="Compact"/>
              <w:spacing w:after="0"/>
              <w:jc w:val="left"/>
            </w:pPr>
            <w:r>
              <w:rPr>
                <w:sz w:val="18"/>
              </w:rPr>
              <w:t xml:space="preserve">Allocations exist; pricing rule in force</w:t>
            </w:r>
          </w:p>
        </w:tc>
      </w:tr>
      <w:tr>
        <w:tc>
          <w:tcPr>
            <w:tcW w:w="2141" w:type="dxa"/>
          </w:tcPr>
          <w:p>
            <w:pPr>
              <w:pStyle w:val="Compact"/>
              <w:spacing w:after="0"/>
              <w:jc w:val="left"/>
            </w:pPr>
            <w:r>
              <w:rPr>
                <w:sz w:val="18"/>
              </w:rPr>
              <w:t xml:space="preserve">Postcondition</w:t>
            </w:r>
          </w:p>
        </w:tc>
        <w:tc>
          <w:tcPr>
            <w:tcW w:w="6858" w:type="dxa"/>
          </w:tcPr>
          <w:p>
            <w:pPr>
              <w:pStyle w:val="Compact"/>
              <w:spacing w:after="0"/>
              <w:jc w:val="left"/>
            </w:pPr>
            <w:r>
              <w:rPr>
                <w:sz w:val="18"/>
              </w:rPr>
              <w:t xml:space="preserve">Rental</w:t>
            </w:r>
            <w:r>
              <w:rPr>
                <w:sz w:val="18"/>
              </w:rPr>
              <w:t xml:space="preserve"> </w:t>
            </w:r>
            <w:r>
              <w:rPr>
                <w:rStyle w:val="VerbatimChar"/>
                <w:sz w:val="18"/>
              </w:rPr>
              <w:t xml:space="preserve">Created</w:t>
            </w:r>
            <w:r>
              <w:rPr>
                <w:sz w:val="18"/>
              </w:rPr>
              <w:t xml:space="preserve"> </w:t>
            </w:r>
            <w:r>
              <w:rPr>
                <w:sz w:val="18"/>
              </w:rPr>
              <w:t xml:space="preserve">with an unsigned agreement PDF</w:t>
            </w:r>
          </w:p>
        </w:tc>
      </w:tr>
      <w:tr>
        <w:tc>
          <w:tcPr>
            <w:tcW w:w="2141" w:type="dxa"/>
          </w:tcPr>
          <w:p>
            <w:pPr>
              <w:pStyle w:val="Compact"/>
              <w:spacing w:after="0"/>
              <w:jc w:val="left"/>
            </w:pPr>
            <w:r>
              <w:rPr>
                <w:sz w:val="18"/>
              </w:rPr>
              <w:t xml:space="preserve">Normal flow</w:t>
            </w:r>
          </w:p>
        </w:tc>
        <w:tc>
          <w:tcPr>
            <w:tcW w:w="6858" w:type="dxa"/>
          </w:tcPr>
          <w:p>
            <w:pPr>
              <w:pStyle w:val="Compact"/>
              <w:spacing w:after="0"/>
              <w:jc w:val="left"/>
            </w:pPr>
            <w:r>
              <w:rPr>
                <w:sz w:val="18"/>
              </w:rPr>
              <w:t xml:space="preserve">1. The system composes the agreement from booking, allocation and pricing data.</w:t>
            </w:r>
            <w:r>
              <w:rPr>
                <w:sz w:val="18"/>
              </w:rPr>
              <w:t xml:space="preserve">2. The system renders the PDF and records the generation in the audit log.</w:t>
            </w:r>
          </w:p>
        </w:tc>
      </w:tr>
      <w:tr>
        <w:tc>
          <w:tcPr>
            <w:tcW w:w="2141" w:type="dxa"/>
          </w:tcPr>
          <w:p>
            <w:pPr>
              <w:pStyle w:val="Compact"/>
              <w:spacing w:after="0"/>
              <w:jc w:val="left"/>
            </w:pPr>
            <w:r>
              <w:rPr>
                <w:sz w:val="18"/>
              </w:rPr>
              <w:t xml:space="preserve">Alternatives and exceptions</w:t>
            </w:r>
          </w:p>
        </w:tc>
        <w:tc>
          <w:tcPr>
            <w:tcW w:w="6858" w:type="dxa"/>
          </w:tcPr>
          <w:p>
            <w:pPr>
              <w:pStyle w:val="Compact"/>
              <w:spacing w:after="0"/>
              <w:jc w:val="left"/>
            </w:pPr>
            <w:r>
              <w:rPr>
                <w:sz w:val="18"/>
              </w:rPr>
              <w:t xml:space="preserve">- Agreement already signed: changes create an addendum, never an edit (US-030).</w:t>
            </w:r>
          </w:p>
        </w:tc>
      </w:tr>
      <w:tr>
        <w:tc>
          <w:tcPr>
            <w:tcW w:w="2141" w:type="dxa"/>
          </w:tcPr>
          <w:p>
            <w:pPr>
              <w:pStyle w:val="Compact"/>
              <w:spacing w:after="0"/>
              <w:jc w:val="left"/>
            </w:pPr>
            <w:r>
              <w:rPr>
                <w:sz w:val="18"/>
              </w:rPr>
              <w:t xml:space="preserve">Business rules</w:t>
            </w:r>
          </w:p>
        </w:tc>
        <w:tc>
          <w:tcPr>
            <w:tcW w:w="6858" w:type="dxa"/>
          </w:tcPr>
          <w:p>
            <w:pPr>
              <w:pStyle w:val="Compact"/>
              <w:spacing w:after="0"/>
              <w:jc w:val="left"/>
            </w:pPr>
            <w:r>
              <w:rPr>
                <w:sz w:val="18"/>
              </w:rPr>
              <w:t xml:space="preserve">BR-30</w:t>
            </w:r>
          </w:p>
        </w:tc>
      </w:tr>
      <w:tr>
        <w:tc>
          <w:tcPr>
            <w:tcW w:w="2141" w:type="dxa"/>
          </w:tcPr>
          <w:p>
            <w:pPr>
              <w:pStyle w:val="Compact"/>
              <w:spacing w:after="0"/>
              <w:jc w:val="left"/>
            </w:pPr>
            <w:r>
              <w:rPr>
                <w:sz w:val="18"/>
              </w:rPr>
              <w:t xml:space="preserve">Requirements</w:t>
            </w:r>
          </w:p>
        </w:tc>
        <w:tc>
          <w:tcPr>
            <w:tcW w:w="6858" w:type="dxa"/>
          </w:tcPr>
          <w:p>
            <w:pPr>
              <w:pStyle w:val="Compact"/>
              <w:spacing w:after="0"/>
              <w:jc w:val="left"/>
            </w:pPr>
            <w:r>
              <w:rPr>
                <w:sz w:val="18"/>
              </w:rPr>
              <w:t xml:space="preserve">FR-BOOK-08, FR-BOOK-09, FR-BOOK-16, FR-BILL-10</w:t>
            </w:r>
          </w:p>
        </w:tc>
      </w:tr>
    </w:tbl>
    <w:bookmarkEnd w:id="18"/>
    <w:bookmarkStart w:id="23" w:name="uc-08-check-out-device"/>
    <w:p>
      <w:pPr>
        <w:pStyle w:val="Heading5"/>
      </w:pPr>
      <w:r>
        <w:t xml:space="preserve">UC-08 Check Out Device</w:t>
      </w:r>
    </w:p>
    <w:tbl>
      <w:tblPr>
        <w:tblStyle w:val="TableGrid"/>
        <w:tblW w:type="dxa" w:w="9000"/>
        <w:tblLook w:firstRow="1" w:lastRow="0" w:firstColumn="0" w:lastColumn="0" w:noHBand="0" w:noVBand="0" w:val="0020"/>
        <w:jc w:val="start"/>
        <w:tblLayout w:type="fixed"/>
      </w:tblPr>
      <w:tblGrid>
        <w:gridCol w:w="1754"/>
        <w:gridCol w:w="7245"/>
      </w:tblGrid>
      <w:tr>
        <w:trPr>
          <w:tblHeader w:val="true"/>
        </w:trPr>
        <w:tc>
          <w:tcPr>
            <w:tcW w:w="1754" w:type="dxa"/>
          </w:tcPr>
          <w:p>
            <w:pPr>
              <w:pStyle w:val="Compact"/>
              <w:spacing w:after="0"/>
              <w:jc w:val="left"/>
            </w:pPr>
            <w:r>
              <w:rPr>
                <w:b/>
                <w:sz w:val="18"/>
              </w:rPr>
              <w:t xml:space="preserve">Field</w:t>
            </w:r>
          </w:p>
        </w:tc>
        <w:tc>
          <w:tcPr>
            <w:tcW w:w="7245" w:type="dxa"/>
          </w:tcPr>
          <w:p>
            <w:pPr>
              <w:pStyle w:val="Compact"/>
              <w:spacing w:after="0"/>
              <w:jc w:val="left"/>
            </w:pPr>
            <w:r>
              <w:rPr>
                <w:b/>
                <w:sz w:val="18"/>
              </w:rPr>
              <w:t xml:space="preserve">Content</w:t>
            </w:r>
          </w:p>
        </w:tc>
      </w:tr>
      <w:tr>
        <w:tc>
          <w:tcPr>
            <w:tcW w:w="1754" w:type="dxa"/>
          </w:tcPr>
          <w:p>
            <w:pPr>
              <w:pStyle w:val="Compact"/>
              <w:spacing w:after="0"/>
              <w:jc w:val="left"/>
            </w:pPr>
            <w:r>
              <w:rPr>
                <w:sz w:val="18"/>
              </w:rPr>
              <w:t xml:space="preserve">Actors</w:t>
            </w:r>
          </w:p>
        </w:tc>
        <w:tc>
          <w:tcPr>
            <w:tcW w:w="7245" w:type="dxa"/>
          </w:tcPr>
          <w:p>
            <w:pPr>
              <w:pStyle w:val="Compact"/>
              <w:spacing w:after="0"/>
              <w:jc w:val="left"/>
            </w:pPr>
            <w:r>
              <w:rPr>
                <w:sz w:val="18"/>
              </w:rPr>
              <w:t xml:space="preserve">Operator</w:t>
            </w:r>
          </w:p>
        </w:tc>
      </w:tr>
      <w:tr>
        <w:tc>
          <w:tcPr>
            <w:tcW w:w="1754" w:type="dxa"/>
          </w:tcPr>
          <w:p>
            <w:pPr>
              <w:pStyle w:val="Compact"/>
              <w:spacing w:after="0"/>
              <w:jc w:val="left"/>
            </w:pPr>
            <w:r>
              <w:rPr>
                <w:sz w:val="18"/>
              </w:rPr>
              <w:t xml:space="preserve">Main Flow</w:t>
            </w:r>
          </w:p>
        </w:tc>
        <w:tc>
          <w:tcPr>
            <w:tcW w:w="7245" w:type="dxa"/>
          </w:tcPr>
          <w:p>
            <w:pPr>
              <w:pStyle w:val="Compact"/>
              <w:spacing w:after="0"/>
              <w:jc w:val="left"/>
            </w:pPr>
            <w:r>
              <w:rPr>
                <w:sz w:val="18"/>
              </w:rPr>
              <w:t xml:space="preserve">MF-01</w:t>
            </w:r>
          </w:p>
        </w:tc>
      </w:tr>
      <w:tr>
        <w:tc>
          <w:tcPr>
            <w:tcW w:w="1754" w:type="dxa"/>
          </w:tcPr>
          <w:p>
            <w:pPr>
              <w:pStyle w:val="Compact"/>
              <w:spacing w:after="0"/>
              <w:jc w:val="left"/>
            </w:pPr>
            <w:r>
              <w:rPr>
                <w:sz w:val="18"/>
              </w:rPr>
              <w:t xml:space="preserve">Description</w:t>
            </w:r>
          </w:p>
        </w:tc>
        <w:tc>
          <w:tcPr>
            <w:tcW w:w="7245" w:type="dxa"/>
          </w:tcPr>
          <w:p>
            <w:pPr>
              <w:pStyle w:val="Compact"/>
              <w:spacing w:after="0"/>
              <w:jc w:val="left"/>
            </w:pPr>
            <w:r>
              <w:rPr>
                <w:sz w:val="18"/>
              </w:rPr>
              <w:t xml:space="preserve">Hand the allocated devices to the Guide; the rental becomes Active and devices Rented.</w:t>
            </w:r>
          </w:p>
        </w:tc>
      </w:tr>
      <w:tr>
        <w:tc>
          <w:tcPr>
            <w:tcW w:w="1754" w:type="dxa"/>
          </w:tcPr>
          <w:p>
            <w:pPr>
              <w:pStyle w:val="Compact"/>
              <w:spacing w:after="0"/>
              <w:jc w:val="left"/>
            </w:pPr>
            <w:r>
              <w:rPr>
                <w:sz w:val="18"/>
              </w:rPr>
              <w:t xml:space="preserve">Trigger</w:t>
            </w:r>
          </w:p>
        </w:tc>
        <w:tc>
          <w:tcPr>
            <w:tcW w:w="7245" w:type="dxa"/>
          </w:tcPr>
          <w:p>
            <w:pPr>
              <w:pStyle w:val="Compact"/>
              <w:spacing w:after="0"/>
              <w:jc w:val="left"/>
            </w:pPr>
            <w:r>
              <w:rPr>
                <w:sz w:val="18"/>
              </w:rPr>
              <w:t xml:space="preserve">Operator starts check-out with the Guide present</w:t>
            </w:r>
          </w:p>
        </w:tc>
      </w:tr>
      <w:tr>
        <w:tc>
          <w:tcPr>
            <w:tcW w:w="1754" w:type="dxa"/>
          </w:tcPr>
          <w:p>
            <w:pPr>
              <w:pStyle w:val="Compact"/>
              <w:spacing w:after="0"/>
              <w:jc w:val="left"/>
            </w:pPr>
            <w:r>
              <w:rPr>
                <w:sz w:val="18"/>
              </w:rPr>
              <w:t xml:space="preserve">Precondition</w:t>
            </w:r>
          </w:p>
        </w:tc>
        <w:tc>
          <w:tcPr>
            <w:tcW w:w="7245" w:type="dxa"/>
          </w:tcPr>
          <w:p>
            <w:pPr>
              <w:pStyle w:val="Compact"/>
              <w:spacing w:after="0"/>
              <w:jc w:val="left"/>
            </w:pPr>
            <w:r>
              <w:rPr>
                <w:sz w:val="18"/>
              </w:rPr>
              <w:t xml:space="preserve">Agreement signed (UC-43); deposit paid (UC-12); each device provisioned (UC-39)</w:t>
            </w:r>
          </w:p>
        </w:tc>
      </w:tr>
      <w:tr>
        <w:tc>
          <w:tcPr>
            <w:tcW w:w="1754" w:type="dxa"/>
          </w:tcPr>
          <w:p>
            <w:pPr>
              <w:pStyle w:val="Compact"/>
              <w:spacing w:after="0"/>
              <w:jc w:val="left"/>
            </w:pPr>
            <w:r>
              <w:rPr>
                <w:sz w:val="18"/>
              </w:rPr>
              <w:t xml:space="preserve">Postcondition</w:t>
            </w:r>
          </w:p>
        </w:tc>
        <w:tc>
          <w:tcPr>
            <w:tcW w:w="7245" w:type="dxa"/>
          </w:tcPr>
          <w:p>
            <w:pPr>
              <w:pStyle w:val="Compact"/>
              <w:spacing w:after="0"/>
              <w:jc w:val="left"/>
            </w:pPr>
            <w:r>
              <w:rPr>
                <w:sz w:val="18"/>
              </w:rPr>
              <w:t xml:space="preserve">Rental</w:t>
            </w:r>
            <w:r>
              <w:rPr>
                <w:sz w:val="18"/>
              </w:rPr>
              <w:t xml:space="preserve"> </w:t>
            </w:r>
            <w:r>
              <w:rPr>
                <w:rStyle w:val="VerbatimChar"/>
                <w:sz w:val="18"/>
              </w:rPr>
              <w:t xml:space="preserve">Active</w:t>
            </w:r>
            <w:r>
              <w:rPr>
                <w:sz w:val="18"/>
              </w:rPr>
              <w:t xml:space="preserve">; devices</w:t>
            </w:r>
            <w:r>
              <w:rPr>
                <w:sz w:val="18"/>
              </w:rPr>
              <w:t xml:space="preserve"> </w:t>
            </w:r>
            <w:r>
              <w:rPr>
                <w:rStyle w:val="VerbatimChar"/>
                <w:sz w:val="18"/>
              </w:rPr>
              <w:t xml:space="preserve">Rented</w:t>
            </w:r>
            <w:r>
              <w:rPr>
                <w:sz w:val="18"/>
              </w:rPr>
              <w:t xml:space="preserve">; booking</w:t>
            </w:r>
            <w:r>
              <w:rPr>
                <w:sz w:val="18"/>
              </w:rPr>
              <w:t xml:space="preserve"> </w:t>
            </w:r>
            <w:r>
              <w:rPr>
                <w:rStyle w:val="VerbatimChar"/>
                <w:sz w:val="18"/>
              </w:rPr>
              <w:t xml:space="preserve">Completed</w:t>
            </w:r>
            <w:r>
              <w:rPr>
                <w:sz w:val="18"/>
              </w:rPr>
              <w:t xml:space="preserve">; trip</w:t>
            </w:r>
            <w:r>
              <w:rPr>
                <w:sz w:val="18"/>
              </w:rPr>
              <w:t xml:space="preserve"> </w:t>
            </w:r>
            <w:r>
              <w:rPr>
                <w:rStyle w:val="VerbatimChar"/>
                <w:sz w:val="18"/>
              </w:rPr>
              <w:t xml:space="preserve">On Start</w:t>
            </w:r>
            <w:r>
              <w:rPr>
                <w:sz w:val="18"/>
              </w:rPr>
              <w:t xml:space="preserve"> </w:t>
            </w:r>
            <w:r>
              <w:rPr>
                <w:sz w:val="18"/>
              </w:rPr>
              <w:t xml:space="preserve">when all rentals are out</w:t>
            </w:r>
          </w:p>
        </w:tc>
      </w:tr>
      <w:tr>
        <w:tc>
          <w:tcPr>
            <w:tcW w:w="1754" w:type="dxa"/>
          </w:tcPr>
          <w:p>
            <w:pPr>
              <w:pStyle w:val="Compact"/>
              <w:spacing w:after="0"/>
              <w:jc w:val="left"/>
            </w:pPr>
            <w:r>
              <w:rPr>
                <w:sz w:val="18"/>
              </w:rPr>
              <w:t xml:space="preserve">Normal flow</w:t>
            </w:r>
          </w:p>
        </w:tc>
        <w:tc>
          <w:tcPr>
            <w:tcW w:w="7245" w:type="dxa"/>
          </w:tcPr>
          <w:p>
            <w:pPr>
              <w:pStyle w:val="Compact"/>
              <w:spacing w:after="0"/>
              <w:jc w:val="left"/>
            </w:pPr>
            <w:r>
              <w:rPr>
                <w:sz w:val="18"/>
              </w:rPr>
              <w:t xml:space="preserve">1. The system verifies signature, deposit and provisioning.</w:t>
            </w:r>
            <w:r>
              <w:rPr>
                <w:sz w:val="18"/>
              </w:rPr>
              <w:t xml:space="preserve">2. The Guide confirms the device list and checklist (UC-37).</w:t>
            </w:r>
            <w:r>
              <w:rPr>
                <w:sz w:val="18"/>
              </w:rPr>
              <w:t xml:space="preserve">3. The system moves each device</w:t>
            </w:r>
            <w:r>
              <w:rPr>
                <w:sz w:val="18"/>
              </w:rPr>
              <w:t xml:space="preserve"> </w:t>
            </w:r>
            <w:r>
              <w:rPr>
                <w:rStyle w:val="VerbatimChar"/>
                <w:sz w:val="18"/>
              </w:rPr>
              <w:t xml:space="preserve">Reserved</w:t>
            </w:r>
            <w:r>
              <w:rPr>
                <w:sz w:val="18"/>
              </w:rPr>
              <w:t xml:space="preserve"> </w:t>
            </w:r>
            <w:r>
              <w:rPr>
                <w:sz w:val="18"/>
              </w:rPr>
              <w:t xml:space="preserve">to</w:t>
            </w:r>
            <w:r>
              <w:rPr>
                <w:sz w:val="18"/>
              </w:rPr>
              <w:t xml:space="preserve"> </w:t>
            </w:r>
            <w:r>
              <w:rPr>
                <w:rStyle w:val="VerbatimChar"/>
                <w:sz w:val="18"/>
              </w:rPr>
              <w:t xml:space="preserve">Rented</w:t>
            </w:r>
            <w:r>
              <w:rPr>
                <w:sz w:val="18"/>
              </w:rPr>
              <w:t xml:space="preserve"> </w:t>
            </w:r>
            <w:r>
              <w:rPr>
                <w:sz w:val="18"/>
              </w:rPr>
              <w:t xml:space="preserve">through the FSM guard.</w:t>
            </w:r>
          </w:p>
        </w:tc>
      </w:tr>
      <w:tr>
        <w:tc>
          <w:tcPr>
            <w:tcW w:w="1754" w:type="dxa"/>
          </w:tcPr>
          <w:p>
            <w:pPr>
              <w:pStyle w:val="Compact"/>
              <w:spacing w:after="0"/>
              <w:jc w:val="left"/>
            </w:pPr>
            <w:r>
              <w:rPr>
                <w:sz w:val="18"/>
              </w:rPr>
              <w:t xml:space="preserve">Alternatives and exceptions</w:t>
            </w:r>
          </w:p>
        </w:tc>
        <w:tc>
          <w:tcPr>
            <w:tcW w:w="7245" w:type="dxa"/>
          </w:tcPr>
          <w:p>
            <w:pPr>
              <w:pStyle w:val="Compact"/>
              <w:spacing w:after="0"/>
              <w:jc w:val="left"/>
            </w:pPr>
            <w:r>
              <w:rPr>
                <w:sz w:val="18"/>
              </w:rPr>
              <w:t xml:space="preserve">- Deposit not paid: MSG22.</w:t>
            </w:r>
            <w:r>
              <w:rPr>
                <w:sz w:val="18"/>
              </w:rPr>
              <w:t xml:space="preserve">- Agreement unsigned: MSG23.</w:t>
            </w:r>
            <w:r>
              <w:rPr>
                <w:sz w:val="18"/>
              </w:rPr>
              <w:t xml:space="preserve">- Device not provisioned with the fleet key: MSG24.</w:t>
            </w:r>
            <w:r>
              <w:rPr>
                <w:sz w:val="18"/>
              </w:rPr>
              <w:t xml:space="preserve">- Guide’s confirmed list differs: mismatch flagged for the Operator (US-033).</w:t>
            </w:r>
          </w:p>
        </w:tc>
      </w:tr>
      <w:tr>
        <w:tc>
          <w:tcPr>
            <w:tcW w:w="1754" w:type="dxa"/>
          </w:tcPr>
          <w:p>
            <w:pPr>
              <w:pStyle w:val="Compact"/>
              <w:spacing w:after="0"/>
              <w:jc w:val="left"/>
            </w:pPr>
            <w:r>
              <w:rPr>
                <w:sz w:val="18"/>
              </w:rPr>
              <w:t xml:space="preserve">Relationships</w:t>
            </w:r>
          </w:p>
        </w:tc>
        <w:tc>
          <w:tcPr>
            <w:tcW w:w="7245" w:type="dxa"/>
          </w:tcPr>
          <w:p>
            <w:pPr>
              <w:pStyle w:val="Compact"/>
              <w:spacing w:after="0"/>
              <w:jc w:val="left"/>
            </w:pPr>
            <w:r>
              <w:rPr>
                <w:sz w:val="18"/>
              </w:rPr>
              <w:t xml:space="preserve">include UC-07, include UC-43, include UC-37</w:t>
            </w:r>
          </w:p>
        </w:tc>
      </w:tr>
      <w:tr>
        <w:tc>
          <w:tcPr>
            <w:tcW w:w="1754" w:type="dxa"/>
          </w:tcPr>
          <w:p>
            <w:pPr>
              <w:pStyle w:val="Compact"/>
              <w:spacing w:after="0"/>
              <w:jc w:val="left"/>
            </w:pPr>
            <w:r>
              <w:rPr>
                <w:sz w:val="18"/>
              </w:rPr>
              <w:t xml:space="preserve">Business rules</w:t>
            </w:r>
          </w:p>
        </w:tc>
        <w:tc>
          <w:tcPr>
            <w:tcW w:w="7245" w:type="dxa"/>
          </w:tcPr>
          <w:p>
            <w:pPr>
              <w:pStyle w:val="Compact"/>
              <w:spacing w:after="0"/>
              <w:jc w:val="left"/>
            </w:pPr>
            <w:r>
              <w:rPr>
                <w:sz w:val="18"/>
              </w:rPr>
              <w:t xml:space="preserve">BR-05, BR-30, BR-31</w:t>
            </w:r>
          </w:p>
        </w:tc>
      </w:tr>
      <w:tr>
        <w:tc>
          <w:tcPr>
            <w:tcW w:w="1754" w:type="dxa"/>
          </w:tcPr>
          <w:p>
            <w:pPr>
              <w:pStyle w:val="Compact"/>
              <w:spacing w:after="0"/>
              <w:jc w:val="left"/>
            </w:pPr>
            <w:r>
              <w:rPr>
                <w:sz w:val="18"/>
              </w:rPr>
              <w:t xml:space="preserve">Requirements</w:t>
            </w:r>
          </w:p>
        </w:tc>
        <w:tc>
          <w:tcPr>
            <w:tcW w:w="7245" w:type="dxa"/>
          </w:tcPr>
          <w:p>
            <w:pPr>
              <w:pStyle w:val="Compact"/>
              <w:spacing w:after="0"/>
              <w:jc w:val="left"/>
            </w:pPr>
            <w:r>
              <w:rPr>
                <w:sz w:val="18"/>
              </w:rPr>
              <w:t xml:space="preserve">FR-DEV-01, FR-DEV-05, FR-DEV-13, FR-BOOK-08, FR-BOOK-11, FR-BOOK-16</w:t>
            </w:r>
          </w:p>
        </w:tc>
      </w:tr>
    </w:tbl>
    <w:bookmarkEnd w:id="19"/>
    <w:bookmarkStart w:id="24" w:name="uc-09-check-in-device"/>
    <w:p>
      <w:pPr>
        <w:pStyle w:val="Heading5"/>
      </w:pPr>
      <w:r>
        <w:t xml:space="preserve">UC-09 Check In Device</w:t>
      </w:r>
    </w:p>
    <w:tbl>
      <w:tblPr>
        <w:tblStyle w:val="TableGrid"/>
        <w:tblW w:type="dxa" w:w="9000"/>
        <w:tblLook w:firstRow="1" w:lastRow="0" w:firstColumn="0" w:lastColumn="0" w:noHBand="0" w:noVBand="0" w:val="0020"/>
        <w:jc w:val="start"/>
        <w:tblLayout w:type="fixed"/>
      </w:tblPr>
      <w:tblGrid>
        <w:gridCol w:w="1933"/>
        <w:gridCol w:w="7066"/>
      </w:tblGrid>
      <w:tr>
        <w:trPr>
          <w:tblHeader w:val="true"/>
        </w:trPr>
        <w:tc>
          <w:tcPr>
            <w:tcW w:w="1933" w:type="dxa"/>
          </w:tcPr>
          <w:p>
            <w:pPr>
              <w:pStyle w:val="Compact"/>
              <w:spacing w:after="0"/>
              <w:jc w:val="left"/>
            </w:pPr>
            <w:r>
              <w:rPr>
                <w:b/>
                <w:sz w:val="18"/>
              </w:rPr>
              <w:t xml:space="preserve">Field</w:t>
            </w:r>
          </w:p>
        </w:tc>
        <w:tc>
          <w:tcPr>
            <w:tcW w:w="7066" w:type="dxa"/>
          </w:tcPr>
          <w:p>
            <w:pPr>
              <w:pStyle w:val="Compact"/>
              <w:spacing w:after="0"/>
              <w:jc w:val="left"/>
            </w:pPr>
            <w:r>
              <w:rPr>
                <w:b/>
                <w:sz w:val="18"/>
              </w:rPr>
              <w:t xml:space="preserve">Content</w:t>
            </w:r>
          </w:p>
        </w:tc>
      </w:tr>
      <w:tr>
        <w:tc>
          <w:tcPr>
            <w:tcW w:w="1933" w:type="dxa"/>
          </w:tcPr>
          <w:p>
            <w:pPr>
              <w:pStyle w:val="Compact"/>
              <w:spacing w:after="0"/>
              <w:jc w:val="left"/>
            </w:pPr>
            <w:r>
              <w:rPr>
                <w:sz w:val="18"/>
              </w:rPr>
              <w:t xml:space="preserve">Actors</w:t>
            </w:r>
          </w:p>
        </w:tc>
        <w:tc>
          <w:tcPr>
            <w:tcW w:w="7066" w:type="dxa"/>
          </w:tcPr>
          <w:p>
            <w:pPr>
              <w:pStyle w:val="Compact"/>
              <w:spacing w:after="0"/>
              <w:jc w:val="left"/>
            </w:pPr>
            <w:r>
              <w:rPr>
                <w:sz w:val="18"/>
              </w:rPr>
              <w:t xml:space="preserve">Operator</w:t>
            </w:r>
          </w:p>
        </w:tc>
      </w:tr>
      <w:tr>
        <w:tc>
          <w:tcPr>
            <w:tcW w:w="1933" w:type="dxa"/>
          </w:tcPr>
          <w:p>
            <w:pPr>
              <w:pStyle w:val="Compact"/>
              <w:spacing w:after="0"/>
              <w:jc w:val="left"/>
            </w:pPr>
            <w:r>
              <w:rPr>
                <w:sz w:val="18"/>
              </w:rPr>
              <w:t xml:space="preserve">Main Flow</w:t>
            </w:r>
          </w:p>
        </w:tc>
        <w:tc>
          <w:tcPr>
            <w:tcW w:w="7066" w:type="dxa"/>
          </w:tcPr>
          <w:p>
            <w:pPr>
              <w:pStyle w:val="Compact"/>
              <w:spacing w:after="0"/>
              <w:jc w:val="left"/>
            </w:pPr>
            <w:r>
              <w:rPr>
                <w:sz w:val="18"/>
              </w:rPr>
              <w:t xml:space="preserve">MF-05</w:t>
            </w:r>
          </w:p>
        </w:tc>
      </w:tr>
      <w:tr>
        <w:tc>
          <w:tcPr>
            <w:tcW w:w="1933" w:type="dxa"/>
          </w:tcPr>
          <w:p>
            <w:pPr>
              <w:pStyle w:val="Compact"/>
              <w:spacing w:after="0"/>
              <w:jc w:val="left"/>
            </w:pPr>
            <w:r>
              <w:rPr>
                <w:sz w:val="18"/>
              </w:rPr>
              <w:t xml:space="preserve">Description</w:t>
            </w:r>
          </w:p>
        </w:tc>
        <w:tc>
          <w:tcPr>
            <w:tcW w:w="7066" w:type="dxa"/>
          </w:tcPr>
          <w:p>
            <w:pPr>
              <w:pStyle w:val="Compact"/>
              <w:spacing w:after="0"/>
              <w:jc w:val="left"/>
            </w:pPr>
            <w:r>
              <w:rPr>
                <w:sz w:val="18"/>
              </w:rPr>
              <w:t xml:space="preserve">Receive devices back from the Guide at trip end; returned devices become Returned.</w:t>
            </w:r>
          </w:p>
        </w:tc>
      </w:tr>
      <w:tr>
        <w:tc>
          <w:tcPr>
            <w:tcW w:w="1933" w:type="dxa"/>
          </w:tcPr>
          <w:p>
            <w:pPr>
              <w:pStyle w:val="Compact"/>
              <w:spacing w:after="0"/>
              <w:jc w:val="left"/>
            </w:pPr>
            <w:r>
              <w:rPr>
                <w:sz w:val="18"/>
              </w:rPr>
              <w:t xml:space="preserve">Trigger</w:t>
            </w:r>
          </w:p>
        </w:tc>
        <w:tc>
          <w:tcPr>
            <w:tcW w:w="7066" w:type="dxa"/>
          </w:tcPr>
          <w:p>
            <w:pPr>
              <w:pStyle w:val="Compact"/>
              <w:spacing w:after="0"/>
              <w:jc w:val="left"/>
            </w:pPr>
            <w:r>
              <w:rPr>
                <w:sz w:val="18"/>
              </w:rPr>
              <w:t xml:space="preserve">Guide brings the devices back</w:t>
            </w:r>
          </w:p>
        </w:tc>
      </w:tr>
      <w:tr>
        <w:tc>
          <w:tcPr>
            <w:tcW w:w="1933" w:type="dxa"/>
          </w:tcPr>
          <w:p>
            <w:pPr>
              <w:pStyle w:val="Compact"/>
              <w:spacing w:after="0"/>
              <w:jc w:val="left"/>
            </w:pPr>
            <w:r>
              <w:rPr>
                <w:sz w:val="18"/>
              </w:rPr>
              <w:t xml:space="preserve">Precondition</w:t>
            </w:r>
          </w:p>
        </w:tc>
        <w:tc>
          <w:tcPr>
            <w:tcW w:w="7066" w:type="dxa"/>
          </w:tcPr>
          <w:p>
            <w:pPr>
              <w:pStyle w:val="Compact"/>
              <w:spacing w:after="0"/>
              <w:jc w:val="left"/>
            </w:pPr>
            <w:r>
              <w:rPr>
                <w:sz w:val="18"/>
              </w:rPr>
              <w:t xml:space="preserve">Rental</w:t>
            </w:r>
            <w:r>
              <w:rPr>
                <w:sz w:val="18"/>
              </w:rPr>
              <w:t xml:space="preserve"> </w:t>
            </w:r>
            <w:r>
              <w:rPr>
                <w:rStyle w:val="VerbatimChar"/>
                <w:sz w:val="18"/>
              </w:rPr>
              <w:t xml:space="preserve">Active</w:t>
            </w:r>
            <w:r>
              <w:rPr>
                <w:sz w:val="18"/>
              </w:rPr>
              <w:t xml:space="preserve"> </w:t>
            </w:r>
            <w:r>
              <w:rPr>
                <w:sz w:val="18"/>
              </w:rPr>
              <w:t xml:space="preserve">or</w:t>
            </w:r>
            <w:r>
              <w:rPr>
                <w:sz w:val="18"/>
              </w:rPr>
              <w:t xml:space="preserve"> </w:t>
            </w:r>
            <w:r>
              <w:rPr>
                <w:rStyle w:val="VerbatimChar"/>
                <w:sz w:val="18"/>
              </w:rPr>
              <w:t xml:space="preserve">Escalated</w:t>
            </w:r>
            <w:r>
              <w:rPr>
                <w:sz w:val="18"/>
              </w:rPr>
              <w:t xml:space="preserve">; trip</w:t>
            </w:r>
            <w:r>
              <w:rPr>
                <w:sz w:val="18"/>
              </w:rPr>
              <w:t xml:space="preserve"> </w:t>
            </w:r>
            <w:r>
              <w:rPr>
                <w:rStyle w:val="VerbatimChar"/>
                <w:sz w:val="18"/>
              </w:rPr>
              <w:t xml:space="preserve">Finished</w:t>
            </w:r>
            <w:r>
              <w:rPr>
                <w:sz w:val="18"/>
              </w:rPr>
              <w:t xml:space="preserve"> </w:t>
            </w:r>
            <w:r>
              <w:rPr>
                <w:sz w:val="18"/>
              </w:rPr>
              <w:t xml:space="preserve">or ending</w:t>
            </w:r>
          </w:p>
        </w:tc>
      </w:tr>
      <w:tr>
        <w:tc>
          <w:tcPr>
            <w:tcW w:w="1933" w:type="dxa"/>
          </w:tcPr>
          <w:p>
            <w:pPr>
              <w:pStyle w:val="Compact"/>
              <w:spacing w:after="0"/>
              <w:jc w:val="left"/>
            </w:pPr>
            <w:r>
              <w:rPr>
                <w:sz w:val="18"/>
              </w:rPr>
              <w:t xml:space="preserve">Postcondition</w:t>
            </w:r>
          </w:p>
        </w:tc>
        <w:tc>
          <w:tcPr>
            <w:tcW w:w="7066" w:type="dxa"/>
          </w:tcPr>
          <w:p>
            <w:pPr>
              <w:pStyle w:val="Compact"/>
              <w:spacing w:after="0"/>
              <w:jc w:val="left"/>
            </w:pPr>
            <w:r>
              <w:rPr>
                <w:sz w:val="18"/>
              </w:rPr>
              <w:t xml:space="preserve">Returned devices</w:t>
            </w:r>
            <w:r>
              <w:rPr>
                <w:sz w:val="18"/>
              </w:rPr>
              <w:t xml:space="preserve"> </w:t>
            </w:r>
            <w:r>
              <w:rPr>
                <w:rStyle w:val="VerbatimChar"/>
                <w:sz w:val="18"/>
              </w:rPr>
              <w:t xml:space="preserve">Returned</w:t>
            </w:r>
            <w:r>
              <w:rPr>
                <w:sz w:val="18"/>
              </w:rPr>
              <w:t xml:space="preserve">; check-in timestamp recorded; rental</w:t>
            </w:r>
            <w:r>
              <w:rPr>
                <w:sz w:val="18"/>
              </w:rPr>
              <w:t xml:space="preserve"> </w:t>
            </w:r>
            <w:r>
              <w:rPr>
                <w:rStyle w:val="VerbatimChar"/>
                <w:sz w:val="18"/>
              </w:rPr>
              <w:t xml:space="preserve">Returned</w:t>
            </w:r>
            <w:r>
              <w:rPr>
                <w:sz w:val="18"/>
              </w:rPr>
              <w:t xml:space="preserve"> </w:t>
            </w:r>
            <w:r>
              <w:rPr>
                <w:sz w:val="18"/>
              </w:rPr>
              <w:t xml:space="preserve">when all are back</w:t>
            </w:r>
          </w:p>
        </w:tc>
      </w:tr>
      <w:tr>
        <w:tc>
          <w:tcPr>
            <w:tcW w:w="1933" w:type="dxa"/>
          </w:tcPr>
          <w:p>
            <w:pPr>
              <w:pStyle w:val="Compact"/>
              <w:spacing w:after="0"/>
              <w:jc w:val="left"/>
            </w:pPr>
            <w:r>
              <w:rPr>
                <w:sz w:val="18"/>
              </w:rPr>
              <w:t xml:space="preserve">Normal flow</w:t>
            </w:r>
          </w:p>
        </w:tc>
        <w:tc>
          <w:tcPr>
            <w:tcW w:w="7066" w:type="dxa"/>
          </w:tcPr>
          <w:p>
            <w:pPr>
              <w:pStyle w:val="Compact"/>
              <w:spacing w:after="0"/>
              <w:jc w:val="left"/>
            </w:pPr>
            <w:r>
              <w:rPr>
                <w:sz w:val="18"/>
              </w:rPr>
              <w:t xml:space="preserve">1. The Operator scans or selects each device presented by the Guide.</w:t>
            </w:r>
            <w:r>
              <w:rPr>
                <w:sz w:val="18"/>
              </w:rPr>
              <w:t xml:space="preserve">2. The system records the check-in time and moves each device to</w:t>
            </w:r>
            <w:r>
              <w:rPr>
                <w:sz w:val="18"/>
              </w:rPr>
              <w:t xml:space="preserve"> </w:t>
            </w:r>
            <w:r>
              <w:rPr>
                <w:rStyle w:val="VerbatimChar"/>
                <w:sz w:val="18"/>
              </w:rPr>
              <w:t xml:space="preserve">Returned</w:t>
            </w:r>
            <w:r>
              <w:rPr>
                <w:sz w:val="18"/>
              </w:rPr>
              <w:t xml:space="preserve">.</w:t>
            </w:r>
          </w:p>
        </w:tc>
      </w:tr>
      <w:tr>
        <w:tc>
          <w:tcPr>
            <w:tcW w:w="1933" w:type="dxa"/>
          </w:tcPr>
          <w:p>
            <w:pPr>
              <w:pStyle w:val="Compact"/>
              <w:spacing w:after="0"/>
              <w:jc w:val="left"/>
            </w:pPr>
            <w:r>
              <w:rPr>
                <w:sz w:val="18"/>
              </w:rPr>
              <w:t xml:space="preserve">Alternatives and exceptions</w:t>
            </w:r>
          </w:p>
        </w:tc>
        <w:tc>
          <w:tcPr>
            <w:tcW w:w="7066" w:type="dxa"/>
          </w:tcPr>
          <w:p>
            <w:pPr>
              <w:pStyle w:val="Compact"/>
              <w:spacing w:after="0"/>
              <w:jc w:val="left"/>
            </w:pPr>
            <w:r>
              <w:rPr>
                <w:sz w:val="18"/>
              </w:rPr>
              <w:t xml:space="preserve">- A device is missing: it stays</w:t>
            </w:r>
            <w:r>
              <w:rPr>
                <w:sz w:val="18"/>
              </w:rPr>
              <w:t xml:space="preserve"> </w:t>
            </w:r>
            <w:r>
              <w:rPr>
                <w:rStyle w:val="VerbatimChar"/>
                <w:sz w:val="18"/>
              </w:rPr>
              <w:t xml:space="preserve">In-Field</w:t>
            </w:r>
            <w:r>
              <w:rPr>
                <w:sz w:val="18"/>
              </w:rPr>
              <w:t xml:space="preserve"> </w:t>
            </w:r>
            <w:r>
              <w:rPr>
                <w:sz w:val="18"/>
              </w:rPr>
              <w:t xml:space="preserve">and flagged; the Guide reports it (UC-40).</w:t>
            </w:r>
            <w:r>
              <w:rPr>
                <w:sz w:val="18"/>
              </w:rPr>
              <w:t xml:space="preserve">- A customer tries to return a device directly: refused, devices return only through the Guide (Q71).</w:t>
            </w:r>
          </w:p>
        </w:tc>
      </w:tr>
      <w:tr>
        <w:tc>
          <w:tcPr>
            <w:tcW w:w="1933" w:type="dxa"/>
          </w:tcPr>
          <w:p>
            <w:pPr>
              <w:pStyle w:val="Compact"/>
              <w:spacing w:after="0"/>
              <w:jc w:val="left"/>
            </w:pPr>
            <w:r>
              <w:rPr>
                <w:sz w:val="18"/>
              </w:rPr>
              <w:t xml:space="preserve">Business rules</w:t>
            </w:r>
          </w:p>
        </w:tc>
        <w:tc>
          <w:tcPr>
            <w:tcW w:w="7066" w:type="dxa"/>
          </w:tcPr>
          <w:p>
            <w:pPr>
              <w:pStyle w:val="Compact"/>
              <w:spacing w:after="0"/>
              <w:jc w:val="left"/>
            </w:pPr>
            <w:r>
              <w:rPr>
                <w:sz w:val="18"/>
              </w:rPr>
              <w:t xml:space="preserve">BR-05, BR-32</w:t>
            </w:r>
          </w:p>
        </w:tc>
      </w:tr>
      <w:tr>
        <w:tc>
          <w:tcPr>
            <w:tcW w:w="1933" w:type="dxa"/>
          </w:tcPr>
          <w:p>
            <w:pPr>
              <w:pStyle w:val="Compact"/>
              <w:spacing w:after="0"/>
              <w:jc w:val="left"/>
            </w:pPr>
            <w:r>
              <w:rPr>
                <w:sz w:val="18"/>
              </w:rPr>
              <w:t xml:space="preserve">Requirements</w:t>
            </w:r>
          </w:p>
        </w:tc>
        <w:tc>
          <w:tcPr>
            <w:tcW w:w="7066" w:type="dxa"/>
          </w:tcPr>
          <w:p>
            <w:pPr>
              <w:pStyle w:val="Compact"/>
              <w:spacing w:after="0"/>
              <w:jc w:val="left"/>
            </w:pPr>
            <w:r>
              <w:rPr>
                <w:sz w:val="18"/>
              </w:rPr>
              <w:t xml:space="preserve">FR-DEV-01, FR-BOOK-13, FR-BOOK-16</w:t>
            </w:r>
          </w:p>
        </w:tc>
      </w:tr>
    </w:tbl>
    <w:bookmarkEnd w:id="20"/>
    <w:bookmarkStart w:id="25" w:name="uc-10-inspect-returned-device"/>
    <w:p>
      <w:pPr>
        <w:pStyle w:val="Heading5"/>
      </w:pPr>
      <w:r>
        <w:t xml:space="preserve">UC-10 Inspect Returned Device</w:t>
      </w:r>
    </w:p>
    <w:tbl>
      <w:tblPr>
        <w:tblStyle w:val="TableGrid"/>
        <w:tblW w:type="dxa" w:w="9000"/>
        <w:tblLook w:firstRow="1" w:lastRow="0" w:firstColumn="0" w:lastColumn="0" w:noHBand="0" w:noVBand="0" w:val="0020"/>
        <w:jc w:val="start"/>
        <w:tblLayout w:type="fixed"/>
      </w:tblPr>
      <w:tblGrid>
        <w:gridCol w:w="2203"/>
        <w:gridCol w:w="6796"/>
      </w:tblGrid>
      <w:tr>
        <w:trPr>
          <w:tblHeader w:val="true"/>
        </w:trPr>
        <w:tc>
          <w:tcPr>
            <w:tcW w:w="2203" w:type="dxa"/>
          </w:tcPr>
          <w:p>
            <w:pPr>
              <w:pStyle w:val="Compact"/>
              <w:spacing w:after="0"/>
              <w:jc w:val="left"/>
            </w:pPr>
            <w:r>
              <w:rPr>
                <w:b/>
                <w:sz w:val="18"/>
              </w:rPr>
              <w:t xml:space="preserve">Field</w:t>
            </w:r>
          </w:p>
        </w:tc>
        <w:tc>
          <w:tcPr>
            <w:tcW w:w="6796" w:type="dxa"/>
          </w:tcPr>
          <w:p>
            <w:pPr>
              <w:pStyle w:val="Compact"/>
              <w:spacing w:after="0"/>
              <w:jc w:val="left"/>
            </w:pPr>
            <w:r>
              <w:rPr>
                <w:b/>
                <w:sz w:val="18"/>
              </w:rPr>
              <w:t xml:space="preserve">Content</w:t>
            </w:r>
          </w:p>
        </w:tc>
      </w:tr>
      <w:tr>
        <w:tc>
          <w:tcPr>
            <w:tcW w:w="2203" w:type="dxa"/>
          </w:tcPr>
          <w:p>
            <w:pPr>
              <w:pStyle w:val="Compact"/>
              <w:spacing w:after="0"/>
              <w:jc w:val="left"/>
            </w:pPr>
            <w:r>
              <w:rPr>
                <w:sz w:val="18"/>
              </w:rPr>
              <w:t xml:space="preserve">Actors</w:t>
            </w:r>
          </w:p>
        </w:tc>
        <w:tc>
          <w:tcPr>
            <w:tcW w:w="6796" w:type="dxa"/>
          </w:tcPr>
          <w:p>
            <w:pPr>
              <w:pStyle w:val="Compact"/>
              <w:spacing w:after="0"/>
              <w:jc w:val="left"/>
            </w:pPr>
            <w:r>
              <w:rPr>
                <w:sz w:val="18"/>
              </w:rPr>
              <w:t xml:space="preserve">Operator</w:t>
            </w:r>
          </w:p>
        </w:tc>
      </w:tr>
      <w:tr>
        <w:tc>
          <w:tcPr>
            <w:tcW w:w="2203" w:type="dxa"/>
          </w:tcPr>
          <w:p>
            <w:pPr>
              <w:pStyle w:val="Compact"/>
              <w:spacing w:after="0"/>
              <w:jc w:val="left"/>
            </w:pPr>
            <w:r>
              <w:rPr>
                <w:sz w:val="18"/>
              </w:rPr>
              <w:t xml:space="preserve">Main Flow</w:t>
            </w:r>
          </w:p>
        </w:tc>
        <w:tc>
          <w:tcPr>
            <w:tcW w:w="6796" w:type="dxa"/>
          </w:tcPr>
          <w:p>
            <w:pPr>
              <w:pStyle w:val="Compact"/>
              <w:spacing w:after="0"/>
              <w:jc w:val="left"/>
            </w:pPr>
            <w:r>
              <w:rPr>
                <w:sz w:val="18"/>
              </w:rPr>
              <w:t xml:space="preserve">MF-05</w:t>
            </w:r>
          </w:p>
        </w:tc>
      </w:tr>
      <w:tr>
        <w:tc>
          <w:tcPr>
            <w:tcW w:w="2203" w:type="dxa"/>
          </w:tcPr>
          <w:p>
            <w:pPr>
              <w:pStyle w:val="Compact"/>
              <w:spacing w:after="0"/>
              <w:jc w:val="left"/>
            </w:pPr>
            <w:r>
              <w:rPr>
                <w:sz w:val="18"/>
              </w:rPr>
              <w:t xml:space="preserve">Description</w:t>
            </w:r>
          </w:p>
        </w:tc>
        <w:tc>
          <w:tcPr>
            <w:tcW w:w="6796" w:type="dxa"/>
          </w:tcPr>
          <w:p>
            <w:pPr>
              <w:pStyle w:val="Compact"/>
              <w:spacing w:after="0"/>
              <w:jc w:val="left"/>
            </w:pPr>
            <w:r>
              <w:rPr>
                <w:sz w:val="18"/>
              </w:rPr>
              <w:t xml:space="preserve">Record condition, accessories and battery of a returned device, with any damage report.</w:t>
            </w:r>
          </w:p>
        </w:tc>
      </w:tr>
      <w:tr>
        <w:tc>
          <w:tcPr>
            <w:tcW w:w="2203" w:type="dxa"/>
          </w:tcPr>
          <w:p>
            <w:pPr>
              <w:pStyle w:val="Compact"/>
              <w:spacing w:after="0"/>
              <w:jc w:val="left"/>
            </w:pPr>
            <w:r>
              <w:rPr>
                <w:sz w:val="18"/>
              </w:rPr>
              <w:t xml:space="preserve">Trigger</w:t>
            </w:r>
          </w:p>
        </w:tc>
        <w:tc>
          <w:tcPr>
            <w:tcW w:w="6796" w:type="dxa"/>
          </w:tcPr>
          <w:p>
            <w:pPr>
              <w:pStyle w:val="Compact"/>
              <w:spacing w:after="0"/>
              <w:jc w:val="left"/>
            </w:pPr>
            <w:r>
              <w:rPr>
                <w:sz w:val="18"/>
              </w:rPr>
              <w:t xml:space="preserve">Operator inspects a</w:t>
            </w:r>
            <w:r>
              <w:rPr>
                <w:sz w:val="18"/>
              </w:rPr>
              <w:t xml:space="preserve"> </w:t>
            </w:r>
            <w:r>
              <w:rPr>
                <w:rStyle w:val="VerbatimChar"/>
                <w:sz w:val="18"/>
              </w:rPr>
              <w:t xml:space="preserve">Returned</w:t>
            </w:r>
            <w:r>
              <w:rPr>
                <w:sz w:val="18"/>
              </w:rPr>
              <w:t xml:space="preserve"> </w:t>
            </w:r>
            <w:r>
              <w:rPr>
                <w:sz w:val="18"/>
              </w:rPr>
              <w:t xml:space="preserve">device</w:t>
            </w:r>
          </w:p>
        </w:tc>
      </w:tr>
      <w:tr>
        <w:tc>
          <w:tcPr>
            <w:tcW w:w="2203" w:type="dxa"/>
          </w:tcPr>
          <w:p>
            <w:pPr>
              <w:pStyle w:val="Compact"/>
              <w:spacing w:after="0"/>
              <w:jc w:val="left"/>
            </w:pPr>
            <w:r>
              <w:rPr>
                <w:sz w:val="18"/>
              </w:rPr>
              <w:t xml:space="preserve">Precondition</w:t>
            </w:r>
          </w:p>
        </w:tc>
        <w:tc>
          <w:tcPr>
            <w:tcW w:w="6796" w:type="dxa"/>
          </w:tcPr>
          <w:p>
            <w:pPr>
              <w:pStyle w:val="Compact"/>
              <w:spacing w:after="0"/>
              <w:jc w:val="left"/>
            </w:pPr>
            <w:r>
              <w:rPr>
                <w:sz w:val="18"/>
              </w:rPr>
              <w:t xml:space="preserve">Device</w:t>
            </w:r>
            <w:r>
              <w:rPr>
                <w:sz w:val="18"/>
              </w:rPr>
              <w:t xml:space="preserve"> </w:t>
            </w:r>
            <w:r>
              <w:rPr>
                <w:rStyle w:val="VerbatimChar"/>
                <w:sz w:val="18"/>
              </w:rPr>
              <w:t xml:space="preserve">Returned</w:t>
            </w:r>
          </w:p>
        </w:tc>
      </w:tr>
      <w:tr>
        <w:tc>
          <w:tcPr>
            <w:tcW w:w="2203" w:type="dxa"/>
          </w:tcPr>
          <w:p>
            <w:pPr>
              <w:pStyle w:val="Compact"/>
              <w:spacing w:after="0"/>
              <w:jc w:val="left"/>
            </w:pPr>
            <w:r>
              <w:rPr>
                <w:sz w:val="18"/>
              </w:rPr>
              <w:t xml:space="preserve">Postcondition</w:t>
            </w:r>
          </w:p>
        </w:tc>
        <w:tc>
          <w:tcPr>
            <w:tcW w:w="6796" w:type="dxa"/>
          </w:tcPr>
          <w:p>
            <w:pPr>
              <w:pStyle w:val="Compact"/>
              <w:spacing w:after="0"/>
              <w:jc w:val="left"/>
            </w:pPr>
            <w:r>
              <w:rPr>
                <w:sz w:val="18"/>
              </w:rPr>
              <w:t xml:space="preserve">Inspection result saved; damage report attached when damaged</w:t>
            </w:r>
          </w:p>
        </w:tc>
      </w:tr>
      <w:tr>
        <w:tc>
          <w:tcPr>
            <w:tcW w:w="2203" w:type="dxa"/>
          </w:tcPr>
          <w:p>
            <w:pPr>
              <w:pStyle w:val="Compact"/>
              <w:spacing w:after="0"/>
              <w:jc w:val="left"/>
            </w:pPr>
            <w:r>
              <w:rPr>
                <w:sz w:val="18"/>
              </w:rPr>
              <w:t xml:space="preserve">Normal flow</w:t>
            </w:r>
          </w:p>
        </w:tc>
        <w:tc>
          <w:tcPr>
            <w:tcW w:w="6796" w:type="dxa"/>
          </w:tcPr>
          <w:p>
            <w:pPr>
              <w:pStyle w:val="Compact"/>
              <w:spacing w:after="0"/>
              <w:jc w:val="left"/>
            </w:pPr>
            <w:r>
              <w:rPr>
                <w:sz w:val="18"/>
              </w:rPr>
              <w:t xml:space="preserve">1. The Operator records condition, accessories and battery.</w:t>
            </w:r>
            <w:r>
              <w:rPr>
                <w:sz w:val="18"/>
              </w:rPr>
              <w:t xml:space="preserve">2. Where damaged, the Operator attaches a damage report with severity and evidence.</w:t>
            </w:r>
            <w:r>
              <w:rPr>
                <w:sz w:val="18"/>
              </w:rPr>
              <w:t xml:space="preserve">3. The Operator marks the device serviceable or not.</w:t>
            </w:r>
          </w:p>
        </w:tc>
      </w:tr>
      <w:tr>
        <w:tc>
          <w:tcPr>
            <w:tcW w:w="2203" w:type="dxa"/>
          </w:tcPr>
          <w:p>
            <w:pPr>
              <w:pStyle w:val="Compact"/>
              <w:spacing w:after="0"/>
              <w:jc w:val="left"/>
            </w:pPr>
            <w:r>
              <w:rPr>
                <w:sz w:val="18"/>
              </w:rPr>
              <w:t xml:space="preserve">Alternatives and exceptions</w:t>
            </w:r>
          </w:p>
        </w:tc>
        <w:tc>
          <w:tcPr>
            <w:tcW w:w="6796" w:type="dxa"/>
          </w:tcPr>
          <w:p>
            <w:pPr>
              <w:pStyle w:val="Compact"/>
              <w:spacing w:after="0"/>
              <w:jc w:val="left"/>
            </w:pPr>
            <w:r>
              <w:rPr>
                <w:sz w:val="18"/>
              </w:rPr>
              <w:t xml:space="preserve">- Device fails inspection without any incident on the trip: still sent to</w:t>
            </w:r>
            <w:r>
              <w:rPr>
                <w:sz w:val="18"/>
              </w:rPr>
              <w:t xml:space="preserve"> </w:t>
            </w:r>
            <w:r>
              <w:rPr>
                <w:rStyle w:val="VerbatimChar"/>
                <w:sz w:val="18"/>
              </w:rPr>
              <w:t xml:space="preserve">Maintenance</w:t>
            </w:r>
            <w:r>
              <w:rPr>
                <w:sz w:val="18"/>
              </w:rPr>
              <w:t xml:space="preserve"> </w:t>
            </w:r>
            <w:r>
              <w:rPr>
                <w:sz w:val="18"/>
              </w:rPr>
              <w:t xml:space="preserve">(E05-6).</w:t>
            </w:r>
          </w:p>
        </w:tc>
      </w:tr>
      <w:tr>
        <w:tc>
          <w:tcPr>
            <w:tcW w:w="2203" w:type="dxa"/>
          </w:tcPr>
          <w:p>
            <w:pPr>
              <w:pStyle w:val="Compact"/>
              <w:spacing w:after="0"/>
              <w:jc w:val="left"/>
            </w:pPr>
            <w:r>
              <w:rPr>
                <w:sz w:val="18"/>
              </w:rPr>
              <w:t xml:space="preserve">Business rules</w:t>
            </w:r>
          </w:p>
        </w:tc>
        <w:tc>
          <w:tcPr>
            <w:tcW w:w="6796" w:type="dxa"/>
          </w:tcPr>
          <w:p>
            <w:pPr>
              <w:pStyle w:val="Compact"/>
              <w:spacing w:after="0"/>
              <w:jc w:val="left"/>
            </w:pPr>
            <w:r>
              <w:rPr>
                <w:sz w:val="18"/>
              </w:rPr>
              <w:t xml:space="preserve">BR-33</w:t>
            </w:r>
          </w:p>
        </w:tc>
      </w:tr>
      <w:tr>
        <w:tc>
          <w:tcPr>
            <w:tcW w:w="2203" w:type="dxa"/>
          </w:tcPr>
          <w:p>
            <w:pPr>
              <w:pStyle w:val="Compact"/>
              <w:spacing w:after="0"/>
              <w:jc w:val="left"/>
            </w:pPr>
            <w:r>
              <w:rPr>
                <w:sz w:val="18"/>
              </w:rPr>
              <w:t xml:space="preserve">Requirements</w:t>
            </w:r>
          </w:p>
        </w:tc>
        <w:tc>
          <w:tcPr>
            <w:tcW w:w="6796" w:type="dxa"/>
          </w:tcPr>
          <w:p>
            <w:pPr>
              <w:pStyle w:val="Compact"/>
              <w:spacing w:after="0"/>
              <w:jc w:val="left"/>
            </w:pPr>
            <w:r>
              <w:rPr>
                <w:sz w:val="18"/>
              </w:rPr>
              <w:t xml:space="preserve">FR-DEV-14</w:t>
            </w:r>
          </w:p>
        </w:tc>
      </w:tr>
    </w:tbl>
    <w:bookmarkEnd w:id="21"/>
    <w:bookmarkStart w:id="26" w:name="uc-11-calculate-rental-charge"/>
    <w:p>
      <w:pPr>
        <w:pStyle w:val="Heading5"/>
      </w:pPr>
      <w:r>
        <w:t xml:space="preserve">UC-11 Calculate Rental Charge</w:t>
      </w:r>
    </w:p>
    <w:tbl>
      <w:tblPr>
        <w:tblStyle w:val="TableGrid"/>
        <w:tblW w:type="dxa" w:w="9000"/>
        <w:tblLook w:firstRow="1" w:lastRow="0" w:firstColumn="0" w:lastColumn="0" w:noHBand="0" w:noVBand="0" w:val="0020"/>
        <w:jc w:val="start"/>
        <w:tblLayout w:type="fixed"/>
      </w:tblPr>
      <w:tblGrid>
        <w:gridCol w:w="1750"/>
        <w:gridCol w:w="7249"/>
      </w:tblGrid>
      <w:tr>
        <w:trPr>
          <w:tblHeader w:val="true"/>
        </w:trPr>
        <w:tc>
          <w:tcPr>
            <w:tcW w:w="1750" w:type="dxa"/>
          </w:tcPr>
          <w:p>
            <w:pPr>
              <w:pStyle w:val="Compact"/>
              <w:spacing w:after="0"/>
              <w:jc w:val="left"/>
            </w:pPr>
            <w:r>
              <w:rPr>
                <w:b/>
                <w:sz w:val="18"/>
              </w:rPr>
              <w:t xml:space="preserve">Field</w:t>
            </w:r>
          </w:p>
        </w:tc>
        <w:tc>
          <w:tcPr>
            <w:tcW w:w="7249" w:type="dxa"/>
          </w:tcPr>
          <w:p>
            <w:pPr>
              <w:pStyle w:val="Compact"/>
              <w:spacing w:after="0"/>
              <w:jc w:val="left"/>
            </w:pPr>
            <w:r>
              <w:rPr>
                <w:b/>
                <w:sz w:val="18"/>
              </w:rPr>
              <w:t xml:space="preserve">Content</w:t>
            </w:r>
          </w:p>
        </w:tc>
      </w:tr>
      <w:tr>
        <w:tc>
          <w:tcPr>
            <w:tcW w:w="1750" w:type="dxa"/>
          </w:tcPr>
          <w:p>
            <w:pPr>
              <w:pStyle w:val="Compact"/>
              <w:spacing w:after="0"/>
              <w:jc w:val="left"/>
            </w:pPr>
            <w:r>
              <w:rPr>
                <w:sz w:val="18"/>
              </w:rPr>
              <w:t xml:space="preserve">Actors</w:t>
            </w:r>
          </w:p>
        </w:tc>
        <w:tc>
          <w:tcPr>
            <w:tcW w:w="7249" w:type="dxa"/>
          </w:tcPr>
          <w:p>
            <w:pPr>
              <w:pStyle w:val="Compact"/>
              <w:spacing w:after="0"/>
              <w:jc w:val="left"/>
            </w:pPr>
            <w:r>
              <w:rPr>
                <w:sz w:val="18"/>
              </w:rPr>
              <w:t xml:space="preserve">Operator</w:t>
            </w:r>
          </w:p>
        </w:tc>
      </w:tr>
      <w:tr>
        <w:tc>
          <w:tcPr>
            <w:tcW w:w="1750" w:type="dxa"/>
          </w:tcPr>
          <w:p>
            <w:pPr>
              <w:pStyle w:val="Compact"/>
              <w:spacing w:after="0"/>
              <w:jc w:val="left"/>
            </w:pPr>
            <w:r>
              <w:rPr>
                <w:sz w:val="18"/>
              </w:rPr>
              <w:t xml:space="preserve">Main Flow</w:t>
            </w:r>
          </w:p>
        </w:tc>
        <w:tc>
          <w:tcPr>
            <w:tcW w:w="7249" w:type="dxa"/>
          </w:tcPr>
          <w:p>
            <w:pPr>
              <w:pStyle w:val="Compact"/>
              <w:spacing w:after="0"/>
              <w:jc w:val="left"/>
            </w:pPr>
            <w:r>
              <w:rPr>
                <w:sz w:val="18"/>
              </w:rPr>
              <w:t xml:space="preserve">MF-05</w:t>
            </w:r>
          </w:p>
        </w:tc>
      </w:tr>
      <w:tr>
        <w:tc>
          <w:tcPr>
            <w:tcW w:w="1750" w:type="dxa"/>
          </w:tcPr>
          <w:p>
            <w:pPr>
              <w:pStyle w:val="Compact"/>
              <w:spacing w:after="0"/>
              <w:jc w:val="left"/>
            </w:pPr>
            <w:r>
              <w:rPr>
                <w:sz w:val="18"/>
              </w:rPr>
              <w:t xml:space="preserve">Description</w:t>
            </w:r>
          </w:p>
        </w:tc>
        <w:tc>
          <w:tcPr>
            <w:tcW w:w="7249" w:type="dxa"/>
          </w:tcPr>
          <w:p>
            <w:pPr>
              <w:pStyle w:val="Compact"/>
              <w:spacing w:after="0"/>
              <w:jc w:val="left"/>
            </w:pPr>
            <w:r>
              <w:rPr>
                <w:sz w:val="18"/>
              </w:rPr>
              <w:t xml:space="preserve">Compute base charge, late fee and damage fee, apply the deposit, and issue the invoice.</w:t>
            </w:r>
          </w:p>
        </w:tc>
      </w:tr>
      <w:tr>
        <w:tc>
          <w:tcPr>
            <w:tcW w:w="1750" w:type="dxa"/>
          </w:tcPr>
          <w:p>
            <w:pPr>
              <w:pStyle w:val="Compact"/>
              <w:spacing w:after="0"/>
              <w:jc w:val="left"/>
            </w:pPr>
            <w:r>
              <w:rPr>
                <w:sz w:val="18"/>
              </w:rPr>
              <w:t xml:space="preserve">Trigger</w:t>
            </w:r>
          </w:p>
        </w:tc>
        <w:tc>
          <w:tcPr>
            <w:tcW w:w="7249" w:type="dxa"/>
          </w:tcPr>
          <w:p>
            <w:pPr>
              <w:pStyle w:val="Compact"/>
              <w:spacing w:after="0"/>
              <w:jc w:val="left"/>
            </w:pPr>
            <w:r>
              <w:rPr>
                <w:sz w:val="18"/>
              </w:rPr>
              <w:t xml:space="preserve">All devices of a rental are inspected</w:t>
            </w:r>
          </w:p>
        </w:tc>
      </w:tr>
      <w:tr>
        <w:tc>
          <w:tcPr>
            <w:tcW w:w="1750" w:type="dxa"/>
          </w:tcPr>
          <w:p>
            <w:pPr>
              <w:pStyle w:val="Compact"/>
              <w:spacing w:after="0"/>
              <w:jc w:val="left"/>
            </w:pPr>
            <w:r>
              <w:rPr>
                <w:sz w:val="18"/>
              </w:rPr>
              <w:t xml:space="preserve">Precondition</w:t>
            </w:r>
          </w:p>
        </w:tc>
        <w:tc>
          <w:tcPr>
            <w:tcW w:w="7249" w:type="dxa"/>
          </w:tcPr>
          <w:p>
            <w:pPr>
              <w:pStyle w:val="Compact"/>
              <w:spacing w:after="0"/>
              <w:jc w:val="left"/>
            </w:pPr>
            <w:r>
              <w:rPr>
                <w:sz w:val="18"/>
              </w:rPr>
              <w:t xml:space="preserve">Rental</w:t>
            </w:r>
            <w:r>
              <w:rPr>
                <w:sz w:val="18"/>
              </w:rPr>
              <w:t xml:space="preserve"> </w:t>
            </w:r>
            <w:r>
              <w:rPr>
                <w:rStyle w:val="VerbatimChar"/>
                <w:sz w:val="18"/>
              </w:rPr>
              <w:t xml:space="preserve">Returned</w:t>
            </w:r>
            <w:r>
              <w:rPr>
                <w:sz w:val="18"/>
              </w:rPr>
              <w:t xml:space="preserve">; inspections complete</w:t>
            </w:r>
          </w:p>
        </w:tc>
      </w:tr>
      <w:tr>
        <w:tc>
          <w:tcPr>
            <w:tcW w:w="1750" w:type="dxa"/>
          </w:tcPr>
          <w:p>
            <w:pPr>
              <w:pStyle w:val="Compact"/>
              <w:spacing w:after="0"/>
              <w:jc w:val="left"/>
            </w:pPr>
            <w:r>
              <w:rPr>
                <w:sz w:val="18"/>
              </w:rPr>
              <w:t xml:space="preserve">Postcondition</w:t>
            </w:r>
          </w:p>
        </w:tc>
        <w:tc>
          <w:tcPr>
            <w:tcW w:w="7249" w:type="dxa"/>
          </w:tcPr>
          <w:p>
            <w:pPr>
              <w:pStyle w:val="Compact"/>
              <w:spacing w:after="0"/>
              <w:jc w:val="left"/>
            </w:pPr>
            <w:r>
              <w:rPr>
                <w:sz w:val="18"/>
              </w:rPr>
              <w:t xml:space="preserve">One immutable invoice itemizing base, late and damage charges</w:t>
            </w:r>
          </w:p>
        </w:tc>
      </w:tr>
      <w:tr>
        <w:tc>
          <w:tcPr>
            <w:tcW w:w="1750" w:type="dxa"/>
          </w:tcPr>
          <w:p>
            <w:pPr>
              <w:pStyle w:val="Compact"/>
              <w:spacing w:after="0"/>
              <w:jc w:val="left"/>
            </w:pPr>
            <w:r>
              <w:rPr>
                <w:sz w:val="18"/>
              </w:rPr>
              <w:t xml:space="preserve">Normal flow</w:t>
            </w:r>
          </w:p>
        </w:tc>
        <w:tc>
          <w:tcPr>
            <w:tcW w:w="7249" w:type="dxa"/>
          </w:tcPr>
          <w:p>
            <w:pPr>
              <w:pStyle w:val="Compact"/>
              <w:spacing w:after="0"/>
              <w:jc w:val="left"/>
            </w:pPr>
            <w:r>
              <w:rPr>
                <w:sz w:val="18"/>
              </w:rPr>
              <w:t xml:space="preserve">1. The system computes the base charge from the agreement’s pricing terms.</w:t>
            </w:r>
            <w:r>
              <w:rPr>
                <w:sz w:val="18"/>
              </w:rPr>
              <w:t xml:space="preserve">2. Late fee (UC-24) and damage fee (UC-25) are added when their conditions hold.</w:t>
            </w:r>
            <w:r>
              <w:rPr>
                <w:sz w:val="18"/>
              </w:rPr>
              <w:t xml:space="preserve">3. The deposit is applied first; the balance or refund is computed.</w:t>
            </w:r>
            <w:r>
              <w:rPr>
                <w:sz w:val="18"/>
              </w:rPr>
              <w:t xml:space="preserve">4. The system issues the invoice once per rental.</w:t>
            </w:r>
          </w:p>
        </w:tc>
      </w:tr>
      <w:tr>
        <w:tc>
          <w:tcPr>
            <w:tcW w:w="1750" w:type="dxa"/>
          </w:tcPr>
          <w:p>
            <w:pPr>
              <w:pStyle w:val="Compact"/>
              <w:spacing w:after="0"/>
              <w:jc w:val="left"/>
            </w:pPr>
            <w:r>
              <w:rPr>
                <w:sz w:val="18"/>
              </w:rPr>
              <w:t xml:space="preserve">Alternatives and exceptions</w:t>
            </w:r>
          </w:p>
        </w:tc>
        <w:tc>
          <w:tcPr>
            <w:tcW w:w="7249" w:type="dxa"/>
          </w:tcPr>
          <w:p>
            <w:pPr>
              <w:pStyle w:val="Compact"/>
              <w:spacing w:after="0"/>
              <w:jc w:val="left"/>
            </w:pPr>
            <w:r>
              <w:rPr>
                <w:sz w:val="18"/>
              </w:rPr>
              <w:t xml:space="preserve">- Damage fee exceeds the deposit: deposit consumed, balance invoiced, never a negative refund (E05-5).</w:t>
            </w:r>
            <w:r>
              <w:rPr>
                <w:sz w:val="18"/>
              </w:rPr>
              <w:t xml:space="preserve">- Fee waiver requested above the threshold: requires UC-44.</w:t>
            </w:r>
          </w:p>
        </w:tc>
      </w:tr>
      <w:tr>
        <w:tc>
          <w:tcPr>
            <w:tcW w:w="1750" w:type="dxa"/>
          </w:tcPr>
          <w:p>
            <w:pPr>
              <w:pStyle w:val="Compact"/>
              <w:spacing w:after="0"/>
              <w:jc w:val="left"/>
            </w:pPr>
            <w:r>
              <w:rPr>
                <w:sz w:val="18"/>
              </w:rPr>
              <w:t xml:space="preserve">Business rules</w:t>
            </w:r>
          </w:p>
        </w:tc>
        <w:tc>
          <w:tcPr>
            <w:tcW w:w="7249" w:type="dxa"/>
          </w:tcPr>
          <w:p>
            <w:pPr>
              <w:pStyle w:val="Compact"/>
              <w:spacing w:after="0"/>
              <w:jc w:val="left"/>
            </w:pPr>
            <w:r>
              <w:rPr>
                <w:sz w:val="18"/>
              </w:rPr>
              <w:t xml:space="preserve">BR-17, BR-20, BR-21</w:t>
            </w:r>
          </w:p>
        </w:tc>
      </w:tr>
      <w:tr>
        <w:tc>
          <w:tcPr>
            <w:tcW w:w="1750" w:type="dxa"/>
          </w:tcPr>
          <w:p>
            <w:pPr>
              <w:pStyle w:val="Compact"/>
              <w:spacing w:after="0"/>
              <w:jc w:val="left"/>
            </w:pPr>
            <w:r>
              <w:rPr>
                <w:sz w:val="18"/>
              </w:rPr>
              <w:t xml:space="preserve">Requirements</w:t>
            </w:r>
          </w:p>
        </w:tc>
        <w:tc>
          <w:tcPr>
            <w:tcW w:w="7249" w:type="dxa"/>
          </w:tcPr>
          <w:p>
            <w:pPr>
              <w:pStyle w:val="Compact"/>
              <w:spacing w:after="0"/>
              <w:jc w:val="left"/>
            </w:pPr>
            <w:r>
              <w:rPr>
                <w:sz w:val="18"/>
              </w:rPr>
              <w:t xml:space="preserve">FR-BOOK-16, FR-BILL-01, FR-BILL-04, FR-BILL-05, FR-BILL-06</w:t>
            </w:r>
          </w:p>
        </w:tc>
      </w:tr>
    </w:tbl>
    <w:bookmarkEnd w:id="22"/>
    <w:bookmarkStart w:id="27" w:name="uc-12-process-payment"/>
    <w:p>
      <w:pPr>
        <w:pStyle w:val="Heading5"/>
      </w:pPr>
      <w:r>
        <w:t xml:space="preserve">UC-12 Process Payment</w:t>
      </w:r>
    </w:p>
    <w:tbl>
      <w:tblPr>
        <w:tblStyle w:val="TableGrid"/>
        <w:tblW w:type="dxa" w:w="9000"/>
        <w:tblLook w:firstRow="1" w:lastRow="0" w:firstColumn="0" w:lastColumn="0" w:noHBand="0" w:noVBand="0" w:val="0020"/>
        <w:jc w:val="start"/>
        <w:tblLayout w:type="fixed"/>
      </w:tblPr>
      <w:tblGrid>
        <w:gridCol w:w="1896"/>
        <w:gridCol w:w="7103"/>
      </w:tblGrid>
      <w:tr>
        <w:trPr>
          <w:tblHeader w:val="true"/>
        </w:trPr>
        <w:tc>
          <w:tcPr>
            <w:tcW w:w="1896" w:type="dxa"/>
          </w:tcPr>
          <w:p>
            <w:pPr>
              <w:pStyle w:val="Compact"/>
              <w:spacing w:after="0"/>
              <w:jc w:val="left"/>
            </w:pPr>
            <w:r>
              <w:rPr>
                <w:b/>
                <w:sz w:val="18"/>
              </w:rPr>
              <w:t xml:space="preserve">Field</w:t>
            </w:r>
          </w:p>
        </w:tc>
        <w:tc>
          <w:tcPr>
            <w:tcW w:w="7103" w:type="dxa"/>
          </w:tcPr>
          <w:p>
            <w:pPr>
              <w:pStyle w:val="Compact"/>
              <w:spacing w:after="0"/>
              <w:jc w:val="left"/>
            </w:pPr>
            <w:r>
              <w:rPr>
                <w:b/>
                <w:sz w:val="18"/>
              </w:rPr>
              <w:t xml:space="preserve">Content</w:t>
            </w:r>
          </w:p>
        </w:tc>
      </w:tr>
      <w:tr>
        <w:tc>
          <w:tcPr>
            <w:tcW w:w="1896" w:type="dxa"/>
          </w:tcPr>
          <w:p>
            <w:pPr>
              <w:pStyle w:val="Compact"/>
              <w:spacing w:after="0"/>
              <w:jc w:val="left"/>
            </w:pPr>
            <w:r>
              <w:rPr>
                <w:sz w:val="18"/>
              </w:rPr>
              <w:t xml:space="preserve">Actors</w:t>
            </w:r>
          </w:p>
        </w:tc>
        <w:tc>
          <w:tcPr>
            <w:tcW w:w="7103" w:type="dxa"/>
          </w:tcPr>
          <w:p>
            <w:pPr>
              <w:pStyle w:val="Compact"/>
              <w:spacing w:after="0"/>
              <w:jc w:val="left"/>
            </w:pPr>
            <w:r>
              <w:rPr>
                <w:sz w:val="18"/>
              </w:rPr>
              <w:t xml:space="preserve">Customer, Operator</w:t>
            </w:r>
          </w:p>
        </w:tc>
      </w:tr>
      <w:tr>
        <w:tc>
          <w:tcPr>
            <w:tcW w:w="1896" w:type="dxa"/>
          </w:tcPr>
          <w:p>
            <w:pPr>
              <w:pStyle w:val="Compact"/>
              <w:spacing w:after="0"/>
              <w:jc w:val="left"/>
            </w:pPr>
            <w:r>
              <w:rPr>
                <w:sz w:val="18"/>
              </w:rPr>
              <w:t xml:space="preserve">Main Flow</w:t>
            </w:r>
          </w:p>
        </w:tc>
        <w:tc>
          <w:tcPr>
            <w:tcW w:w="7103" w:type="dxa"/>
          </w:tcPr>
          <w:p>
            <w:pPr>
              <w:pStyle w:val="Compact"/>
              <w:spacing w:after="0"/>
              <w:jc w:val="left"/>
            </w:pPr>
            <w:r>
              <w:rPr>
                <w:sz w:val="18"/>
              </w:rPr>
              <w:t xml:space="preserve">MF-01, MF-05</w:t>
            </w:r>
          </w:p>
        </w:tc>
      </w:tr>
      <w:tr>
        <w:tc>
          <w:tcPr>
            <w:tcW w:w="1896" w:type="dxa"/>
          </w:tcPr>
          <w:p>
            <w:pPr>
              <w:pStyle w:val="Compact"/>
              <w:spacing w:after="0"/>
              <w:jc w:val="left"/>
            </w:pPr>
            <w:r>
              <w:rPr>
                <w:sz w:val="18"/>
              </w:rPr>
              <w:t xml:space="preserve">Description</w:t>
            </w:r>
          </w:p>
        </w:tc>
        <w:tc>
          <w:tcPr>
            <w:tcW w:w="7103" w:type="dxa"/>
          </w:tcPr>
          <w:p>
            <w:pPr>
              <w:pStyle w:val="Compact"/>
              <w:spacing w:after="0"/>
              <w:jc w:val="left"/>
            </w:pPr>
            <w:r>
              <w:rPr>
                <w:sz w:val="18"/>
              </w:rPr>
              <w:t xml:space="preserve">Pay into sandbox escrow at confirmation, then settle the balance or refund at return.</w:t>
            </w:r>
          </w:p>
        </w:tc>
      </w:tr>
      <w:tr>
        <w:tc>
          <w:tcPr>
            <w:tcW w:w="1896" w:type="dxa"/>
          </w:tcPr>
          <w:p>
            <w:pPr>
              <w:pStyle w:val="Compact"/>
              <w:spacing w:after="0"/>
              <w:jc w:val="left"/>
            </w:pPr>
            <w:r>
              <w:rPr>
                <w:sz w:val="18"/>
              </w:rPr>
              <w:t xml:space="preserve">Trigger</w:t>
            </w:r>
          </w:p>
        </w:tc>
        <w:tc>
          <w:tcPr>
            <w:tcW w:w="7103" w:type="dxa"/>
          </w:tcPr>
          <w:p>
            <w:pPr>
              <w:pStyle w:val="Compact"/>
              <w:spacing w:after="0"/>
              <w:jc w:val="left"/>
            </w:pPr>
            <w:r>
              <w:rPr>
                <w:sz w:val="18"/>
              </w:rPr>
              <w:t xml:space="preserve">Customer pays at confirmation, or balance or refund is due at return</w:t>
            </w:r>
          </w:p>
        </w:tc>
      </w:tr>
      <w:tr>
        <w:tc>
          <w:tcPr>
            <w:tcW w:w="1896" w:type="dxa"/>
          </w:tcPr>
          <w:p>
            <w:pPr>
              <w:pStyle w:val="Compact"/>
              <w:spacing w:after="0"/>
              <w:jc w:val="left"/>
            </w:pPr>
            <w:r>
              <w:rPr>
                <w:sz w:val="18"/>
              </w:rPr>
              <w:t xml:space="preserve">Precondition</w:t>
            </w:r>
          </w:p>
        </w:tc>
        <w:tc>
          <w:tcPr>
            <w:tcW w:w="7103" w:type="dxa"/>
          </w:tcPr>
          <w:p>
            <w:pPr>
              <w:pStyle w:val="Compact"/>
              <w:spacing w:after="0"/>
              <w:jc w:val="left"/>
            </w:pPr>
            <w:r>
              <w:rPr>
                <w:sz w:val="18"/>
              </w:rPr>
              <w:t xml:space="preserve">Booking</w:t>
            </w:r>
            <w:r>
              <w:rPr>
                <w:sz w:val="18"/>
              </w:rPr>
              <w:t xml:space="preserve"> </w:t>
            </w:r>
            <w:r>
              <w:rPr>
                <w:rStyle w:val="VerbatimChar"/>
                <w:sz w:val="18"/>
              </w:rPr>
              <w:t xml:space="preserve">Pending</w:t>
            </w:r>
            <w:r>
              <w:rPr>
                <w:sz w:val="18"/>
              </w:rPr>
              <w:t xml:space="preserve">, or invoice issued</w:t>
            </w:r>
          </w:p>
        </w:tc>
      </w:tr>
      <w:tr>
        <w:tc>
          <w:tcPr>
            <w:tcW w:w="1896" w:type="dxa"/>
          </w:tcPr>
          <w:p>
            <w:pPr>
              <w:pStyle w:val="Compact"/>
              <w:spacing w:after="0"/>
              <w:jc w:val="left"/>
            </w:pPr>
            <w:r>
              <w:rPr>
                <w:sz w:val="18"/>
              </w:rPr>
              <w:t xml:space="preserve">Postcondition</w:t>
            </w:r>
          </w:p>
        </w:tc>
        <w:tc>
          <w:tcPr>
            <w:tcW w:w="7103" w:type="dxa"/>
          </w:tcPr>
          <w:p>
            <w:pPr>
              <w:pStyle w:val="Compact"/>
              <w:spacing w:after="0"/>
              <w:jc w:val="left"/>
            </w:pPr>
            <w:r>
              <w:rPr>
                <w:sz w:val="18"/>
              </w:rPr>
              <w:t xml:space="preserve">Payment</w:t>
            </w:r>
            <w:r>
              <w:rPr>
                <w:sz w:val="18"/>
              </w:rPr>
              <w:t xml:space="preserve"> </w:t>
            </w:r>
            <w:r>
              <w:rPr>
                <w:rStyle w:val="VerbatimChar"/>
                <w:sz w:val="18"/>
              </w:rPr>
              <w:t xml:space="preserve">Paid</w:t>
            </w:r>
            <w:r>
              <w:rPr>
                <w:sz w:val="18"/>
              </w:rPr>
              <w:t xml:space="preserve"> </w:t>
            </w:r>
            <w:r>
              <w:rPr>
                <w:sz w:val="18"/>
              </w:rPr>
              <w:t xml:space="preserve">or</w:t>
            </w:r>
            <w:r>
              <w:rPr>
                <w:sz w:val="18"/>
              </w:rPr>
              <w:t xml:space="preserve"> </w:t>
            </w:r>
            <w:r>
              <w:rPr>
                <w:rStyle w:val="VerbatimChar"/>
                <w:sz w:val="18"/>
              </w:rPr>
              <w:t xml:space="preserve">Failed</w:t>
            </w:r>
            <w:r>
              <w:rPr>
                <w:sz w:val="18"/>
              </w:rPr>
              <w:t xml:space="preserve"> </w:t>
            </w:r>
            <w:r>
              <w:rPr>
                <w:sz w:val="18"/>
              </w:rPr>
              <w:t xml:space="preserve">with the sandbox flag set</w:t>
            </w:r>
          </w:p>
        </w:tc>
      </w:tr>
      <w:tr>
        <w:tc>
          <w:tcPr>
            <w:tcW w:w="1896" w:type="dxa"/>
          </w:tcPr>
          <w:p>
            <w:pPr>
              <w:pStyle w:val="Compact"/>
              <w:spacing w:after="0"/>
              <w:jc w:val="left"/>
            </w:pPr>
            <w:r>
              <w:rPr>
                <w:sz w:val="18"/>
              </w:rPr>
              <w:t xml:space="preserve">Normal flow</w:t>
            </w:r>
          </w:p>
        </w:tc>
        <w:tc>
          <w:tcPr>
            <w:tcW w:w="7103" w:type="dxa"/>
          </w:tcPr>
          <w:p>
            <w:pPr>
              <w:pStyle w:val="Compact"/>
              <w:spacing w:after="0"/>
              <w:jc w:val="left"/>
            </w:pPr>
            <w:r>
              <w:rPr>
                <w:sz w:val="18"/>
              </w:rPr>
              <w:t xml:space="preserve">1. The system creates a sandbox payment in</w:t>
            </w:r>
            <w:r>
              <w:rPr>
                <w:sz w:val="18"/>
              </w:rPr>
              <w:t xml:space="preserve"> </w:t>
            </w:r>
            <w:r>
              <w:rPr>
                <w:rStyle w:val="VerbatimChar"/>
                <w:sz w:val="18"/>
              </w:rPr>
              <w:t xml:space="preserve">Pending</w:t>
            </w:r>
            <w:r>
              <w:rPr>
                <w:sz w:val="18"/>
              </w:rPr>
              <w:t xml:space="preserve">.</w:t>
            </w:r>
            <w:r>
              <w:rPr>
                <w:sz w:val="18"/>
              </w:rPr>
              <w:t xml:space="preserve">2. The Customer completes the mock payment; an Operator records it for a rental without a booking.</w:t>
            </w:r>
            <w:r>
              <w:rPr>
                <w:sz w:val="18"/>
              </w:rPr>
              <w:t xml:space="preserve">3. The system moves the payment to</w:t>
            </w:r>
            <w:r>
              <w:rPr>
                <w:sz w:val="18"/>
              </w:rPr>
              <w:t xml:space="preserve"> </w:t>
            </w:r>
            <w:r>
              <w:rPr>
                <w:rStyle w:val="VerbatimChar"/>
                <w:sz w:val="18"/>
              </w:rPr>
              <w:t xml:space="preserve">Paid</w:t>
            </w:r>
            <w:r>
              <w:rPr>
                <w:sz w:val="18"/>
              </w:rPr>
              <w:t xml:space="preserve"> </w:t>
            </w:r>
            <w:r>
              <w:rPr>
                <w:sz w:val="18"/>
              </w:rPr>
              <w:t xml:space="preserve">and updates the booking or rental.</w:t>
            </w:r>
          </w:p>
        </w:tc>
      </w:tr>
      <w:tr>
        <w:tc>
          <w:tcPr>
            <w:tcW w:w="1896" w:type="dxa"/>
          </w:tcPr>
          <w:p>
            <w:pPr>
              <w:pStyle w:val="Compact"/>
              <w:spacing w:after="0"/>
              <w:jc w:val="left"/>
            </w:pPr>
            <w:r>
              <w:rPr>
                <w:sz w:val="18"/>
              </w:rPr>
              <w:t xml:space="preserve">Alternatives and exceptions</w:t>
            </w:r>
          </w:p>
        </w:tc>
        <w:tc>
          <w:tcPr>
            <w:tcW w:w="7103" w:type="dxa"/>
          </w:tcPr>
          <w:p>
            <w:pPr>
              <w:pStyle w:val="Compact"/>
              <w:spacing w:after="0"/>
              <w:jc w:val="left"/>
            </w:pPr>
            <w:r>
              <w:rPr>
                <w:sz w:val="18"/>
              </w:rPr>
              <w:t xml:space="preserve">- Payment fails:</w:t>
            </w:r>
            <w:r>
              <w:rPr>
                <w:sz w:val="18"/>
              </w:rPr>
              <w:t xml:space="preserve"> </w:t>
            </w:r>
            <w:r>
              <w:rPr>
                <w:rStyle w:val="VerbatimChar"/>
                <w:sz w:val="18"/>
              </w:rPr>
              <w:t xml:space="preserve">Failed</w:t>
            </w:r>
            <w:r>
              <w:rPr>
                <w:sz w:val="18"/>
              </w:rPr>
              <w:t xml:space="preserve">, balance stays outstanding and visible, rental not closed (E05-4), MSG25.</w:t>
            </w:r>
          </w:p>
        </w:tc>
      </w:tr>
      <w:tr>
        <w:tc>
          <w:tcPr>
            <w:tcW w:w="1896" w:type="dxa"/>
          </w:tcPr>
          <w:p>
            <w:pPr>
              <w:pStyle w:val="Compact"/>
              <w:spacing w:after="0"/>
              <w:jc w:val="left"/>
            </w:pPr>
            <w:r>
              <w:rPr>
                <w:sz w:val="18"/>
              </w:rPr>
              <w:t xml:space="preserve">Business rules</w:t>
            </w:r>
          </w:p>
        </w:tc>
        <w:tc>
          <w:tcPr>
            <w:tcW w:w="7103" w:type="dxa"/>
          </w:tcPr>
          <w:p>
            <w:pPr>
              <w:pStyle w:val="Compact"/>
              <w:spacing w:after="0"/>
              <w:jc w:val="left"/>
            </w:pPr>
            <w:r>
              <w:rPr>
                <w:sz w:val="18"/>
              </w:rPr>
              <w:t xml:space="preserve">BR-19, BR-34</w:t>
            </w:r>
          </w:p>
        </w:tc>
      </w:tr>
      <w:tr>
        <w:tc>
          <w:tcPr>
            <w:tcW w:w="1896" w:type="dxa"/>
          </w:tcPr>
          <w:p>
            <w:pPr>
              <w:pStyle w:val="Compact"/>
              <w:spacing w:after="0"/>
              <w:jc w:val="left"/>
            </w:pPr>
            <w:r>
              <w:rPr>
                <w:sz w:val="18"/>
              </w:rPr>
              <w:t xml:space="preserve">Requirements</w:t>
            </w:r>
          </w:p>
        </w:tc>
        <w:tc>
          <w:tcPr>
            <w:tcW w:w="7103" w:type="dxa"/>
          </w:tcPr>
          <w:p>
            <w:pPr>
              <w:pStyle w:val="Compact"/>
              <w:spacing w:after="0"/>
              <w:jc w:val="left"/>
            </w:pPr>
            <w:r>
              <w:rPr>
                <w:sz w:val="18"/>
              </w:rPr>
              <w:t xml:space="preserve">FR-BILL-05, FR-BILL-07, FR-BILL-09, FR-BILL-10, FR-BILL-12</w:t>
            </w:r>
          </w:p>
        </w:tc>
      </w:tr>
    </w:tbl>
    <w:bookmarkEnd w:id="23"/>
    <w:bookmarkStart w:id="28" w:name="uc-13-ingest-field-event"/>
    <w:p>
      <w:pPr>
        <w:pStyle w:val="Heading5"/>
      </w:pPr>
      <w:r>
        <w:t xml:space="preserve">UC-13 Ingest Field Event</w:t>
      </w:r>
    </w:p>
    <w:tbl>
      <w:tblPr>
        <w:tblStyle w:val="TableGrid"/>
        <w:tblW w:type="dxa" w:w="9000"/>
        <w:tblLook w:firstRow="1" w:lastRow="0" w:firstColumn="0" w:lastColumn="0" w:noHBand="0" w:noVBand="0" w:val="0020"/>
        <w:jc w:val="start"/>
        <w:tblLayout w:type="fixed"/>
      </w:tblPr>
      <w:tblGrid>
        <w:gridCol w:w="1568"/>
        <w:gridCol w:w="7431"/>
      </w:tblGrid>
      <w:tr>
        <w:trPr>
          <w:tblHeader w:val="true"/>
        </w:trPr>
        <w:tc>
          <w:tcPr>
            <w:tcW w:w="1568" w:type="dxa"/>
          </w:tcPr>
          <w:p>
            <w:pPr>
              <w:pStyle w:val="Compact"/>
              <w:spacing w:after="0"/>
              <w:jc w:val="left"/>
            </w:pPr>
            <w:r>
              <w:rPr>
                <w:b/>
                <w:sz w:val="18"/>
              </w:rPr>
              <w:t xml:space="preserve">Field</w:t>
            </w:r>
          </w:p>
        </w:tc>
        <w:tc>
          <w:tcPr>
            <w:tcW w:w="7431" w:type="dxa"/>
          </w:tcPr>
          <w:p>
            <w:pPr>
              <w:pStyle w:val="Compact"/>
              <w:spacing w:after="0"/>
              <w:jc w:val="left"/>
            </w:pPr>
            <w:r>
              <w:rPr>
                <w:b/>
                <w:sz w:val="18"/>
              </w:rPr>
              <w:t xml:space="preserve">Content</w:t>
            </w:r>
          </w:p>
        </w:tc>
      </w:tr>
      <w:tr>
        <w:tc>
          <w:tcPr>
            <w:tcW w:w="1568" w:type="dxa"/>
          </w:tcPr>
          <w:p>
            <w:pPr>
              <w:pStyle w:val="Compact"/>
              <w:spacing w:after="0"/>
              <w:jc w:val="left"/>
            </w:pPr>
            <w:r>
              <w:rPr>
                <w:sz w:val="18"/>
              </w:rPr>
              <w:t xml:space="preserve">Actors</w:t>
            </w:r>
          </w:p>
        </w:tc>
        <w:tc>
          <w:tcPr>
            <w:tcW w:w="7431" w:type="dxa"/>
          </w:tcPr>
          <w:p>
            <w:pPr>
              <w:pStyle w:val="Compact"/>
              <w:spacing w:after="0"/>
              <w:jc w:val="left"/>
            </w:pPr>
            <w:r>
              <w:rPr>
                <w:sz w:val="18"/>
              </w:rPr>
              <w:t xml:space="preserve">Gateway Bridge</w:t>
            </w:r>
          </w:p>
        </w:tc>
      </w:tr>
      <w:tr>
        <w:tc>
          <w:tcPr>
            <w:tcW w:w="1568" w:type="dxa"/>
          </w:tcPr>
          <w:p>
            <w:pPr>
              <w:pStyle w:val="Compact"/>
              <w:spacing w:after="0"/>
              <w:jc w:val="left"/>
            </w:pPr>
            <w:r>
              <w:rPr>
                <w:sz w:val="18"/>
              </w:rPr>
              <w:t xml:space="preserve">Main Flow</w:t>
            </w:r>
          </w:p>
        </w:tc>
        <w:tc>
          <w:tcPr>
            <w:tcW w:w="7431" w:type="dxa"/>
          </w:tcPr>
          <w:p>
            <w:pPr>
              <w:pStyle w:val="Compact"/>
              <w:spacing w:after="0"/>
              <w:jc w:val="left"/>
            </w:pPr>
            <w:r>
              <w:rPr>
                <w:sz w:val="18"/>
              </w:rPr>
              <w:t xml:space="preserve">MF-02</w:t>
            </w:r>
          </w:p>
        </w:tc>
      </w:tr>
      <w:tr>
        <w:tc>
          <w:tcPr>
            <w:tcW w:w="1568" w:type="dxa"/>
          </w:tcPr>
          <w:p>
            <w:pPr>
              <w:pStyle w:val="Compact"/>
              <w:spacing w:after="0"/>
              <w:jc w:val="left"/>
            </w:pPr>
            <w:r>
              <w:rPr>
                <w:sz w:val="18"/>
              </w:rPr>
              <w:t xml:space="preserve">Description</w:t>
            </w:r>
          </w:p>
        </w:tc>
        <w:tc>
          <w:tcPr>
            <w:tcW w:w="7431" w:type="dxa"/>
          </w:tcPr>
          <w:p>
            <w:pPr>
              <w:pStyle w:val="Compact"/>
              <w:spacing w:after="0"/>
              <w:jc w:val="left"/>
            </w:pPr>
            <w:r>
              <w:rPr>
                <w:sz w:val="18"/>
              </w:rPr>
              <w:t xml:space="preserve">Accept a normalized mesh event, deduplicate it by eventId, persist it and route it by kind.</w:t>
            </w:r>
          </w:p>
        </w:tc>
      </w:tr>
      <w:tr>
        <w:tc>
          <w:tcPr>
            <w:tcW w:w="1568" w:type="dxa"/>
          </w:tcPr>
          <w:p>
            <w:pPr>
              <w:pStyle w:val="Compact"/>
              <w:spacing w:after="0"/>
              <w:jc w:val="left"/>
            </w:pPr>
            <w:r>
              <w:rPr>
                <w:sz w:val="18"/>
              </w:rPr>
              <w:t xml:space="preserve">Trigger</w:t>
            </w:r>
          </w:p>
        </w:tc>
        <w:tc>
          <w:tcPr>
            <w:tcW w:w="7431" w:type="dxa"/>
          </w:tcPr>
          <w:p>
            <w:pPr>
              <w:pStyle w:val="Compact"/>
              <w:spacing w:after="0"/>
              <w:jc w:val="left"/>
            </w:pPr>
            <w:r>
              <w:rPr>
                <w:sz w:val="18"/>
              </w:rPr>
              <w:t xml:space="preserve">A normalized event reaches the backend over MQTT</w:t>
            </w:r>
          </w:p>
        </w:tc>
      </w:tr>
      <w:tr>
        <w:tc>
          <w:tcPr>
            <w:tcW w:w="1568" w:type="dxa"/>
          </w:tcPr>
          <w:p>
            <w:pPr>
              <w:pStyle w:val="Compact"/>
              <w:spacing w:after="0"/>
              <w:jc w:val="left"/>
            </w:pPr>
            <w:r>
              <w:rPr>
                <w:sz w:val="18"/>
              </w:rPr>
              <w:t xml:space="preserve">Precondition</w:t>
            </w:r>
          </w:p>
        </w:tc>
        <w:tc>
          <w:tcPr>
            <w:tcW w:w="7431" w:type="dxa"/>
          </w:tcPr>
          <w:p>
            <w:pPr>
              <w:pStyle w:val="Compact"/>
              <w:spacing w:after="0"/>
              <w:jc w:val="left"/>
            </w:pPr>
            <w:r>
              <w:rPr>
                <w:sz w:val="18"/>
              </w:rPr>
              <w:t xml:space="preserve">Gateway Bridge or node uplink connected to the broker</w:t>
            </w:r>
          </w:p>
        </w:tc>
      </w:tr>
      <w:tr>
        <w:tc>
          <w:tcPr>
            <w:tcW w:w="1568" w:type="dxa"/>
          </w:tcPr>
          <w:p>
            <w:pPr>
              <w:pStyle w:val="Compact"/>
              <w:spacing w:after="0"/>
              <w:jc w:val="left"/>
            </w:pPr>
            <w:r>
              <w:rPr>
                <w:sz w:val="18"/>
              </w:rPr>
              <w:t xml:space="preserve">Postcondition</w:t>
            </w:r>
          </w:p>
        </w:tc>
        <w:tc>
          <w:tcPr>
            <w:tcW w:w="7431" w:type="dxa"/>
          </w:tcPr>
          <w:p>
            <w:pPr>
              <w:pStyle w:val="Compact"/>
              <w:spacing w:after="0"/>
              <w:jc w:val="left"/>
            </w:pPr>
            <w:r>
              <w:rPr>
                <w:sz w:val="18"/>
              </w:rPr>
              <w:t xml:space="preserve">Event persisted exactly once and routed, or discarded as a duplicate</w:t>
            </w:r>
          </w:p>
        </w:tc>
      </w:tr>
      <w:tr>
        <w:tc>
          <w:tcPr>
            <w:tcW w:w="1568" w:type="dxa"/>
          </w:tcPr>
          <w:p>
            <w:pPr>
              <w:pStyle w:val="Compact"/>
              <w:spacing w:after="0"/>
              <w:jc w:val="left"/>
            </w:pPr>
            <w:r>
              <w:rPr>
                <w:sz w:val="18"/>
              </w:rPr>
              <w:t xml:space="preserve">Normal flow</w:t>
            </w:r>
          </w:p>
        </w:tc>
        <w:tc>
          <w:tcPr>
            <w:tcW w:w="7431" w:type="dxa"/>
          </w:tcPr>
          <w:p>
            <w:pPr>
              <w:pStyle w:val="Compact"/>
              <w:spacing w:after="0"/>
              <w:jc w:val="left"/>
            </w:pPr>
            <w:r>
              <w:rPr>
                <w:sz w:val="18"/>
              </w:rPr>
              <w:t xml:space="preserve">1. The ingress adapter decodes the stock Meshtastic topic payload into the canonical envelope.</w:t>
            </w:r>
            <w:r>
              <w:rPr>
                <w:sz w:val="18"/>
              </w:rPr>
              <w:t xml:space="preserve">2. The system derives</w:t>
            </w:r>
            <w:r>
              <w:rPr>
                <w:sz w:val="18"/>
              </w:rPr>
              <w:t xml:space="preserve"> </w:t>
            </w:r>
            <w:r>
              <w:rPr>
                <w:rStyle w:val="VerbatimChar"/>
                <w:sz w:val="18"/>
              </w:rPr>
              <w:t xml:space="preserve">eventId = sha256(nodeNum : packetId)</w:t>
            </w:r>
            <w:r>
              <w:rPr>
                <w:sz w:val="18"/>
              </w:rPr>
              <w:t xml:space="preserve">.</w:t>
            </w:r>
            <w:r>
              <w:rPr>
                <w:sz w:val="18"/>
              </w:rPr>
              <w:t xml:space="preserve">3. Inside one transaction the system inserts the event under a unique index on</w:t>
            </w:r>
            <w:r>
              <w:rPr>
                <w:sz w:val="18"/>
              </w:rPr>
              <w:t xml:space="preserve"> </w:t>
            </w:r>
            <w:r>
              <w:rPr>
                <w:rStyle w:val="VerbatimChar"/>
                <w:sz w:val="18"/>
              </w:rPr>
              <w:t xml:space="preserve">eventId</w:t>
            </w:r>
            <w:r>
              <w:rPr>
                <w:sz w:val="18"/>
              </w:rPr>
              <w:t xml:space="preserve">.</w:t>
            </w:r>
            <w:r>
              <w:rPr>
                <w:sz w:val="18"/>
              </w:rPr>
              <w:t xml:space="preserve">4. The system routes the event: SOS and cadence anomalies to UC-49, positions and telemetry to monitoring.</w:t>
            </w:r>
          </w:p>
        </w:tc>
      </w:tr>
      <w:tr>
        <w:tc>
          <w:tcPr>
            <w:tcW w:w="1568" w:type="dxa"/>
          </w:tcPr>
          <w:p>
            <w:pPr>
              <w:pStyle w:val="Compact"/>
              <w:spacing w:after="0"/>
              <w:jc w:val="left"/>
            </w:pPr>
            <w:r>
              <w:rPr>
                <w:sz w:val="18"/>
              </w:rPr>
              <w:t xml:space="preserve">Alternatives and exceptions</w:t>
            </w:r>
          </w:p>
        </w:tc>
        <w:tc>
          <w:tcPr>
            <w:tcW w:w="7431" w:type="dxa"/>
          </w:tcPr>
          <w:p>
            <w:pPr>
              <w:pStyle w:val="Compact"/>
              <w:spacing w:after="0"/>
              <w:jc w:val="left"/>
            </w:pPr>
            <w:r>
              <w:rPr>
                <w:sz w:val="18"/>
              </w:rPr>
              <w:t xml:space="preserve">- Duplicate</w:t>
            </w:r>
            <w:r>
              <w:rPr>
                <w:sz w:val="18"/>
              </w:rPr>
              <w:t xml:space="preserve"> </w:t>
            </w:r>
            <w:r>
              <w:rPr>
                <w:rStyle w:val="VerbatimChar"/>
                <w:sz w:val="18"/>
              </w:rPr>
              <w:t xml:space="preserve">eventId</w:t>
            </w:r>
            <w:r>
              <w:rPr>
                <w:sz w:val="18"/>
              </w:rPr>
              <w:t xml:space="preserve">: no-op, audit row marks it duplicate (E02-2).</w:t>
            </w:r>
            <w:r>
              <w:rPr>
                <w:sz w:val="18"/>
              </w:rPr>
              <w:t xml:space="preserve">- Malformed payload: logged raw, counted, dropped; the loop continues (E02-4).</w:t>
            </w:r>
          </w:p>
        </w:tc>
      </w:tr>
      <w:tr>
        <w:tc>
          <w:tcPr>
            <w:tcW w:w="1568" w:type="dxa"/>
          </w:tcPr>
          <w:p>
            <w:pPr>
              <w:pStyle w:val="Compact"/>
              <w:spacing w:after="0"/>
              <w:jc w:val="left"/>
            </w:pPr>
            <w:r>
              <w:rPr>
                <w:sz w:val="18"/>
              </w:rPr>
              <w:t xml:space="preserve">Business rules</w:t>
            </w:r>
          </w:p>
        </w:tc>
        <w:tc>
          <w:tcPr>
            <w:tcW w:w="7431" w:type="dxa"/>
          </w:tcPr>
          <w:p>
            <w:pPr>
              <w:pStyle w:val="Compact"/>
              <w:spacing w:after="0"/>
              <w:jc w:val="left"/>
            </w:pPr>
            <w:r>
              <w:rPr>
                <w:sz w:val="18"/>
              </w:rPr>
              <w:t xml:space="preserve">BR-06</w:t>
            </w:r>
          </w:p>
        </w:tc>
      </w:tr>
      <w:tr>
        <w:tc>
          <w:tcPr>
            <w:tcW w:w="1568" w:type="dxa"/>
          </w:tcPr>
          <w:p>
            <w:pPr>
              <w:pStyle w:val="Compact"/>
              <w:spacing w:after="0"/>
              <w:jc w:val="left"/>
            </w:pPr>
            <w:r>
              <w:rPr>
                <w:sz w:val="18"/>
              </w:rPr>
              <w:t xml:space="preserve">Requirements</w:t>
            </w:r>
          </w:p>
        </w:tc>
        <w:tc>
          <w:tcPr>
            <w:tcW w:w="7431" w:type="dxa"/>
          </w:tcPr>
          <w:p>
            <w:pPr>
              <w:pStyle w:val="Compact"/>
              <w:spacing w:after="0"/>
              <w:jc w:val="left"/>
            </w:pPr>
            <w:r>
              <w:rPr>
                <w:sz w:val="18"/>
              </w:rPr>
              <w:t xml:space="preserve">FR-DEV-08, FR-EVT-01, FR-EVT-02, FR-EVT-07, FR-EVT-10, FR-EVT-11, FR-EVT-12, FR-EVT-13, FR-EVT-15, FR-MON-05</w:t>
            </w:r>
          </w:p>
        </w:tc>
      </w:tr>
    </w:tbl>
    <w:bookmarkEnd w:id="24"/>
    <w:bookmarkStart w:id="29" w:name="uc-14-view-live-map"/>
    <w:p>
      <w:pPr>
        <w:pStyle w:val="Heading5"/>
      </w:pPr>
      <w:r>
        <w:t xml:space="preserve">UC-14 View Live Map</w:t>
      </w:r>
    </w:p>
    <w:tbl>
      <w:tblPr>
        <w:tblStyle w:val="TableGrid"/>
        <w:tblW w:type="dxa" w:w="9000"/>
        <w:tblLook w:firstRow="1" w:lastRow="0" w:firstColumn="0" w:lastColumn="0" w:noHBand="0" w:noVBand="0" w:val="0020"/>
        <w:jc w:val="start"/>
        <w:tblLayout w:type="fixed"/>
      </w:tblPr>
      <w:tblGrid>
        <w:gridCol w:w="1619"/>
        <w:gridCol w:w="7380"/>
      </w:tblGrid>
      <w:tr>
        <w:trPr>
          <w:tblHeader w:val="true"/>
        </w:trPr>
        <w:tc>
          <w:tcPr>
            <w:tcW w:w="1619" w:type="dxa"/>
          </w:tcPr>
          <w:p>
            <w:pPr>
              <w:pStyle w:val="Compact"/>
              <w:spacing w:after="0"/>
              <w:jc w:val="left"/>
            </w:pPr>
            <w:r>
              <w:rPr>
                <w:b/>
                <w:sz w:val="18"/>
              </w:rPr>
              <w:t xml:space="preserve">Field</w:t>
            </w:r>
          </w:p>
        </w:tc>
        <w:tc>
          <w:tcPr>
            <w:tcW w:w="7380" w:type="dxa"/>
          </w:tcPr>
          <w:p>
            <w:pPr>
              <w:pStyle w:val="Compact"/>
              <w:spacing w:after="0"/>
              <w:jc w:val="left"/>
            </w:pPr>
            <w:r>
              <w:rPr>
                <w:b/>
                <w:sz w:val="18"/>
              </w:rPr>
              <w:t xml:space="preserve">Content</w:t>
            </w:r>
          </w:p>
        </w:tc>
      </w:tr>
      <w:tr>
        <w:tc>
          <w:tcPr>
            <w:tcW w:w="1619" w:type="dxa"/>
          </w:tcPr>
          <w:p>
            <w:pPr>
              <w:pStyle w:val="Compact"/>
              <w:spacing w:after="0"/>
              <w:jc w:val="left"/>
            </w:pPr>
            <w:r>
              <w:rPr>
                <w:sz w:val="18"/>
              </w:rPr>
              <w:t xml:space="preserve">Actors</w:t>
            </w:r>
          </w:p>
        </w:tc>
        <w:tc>
          <w:tcPr>
            <w:tcW w:w="7380" w:type="dxa"/>
          </w:tcPr>
          <w:p>
            <w:pPr>
              <w:pStyle w:val="Compact"/>
              <w:spacing w:after="0"/>
              <w:jc w:val="left"/>
            </w:pPr>
            <w:r>
              <w:rPr>
                <w:sz w:val="18"/>
              </w:rPr>
              <w:t xml:space="preserve">Operator, Guide, Admin</w:t>
            </w:r>
          </w:p>
        </w:tc>
      </w:tr>
      <w:tr>
        <w:tc>
          <w:tcPr>
            <w:tcW w:w="1619" w:type="dxa"/>
          </w:tcPr>
          <w:p>
            <w:pPr>
              <w:pStyle w:val="Compact"/>
              <w:spacing w:after="0"/>
              <w:jc w:val="left"/>
            </w:pPr>
            <w:r>
              <w:rPr>
                <w:sz w:val="18"/>
              </w:rPr>
              <w:t xml:space="preserve">Main Flow</w:t>
            </w:r>
          </w:p>
        </w:tc>
        <w:tc>
          <w:tcPr>
            <w:tcW w:w="7380" w:type="dxa"/>
          </w:tcPr>
          <w:p>
            <w:pPr>
              <w:pStyle w:val="Compact"/>
              <w:spacing w:after="0"/>
              <w:jc w:val="left"/>
            </w:pPr>
            <w:r>
              <w:rPr>
                <w:sz w:val="18"/>
              </w:rPr>
              <w:t xml:space="preserve">MF-04</w:t>
            </w:r>
          </w:p>
        </w:tc>
      </w:tr>
      <w:tr>
        <w:tc>
          <w:tcPr>
            <w:tcW w:w="1619" w:type="dxa"/>
          </w:tcPr>
          <w:p>
            <w:pPr>
              <w:pStyle w:val="Compact"/>
              <w:spacing w:after="0"/>
              <w:jc w:val="left"/>
            </w:pPr>
            <w:r>
              <w:rPr>
                <w:sz w:val="18"/>
              </w:rPr>
              <w:t xml:space="preserve">Description</w:t>
            </w:r>
          </w:p>
        </w:tc>
        <w:tc>
          <w:tcPr>
            <w:tcW w:w="7380" w:type="dxa"/>
          </w:tcPr>
          <w:p>
            <w:pPr>
              <w:pStyle w:val="Compact"/>
              <w:spacing w:after="0"/>
              <w:jc w:val="left"/>
            </w:pPr>
            <w:r>
              <w:rPr>
                <w:sz w:val="18"/>
              </w:rPr>
              <w:t xml:space="preserve">See live device positions, battery, last-seen and incidents, scoped by role on the server.</w:t>
            </w:r>
          </w:p>
        </w:tc>
      </w:tr>
      <w:tr>
        <w:tc>
          <w:tcPr>
            <w:tcW w:w="1619" w:type="dxa"/>
          </w:tcPr>
          <w:p>
            <w:pPr>
              <w:pStyle w:val="Compact"/>
              <w:spacing w:after="0"/>
              <w:jc w:val="left"/>
            </w:pPr>
            <w:r>
              <w:rPr>
                <w:sz w:val="18"/>
              </w:rPr>
              <w:t xml:space="preserve">Trigger</w:t>
            </w:r>
          </w:p>
        </w:tc>
        <w:tc>
          <w:tcPr>
            <w:tcW w:w="7380" w:type="dxa"/>
          </w:tcPr>
          <w:p>
            <w:pPr>
              <w:pStyle w:val="Compact"/>
              <w:spacing w:after="0"/>
              <w:jc w:val="left"/>
            </w:pPr>
            <w:r>
              <w:rPr>
                <w:sz w:val="18"/>
              </w:rPr>
              <w:t xml:space="preserve">Operator, Guide or Admin opens the monitoring dashboard</w:t>
            </w:r>
          </w:p>
        </w:tc>
      </w:tr>
      <w:tr>
        <w:tc>
          <w:tcPr>
            <w:tcW w:w="1619" w:type="dxa"/>
          </w:tcPr>
          <w:p>
            <w:pPr>
              <w:pStyle w:val="Compact"/>
              <w:spacing w:after="0"/>
              <w:jc w:val="left"/>
            </w:pPr>
            <w:r>
              <w:rPr>
                <w:sz w:val="18"/>
              </w:rPr>
              <w:t xml:space="preserve">Precondition</w:t>
            </w:r>
          </w:p>
        </w:tc>
        <w:tc>
          <w:tcPr>
            <w:tcW w:w="7380" w:type="dxa"/>
          </w:tcPr>
          <w:p>
            <w:pPr>
              <w:pStyle w:val="Compact"/>
              <w:spacing w:after="0"/>
              <w:jc w:val="left"/>
            </w:pPr>
            <w:r>
              <w:rPr>
                <w:sz w:val="18"/>
              </w:rPr>
              <w:t xml:space="preserve">Actor authenticated</w:t>
            </w:r>
          </w:p>
        </w:tc>
      </w:tr>
      <w:tr>
        <w:tc>
          <w:tcPr>
            <w:tcW w:w="1619" w:type="dxa"/>
          </w:tcPr>
          <w:p>
            <w:pPr>
              <w:pStyle w:val="Compact"/>
              <w:spacing w:after="0"/>
              <w:jc w:val="left"/>
            </w:pPr>
            <w:r>
              <w:rPr>
                <w:sz w:val="18"/>
              </w:rPr>
              <w:t xml:space="preserve">Postcondition</w:t>
            </w:r>
          </w:p>
        </w:tc>
        <w:tc>
          <w:tcPr>
            <w:tcW w:w="7380" w:type="dxa"/>
          </w:tcPr>
          <w:p>
            <w:pPr>
              <w:pStyle w:val="Compact"/>
              <w:spacing w:after="0"/>
              <w:jc w:val="left"/>
            </w:pPr>
            <w:r>
              <w:rPr>
                <w:sz w:val="18"/>
              </w:rPr>
              <w:t xml:space="preserve">None; read-only live view</w:t>
            </w:r>
          </w:p>
        </w:tc>
      </w:tr>
      <w:tr>
        <w:tc>
          <w:tcPr>
            <w:tcW w:w="1619" w:type="dxa"/>
          </w:tcPr>
          <w:p>
            <w:pPr>
              <w:pStyle w:val="Compact"/>
              <w:spacing w:after="0"/>
              <w:jc w:val="left"/>
            </w:pPr>
            <w:r>
              <w:rPr>
                <w:sz w:val="18"/>
              </w:rPr>
              <w:t xml:space="preserve">Normal flow</w:t>
            </w:r>
          </w:p>
        </w:tc>
        <w:tc>
          <w:tcPr>
            <w:tcW w:w="7380" w:type="dxa"/>
          </w:tcPr>
          <w:p>
            <w:pPr>
              <w:pStyle w:val="Compact"/>
              <w:spacing w:after="0"/>
              <w:jc w:val="left"/>
            </w:pPr>
            <w:r>
              <w:rPr>
                <w:sz w:val="18"/>
              </w:rPr>
              <w:t xml:space="preserve">1. The system opens one authenticated WebSocket connection.</w:t>
            </w:r>
            <w:r>
              <w:rPr>
                <w:sz w:val="18"/>
              </w:rPr>
              <w:t xml:space="preserve">2. The server subscribes the connection only to the trips the role may see.</w:t>
            </w:r>
            <w:r>
              <w:rPr>
                <w:sz w:val="18"/>
              </w:rPr>
              <w:t xml:space="preserve">3. The map renders markers by status with battery and last-seen, beside the incident queue.</w:t>
            </w:r>
          </w:p>
        </w:tc>
      </w:tr>
      <w:tr>
        <w:tc>
          <w:tcPr>
            <w:tcW w:w="1619" w:type="dxa"/>
          </w:tcPr>
          <w:p>
            <w:pPr>
              <w:pStyle w:val="Compact"/>
              <w:spacing w:after="0"/>
              <w:jc w:val="left"/>
            </w:pPr>
            <w:r>
              <w:rPr>
                <w:sz w:val="18"/>
              </w:rPr>
              <w:t xml:space="preserve">Alternatives and exceptions</w:t>
            </w:r>
          </w:p>
        </w:tc>
        <w:tc>
          <w:tcPr>
            <w:tcW w:w="7380" w:type="dxa"/>
          </w:tcPr>
          <w:p>
            <w:pPr>
              <w:pStyle w:val="Compact"/>
              <w:spacing w:after="0"/>
              <w:jc w:val="left"/>
            </w:pPr>
            <w:r>
              <w:rPr>
                <w:sz w:val="18"/>
              </w:rPr>
              <w:t xml:space="preserve">- Guide requests another Guide’s trip: denied on the server (E04-5), MSG26.</w:t>
            </w:r>
            <w:r>
              <w:rPr>
                <w:sz w:val="18"/>
              </w:rPr>
              <w:t xml:space="preserve">- WebSocket drops: visible reconnecting state, resync on reopen (E04-3).</w:t>
            </w:r>
            <w:r>
              <w:rPr>
                <w:sz w:val="18"/>
              </w:rPr>
              <w:t xml:space="preserve">- Map provider unreachable: map error state, device and incident panels keep working (E04-6).</w:t>
            </w:r>
          </w:p>
        </w:tc>
      </w:tr>
      <w:tr>
        <w:tc>
          <w:tcPr>
            <w:tcW w:w="1619" w:type="dxa"/>
          </w:tcPr>
          <w:p>
            <w:pPr>
              <w:pStyle w:val="Compact"/>
              <w:spacing w:after="0"/>
              <w:jc w:val="left"/>
            </w:pPr>
            <w:r>
              <w:rPr>
                <w:sz w:val="18"/>
              </w:rPr>
              <w:t xml:space="preserve">Business rules</w:t>
            </w:r>
          </w:p>
        </w:tc>
        <w:tc>
          <w:tcPr>
            <w:tcW w:w="7380" w:type="dxa"/>
          </w:tcPr>
          <w:p>
            <w:pPr>
              <w:pStyle w:val="Compact"/>
              <w:spacing w:after="0"/>
              <w:jc w:val="left"/>
            </w:pPr>
            <w:r>
              <w:rPr>
                <w:sz w:val="18"/>
              </w:rPr>
              <w:t xml:space="preserve">BR-13, BR-15, BR-16, BR-24</w:t>
            </w:r>
          </w:p>
        </w:tc>
      </w:tr>
      <w:tr>
        <w:tc>
          <w:tcPr>
            <w:tcW w:w="1619" w:type="dxa"/>
          </w:tcPr>
          <w:p>
            <w:pPr>
              <w:pStyle w:val="Compact"/>
              <w:spacing w:after="0"/>
              <w:jc w:val="left"/>
            </w:pPr>
            <w:r>
              <w:rPr>
                <w:sz w:val="18"/>
              </w:rPr>
              <w:t xml:space="preserve">Requirements</w:t>
            </w:r>
          </w:p>
        </w:tc>
        <w:tc>
          <w:tcPr>
            <w:tcW w:w="7380" w:type="dxa"/>
          </w:tcPr>
          <w:p>
            <w:pPr>
              <w:pStyle w:val="Compact"/>
              <w:spacing w:after="0"/>
              <w:jc w:val="left"/>
            </w:pPr>
            <w:r>
              <w:rPr>
                <w:sz w:val="18"/>
              </w:rPr>
              <w:t xml:space="preserve">FR-AUTH-03, FR-TRIP-12, FR-MON-01, FR-MON-02, FR-MON-03, FR-MON-04, FR-MON-05, FR-MON-06, FR-MON-07, FR-MON-08, FR-MON-09, FR-CFG-03</w:t>
            </w:r>
          </w:p>
        </w:tc>
      </w:tr>
    </w:tbl>
    <w:bookmarkEnd w:id="25"/>
    <w:bookmarkStart w:id="30" w:name="uc-15-acknowledge-incident"/>
    <w:p>
      <w:pPr>
        <w:pStyle w:val="Heading5"/>
      </w:pPr>
      <w:r>
        <w:t xml:space="preserve">UC-15 Acknowledge Incident</w:t>
      </w:r>
    </w:p>
    <w:tbl>
      <w:tblPr>
        <w:tblStyle w:val="TableGrid"/>
        <w:tblW w:type="dxa" w:w="9000"/>
        <w:tblLook w:firstRow="1" w:lastRow="0" w:firstColumn="0" w:lastColumn="0" w:noHBand="0" w:noVBand="0" w:val="0020"/>
        <w:jc w:val="start"/>
        <w:tblLayout w:type="fixed"/>
      </w:tblPr>
      <w:tblGrid>
        <w:gridCol w:w="1890"/>
        <w:gridCol w:w="7109"/>
      </w:tblGrid>
      <w:tr>
        <w:trPr>
          <w:tblHeader w:val="true"/>
        </w:trPr>
        <w:tc>
          <w:tcPr>
            <w:tcW w:w="1890" w:type="dxa"/>
          </w:tcPr>
          <w:p>
            <w:pPr>
              <w:pStyle w:val="Compact"/>
              <w:spacing w:after="0"/>
              <w:jc w:val="left"/>
            </w:pPr>
            <w:r>
              <w:rPr>
                <w:b/>
                <w:sz w:val="18"/>
              </w:rPr>
              <w:t xml:space="preserve">Field</w:t>
            </w:r>
          </w:p>
        </w:tc>
        <w:tc>
          <w:tcPr>
            <w:tcW w:w="7109" w:type="dxa"/>
          </w:tcPr>
          <w:p>
            <w:pPr>
              <w:pStyle w:val="Compact"/>
              <w:spacing w:after="0"/>
              <w:jc w:val="left"/>
            </w:pPr>
            <w:r>
              <w:rPr>
                <w:b/>
                <w:sz w:val="18"/>
              </w:rPr>
              <w:t xml:space="preserve">Content</w:t>
            </w:r>
          </w:p>
        </w:tc>
      </w:tr>
      <w:tr>
        <w:tc>
          <w:tcPr>
            <w:tcW w:w="1890" w:type="dxa"/>
          </w:tcPr>
          <w:p>
            <w:pPr>
              <w:pStyle w:val="Compact"/>
              <w:spacing w:after="0"/>
              <w:jc w:val="left"/>
            </w:pPr>
            <w:r>
              <w:rPr>
                <w:sz w:val="18"/>
              </w:rPr>
              <w:t xml:space="preserve">Actors</w:t>
            </w:r>
          </w:p>
        </w:tc>
        <w:tc>
          <w:tcPr>
            <w:tcW w:w="7109" w:type="dxa"/>
          </w:tcPr>
          <w:p>
            <w:pPr>
              <w:pStyle w:val="Compact"/>
              <w:spacing w:after="0"/>
              <w:jc w:val="left"/>
            </w:pPr>
            <w:r>
              <w:rPr>
                <w:sz w:val="18"/>
              </w:rPr>
              <w:t xml:space="preserve">Operator, Guide</w:t>
            </w:r>
          </w:p>
        </w:tc>
      </w:tr>
      <w:tr>
        <w:tc>
          <w:tcPr>
            <w:tcW w:w="1890" w:type="dxa"/>
          </w:tcPr>
          <w:p>
            <w:pPr>
              <w:pStyle w:val="Compact"/>
              <w:spacing w:after="0"/>
              <w:jc w:val="left"/>
            </w:pPr>
            <w:r>
              <w:rPr>
                <w:sz w:val="18"/>
              </w:rPr>
              <w:t xml:space="preserve">Main Flow</w:t>
            </w:r>
          </w:p>
        </w:tc>
        <w:tc>
          <w:tcPr>
            <w:tcW w:w="7109" w:type="dxa"/>
          </w:tcPr>
          <w:p>
            <w:pPr>
              <w:pStyle w:val="Compact"/>
              <w:spacing w:after="0"/>
              <w:jc w:val="left"/>
            </w:pPr>
            <w:r>
              <w:rPr>
                <w:sz w:val="18"/>
              </w:rPr>
              <w:t xml:space="preserve">MF-03</w:t>
            </w:r>
          </w:p>
        </w:tc>
      </w:tr>
      <w:tr>
        <w:tc>
          <w:tcPr>
            <w:tcW w:w="1890" w:type="dxa"/>
          </w:tcPr>
          <w:p>
            <w:pPr>
              <w:pStyle w:val="Compact"/>
              <w:spacing w:after="0"/>
              <w:jc w:val="left"/>
            </w:pPr>
            <w:r>
              <w:rPr>
                <w:sz w:val="18"/>
              </w:rPr>
              <w:t xml:space="preserve">Description</w:t>
            </w:r>
          </w:p>
        </w:tc>
        <w:tc>
          <w:tcPr>
            <w:tcW w:w="7109" w:type="dxa"/>
          </w:tcPr>
          <w:p>
            <w:pPr>
              <w:pStyle w:val="Compact"/>
              <w:spacing w:after="0"/>
              <w:jc w:val="left"/>
            </w:pPr>
            <w:r>
              <w:rPr>
                <w:sz w:val="18"/>
              </w:rPr>
              <w:t xml:space="preserve">Take ownership of a Detected incident; the first acknowledgement fixes the MTTA timestamp.</w:t>
            </w:r>
          </w:p>
        </w:tc>
      </w:tr>
      <w:tr>
        <w:tc>
          <w:tcPr>
            <w:tcW w:w="1890" w:type="dxa"/>
          </w:tcPr>
          <w:p>
            <w:pPr>
              <w:pStyle w:val="Compact"/>
              <w:spacing w:after="0"/>
              <w:jc w:val="left"/>
            </w:pPr>
            <w:r>
              <w:rPr>
                <w:sz w:val="18"/>
              </w:rPr>
              <w:t xml:space="preserve">Trigger</w:t>
            </w:r>
          </w:p>
        </w:tc>
        <w:tc>
          <w:tcPr>
            <w:tcW w:w="7109" w:type="dxa"/>
          </w:tcPr>
          <w:p>
            <w:pPr>
              <w:pStyle w:val="Compact"/>
              <w:spacing w:after="0"/>
              <w:jc w:val="left"/>
            </w:pPr>
            <w:r>
              <w:rPr>
                <w:sz w:val="18"/>
              </w:rPr>
              <w:t xml:space="preserve">Actor selects Acknowledge on a Detected incident</w:t>
            </w:r>
          </w:p>
        </w:tc>
      </w:tr>
      <w:tr>
        <w:tc>
          <w:tcPr>
            <w:tcW w:w="1890" w:type="dxa"/>
          </w:tcPr>
          <w:p>
            <w:pPr>
              <w:pStyle w:val="Compact"/>
              <w:spacing w:after="0"/>
              <w:jc w:val="left"/>
            </w:pPr>
            <w:r>
              <w:rPr>
                <w:sz w:val="18"/>
              </w:rPr>
              <w:t xml:space="preserve">Precondition</w:t>
            </w:r>
          </w:p>
        </w:tc>
        <w:tc>
          <w:tcPr>
            <w:tcW w:w="7109" w:type="dxa"/>
          </w:tcPr>
          <w:p>
            <w:pPr>
              <w:pStyle w:val="Compact"/>
              <w:spacing w:after="0"/>
              <w:jc w:val="left"/>
            </w:pPr>
            <w:r>
              <w:rPr>
                <w:sz w:val="18"/>
              </w:rPr>
              <w:t xml:space="preserve">Incident</w:t>
            </w:r>
            <w:r>
              <w:rPr>
                <w:sz w:val="18"/>
              </w:rPr>
              <w:t xml:space="preserve"> </w:t>
            </w:r>
            <w:r>
              <w:rPr>
                <w:rStyle w:val="VerbatimChar"/>
                <w:sz w:val="18"/>
              </w:rPr>
              <w:t xml:space="preserve">Detected</w:t>
            </w:r>
            <w:r>
              <w:rPr>
                <w:sz w:val="18"/>
              </w:rPr>
              <w:t xml:space="preserve">; actor is an Operator or the trip’s assigned Guide</w:t>
            </w:r>
          </w:p>
        </w:tc>
      </w:tr>
      <w:tr>
        <w:tc>
          <w:tcPr>
            <w:tcW w:w="1890" w:type="dxa"/>
          </w:tcPr>
          <w:p>
            <w:pPr>
              <w:pStyle w:val="Compact"/>
              <w:spacing w:after="0"/>
              <w:jc w:val="left"/>
            </w:pPr>
            <w:r>
              <w:rPr>
                <w:sz w:val="18"/>
              </w:rPr>
              <w:t xml:space="preserve">Postcondition</w:t>
            </w:r>
          </w:p>
        </w:tc>
        <w:tc>
          <w:tcPr>
            <w:tcW w:w="7109" w:type="dxa"/>
          </w:tcPr>
          <w:p>
            <w:pPr>
              <w:pStyle w:val="Compact"/>
              <w:spacing w:after="0"/>
              <w:jc w:val="left"/>
            </w:pPr>
            <w:r>
              <w:rPr>
                <w:sz w:val="18"/>
              </w:rPr>
              <w:t xml:space="preserve">Incident</w:t>
            </w:r>
            <w:r>
              <w:rPr>
                <w:sz w:val="18"/>
              </w:rPr>
              <w:t xml:space="preserve"> </w:t>
            </w:r>
            <w:r>
              <w:rPr>
                <w:rStyle w:val="VerbatimChar"/>
                <w:sz w:val="18"/>
              </w:rPr>
              <w:t xml:space="preserve">Acknowledged</w:t>
            </w:r>
            <w:r>
              <w:rPr>
                <w:sz w:val="18"/>
              </w:rPr>
              <w:t xml:space="preserve">; MTTA timestamp fixed by the server</w:t>
            </w:r>
          </w:p>
        </w:tc>
      </w:tr>
      <w:tr>
        <w:tc>
          <w:tcPr>
            <w:tcW w:w="1890" w:type="dxa"/>
          </w:tcPr>
          <w:p>
            <w:pPr>
              <w:pStyle w:val="Compact"/>
              <w:spacing w:after="0"/>
              <w:jc w:val="left"/>
            </w:pPr>
            <w:r>
              <w:rPr>
                <w:sz w:val="18"/>
              </w:rPr>
              <w:t xml:space="preserve">Normal flow</w:t>
            </w:r>
          </w:p>
        </w:tc>
        <w:tc>
          <w:tcPr>
            <w:tcW w:w="7109" w:type="dxa"/>
          </w:tcPr>
          <w:p>
            <w:pPr>
              <w:pStyle w:val="Compact"/>
              <w:spacing w:after="0"/>
              <w:jc w:val="left"/>
            </w:pPr>
            <w:r>
              <w:rPr>
                <w:sz w:val="18"/>
              </w:rPr>
              <w:t xml:space="preserve">1. The actor presses Acknowledge, optionally adding a note: one step, at most 2 fields.</w:t>
            </w:r>
            <w:r>
              <w:rPr>
                <w:sz w:val="18"/>
              </w:rPr>
              <w:t xml:space="preserve">2. The system performs</w:t>
            </w:r>
            <w:r>
              <w:rPr>
                <w:sz w:val="18"/>
              </w:rPr>
              <w:t xml:space="preserve"> </w:t>
            </w:r>
            <w:r>
              <w:rPr>
                <w:rStyle w:val="VerbatimChar"/>
                <w:sz w:val="18"/>
              </w:rPr>
              <w:t xml:space="preserve">Detected</w:t>
            </w:r>
            <w:r>
              <w:rPr>
                <w:sz w:val="18"/>
              </w:rPr>
              <w:t xml:space="preserve"> </w:t>
            </w:r>
            <w:r>
              <w:rPr>
                <w:sz w:val="18"/>
              </w:rPr>
              <w:t xml:space="preserve">to</w:t>
            </w:r>
            <w:r>
              <w:rPr>
                <w:sz w:val="18"/>
              </w:rPr>
              <w:t xml:space="preserve"> </w:t>
            </w:r>
            <w:r>
              <w:rPr>
                <w:rStyle w:val="VerbatimChar"/>
                <w:sz w:val="18"/>
              </w:rPr>
              <w:t xml:space="preserve">Acknowledged</w:t>
            </w:r>
            <w:r>
              <w:rPr>
                <w:sz w:val="18"/>
              </w:rPr>
              <w:t xml:space="preserve"> </w:t>
            </w:r>
            <w:r>
              <w:rPr>
                <w:sz w:val="18"/>
              </w:rPr>
              <w:t xml:space="preserve">and records actor, role, time and note.</w:t>
            </w:r>
          </w:p>
        </w:tc>
      </w:tr>
      <w:tr>
        <w:tc>
          <w:tcPr>
            <w:tcW w:w="1890" w:type="dxa"/>
          </w:tcPr>
          <w:p>
            <w:pPr>
              <w:pStyle w:val="Compact"/>
              <w:spacing w:after="0"/>
              <w:jc w:val="left"/>
            </w:pPr>
            <w:r>
              <w:rPr>
                <w:sz w:val="18"/>
              </w:rPr>
              <w:t xml:space="preserve">Alternatives and exceptions</w:t>
            </w:r>
          </w:p>
        </w:tc>
        <w:tc>
          <w:tcPr>
            <w:tcW w:w="7109" w:type="dxa"/>
          </w:tcPr>
          <w:p>
            <w:pPr>
              <w:pStyle w:val="Compact"/>
              <w:spacing w:after="0"/>
              <w:jc w:val="left"/>
            </w:pPr>
            <w:r>
              <w:rPr>
                <w:sz w:val="18"/>
              </w:rPr>
              <w:t xml:space="preserve">- Two actors acknowledge at once: first write wins; the second sees the state and who acknowledged (E03-3), MSG27.</w:t>
            </w:r>
            <w:r>
              <w:rPr>
                <w:sz w:val="18"/>
              </w:rPr>
              <w:t xml:space="preserve">- The other party acknowledges later: recorded in the audit trail without a transition.</w:t>
            </w:r>
          </w:p>
        </w:tc>
      </w:tr>
      <w:tr>
        <w:tc>
          <w:tcPr>
            <w:tcW w:w="1890" w:type="dxa"/>
          </w:tcPr>
          <w:p>
            <w:pPr>
              <w:pStyle w:val="Compact"/>
              <w:spacing w:after="0"/>
              <w:jc w:val="left"/>
            </w:pPr>
            <w:r>
              <w:rPr>
                <w:sz w:val="18"/>
              </w:rPr>
              <w:t xml:space="preserve">Relationships</w:t>
            </w:r>
          </w:p>
        </w:tc>
        <w:tc>
          <w:tcPr>
            <w:tcW w:w="7109" w:type="dxa"/>
          </w:tcPr>
          <w:p>
            <w:pPr>
              <w:pStyle w:val="Compact"/>
              <w:spacing w:after="0"/>
              <w:jc w:val="left"/>
            </w:pPr>
            <w:r>
              <w:rPr>
                <w:sz w:val="18"/>
              </w:rPr>
              <w:t xml:space="preserve">include UC-23</w:t>
            </w:r>
          </w:p>
        </w:tc>
      </w:tr>
      <w:tr>
        <w:tc>
          <w:tcPr>
            <w:tcW w:w="1890" w:type="dxa"/>
          </w:tcPr>
          <w:p>
            <w:pPr>
              <w:pStyle w:val="Compact"/>
              <w:spacing w:after="0"/>
              <w:jc w:val="left"/>
            </w:pPr>
            <w:r>
              <w:rPr>
                <w:sz w:val="18"/>
              </w:rPr>
              <w:t xml:space="preserve">Business rules</w:t>
            </w:r>
          </w:p>
        </w:tc>
        <w:tc>
          <w:tcPr>
            <w:tcW w:w="7109" w:type="dxa"/>
          </w:tcPr>
          <w:p>
            <w:pPr>
              <w:pStyle w:val="Compact"/>
              <w:spacing w:after="0"/>
              <w:jc w:val="left"/>
            </w:pPr>
            <w:r>
              <w:rPr>
                <w:sz w:val="18"/>
              </w:rPr>
              <w:t xml:space="preserve">BR-10, BR-11</w:t>
            </w:r>
          </w:p>
        </w:tc>
      </w:tr>
      <w:tr>
        <w:tc>
          <w:tcPr>
            <w:tcW w:w="1890" w:type="dxa"/>
          </w:tcPr>
          <w:p>
            <w:pPr>
              <w:pStyle w:val="Compact"/>
              <w:spacing w:after="0"/>
              <w:jc w:val="left"/>
            </w:pPr>
            <w:r>
              <w:rPr>
                <w:sz w:val="18"/>
              </w:rPr>
              <w:t xml:space="preserve">Requirements</w:t>
            </w:r>
          </w:p>
        </w:tc>
        <w:tc>
          <w:tcPr>
            <w:tcW w:w="7109" w:type="dxa"/>
          </w:tcPr>
          <w:p>
            <w:pPr>
              <w:pStyle w:val="Compact"/>
              <w:spacing w:after="0"/>
              <w:jc w:val="left"/>
            </w:pPr>
            <w:r>
              <w:rPr>
                <w:sz w:val="18"/>
              </w:rPr>
              <w:t xml:space="preserve">FR-AUTH-03, FR-INC-02, FR-INC-03, FR-INC-05</w:t>
            </w:r>
          </w:p>
        </w:tc>
      </w:tr>
    </w:tbl>
    <w:bookmarkEnd w:id="26"/>
    <w:bookmarkStart w:id="31" w:name="uc-16-update-incident-status"/>
    <w:p>
      <w:pPr>
        <w:pStyle w:val="Heading5"/>
      </w:pPr>
      <w:r>
        <w:t xml:space="preserve">UC-16 Update Incident Status</w:t>
      </w:r>
    </w:p>
    <w:tbl>
      <w:tblPr>
        <w:tblStyle w:val="TableGrid"/>
        <w:tblW w:type="dxa" w:w="9000"/>
        <w:tblLook w:firstRow="1" w:lastRow="0" w:firstColumn="0" w:lastColumn="0" w:noHBand="0" w:noVBand="0" w:val="0020"/>
        <w:jc w:val="start"/>
        <w:tblLayout w:type="fixed"/>
      </w:tblPr>
      <w:tblGrid>
        <w:gridCol w:w="2018"/>
        <w:gridCol w:w="6981"/>
      </w:tblGrid>
      <w:tr>
        <w:trPr>
          <w:tblHeader w:val="true"/>
        </w:trPr>
        <w:tc>
          <w:tcPr>
            <w:tcW w:w="2018" w:type="dxa"/>
          </w:tcPr>
          <w:p>
            <w:pPr>
              <w:pStyle w:val="Compact"/>
              <w:spacing w:after="0"/>
              <w:jc w:val="left"/>
            </w:pPr>
            <w:r>
              <w:rPr>
                <w:b/>
                <w:sz w:val="18"/>
              </w:rPr>
              <w:t xml:space="preserve">Field</w:t>
            </w:r>
          </w:p>
        </w:tc>
        <w:tc>
          <w:tcPr>
            <w:tcW w:w="6981" w:type="dxa"/>
          </w:tcPr>
          <w:p>
            <w:pPr>
              <w:pStyle w:val="Compact"/>
              <w:spacing w:after="0"/>
              <w:jc w:val="left"/>
            </w:pPr>
            <w:r>
              <w:rPr>
                <w:b/>
                <w:sz w:val="18"/>
              </w:rPr>
              <w:t xml:space="preserve">Content</w:t>
            </w:r>
          </w:p>
        </w:tc>
      </w:tr>
      <w:tr>
        <w:tc>
          <w:tcPr>
            <w:tcW w:w="2018" w:type="dxa"/>
          </w:tcPr>
          <w:p>
            <w:pPr>
              <w:pStyle w:val="Compact"/>
              <w:spacing w:after="0"/>
              <w:jc w:val="left"/>
            </w:pPr>
            <w:r>
              <w:rPr>
                <w:sz w:val="18"/>
              </w:rPr>
              <w:t xml:space="preserve">Actors</w:t>
            </w:r>
          </w:p>
        </w:tc>
        <w:tc>
          <w:tcPr>
            <w:tcW w:w="6981" w:type="dxa"/>
          </w:tcPr>
          <w:p>
            <w:pPr>
              <w:pStyle w:val="Compact"/>
              <w:spacing w:after="0"/>
              <w:jc w:val="left"/>
            </w:pPr>
            <w:r>
              <w:rPr>
                <w:sz w:val="18"/>
              </w:rPr>
              <w:t xml:space="preserve">Operator, Admin, Guide</w:t>
            </w:r>
          </w:p>
        </w:tc>
      </w:tr>
      <w:tr>
        <w:tc>
          <w:tcPr>
            <w:tcW w:w="2018" w:type="dxa"/>
          </w:tcPr>
          <w:p>
            <w:pPr>
              <w:pStyle w:val="Compact"/>
              <w:spacing w:after="0"/>
              <w:jc w:val="left"/>
            </w:pPr>
            <w:r>
              <w:rPr>
                <w:sz w:val="18"/>
              </w:rPr>
              <w:t xml:space="preserve">Main Flow</w:t>
            </w:r>
          </w:p>
        </w:tc>
        <w:tc>
          <w:tcPr>
            <w:tcW w:w="6981" w:type="dxa"/>
          </w:tcPr>
          <w:p>
            <w:pPr>
              <w:pStyle w:val="Compact"/>
              <w:spacing w:after="0"/>
              <w:jc w:val="left"/>
            </w:pPr>
            <w:r>
              <w:rPr>
                <w:sz w:val="18"/>
              </w:rPr>
              <w:t xml:space="preserve">MF-03</w:t>
            </w:r>
          </w:p>
        </w:tc>
      </w:tr>
      <w:tr>
        <w:tc>
          <w:tcPr>
            <w:tcW w:w="2018" w:type="dxa"/>
          </w:tcPr>
          <w:p>
            <w:pPr>
              <w:pStyle w:val="Compact"/>
              <w:spacing w:after="0"/>
              <w:jc w:val="left"/>
            </w:pPr>
            <w:r>
              <w:rPr>
                <w:sz w:val="18"/>
              </w:rPr>
              <w:t xml:space="preserve">Description</w:t>
            </w:r>
          </w:p>
        </w:tc>
        <w:tc>
          <w:tcPr>
            <w:tcW w:w="6981" w:type="dxa"/>
          </w:tcPr>
          <w:p>
            <w:pPr>
              <w:pStyle w:val="Compact"/>
              <w:spacing w:after="0"/>
              <w:jc w:val="left"/>
            </w:pPr>
            <w:r>
              <w:rPr>
                <w:sz w:val="18"/>
              </w:rPr>
              <w:t xml:space="preserve">Move an incident through In Progress, Resolved and Closed with a note on each step.</w:t>
            </w:r>
          </w:p>
        </w:tc>
      </w:tr>
      <w:tr>
        <w:tc>
          <w:tcPr>
            <w:tcW w:w="2018" w:type="dxa"/>
          </w:tcPr>
          <w:p>
            <w:pPr>
              <w:pStyle w:val="Compact"/>
              <w:spacing w:after="0"/>
              <w:jc w:val="left"/>
            </w:pPr>
            <w:r>
              <w:rPr>
                <w:sz w:val="18"/>
              </w:rPr>
              <w:t xml:space="preserve">Trigger</w:t>
            </w:r>
          </w:p>
        </w:tc>
        <w:tc>
          <w:tcPr>
            <w:tcW w:w="6981" w:type="dxa"/>
          </w:tcPr>
          <w:p>
            <w:pPr>
              <w:pStyle w:val="Compact"/>
              <w:spacing w:after="0"/>
              <w:jc w:val="left"/>
            </w:pPr>
            <w:r>
              <w:rPr>
                <w:sz w:val="18"/>
              </w:rPr>
              <w:t xml:space="preserve">Actor changes an incident’s status</w:t>
            </w:r>
          </w:p>
        </w:tc>
      </w:tr>
      <w:tr>
        <w:tc>
          <w:tcPr>
            <w:tcW w:w="2018" w:type="dxa"/>
          </w:tcPr>
          <w:p>
            <w:pPr>
              <w:pStyle w:val="Compact"/>
              <w:spacing w:after="0"/>
              <w:jc w:val="left"/>
            </w:pPr>
            <w:r>
              <w:rPr>
                <w:sz w:val="18"/>
              </w:rPr>
              <w:t xml:space="preserve">Precondition</w:t>
            </w:r>
          </w:p>
        </w:tc>
        <w:tc>
          <w:tcPr>
            <w:tcW w:w="6981" w:type="dxa"/>
          </w:tcPr>
          <w:p>
            <w:pPr>
              <w:pStyle w:val="Compact"/>
              <w:spacing w:after="0"/>
              <w:jc w:val="left"/>
            </w:pPr>
            <w:r>
              <w:rPr>
                <w:sz w:val="18"/>
              </w:rPr>
              <w:t xml:space="preserve">Incident not</w:t>
            </w:r>
            <w:r>
              <w:rPr>
                <w:sz w:val="18"/>
              </w:rPr>
              <w:t xml:space="preserve"> </w:t>
            </w:r>
            <w:r>
              <w:rPr>
                <w:rStyle w:val="VerbatimChar"/>
                <w:sz w:val="18"/>
              </w:rPr>
              <w:t xml:space="preserve">Closed</w:t>
            </w:r>
          </w:p>
        </w:tc>
      </w:tr>
      <w:tr>
        <w:tc>
          <w:tcPr>
            <w:tcW w:w="2018" w:type="dxa"/>
          </w:tcPr>
          <w:p>
            <w:pPr>
              <w:pStyle w:val="Compact"/>
              <w:spacing w:after="0"/>
              <w:jc w:val="left"/>
            </w:pPr>
            <w:r>
              <w:rPr>
                <w:sz w:val="18"/>
              </w:rPr>
              <w:t xml:space="preserve">Postcondition</w:t>
            </w:r>
          </w:p>
        </w:tc>
        <w:tc>
          <w:tcPr>
            <w:tcW w:w="6981" w:type="dxa"/>
          </w:tcPr>
          <w:p>
            <w:pPr>
              <w:pStyle w:val="Compact"/>
              <w:spacing w:after="0"/>
              <w:jc w:val="left"/>
            </w:pPr>
            <w:r>
              <w:rPr>
                <w:sz w:val="18"/>
              </w:rPr>
              <w:t xml:space="preserve">Incident in the new state, one audit row per transition</w:t>
            </w:r>
          </w:p>
        </w:tc>
      </w:tr>
      <w:tr>
        <w:tc>
          <w:tcPr>
            <w:tcW w:w="2018" w:type="dxa"/>
          </w:tcPr>
          <w:p>
            <w:pPr>
              <w:pStyle w:val="Compact"/>
              <w:spacing w:after="0"/>
              <w:jc w:val="left"/>
            </w:pPr>
            <w:r>
              <w:rPr>
                <w:sz w:val="18"/>
              </w:rPr>
              <w:t xml:space="preserve">Normal flow</w:t>
            </w:r>
          </w:p>
        </w:tc>
        <w:tc>
          <w:tcPr>
            <w:tcW w:w="6981" w:type="dxa"/>
          </w:tcPr>
          <w:p>
            <w:pPr>
              <w:pStyle w:val="Compact"/>
              <w:spacing w:after="0"/>
              <w:jc w:val="left"/>
            </w:pPr>
            <w:r>
              <w:rPr>
                <w:sz w:val="18"/>
              </w:rPr>
              <w:t xml:space="preserve">1. The actor selects the next state and enters the required note.</w:t>
            </w:r>
            <w:r>
              <w:rPr>
                <w:sz w:val="18"/>
              </w:rPr>
              <w:t xml:space="preserve">2. The system checks the transition table and the actor’s authority and saves the transition.</w:t>
            </w:r>
          </w:p>
        </w:tc>
      </w:tr>
      <w:tr>
        <w:tc>
          <w:tcPr>
            <w:tcW w:w="2018" w:type="dxa"/>
          </w:tcPr>
          <w:p>
            <w:pPr>
              <w:pStyle w:val="Compact"/>
              <w:spacing w:after="0"/>
              <w:jc w:val="left"/>
            </w:pPr>
            <w:r>
              <w:rPr>
                <w:sz w:val="18"/>
              </w:rPr>
              <w:t xml:space="preserve">Alternatives and exceptions</w:t>
            </w:r>
          </w:p>
        </w:tc>
        <w:tc>
          <w:tcPr>
            <w:tcW w:w="6981" w:type="dxa"/>
          </w:tcPr>
          <w:p>
            <w:pPr>
              <w:pStyle w:val="Compact"/>
              <w:spacing w:after="0"/>
              <w:jc w:val="left"/>
            </w:pPr>
            <w:r>
              <w:rPr>
                <w:sz w:val="18"/>
              </w:rPr>
              <w:t xml:space="preserve">- Illegal transition: MSG28.</w:t>
            </w:r>
            <w:r>
              <w:rPr>
                <w:sz w:val="18"/>
              </w:rPr>
              <w:t xml:space="preserve">- Guide attempts</w:t>
            </w:r>
            <w:r>
              <w:rPr>
                <w:sz w:val="18"/>
              </w:rPr>
              <w:t xml:space="preserve"> </w:t>
            </w:r>
            <w:r>
              <w:rPr>
                <w:rStyle w:val="VerbatimChar"/>
                <w:sz w:val="18"/>
              </w:rPr>
              <w:t xml:space="preserve">Resolved</w:t>
            </w:r>
            <w:r>
              <w:rPr>
                <w:sz w:val="18"/>
              </w:rPr>
              <w:t xml:space="preserve"> </w:t>
            </w:r>
            <w:r>
              <w:rPr>
                <w:sz w:val="18"/>
              </w:rPr>
              <w:t xml:space="preserve">or</w:t>
            </w:r>
            <w:r>
              <w:rPr>
                <w:sz w:val="18"/>
              </w:rPr>
              <w:t xml:space="preserve"> </w:t>
            </w:r>
            <w:r>
              <w:rPr>
                <w:rStyle w:val="VerbatimChar"/>
                <w:sz w:val="18"/>
              </w:rPr>
              <w:t xml:space="preserve">Closed</w:t>
            </w:r>
            <w:r>
              <w:rPr>
                <w:sz w:val="18"/>
              </w:rPr>
              <w:t xml:space="preserve">: denied, MSG26.</w:t>
            </w:r>
            <w:r>
              <w:rPr>
                <w:sz w:val="18"/>
              </w:rPr>
              <w:t xml:space="preserve">- New beacons arrive after</w:t>
            </w:r>
            <w:r>
              <w:rPr>
                <w:sz w:val="18"/>
              </w:rPr>
              <w:t xml:space="preserve"> </w:t>
            </w:r>
            <w:r>
              <w:rPr>
                <w:rStyle w:val="VerbatimChar"/>
                <w:sz w:val="18"/>
              </w:rPr>
              <w:t xml:space="preserve">Resolved</w:t>
            </w:r>
            <w:r>
              <w:rPr>
                <w:sz w:val="18"/>
              </w:rPr>
              <w:t xml:space="preserve">: UC-26 applies.</w:t>
            </w:r>
          </w:p>
        </w:tc>
      </w:tr>
      <w:tr>
        <w:tc>
          <w:tcPr>
            <w:tcW w:w="2018" w:type="dxa"/>
          </w:tcPr>
          <w:p>
            <w:pPr>
              <w:pStyle w:val="Compact"/>
              <w:spacing w:after="0"/>
              <w:jc w:val="left"/>
            </w:pPr>
            <w:r>
              <w:rPr>
                <w:sz w:val="18"/>
              </w:rPr>
              <w:t xml:space="preserve">Business rules</w:t>
            </w:r>
          </w:p>
        </w:tc>
        <w:tc>
          <w:tcPr>
            <w:tcW w:w="6981" w:type="dxa"/>
          </w:tcPr>
          <w:p>
            <w:pPr>
              <w:pStyle w:val="Compact"/>
              <w:spacing w:after="0"/>
              <w:jc w:val="left"/>
            </w:pPr>
            <w:r>
              <w:rPr>
                <w:sz w:val="18"/>
              </w:rPr>
              <w:t xml:space="preserve">BR-10, BR-11, BR-12</w:t>
            </w:r>
          </w:p>
        </w:tc>
      </w:tr>
      <w:tr>
        <w:tc>
          <w:tcPr>
            <w:tcW w:w="2018" w:type="dxa"/>
          </w:tcPr>
          <w:p>
            <w:pPr>
              <w:pStyle w:val="Compact"/>
              <w:spacing w:after="0"/>
              <w:jc w:val="left"/>
            </w:pPr>
            <w:r>
              <w:rPr>
                <w:sz w:val="18"/>
              </w:rPr>
              <w:t xml:space="preserve">Requirements</w:t>
            </w:r>
          </w:p>
        </w:tc>
        <w:tc>
          <w:tcPr>
            <w:tcW w:w="6981" w:type="dxa"/>
          </w:tcPr>
          <w:p>
            <w:pPr>
              <w:pStyle w:val="Compact"/>
              <w:spacing w:after="0"/>
              <w:jc w:val="left"/>
            </w:pPr>
            <w:r>
              <w:rPr>
                <w:sz w:val="18"/>
              </w:rPr>
              <w:t xml:space="preserve">FR-AUTH-03, FR-AUTH-15, FR-TRIP-08, FR-INC-02, FR-INC-07, FR-INC-08</w:t>
            </w:r>
          </w:p>
        </w:tc>
      </w:tr>
    </w:tbl>
    <w:bookmarkEnd w:id="27"/>
    <w:bookmarkStart w:id="32" w:name="uc-17-record-response-note"/>
    <w:p>
      <w:pPr>
        <w:pStyle w:val="Heading5"/>
      </w:pPr>
      <w:r>
        <w:t xml:space="preserve">UC-17 Record Response Note</w:t>
      </w:r>
    </w:p>
    <w:tbl>
      <w:tblPr>
        <w:tblStyle w:val="TableGrid"/>
        <w:tblW w:type="dxa" w:w="9000"/>
        <w:tblLook w:firstRow="1" w:lastRow="0" w:firstColumn="0" w:lastColumn="0" w:noHBand="0" w:noVBand="0" w:val="0020"/>
        <w:jc w:val="start"/>
        <w:tblLayout w:type="fixed"/>
      </w:tblPr>
      <w:tblGrid>
        <w:gridCol w:w="2568"/>
        <w:gridCol w:w="6431"/>
      </w:tblGrid>
      <w:tr>
        <w:trPr>
          <w:tblHeader w:val="true"/>
        </w:trPr>
        <w:tc>
          <w:tcPr>
            <w:tcW w:w="2568" w:type="dxa"/>
          </w:tcPr>
          <w:p>
            <w:pPr>
              <w:pStyle w:val="Compact"/>
              <w:spacing w:after="0"/>
              <w:jc w:val="left"/>
            </w:pPr>
            <w:r>
              <w:rPr>
                <w:b/>
                <w:sz w:val="18"/>
              </w:rPr>
              <w:t xml:space="preserve">Field</w:t>
            </w:r>
          </w:p>
        </w:tc>
        <w:tc>
          <w:tcPr>
            <w:tcW w:w="6431" w:type="dxa"/>
          </w:tcPr>
          <w:p>
            <w:pPr>
              <w:pStyle w:val="Compact"/>
              <w:spacing w:after="0"/>
              <w:jc w:val="left"/>
            </w:pPr>
            <w:r>
              <w:rPr>
                <w:b/>
                <w:sz w:val="18"/>
              </w:rPr>
              <w:t xml:space="preserve">Content</w:t>
            </w:r>
          </w:p>
        </w:tc>
      </w:tr>
      <w:tr>
        <w:tc>
          <w:tcPr>
            <w:tcW w:w="2568" w:type="dxa"/>
          </w:tcPr>
          <w:p>
            <w:pPr>
              <w:pStyle w:val="Compact"/>
              <w:spacing w:after="0"/>
              <w:jc w:val="left"/>
            </w:pPr>
            <w:r>
              <w:rPr>
                <w:sz w:val="18"/>
              </w:rPr>
              <w:t xml:space="preserve">Actors</w:t>
            </w:r>
          </w:p>
        </w:tc>
        <w:tc>
          <w:tcPr>
            <w:tcW w:w="6431" w:type="dxa"/>
          </w:tcPr>
          <w:p>
            <w:pPr>
              <w:pStyle w:val="Compact"/>
              <w:spacing w:after="0"/>
              <w:jc w:val="left"/>
            </w:pPr>
            <w:r>
              <w:rPr>
                <w:sz w:val="18"/>
              </w:rPr>
              <w:t xml:space="preserve">Guide, Operator</w:t>
            </w:r>
          </w:p>
        </w:tc>
      </w:tr>
      <w:tr>
        <w:tc>
          <w:tcPr>
            <w:tcW w:w="2568" w:type="dxa"/>
          </w:tcPr>
          <w:p>
            <w:pPr>
              <w:pStyle w:val="Compact"/>
              <w:spacing w:after="0"/>
              <w:jc w:val="left"/>
            </w:pPr>
            <w:r>
              <w:rPr>
                <w:sz w:val="18"/>
              </w:rPr>
              <w:t xml:space="preserve">Main Flow</w:t>
            </w:r>
          </w:p>
        </w:tc>
        <w:tc>
          <w:tcPr>
            <w:tcW w:w="6431" w:type="dxa"/>
          </w:tcPr>
          <w:p>
            <w:pPr>
              <w:pStyle w:val="Compact"/>
              <w:spacing w:after="0"/>
              <w:jc w:val="left"/>
            </w:pPr>
            <w:r>
              <w:rPr>
                <w:sz w:val="18"/>
              </w:rPr>
              <w:t xml:space="preserve">MF-03</w:t>
            </w:r>
          </w:p>
        </w:tc>
      </w:tr>
      <w:tr>
        <w:tc>
          <w:tcPr>
            <w:tcW w:w="2568" w:type="dxa"/>
          </w:tcPr>
          <w:p>
            <w:pPr>
              <w:pStyle w:val="Compact"/>
              <w:spacing w:after="0"/>
              <w:jc w:val="left"/>
            </w:pPr>
            <w:r>
              <w:rPr>
                <w:sz w:val="18"/>
              </w:rPr>
              <w:t xml:space="preserve">Description</w:t>
            </w:r>
          </w:p>
        </w:tc>
        <w:tc>
          <w:tcPr>
            <w:tcW w:w="6431" w:type="dxa"/>
          </w:tcPr>
          <w:p>
            <w:pPr>
              <w:pStyle w:val="Compact"/>
              <w:spacing w:after="0"/>
              <w:jc w:val="left"/>
            </w:pPr>
            <w:r>
              <w:rPr>
                <w:sz w:val="18"/>
              </w:rPr>
              <w:t xml:space="preserve">Append a field or coordination note to an incident’s audit trail.</w:t>
            </w:r>
          </w:p>
        </w:tc>
      </w:tr>
      <w:tr>
        <w:tc>
          <w:tcPr>
            <w:tcW w:w="2568" w:type="dxa"/>
          </w:tcPr>
          <w:p>
            <w:pPr>
              <w:pStyle w:val="Compact"/>
              <w:spacing w:after="0"/>
              <w:jc w:val="left"/>
            </w:pPr>
            <w:r>
              <w:rPr>
                <w:sz w:val="18"/>
              </w:rPr>
              <w:t xml:space="preserve">Trigger</w:t>
            </w:r>
          </w:p>
        </w:tc>
        <w:tc>
          <w:tcPr>
            <w:tcW w:w="6431" w:type="dxa"/>
          </w:tcPr>
          <w:p>
            <w:pPr>
              <w:pStyle w:val="Compact"/>
              <w:spacing w:after="0"/>
              <w:jc w:val="left"/>
            </w:pPr>
            <w:r>
              <w:rPr>
                <w:sz w:val="18"/>
              </w:rPr>
              <w:t xml:space="preserve">Actor adds a note to an incident</w:t>
            </w:r>
          </w:p>
        </w:tc>
      </w:tr>
      <w:tr>
        <w:tc>
          <w:tcPr>
            <w:tcW w:w="2568" w:type="dxa"/>
          </w:tcPr>
          <w:p>
            <w:pPr>
              <w:pStyle w:val="Compact"/>
              <w:spacing w:after="0"/>
              <w:jc w:val="left"/>
            </w:pPr>
            <w:r>
              <w:rPr>
                <w:sz w:val="18"/>
              </w:rPr>
              <w:t xml:space="preserve">Precondition</w:t>
            </w:r>
          </w:p>
        </w:tc>
        <w:tc>
          <w:tcPr>
            <w:tcW w:w="6431" w:type="dxa"/>
          </w:tcPr>
          <w:p>
            <w:pPr>
              <w:pStyle w:val="Compact"/>
              <w:spacing w:after="0"/>
              <w:jc w:val="left"/>
            </w:pPr>
            <w:r>
              <w:rPr>
                <w:sz w:val="18"/>
              </w:rPr>
              <w:t xml:space="preserve">Incident exists and is not</w:t>
            </w:r>
            <w:r>
              <w:rPr>
                <w:sz w:val="18"/>
              </w:rPr>
              <w:t xml:space="preserve"> </w:t>
            </w:r>
            <w:r>
              <w:rPr>
                <w:rStyle w:val="VerbatimChar"/>
                <w:sz w:val="18"/>
              </w:rPr>
              <w:t xml:space="preserve">Closed</w:t>
            </w:r>
          </w:p>
        </w:tc>
      </w:tr>
      <w:tr>
        <w:tc>
          <w:tcPr>
            <w:tcW w:w="2568" w:type="dxa"/>
          </w:tcPr>
          <w:p>
            <w:pPr>
              <w:pStyle w:val="Compact"/>
              <w:spacing w:after="0"/>
              <w:jc w:val="left"/>
            </w:pPr>
            <w:r>
              <w:rPr>
                <w:sz w:val="18"/>
              </w:rPr>
              <w:t xml:space="preserve">Postcondition</w:t>
            </w:r>
          </w:p>
        </w:tc>
        <w:tc>
          <w:tcPr>
            <w:tcW w:w="6431" w:type="dxa"/>
          </w:tcPr>
          <w:p>
            <w:pPr>
              <w:pStyle w:val="Compact"/>
              <w:spacing w:after="0"/>
              <w:jc w:val="left"/>
            </w:pPr>
            <w:r>
              <w:rPr>
                <w:sz w:val="18"/>
              </w:rPr>
              <w:t xml:space="preserve">Note appended to the audit trail, attributed by role</w:t>
            </w:r>
          </w:p>
        </w:tc>
      </w:tr>
      <w:tr>
        <w:tc>
          <w:tcPr>
            <w:tcW w:w="2568" w:type="dxa"/>
          </w:tcPr>
          <w:p>
            <w:pPr>
              <w:pStyle w:val="Compact"/>
              <w:spacing w:after="0"/>
              <w:jc w:val="left"/>
            </w:pPr>
            <w:r>
              <w:rPr>
                <w:sz w:val="18"/>
              </w:rPr>
              <w:t xml:space="preserve">Normal flow</w:t>
            </w:r>
          </w:p>
        </w:tc>
        <w:tc>
          <w:tcPr>
            <w:tcW w:w="6431" w:type="dxa"/>
          </w:tcPr>
          <w:p>
            <w:pPr>
              <w:pStyle w:val="Compact"/>
              <w:spacing w:after="0"/>
              <w:jc w:val="left"/>
            </w:pPr>
            <w:r>
              <w:rPr>
                <w:sz w:val="18"/>
              </w:rPr>
              <w:t xml:space="preserve">1. The actor writes the note.</w:t>
            </w:r>
            <w:r>
              <w:rPr>
                <w:sz w:val="18"/>
              </w:rPr>
              <w:t xml:space="preserve">2. The system appends it with actor, role and server time.</w:t>
            </w:r>
          </w:p>
        </w:tc>
      </w:tr>
      <w:tr>
        <w:tc>
          <w:tcPr>
            <w:tcW w:w="2568" w:type="dxa"/>
          </w:tcPr>
          <w:p>
            <w:pPr>
              <w:pStyle w:val="Compact"/>
              <w:spacing w:after="0"/>
              <w:jc w:val="left"/>
            </w:pPr>
            <w:r>
              <w:rPr>
                <w:sz w:val="18"/>
              </w:rPr>
              <w:t xml:space="preserve">Alternatives and exceptions</w:t>
            </w:r>
          </w:p>
        </w:tc>
        <w:tc>
          <w:tcPr>
            <w:tcW w:w="6431" w:type="dxa"/>
          </w:tcPr>
          <w:p>
            <w:pPr>
              <w:pStyle w:val="Compact"/>
              <w:spacing w:after="0"/>
              <w:jc w:val="left"/>
            </w:pPr>
            <w:r>
              <w:rPr>
                <w:sz w:val="18"/>
              </w:rPr>
              <w:t xml:space="preserve">- Attempt to edit or delete an earlier entry: no such operation exists (BR-11).</w:t>
            </w:r>
          </w:p>
        </w:tc>
      </w:tr>
      <w:tr>
        <w:tc>
          <w:tcPr>
            <w:tcW w:w="2568" w:type="dxa"/>
          </w:tcPr>
          <w:p>
            <w:pPr>
              <w:pStyle w:val="Compact"/>
              <w:spacing w:after="0"/>
              <w:jc w:val="left"/>
            </w:pPr>
            <w:r>
              <w:rPr>
                <w:sz w:val="18"/>
              </w:rPr>
              <w:t xml:space="preserve">Business rules</w:t>
            </w:r>
          </w:p>
        </w:tc>
        <w:tc>
          <w:tcPr>
            <w:tcW w:w="6431" w:type="dxa"/>
          </w:tcPr>
          <w:p>
            <w:pPr>
              <w:pStyle w:val="Compact"/>
              <w:spacing w:after="0"/>
              <w:jc w:val="left"/>
            </w:pPr>
            <w:r>
              <w:rPr>
                <w:sz w:val="18"/>
              </w:rPr>
              <w:t xml:space="preserve">BR-11</w:t>
            </w:r>
          </w:p>
        </w:tc>
      </w:tr>
      <w:tr>
        <w:tc>
          <w:tcPr>
            <w:tcW w:w="2568" w:type="dxa"/>
          </w:tcPr>
          <w:p>
            <w:pPr>
              <w:pStyle w:val="Compact"/>
              <w:spacing w:after="0"/>
              <w:jc w:val="left"/>
            </w:pPr>
            <w:r>
              <w:rPr>
                <w:sz w:val="18"/>
              </w:rPr>
              <w:t xml:space="preserve">Requirements</w:t>
            </w:r>
          </w:p>
        </w:tc>
        <w:tc>
          <w:tcPr>
            <w:tcW w:w="6431" w:type="dxa"/>
          </w:tcPr>
          <w:p>
            <w:pPr>
              <w:pStyle w:val="Compact"/>
              <w:spacing w:after="0"/>
              <w:jc w:val="left"/>
            </w:pPr>
            <w:r>
              <w:rPr>
                <w:sz w:val="18"/>
              </w:rPr>
              <w:t xml:space="preserve">FR-INC-04, FR-INC-13</w:t>
            </w:r>
          </w:p>
        </w:tc>
      </w:tr>
    </w:tbl>
    <w:bookmarkEnd w:id="28"/>
    <w:bookmarkStart w:id="33" w:name="uc-18-manage-users-and-roles"/>
    <w:p>
      <w:pPr>
        <w:pStyle w:val="Heading5"/>
      </w:pPr>
      <w:r>
        <w:t xml:space="preserve">UC-18 Manage Users and Roles</w:t>
      </w:r>
    </w:p>
    <w:tbl>
      <w:tblPr>
        <w:tblStyle w:val="TableGrid"/>
        <w:tblW w:type="dxa" w:w="9000"/>
        <w:tblLook w:firstRow="1" w:lastRow="0" w:firstColumn="0" w:lastColumn="0" w:noHBand="0" w:noVBand="0" w:val="0020"/>
        <w:jc w:val="start"/>
        <w:tblLayout w:type="fixed"/>
      </w:tblPr>
      <w:tblGrid>
        <w:gridCol w:w="2219"/>
        <w:gridCol w:w="6780"/>
      </w:tblGrid>
      <w:tr>
        <w:trPr>
          <w:tblHeader w:val="true"/>
        </w:trPr>
        <w:tc>
          <w:tcPr>
            <w:tcW w:w="2219" w:type="dxa"/>
          </w:tcPr>
          <w:p>
            <w:pPr>
              <w:pStyle w:val="Compact"/>
              <w:spacing w:after="0"/>
              <w:jc w:val="left"/>
            </w:pPr>
            <w:r>
              <w:rPr>
                <w:b/>
                <w:sz w:val="18"/>
              </w:rPr>
              <w:t xml:space="preserve">Field</w:t>
            </w:r>
          </w:p>
        </w:tc>
        <w:tc>
          <w:tcPr>
            <w:tcW w:w="6780" w:type="dxa"/>
          </w:tcPr>
          <w:p>
            <w:pPr>
              <w:pStyle w:val="Compact"/>
              <w:spacing w:after="0"/>
              <w:jc w:val="left"/>
            </w:pPr>
            <w:r>
              <w:rPr>
                <w:b/>
                <w:sz w:val="18"/>
              </w:rPr>
              <w:t xml:space="preserve">Content</w:t>
            </w:r>
          </w:p>
        </w:tc>
      </w:tr>
      <w:tr>
        <w:tc>
          <w:tcPr>
            <w:tcW w:w="2219" w:type="dxa"/>
          </w:tcPr>
          <w:p>
            <w:pPr>
              <w:pStyle w:val="Compact"/>
              <w:spacing w:after="0"/>
              <w:jc w:val="left"/>
            </w:pPr>
            <w:r>
              <w:rPr>
                <w:sz w:val="18"/>
              </w:rPr>
              <w:t xml:space="preserve">Actors</w:t>
            </w:r>
          </w:p>
        </w:tc>
        <w:tc>
          <w:tcPr>
            <w:tcW w:w="6780" w:type="dxa"/>
          </w:tcPr>
          <w:p>
            <w:pPr>
              <w:pStyle w:val="Compact"/>
              <w:spacing w:after="0"/>
              <w:jc w:val="left"/>
            </w:pPr>
            <w:r>
              <w:rPr>
                <w:sz w:val="18"/>
              </w:rPr>
              <w:t xml:space="preserve">Admin</w:t>
            </w:r>
          </w:p>
        </w:tc>
      </w:tr>
      <w:tr>
        <w:tc>
          <w:tcPr>
            <w:tcW w:w="2219" w:type="dxa"/>
          </w:tcPr>
          <w:p>
            <w:pPr>
              <w:pStyle w:val="Compact"/>
              <w:spacing w:after="0"/>
              <w:jc w:val="left"/>
            </w:pPr>
            <w:r>
              <w:rPr>
                <w:sz w:val="18"/>
              </w:rPr>
              <w:t xml:space="preserve">Main Flow</w:t>
            </w:r>
          </w:p>
        </w:tc>
        <w:tc>
          <w:tcPr>
            <w:tcW w:w="6780" w:type="dxa"/>
          </w:tcPr>
          <w:p>
            <w:pPr>
              <w:pStyle w:val="Compact"/>
              <w:spacing w:after="0"/>
              <w:jc w:val="left"/>
            </w:pPr>
            <w:r>
              <w:rPr>
                <w:sz w:val="18"/>
              </w:rPr>
              <w:t xml:space="preserve">cross-cutting</w:t>
            </w:r>
          </w:p>
        </w:tc>
      </w:tr>
      <w:tr>
        <w:tc>
          <w:tcPr>
            <w:tcW w:w="2219" w:type="dxa"/>
          </w:tcPr>
          <w:p>
            <w:pPr>
              <w:pStyle w:val="Compact"/>
              <w:spacing w:after="0"/>
              <w:jc w:val="left"/>
            </w:pPr>
            <w:r>
              <w:rPr>
                <w:sz w:val="18"/>
              </w:rPr>
              <w:t xml:space="preserve">Description</w:t>
            </w:r>
          </w:p>
        </w:tc>
        <w:tc>
          <w:tcPr>
            <w:tcW w:w="6780" w:type="dxa"/>
          </w:tcPr>
          <w:p>
            <w:pPr>
              <w:pStyle w:val="Compact"/>
              <w:spacing w:after="0"/>
              <w:jc w:val="left"/>
            </w:pPr>
            <w:r>
              <w:rPr>
                <w:sz w:val="18"/>
              </w:rPr>
              <w:t xml:space="preserve">Create, deactivate and assign roles to accounts; maintain the Staff sub-role list.</w:t>
            </w:r>
          </w:p>
        </w:tc>
      </w:tr>
      <w:tr>
        <w:tc>
          <w:tcPr>
            <w:tcW w:w="2219" w:type="dxa"/>
          </w:tcPr>
          <w:p>
            <w:pPr>
              <w:pStyle w:val="Compact"/>
              <w:spacing w:after="0"/>
              <w:jc w:val="left"/>
            </w:pPr>
            <w:r>
              <w:rPr>
                <w:sz w:val="18"/>
              </w:rPr>
              <w:t xml:space="preserve">Trigger</w:t>
            </w:r>
          </w:p>
        </w:tc>
        <w:tc>
          <w:tcPr>
            <w:tcW w:w="6780" w:type="dxa"/>
          </w:tcPr>
          <w:p>
            <w:pPr>
              <w:pStyle w:val="Compact"/>
              <w:spacing w:after="0"/>
              <w:jc w:val="left"/>
            </w:pPr>
            <w:r>
              <w:rPr>
                <w:sz w:val="18"/>
              </w:rPr>
              <w:t xml:space="preserve">Admin opens account management</w:t>
            </w:r>
          </w:p>
        </w:tc>
      </w:tr>
      <w:tr>
        <w:tc>
          <w:tcPr>
            <w:tcW w:w="2219" w:type="dxa"/>
          </w:tcPr>
          <w:p>
            <w:pPr>
              <w:pStyle w:val="Compact"/>
              <w:spacing w:after="0"/>
              <w:jc w:val="left"/>
            </w:pPr>
            <w:r>
              <w:rPr>
                <w:sz w:val="18"/>
              </w:rPr>
              <w:t xml:space="preserve">Precondition</w:t>
            </w:r>
          </w:p>
        </w:tc>
        <w:tc>
          <w:tcPr>
            <w:tcW w:w="6780" w:type="dxa"/>
          </w:tcPr>
          <w:p>
            <w:pPr>
              <w:pStyle w:val="Compact"/>
              <w:spacing w:after="0"/>
              <w:jc w:val="left"/>
            </w:pPr>
            <w:r>
              <w:rPr>
                <w:sz w:val="18"/>
              </w:rPr>
              <w:t xml:space="preserve">Admin authenticated</w:t>
            </w:r>
          </w:p>
        </w:tc>
      </w:tr>
      <w:tr>
        <w:tc>
          <w:tcPr>
            <w:tcW w:w="2219" w:type="dxa"/>
          </w:tcPr>
          <w:p>
            <w:pPr>
              <w:pStyle w:val="Compact"/>
              <w:spacing w:after="0"/>
              <w:jc w:val="left"/>
            </w:pPr>
            <w:r>
              <w:rPr>
                <w:sz w:val="18"/>
              </w:rPr>
              <w:t xml:space="preserve">Postcondition</w:t>
            </w:r>
          </w:p>
        </w:tc>
        <w:tc>
          <w:tcPr>
            <w:tcW w:w="6780" w:type="dxa"/>
          </w:tcPr>
          <w:p>
            <w:pPr>
              <w:pStyle w:val="Compact"/>
              <w:spacing w:after="0"/>
              <w:jc w:val="left"/>
            </w:pPr>
            <w:r>
              <w:rPr>
                <w:sz w:val="18"/>
              </w:rPr>
              <w:t xml:space="preserve">Account created, deactivated or re-roled; change audited</w:t>
            </w:r>
          </w:p>
        </w:tc>
      </w:tr>
      <w:tr>
        <w:tc>
          <w:tcPr>
            <w:tcW w:w="2219" w:type="dxa"/>
          </w:tcPr>
          <w:p>
            <w:pPr>
              <w:pStyle w:val="Compact"/>
              <w:spacing w:after="0"/>
              <w:jc w:val="left"/>
            </w:pPr>
            <w:r>
              <w:rPr>
                <w:sz w:val="18"/>
              </w:rPr>
              <w:t xml:space="preserve">Normal flow</w:t>
            </w:r>
          </w:p>
        </w:tc>
        <w:tc>
          <w:tcPr>
            <w:tcW w:w="6780" w:type="dxa"/>
          </w:tcPr>
          <w:p>
            <w:pPr>
              <w:pStyle w:val="Compact"/>
              <w:spacing w:after="0"/>
              <w:jc w:val="left"/>
            </w:pPr>
            <w:r>
              <w:rPr>
                <w:sz w:val="18"/>
              </w:rPr>
              <w:t xml:space="preserve">1. The Admin lists accounts by role and active flag.</w:t>
            </w:r>
            <w:r>
              <w:rPr>
                <w:sz w:val="18"/>
              </w:rPr>
              <w:t xml:space="preserve">2. The Admin creates a Staff account, changes a sub-role, or deactivates an account.</w:t>
            </w:r>
            <w:r>
              <w:rPr>
                <w:sz w:val="18"/>
              </w:rPr>
              <w:t xml:space="preserve">3. Deactivation revokes the account’s refresh tokens immediately.</w:t>
            </w:r>
          </w:p>
        </w:tc>
      </w:tr>
      <w:tr>
        <w:tc>
          <w:tcPr>
            <w:tcW w:w="2219" w:type="dxa"/>
          </w:tcPr>
          <w:p>
            <w:pPr>
              <w:pStyle w:val="Compact"/>
              <w:spacing w:after="0"/>
              <w:jc w:val="left"/>
            </w:pPr>
            <w:r>
              <w:rPr>
                <w:sz w:val="18"/>
              </w:rPr>
              <w:t xml:space="preserve">Alternatives and exceptions</w:t>
            </w:r>
          </w:p>
        </w:tc>
        <w:tc>
          <w:tcPr>
            <w:tcW w:w="6780" w:type="dxa"/>
          </w:tcPr>
          <w:p>
            <w:pPr>
              <w:pStyle w:val="Compact"/>
              <w:spacing w:after="0"/>
              <w:jc w:val="left"/>
            </w:pPr>
            <w:r>
              <w:rPr>
                <w:sz w:val="18"/>
              </w:rPr>
              <w:t xml:space="preserve">- Non-Admin attempts a role change: MSG26.</w:t>
            </w:r>
          </w:p>
        </w:tc>
      </w:tr>
      <w:tr>
        <w:tc>
          <w:tcPr>
            <w:tcW w:w="2219" w:type="dxa"/>
          </w:tcPr>
          <w:p>
            <w:pPr>
              <w:pStyle w:val="Compact"/>
              <w:spacing w:after="0"/>
              <w:jc w:val="left"/>
            </w:pPr>
            <w:r>
              <w:rPr>
                <w:sz w:val="18"/>
              </w:rPr>
              <w:t xml:space="preserve">Business rules</w:t>
            </w:r>
          </w:p>
        </w:tc>
        <w:tc>
          <w:tcPr>
            <w:tcW w:w="6780" w:type="dxa"/>
          </w:tcPr>
          <w:p>
            <w:pPr>
              <w:pStyle w:val="Compact"/>
              <w:spacing w:after="0"/>
              <w:jc w:val="left"/>
            </w:pPr>
            <w:r>
              <w:rPr>
                <w:sz w:val="18"/>
              </w:rPr>
              <w:t xml:space="preserve">BR-14, BR-35</w:t>
            </w:r>
          </w:p>
        </w:tc>
      </w:tr>
      <w:tr>
        <w:tc>
          <w:tcPr>
            <w:tcW w:w="2219" w:type="dxa"/>
          </w:tcPr>
          <w:p>
            <w:pPr>
              <w:pStyle w:val="Compact"/>
              <w:spacing w:after="0"/>
              <w:jc w:val="left"/>
            </w:pPr>
            <w:r>
              <w:rPr>
                <w:sz w:val="18"/>
              </w:rPr>
              <w:t xml:space="preserve">Requirements</w:t>
            </w:r>
          </w:p>
        </w:tc>
        <w:tc>
          <w:tcPr>
            <w:tcW w:w="6780" w:type="dxa"/>
          </w:tcPr>
          <w:p>
            <w:pPr>
              <w:pStyle w:val="Compact"/>
              <w:spacing w:after="0"/>
              <w:jc w:val="left"/>
            </w:pPr>
            <w:r>
              <w:rPr>
                <w:sz w:val="18"/>
              </w:rPr>
              <w:t xml:space="preserve">FR-AUTH-09, FR-AUTH-10, FR-AUTH-13, FR-AUTH-15</w:t>
            </w:r>
          </w:p>
        </w:tc>
      </w:tr>
    </w:tbl>
    <w:bookmarkEnd w:id="29"/>
    <w:bookmarkStart w:id="34" w:name="uc-19-configure-business-parameters"/>
    <w:p>
      <w:pPr>
        <w:pStyle w:val="Heading5"/>
      </w:pPr>
      <w:r>
        <w:t xml:space="preserve">UC-19 Configure Business Parameters</w:t>
      </w:r>
    </w:p>
    <w:tbl>
      <w:tblPr>
        <w:tblStyle w:val="TableGrid"/>
        <w:tblW w:type="dxa" w:w="9000"/>
        <w:tblLook w:firstRow="1" w:lastRow="0" w:firstColumn="0" w:lastColumn="0" w:noHBand="0" w:noVBand="0" w:val="0020"/>
        <w:jc w:val="start"/>
        <w:tblLayout w:type="fixed"/>
      </w:tblPr>
      <w:tblGrid>
        <w:gridCol w:w="2256"/>
        <w:gridCol w:w="6743"/>
      </w:tblGrid>
      <w:tr>
        <w:trPr>
          <w:tblHeader w:val="true"/>
        </w:trPr>
        <w:tc>
          <w:tcPr>
            <w:tcW w:w="2256" w:type="dxa"/>
          </w:tcPr>
          <w:p>
            <w:pPr>
              <w:pStyle w:val="Compact"/>
              <w:spacing w:after="0"/>
              <w:jc w:val="left"/>
            </w:pPr>
            <w:r>
              <w:rPr>
                <w:b/>
                <w:sz w:val="18"/>
              </w:rPr>
              <w:t xml:space="preserve">Field</w:t>
            </w:r>
          </w:p>
        </w:tc>
        <w:tc>
          <w:tcPr>
            <w:tcW w:w="6743" w:type="dxa"/>
          </w:tcPr>
          <w:p>
            <w:pPr>
              <w:pStyle w:val="Compact"/>
              <w:spacing w:after="0"/>
              <w:jc w:val="left"/>
            </w:pPr>
            <w:r>
              <w:rPr>
                <w:b/>
                <w:sz w:val="18"/>
              </w:rPr>
              <w:t xml:space="preserve">Content</w:t>
            </w:r>
          </w:p>
        </w:tc>
      </w:tr>
      <w:tr>
        <w:tc>
          <w:tcPr>
            <w:tcW w:w="2256" w:type="dxa"/>
          </w:tcPr>
          <w:p>
            <w:pPr>
              <w:pStyle w:val="Compact"/>
              <w:spacing w:after="0"/>
              <w:jc w:val="left"/>
            </w:pPr>
            <w:r>
              <w:rPr>
                <w:sz w:val="18"/>
              </w:rPr>
              <w:t xml:space="preserve">Actors</w:t>
            </w:r>
          </w:p>
        </w:tc>
        <w:tc>
          <w:tcPr>
            <w:tcW w:w="6743" w:type="dxa"/>
          </w:tcPr>
          <w:p>
            <w:pPr>
              <w:pStyle w:val="Compact"/>
              <w:spacing w:after="0"/>
              <w:jc w:val="left"/>
            </w:pPr>
            <w:r>
              <w:rPr>
                <w:sz w:val="18"/>
              </w:rPr>
              <w:t xml:space="preserve">Admin</w:t>
            </w:r>
          </w:p>
        </w:tc>
      </w:tr>
      <w:tr>
        <w:tc>
          <w:tcPr>
            <w:tcW w:w="2256" w:type="dxa"/>
          </w:tcPr>
          <w:p>
            <w:pPr>
              <w:pStyle w:val="Compact"/>
              <w:spacing w:after="0"/>
              <w:jc w:val="left"/>
            </w:pPr>
            <w:r>
              <w:rPr>
                <w:sz w:val="18"/>
              </w:rPr>
              <w:t xml:space="preserve">Main Flow</w:t>
            </w:r>
          </w:p>
        </w:tc>
        <w:tc>
          <w:tcPr>
            <w:tcW w:w="6743" w:type="dxa"/>
          </w:tcPr>
          <w:p>
            <w:pPr>
              <w:pStyle w:val="Compact"/>
              <w:spacing w:after="0"/>
              <w:jc w:val="left"/>
            </w:pPr>
            <w:r>
              <w:rPr>
                <w:sz w:val="18"/>
              </w:rPr>
              <w:t xml:space="preserve">cross-cutting</w:t>
            </w:r>
          </w:p>
        </w:tc>
      </w:tr>
      <w:tr>
        <w:tc>
          <w:tcPr>
            <w:tcW w:w="2256" w:type="dxa"/>
          </w:tcPr>
          <w:p>
            <w:pPr>
              <w:pStyle w:val="Compact"/>
              <w:spacing w:after="0"/>
              <w:jc w:val="left"/>
            </w:pPr>
            <w:r>
              <w:rPr>
                <w:sz w:val="18"/>
              </w:rPr>
              <w:t xml:space="preserve">Description</w:t>
            </w:r>
          </w:p>
        </w:tc>
        <w:tc>
          <w:tcPr>
            <w:tcW w:w="6743" w:type="dxa"/>
          </w:tcPr>
          <w:p>
            <w:pPr>
              <w:pStyle w:val="Compact"/>
              <w:spacing w:after="0"/>
              <w:jc w:val="left"/>
            </w:pPr>
            <w:r>
              <w:rPr>
                <w:sz w:val="18"/>
              </w:rPr>
              <w:t xml:space="preserve">Change a registered business parameter at run time and see the change take effect.</w:t>
            </w:r>
          </w:p>
        </w:tc>
      </w:tr>
      <w:tr>
        <w:tc>
          <w:tcPr>
            <w:tcW w:w="2256" w:type="dxa"/>
          </w:tcPr>
          <w:p>
            <w:pPr>
              <w:pStyle w:val="Compact"/>
              <w:spacing w:after="0"/>
              <w:jc w:val="left"/>
            </w:pPr>
            <w:r>
              <w:rPr>
                <w:sz w:val="18"/>
              </w:rPr>
              <w:t xml:space="preserve">Trigger</w:t>
            </w:r>
          </w:p>
        </w:tc>
        <w:tc>
          <w:tcPr>
            <w:tcW w:w="6743" w:type="dxa"/>
          </w:tcPr>
          <w:p>
            <w:pPr>
              <w:pStyle w:val="Compact"/>
              <w:spacing w:after="0"/>
              <w:jc w:val="left"/>
            </w:pPr>
            <w:r>
              <w:rPr>
                <w:sz w:val="18"/>
              </w:rPr>
              <w:t xml:space="preserve">Admin edits a business parameter</w:t>
            </w:r>
          </w:p>
        </w:tc>
      </w:tr>
      <w:tr>
        <w:tc>
          <w:tcPr>
            <w:tcW w:w="2256" w:type="dxa"/>
          </w:tcPr>
          <w:p>
            <w:pPr>
              <w:pStyle w:val="Compact"/>
              <w:spacing w:after="0"/>
              <w:jc w:val="left"/>
            </w:pPr>
            <w:r>
              <w:rPr>
                <w:sz w:val="18"/>
              </w:rPr>
              <w:t xml:space="preserve">Precondition</w:t>
            </w:r>
          </w:p>
        </w:tc>
        <w:tc>
          <w:tcPr>
            <w:tcW w:w="6743" w:type="dxa"/>
          </w:tcPr>
          <w:p>
            <w:pPr>
              <w:pStyle w:val="Compact"/>
              <w:spacing w:after="0"/>
              <w:jc w:val="left"/>
            </w:pPr>
            <w:r>
              <w:rPr>
                <w:sz w:val="18"/>
              </w:rPr>
              <w:t xml:space="preserve">Parameter registered in the Configuration Matrix</w:t>
            </w:r>
          </w:p>
        </w:tc>
      </w:tr>
      <w:tr>
        <w:tc>
          <w:tcPr>
            <w:tcW w:w="2256" w:type="dxa"/>
          </w:tcPr>
          <w:p>
            <w:pPr>
              <w:pStyle w:val="Compact"/>
              <w:spacing w:after="0"/>
              <w:jc w:val="left"/>
            </w:pPr>
            <w:r>
              <w:rPr>
                <w:sz w:val="18"/>
              </w:rPr>
              <w:t xml:space="preserve">Postcondition</w:t>
            </w:r>
          </w:p>
        </w:tc>
        <w:tc>
          <w:tcPr>
            <w:tcW w:w="6743" w:type="dxa"/>
          </w:tcPr>
          <w:p>
            <w:pPr>
              <w:pStyle w:val="Compact"/>
              <w:spacing w:after="0"/>
              <w:jc w:val="left"/>
            </w:pPr>
            <w:r>
              <w:rPr>
                <w:sz w:val="18"/>
              </w:rPr>
              <w:t xml:space="preserve">New value in force without a redeploy; change audited</w:t>
            </w:r>
          </w:p>
        </w:tc>
      </w:tr>
      <w:tr>
        <w:tc>
          <w:tcPr>
            <w:tcW w:w="2256" w:type="dxa"/>
          </w:tcPr>
          <w:p>
            <w:pPr>
              <w:pStyle w:val="Compact"/>
              <w:spacing w:after="0"/>
              <w:jc w:val="left"/>
            </w:pPr>
            <w:r>
              <w:rPr>
                <w:sz w:val="18"/>
              </w:rPr>
              <w:t xml:space="preserve">Normal flow</w:t>
            </w:r>
          </w:p>
        </w:tc>
        <w:tc>
          <w:tcPr>
            <w:tcW w:w="6743" w:type="dxa"/>
          </w:tcPr>
          <w:p>
            <w:pPr>
              <w:pStyle w:val="Compact"/>
              <w:spacing w:after="0"/>
              <w:jc w:val="left"/>
            </w:pPr>
            <w:r>
              <w:rPr>
                <w:sz w:val="18"/>
              </w:rPr>
              <w:t xml:space="preserve">1. The Admin selects a parameter and enters a new value.</w:t>
            </w:r>
            <w:r>
              <w:rPr>
                <w:sz w:val="18"/>
              </w:rPr>
              <w:t xml:space="preserve">2. The system validates type and range, saves it and records the change.</w:t>
            </w:r>
            <w:r>
              <w:rPr>
                <w:sz w:val="18"/>
              </w:rPr>
              <w:t xml:space="preserve">3. Dependent behaviour uses the new value from the next evaluation.</w:t>
            </w:r>
          </w:p>
        </w:tc>
      </w:tr>
      <w:tr>
        <w:tc>
          <w:tcPr>
            <w:tcW w:w="2256" w:type="dxa"/>
          </w:tcPr>
          <w:p>
            <w:pPr>
              <w:pStyle w:val="Compact"/>
              <w:spacing w:after="0"/>
              <w:jc w:val="left"/>
            </w:pPr>
            <w:r>
              <w:rPr>
                <w:sz w:val="18"/>
              </w:rPr>
              <w:t xml:space="preserve">Alternatives and exceptions</w:t>
            </w:r>
          </w:p>
        </w:tc>
        <w:tc>
          <w:tcPr>
            <w:tcW w:w="6743" w:type="dxa"/>
          </w:tcPr>
          <w:p>
            <w:pPr>
              <w:pStyle w:val="Compact"/>
              <w:spacing w:after="0"/>
              <w:jc w:val="left"/>
            </w:pPr>
            <w:r>
              <w:rPr>
                <w:sz w:val="18"/>
              </w:rPr>
              <w:t xml:space="preserve">- Value out of range: MSG02.</w:t>
            </w:r>
          </w:p>
        </w:tc>
      </w:tr>
      <w:tr>
        <w:tc>
          <w:tcPr>
            <w:tcW w:w="2256" w:type="dxa"/>
          </w:tcPr>
          <w:p>
            <w:pPr>
              <w:pStyle w:val="Compact"/>
              <w:spacing w:after="0"/>
              <w:jc w:val="left"/>
            </w:pPr>
            <w:r>
              <w:rPr>
                <w:sz w:val="18"/>
              </w:rPr>
              <w:t xml:space="preserve">Business rules</w:t>
            </w:r>
          </w:p>
        </w:tc>
        <w:tc>
          <w:tcPr>
            <w:tcW w:w="6743" w:type="dxa"/>
          </w:tcPr>
          <w:p>
            <w:pPr>
              <w:pStyle w:val="Compact"/>
              <w:spacing w:after="0"/>
              <w:jc w:val="left"/>
            </w:pPr>
            <w:r>
              <w:rPr>
                <w:sz w:val="18"/>
              </w:rPr>
              <w:t xml:space="preserve">BR-23</w:t>
            </w:r>
          </w:p>
        </w:tc>
      </w:tr>
      <w:tr>
        <w:tc>
          <w:tcPr>
            <w:tcW w:w="2256" w:type="dxa"/>
          </w:tcPr>
          <w:p>
            <w:pPr>
              <w:pStyle w:val="Compact"/>
              <w:spacing w:after="0"/>
              <w:jc w:val="left"/>
            </w:pPr>
            <w:r>
              <w:rPr>
                <w:sz w:val="18"/>
              </w:rPr>
              <w:t xml:space="preserve">Requirements</w:t>
            </w:r>
          </w:p>
        </w:tc>
        <w:tc>
          <w:tcPr>
            <w:tcW w:w="6743" w:type="dxa"/>
          </w:tcPr>
          <w:p>
            <w:pPr>
              <w:pStyle w:val="Compact"/>
              <w:spacing w:after="0"/>
              <w:jc w:val="left"/>
            </w:pPr>
            <w:r>
              <w:rPr>
                <w:sz w:val="18"/>
              </w:rPr>
              <w:t xml:space="preserve">FR-CFG-01, FR-CFG-02, FR-CFG-03</w:t>
            </w:r>
          </w:p>
        </w:tc>
      </w:tr>
    </w:tbl>
    <w:bookmarkEnd w:id="30"/>
    <w:bookmarkStart w:id="35" w:name="uc-20-view-audit-log"/>
    <w:p>
      <w:pPr>
        <w:pStyle w:val="Heading5"/>
      </w:pPr>
      <w:r>
        <w:t xml:space="preserve">UC-20 View Audit Log</w:t>
      </w:r>
    </w:p>
    <w:tbl>
      <w:tblPr>
        <w:tblStyle w:val="TableGrid"/>
        <w:tblW w:type="dxa" w:w="9000"/>
        <w:tblLook w:firstRow="1" w:lastRow="0" w:firstColumn="0" w:lastColumn="0" w:noHBand="0" w:noVBand="0" w:val="0020"/>
        <w:jc w:val="start"/>
        <w:tblLayout w:type="fixed"/>
      </w:tblPr>
      <w:tblGrid>
        <w:gridCol w:w="2582"/>
        <w:gridCol w:w="6417"/>
      </w:tblGrid>
      <w:tr>
        <w:trPr>
          <w:tblHeader w:val="true"/>
        </w:trPr>
        <w:tc>
          <w:tcPr>
            <w:tcW w:w="2582" w:type="dxa"/>
          </w:tcPr>
          <w:p>
            <w:pPr>
              <w:pStyle w:val="Compact"/>
              <w:spacing w:after="0"/>
              <w:jc w:val="left"/>
            </w:pPr>
            <w:r>
              <w:rPr>
                <w:b/>
                <w:sz w:val="18"/>
              </w:rPr>
              <w:t xml:space="preserve">Field</w:t>
            </w:r>
          </w:p>
        </w:tc>
        <w:tc>
          <w:tcPr>
            <w:tcW w:w="6417" w:type="dxa"/>
          </w:tcPr>
          <w:p>
            <w:pPr>
              <w:pStyle w:val="Compact"/>
              <w:spacing w:after="0"/>
              <w:jc w:val="left"/>
            </w:pPr>
            <w:r>
              <w:rPr>
                <w:b/>
                <w:sz w:val="18"/>
              </w:rPr>
              <w:t xml:space="preserve">Content</w:t>
            </w:r>
          </w:p>
        </w:tc>
      </w:tr>
      <w:tr>
        <w:tc>
          <w:tcPr>
            <w:tcW w:w="2582" w:type="dxa"/>
          </w:tcPr>
          <w:p>
            <w:pPr>
              <w:pStyle w:val="Compact"/>
              <w:spacing w:after="0"/>
              <w:jc w:val="left"/>
            </w:pPr>
            <w:r>
              <w:rPr>
                <w:sz w:val="18"/>
              </w:rPr>
              <w:t xml:space="preserve">Actors</w:t>
            </w:r>
          </w:p>
        </w:tc>
        <w:tc>
          <w:tcPr>
            <w:tcW w:w="6417" w:type="dxa"/>
          </w:tcPr>
          <w:p>
            <w:pPr>
              <w:pStyle w:val="Compact"/>
              <w:spacing w:after="0"/>
              <w:jc w:val="left"/>
            </w:pPr>
            <w:r>
              <w:rPr>
                <w:sz w:val="18"/>
              </w:rPr>
              <w:t xml:space="preserve">Admin</w:t>
            </w:r>
          </w:p>
        </w:tc>
      </w:tr>
      <w:tr>
        <w:tc>
          <w:tcPr>
            <w:tcW w:w="2582" w:type="dxa"/>
          </w:tcPr>
          <w:p>
            <w:pPr>
              <w:pStyle w:val="Compact"/>
              <w:spacing w:after="0"/>
              <w:jc w:val="left"/>
            </w:pPr>
            <w:r>
              <w:rPr>
                <w:sz w:val="18"/>
              </w:rPr>
              <w:t xml:space="preserve">Main Flow</w:t>
            </w:r>
          </w:p>
        </w:tc>
        <w:tc>
          <w:tcPr>
            <w:tcW w:w="6417" w:type="dxa"/>
          </w:tcPr>
          <w:p>
            <w:pPr>
              <w:pStyle w:val="Compact"/>
              <w:spacing w:after="0"/>
              <w:jc w:val="left"/>
            </w:pPr>
            <w:r>
              <w:rPr>
                <w:sz w:val="18"/>
              </w:rPr>
              <w:t xml:space="preserve">cross-cutting</w:t>
            </w:r>
          </w:p>
        </w:tc>
      </w:tr>
      <w:tr>
        <w:tc>
          <w:tcPr>
            <w:tcW w:w="2582" w:type="dxa"/>
          </w:tcPr>
          <w:p>
            <w:pPr>
              <w:pStyle w:val="Compact"/>
              <w:spacing w:after="0"/>
              <w:jc w:val="left"/>
            </w:pPr>
            <w:r>
              <w:rPr>
                <w:sz w:val="18"/>
              </w:rPr>
              <w:t xml:space="preserve">Description</w:t>
            </w:r>
          </w:p>
        </w:tc>
        <w:tc>
          <w:tcPr>
            <w:tcW w:w="6417" w:type="dxa"/>
          </w:tcPr>
          <w:p>
            <w:pPr>
              <w:pStyle w:val="Compact"/>
              <w:spacing w:after="0"/>
              <w:jc w:val="left"/>
            </w:pPr>
            <w:r>
              <w:rPr>
                <w:sz w:val="18"/>
              </w:rPr>
              <w:t xml:space="preserve">Read the append-only authentication, device, incident and configuration audit trails.</w:t>
            </w:r>
          </w:p>
        </w:tc>
      </w:tr>
      <w:tr>
        <w:tc>
          <w:tcPr>
            <w:tcW w:w="2582" w:type="dxa"/>
          </w:tcPr>
          <w:p>
            <w:pPr>
              <w:pStyle w:val="Compact"/>
              <w:spacing w:after="0"/>
              <w:jc w:val="left"/>
            </w:pPr>
            <w:r>
              <w:rPr>
                <w:sz w:val="18"/>
              </w:rPr>
              <w:t xml:space="preserve">Trigger</w:t>
            </w:r>
          </w:p>
        </w:tc>
        <w:tc>
          <w:tcPr>
            <w:tcW w:w="6417" w:type="dxa"/>
          </w:tcPr>
          <w:p>
            <w:pPr>
              <w:pStyle w:val="Compact"/>
              <w:spacing w:after="0"/>
              <w:jc w:val="left"/>
            </w:pPr>
            <w:r>
              <w:rPr>
                <w:sz w:val="18"/>
              </w:rPr>
              <w:t xml:space="preserve">Admin opens the audit log</w:t>
            </w:r>
          </w:p>
        </w:tc>
      </w:tr>
      <w:tr>
        <w:tc>
          <w:tcPr>
            <w:tcW w:w="2582" w:type="dxa"/>
          </w:tcPr>
          <w:p>
            <w:pPr>
              <w:pStyle w:val="Compact"/>
              <w:spacing w:after="0"/>
              <w:jc w:val="left"/>
            </w:pPr>
            <w:r>
              <w:rPr>
                <w:sz w:val="18"/>
              </w:rPr>
              <w:t xml:space="preserve">Precondition</w:t>
            </w:r>
          </w:p>
        </w:tc>
        <w:tc>
          <w:tcPr>
            <w:tcW w:w="6417" w:type="dxa"/>
          </w:tcPr>
          <w:p>
            <w:pPr>
              <w:pStyle w:val="Compact"/>
              <w:spacing w:after="0"/>
              <w:jc w:val="left"/>
            </w:pPr>
            <w:r>
              <w:rPr>
                <w:sz w:val="18"/>
              </w:rPr>
              <w:t xml:space="preserve">Admin authenticated</w:t>
            </w:r>
          </w:p>
        </w:tc>
      </w:tr>
      <w:tr>
        <w:tc>
          <w:tcPr>
            <w:tcW w:w="2582" w:type="dxa"/>
          </w:tcPr>
          <w:p>
            <w:pPr>
              <w:pStyle w:val="Compact"/>
              <w:spacing w:after="0"/>
              <w:jc w:val="left"/>
            </w:pPr>
            <w:r>
              <w:rPr>
                <w:sz w:val="18"/>
              </w:rPr>
              <w:t xml:space="preserve">Postcondition</w:t>
            </w:r>
          </w:p>
        </w:tc>
        <w:tc>
          <w:tcPr>
            <w:tcW w:w="6417" w:type="dxa"/>
          </w:tcPr>
          <w:p>
            <w:pPr>
              <w:pStyle w:val="Compact"/>
              <w:spacing w:after="0"/>
              <w:jc w:val="left"/>
            </w:pPr>
            <w:r>
              <w:rPr>
                <w:sz w:val="18"/>
              </w:rPr>
              <w:t xml:space="preserve">None; read-only</w:t>
            </w:r>
          </w:p>
        </w:tc>
      </w:tr>
      <w:tr>
        <w:tc>
          <w:tcPr>
            <w:tcW w:w="2582" w:type="dxa"/>
          </w:tcPr>
          <w:p>
            <w:pPr>
              <w:pStyle w:val="Compact"/>
              <w:spacing w:after="0"/>
              <w:jc w:val="left"/>
            </w:pPr>
            <w:r>
              <w:rPr>
                <w:sz w:val="18"/>
              </w:rPr>
              <w:t xml:space="preserve">Normal flow</w:t>
            </w:r>
          </w:p>
        </w:tc>
        <w:tc>
          <w:tcPr>
            <w:tcW w:w="6417" w:type="dxa"/>
          </w:tcPr>
          <w:p>
            <w:pPr>
              <w:pStyle w:val="Compact"/>
              <w:spacing w:after="0"/>
              <w:jc w:val="left"/>
            </w:pPr>
            <w:r>
              <w:rPr>
                <w:sz w:val="18"/>
              </w:rPr>
              <w:t xml:space="preserve">1. The Admin filters by trail, actor and date range.</w:t>
            </w:r>
            <w:r>
              <w:rPr>
                <w:sz w:val="18"/>
              </w:rPr>
              <w:t xml:space="preserve">2. The system lists entries; no edit or delete exists.</w:t>
            </w:r>
          </w:p>
        </w:tc>
      </w:tr>
      <w:tr>
        <w:tc>
          <w:tcPr>
            <w:tcW w:w="2582" w:type="dxa"/>
          </w:tcPr>
          <w:p>
            <w:pPr>
              <w:pStyle w:val="Compact"/>
              <w:spacing w:after="0"/>
              <w:jc w:val="left"/>
            </w:pPr>
            <w:r>
              <w:rPr>
                <w:sz w:val="18"/>
              </w:rPr>
              <w:t xml:space="preserve">Business rules</w:t>
            </w:r>
          </w:p>
        </w:tc>
        <w:tc>
          <w:tcPr>
            <w:tcW w:w="6417" w:type="dxa"/>
          </w:tcPr>
          <w:p>
            <w:pPr>
              <w:pStyle w:val="Compact"/>
              <w:spacing w:after="0"/>
              <w:jc w:val="left"/>
            </w:pPr>
            <w:r>
              <w:rPr>
                <w:sz w:val="18"/>
              </w:rPr>
              <w:t xml:space="preserve">BR-11</w:t>
            </w:r>
          </w:p>
        </w:tc>
      </w:tr>
      <w:tr>
        <w:tc>
          <w:tcPr>
            <w:tcW w:w="2582" w:type="dxa"/>
          </w:tcPr>
          <w:p>
            <w:pPr>
              <w:pStyle w:val="Compact"/>
              <w:spacing w:after="0"/>
              <w:jc w:val="left"/>
            </w:pPr>
            <w:r>
              <w:rPr>
                <w:sz w:val="18"/>
              </w:rPr>
              <w:t xml:space="preserve">Requirements</w:t>
            </w:r>
          </w:p>
        </w:tc>
        <w:tc>
          <w:tcPr>
            <w:tcW w:w="6417" w:type="dxa"/>
          </w:tcPr>
          <w:p>
            <w:pPr>
              <w:pStyle w:val="Compact"/>
              <w:spacing w:after="0"/>
              <w:jc w:val="left"/>
            </w:pPr>
            <w:r>
              <w:rPr>
                <w:sz w:val="18"/>
              </w:rPr>
              <w:t xml:space="preserve">FR-AUTH-11, FR-INC-04, FR-CFG-02</w:t>
            </w:r>
          </w:p>
        </w:tc>
      </w:tr>
    </w:tbl>
    <w:bookmarkEnd w:id="31"/>
    <w:bookmarkStart w:id="36" w:name="uc-21-authenticate"/>
    <w:p>
      <w:pPr>
        <w:pStyle w:val="Heading5"/>
      </w:pPr>
      <w:r>
        <w:t xml:space="preserve">UC-21 Authenticate</w:t>
      </w:r>
    </w:p>
    <w:tbl>
      <w:tblPr>
        <w:tblStyle w:val="TableGrid"/>
        <w:tblW w:type="dxa" w:w="9000"/>
        <w:tblLook w:firstRow="1" w:lastRow="0" w:firstColumn="0" w:lastColumn="0" w:noHBand="0" w:noVBand="0" w:val="0020"/>
        <w:jc w:val="start"/>
        <w:tblLayout w:type="fixed"/>
      </w:tblPr>
      <w:tblGrid>
        <w:gridCol w:w="1905"/>
        <w:gridCol w:w="7094"/>
      </w:tblGrid>
      <w:tr>
        <w:trPr>
          <w:tblHeader w:val="true"/>
        </w:trPr>
        <w:tc>
          <w:tcPr>
            <w:tcW w:w="1905" w:type="dxa"/>
          </w:tcPr>
          <w:p>
            <w:pPr>
              <w:pStyle w:val="Compact"/>
              <w:spacing w:after="0"/>
              <w:jc w:val="left"/>
            </w:pPr>
            <w:r>
              <w:rPr>
                <w:b/>
                <w:sz w:val="18"/>
              </w:rPr>
              <w:t xml:space="preserve">Field</w:t>
            </w:r>
          </w:p>
        </w:tc>
        <w:tc>
          <w:tcPr>
            <w:tcW w:w="7094" w:type="dxa"/>
          </w:tcPr>
          <w:p>
            <w:pPr>
              <w:pStyle w:val="Compact"/>
              <w:spacing w:after="0"/>
              <w:jc w:val="left"/>
            </w:pPr>
            <w:r>
              <w:rPr>
                <w:b/>
                <w:sz w:val="18"/>
              </w:rPr>
              <w:t xml:space="preserve">Content</w:t>
            </w:r>
          </w:p>
        </w:tc>
      </w:tr>
      <w:tr>
        <w:tc>
          <w:tcPr>
            <w:tcW w:w="1905" w:type="dxa"/>
          </w:tcPr>
          <w:p>
            <w:pPr>
              <w:pStyle w:val="Compact"/>
              <w:spacing w:after="0"/>
              <w:jc w:val="left"/>
            </w:pPr>
            <w:r>
              <w:rPr>
                <w:sz w:val="18"/>
              </w:rPr>
              <w:t xml:space="preserve">Actors</w:t>
            </w:r>
          </w:p>
        </w:tc>
        <w:tc>
          <w:tcPr>
            <w:tcW w:w="7094" w:type="dxa"/>
          </w:tcPr>
          <w:p>
            <w:pPr>
              <w:pStyle w:val="Compact"/>
              <w:spacing w:after="0"/>
              <w:jc w:val="left"/>
            </w:pPr>
            <w:r>
              <w:rPr>
                <w:sz w:val="18"/>
              </w:rPr>
              <w:t xml:space="preserve">Customer, Operator, Guide, Admin</w:t>
            </w:r>
          </w:p>
        </w:tc>
      </w:tr>
      <w:tr>
        <w:tc>
          <w:tcPr>
            <w:tcW w:w="1905" w:type="dxa"/>
          </w:tcPr>
          <w:p>
            <w:pPr>
              <w:pStyle w:val="Compact"/>
              <w:spacing w:after="0"/>
              <w:jc w:val="left"/>
            </w:pPr>
            <w:r>
              <w:rPr>
                <w:sz w:val="18"/>
              </w:rPr>
              <w:t xml:space="preserve">Main Flow</w:t>
            </w:r>
          </w:p>
        </w:tc>
        <w:tc>
          <w:tcPr>
            <w:tcW w:w="7094" w:type="dxa"/>
          </w:tcPr>
          <w:p>
            <w:pPr>
              <w:pStyle w:val="Compact"/>
              <w:spacing w:after="0"/>
              <w:jc w:val="left"/>
            </w:pPr>
            <w:r>
              <w:rPr>
                <w:sz w:val="18"/>
              </w:rPr>
              <w:t xml:space="preserve">cross-cutting</w:t>
            </w:r>
          </w:p>
        </w:tc>
      </w:tr>
      <w:tr>
        <w:tc>
          <w:tcPr>
            <w:tcW w:w="1905" w:type="dxa"/>
          </w:tcPr>
          <w:p>
            <w:pPr>
              <w:pStyle w:val="Compact"/>
              <w:spacing w:after="0"/>
              <w:jc w:val="left"/>
            </w:pPr>
            <w:r>
              <w:rPr>
                <w:sz w:val="18"/>
              </w:rPr>
              <w:t xml:space="preserve">Description</w:t>
            </w:r>
          </w:p>
        </w:tc>
        <w:tc>
          <w:tcPr>
            <w:tcW w:w="7094" w:type="dxa"/>
          </w:tcPr>
          <w:p>
            <w:pPr>
              <w:pStyle w:val="Compact"/>
              <w:spacing w:after="0"/>
              <w:jc w:val="left"/>
            </w:pPr>
            <w:r>
              <w:rPr>
                <w:sz w:val="18"/>
              </w:rPr>
              <w:t xml:space="preserve">Log in, renew the session silently and log out.</w:t>
            </w:r>
          </w:p>
        </w:tc>
      </w:tr>
      <w:tr>
        <w:tc>
          <w:tcPr>
            <w:tcW w:w="1905" w:type="dxa"/>
          </w:tcPr>
          <w:p>
            <w:pPr>
              <w:pStyle w:val="Compact"/>
              <w:spacing w:after="0"/>
              <w:jc w:val="left"/>
            </w:pPr>
            <w:r>
              <w:rPr>
                <w:sz w:val="18"/>
              </w:rPr>
              <w:t xml:space="preserve">Trigger</w:t>
            </w:r>
          </w:p>
        </w:tc>
        <w:tc>
          <w:tcPr>
            <w:tcW w:w="7094" w:type="dxa"/>
          </w:tcPr>
          <w:p>
            <w:pPr>
              <w:pStyle w:val="Compact"/>
              <w:spacing w:after="0"/>
              <w:jc w:val="left"/>
            </w:pPr>
            <w:r>
              <w:rPr>
                <w:sz w:val="18"/>
              </w:rPr>
              <w:t xml:space="preserve">User opens the sign-in page, or a token expires</w:t>
            </w:r>
          </w:p>
        </w:tc>
      </w:tr>
      <w:tr>
        <w:tc>
          <w:tcPr>
            <w:tcW w:w="1905" w:type="dxa"/>
          </w:tcPr>
          <w:p>
            <w:pPr>
              <w:pStyle w:val="Compact"/>
              <w:spacing w:after="0"/>
              <w:jc w:val="left"/>
            </w:pPr>
            <w:r>
              <w:rPr>
                <w:sz w:val="18"/>
              </w:rPr>
              <w:t xml:space="preserve">Precondition</w:t>
            </w:r>
          </w:p>
        </w:tc>
        <w:tc>
          <w:tcPr>
            <w:tcW w:w="7094" w:type="dxa"/>
          </w:tcPr>
          <w:p>
            <w:pPr>
              <w:pStyle w:val="Compact"/>
              <w:spacing w:after="0"/>
              <w:jc w:val="left"/>
            </w:pPr>
            <w:r>
              <w:rPr>
                <w:sz w:val="18"/>
              </w:rPr>
              <w:t xml:space="preserve">Account active</w:t>
            </w:r>
          </w:p>
        </w:tc>
      </w:tr>
      <w:tr>
        <w:tc>
          <w:tcPr>
            <w:tcW w:w="1905" w:type="dxa"/>
          </w:tcPr>
          <w:p>
            <w:pPr>
              <w:pStyle w:val="Compact"/>
              <w:spacing w:after="0"/>
              <w:jc w:val="left"/>
            </w:pPr>
            <w:r>
              <w:rPr>
                <w:sz w:val="18"/>
              </w:rPr>
              <w:t xml:space="preserve">Postcondition</w:t>
            </w:r>
          </w:p>
        </w:tc>
        <w:tc>
          <w:tcPr>
            <w:tcW w:w="7094" w:type="dxa"/>
          </w:tcPr>
          <w:p>
            <w:pPr>
              <w:pStyle w:val="Compact"/>
              <w:spacing w:after="0"/>
              <w:jc w:val="left"/>
            </w:pPr>
            <w:r>
              <w:rPr>
                <w:sz w:val="18"/>
              </w:rPr>
              <w:t xml:space="preserve">Session with an access token and a rotating refresh token, or signed out</w:t>
            </w:r>
          </w:p>
        </w:tc>
      </w:tr>
      <w:tr>
        <w:tc>
          <w:tcPr>
            <w:tcW w:w="1905" w:type="dxa"/>
          </w:tcPr>
          <w:p>
            <w:pPr>
              <w:pStyle w:val="Compact"/>
              <w:spacing w:after="0"/>
              <w:jc w:val="left"/>
            </w:pPr>
            <w:r>
              <w:rPr>
                <w:sz w:val="18"/>
              </w:rPr>
              <w:t xml:space="preserve">Normal flow</w:t>
            </w:r>
          </w:p>
        </w:tc>
        <w:tc>
          <w:tcPr>
            <w:tcW w:w="7094" w:type="dxa"/>
          </w:tcPr>
          <w:p>
            <w:pPr>
              <w:pStyle w:val="Compact"/>
              <w:spacing w:after="0"/>
              <w:jc w:val="left"/>
            </w:pPr>
            <w:r>
              <w:rPr>
                <w:sz w:val="18"/>
              </w:rPr>
              <w:t xml:space="preserve">1. The user signs in with username or linked email and password, or with Google.</w:t>
            </w:r>
            <w:r>
              <w:rPr>
                <w:sz w:val="18"/>
              </w:rPr>
              <w:t xml:space="preserve">2. The system issues a short-lived access token and a refresh token.</w:t>
            </w:r>
            <w:r>
              <w:rPr>
                <w:sz w:val="18"/>
              </w:rPr>
              <w:t xml:space="preserve">3. The client renews silently; logout revokes the refresh token.</w:t>
            </w:r>
          </w:p>
        </w:tc>
      </w:tr>
      <w:tr>
        <w:tc>
          <w:tcPr>
            <w:tcW w:w="1905" w:type="dxa"/>
          </w:tcPr>
          <w:p>
            <w:pPr>
              <w:pStyle w:val="Compact"/>
              <w:spacing w:after="0"/>
              <w:jc w:val="left"/>
            </w:pPr>
            <w:r>
              <w:rPr>
                <w:sz w:val="18"/>
              </w:rPr>
              <w:t xml:space="preserve">Alternatives and exceptions</w:t>
            </w:r>
          </w:p>
        </w:tc>
        <w:tc>
          <w:tcPr>
            <w:tcW w:w="7094" w:type="dxa"/>
          </w:tcPr>
          <w:p>
            <w:pPr>
              <w:pStyle w:val="Compact"/>
              <w:spacing w:after="0"/>
              <w:jc w:val="left"/>
            </w:pPr>
            <w:r>
              <w:rPr>
                <w:sz w:val="18"/>
              </w:rPr>
              <w:t xml:space="preserve">- Invalid credentials: MSG09, without saying which field was wrong.</w:t>
            </w:r>
            <w:r>
              <w:rPr>
                <w:sz w:val="18"/>
              </w:rPr>
              <w:t xml:space="preserve">- Refresh token reused after rotation: whole token family revoked, re-login forced.</w:t>
            </w:r>
          </w:p>
        </w:tc>
      </w:tr>
      <w:tr>
        <w:tc>
          <w:tcPr>
            <w:tcW w:w="1905" w:type="dxa"/>
          </w:tcPr>
          <w:p>
            <w:pPr>
              <w:pStyle w:val="Compact"/>
              <w:spacing w:after="0"/>
              <w:jc w:val="left"/>
            </w:pPr>
            <w:r>
              <w:rPr>
                <w:sz w:val="18"/>
              </w:rPr>
              <w:t xml:space="preserve">Business rules</w:t>
            </w:r>
          </w:p>
        </w:tc>
        <w:tc>
          <w:tcPr>
            <w:tcW w:w="7094" w:type="dxa"/>
          </w:tcPr>
          <w:p>
            <w:pPr>
              <w:pStyle w:val="Compact"/>
              <w:spacing w:after="0"/>
              <w:jc w:val="left"/>
            </w:pPr>
            <w:r>
              <w:rPr>
                <w:sz w:val="18"/>
              </w:rPr>
              <w:t xml:space="preserve">BR-14</w:t>
            </w:r>
          </w:p>
        </w:tc>
      </w:tr>
      <w:tr>
        <w:tc>
          <w:tcPr>
            <w:tcW w:w="1905" w:type="dxa"/>
          </w:tcPr>
          <w:p>
            <w:pPr>
              <w:pStyle w:val="Compact"/>
              <w:spacing w:after="0"/>
              <w:jc w:val="left"/>
            </w:pPr>
            <w:r>
              <w:rPr>
                <w:sz w:val="18"/>
              </w:rPr>
              <w:t xml:space="preserve">Requirements</w:t>
            </w:r>
          </w:p>
        </w:tc>
        <w:tc>
          <w:tcPr>
            <w:tcW w:w="7094" w:type="dxa"/>
          </w:tcPr>
          <w:p>
            <w:pPr>
              <w:pStyle w:val="Compact"/>
              <w:spacing w:after="0"/>
              <w:jc w:val="left"/>
            </w:pPr>
            <w:r>
              <w:rPr>
                <w:sz w:val="18"/>
              </w:rPr>
              <w:t xml:space="preserve">FR-AUTH-01, FR-AUTH-05, FR-AUTH-06, FR-AUTH-07, FR-AUTH-11</w:t>
            </w:r>
          </w:p>
        </w:tc>
      </w:tr>
    </w:tbl>
    <w:bookmarkEnd w:id="32"/>
    <w:bookmarkStart w:id="37" w:name="uc-22-verify-device-availability"/>
    <w:p>
      <w:pPr>
        <w:pStyle w:val="Heading5"/>
      </w:pPr>
      <w:r>
        <w:t xml:space="preserve">UC-22 Verify Device Availability</w:t>
      </w:r>
    </w:p>
    <w:tbl>
      <w:tblPr>
        <w:tblStyle w:val="TableGrid"/>
        <w:tblW w:type="dxa" w:w="9000"/>
        <w:tblLook w:firstRow="1" w:lastRow="0" w:firstColumn="0" w:lastColumn="0" w:noHBand="0" w:noVBand="0" w:val="0020"/>
        <w:jc w:val="start"/>
        <w:tblLayout w:type="fixed"/>
      </w:tblPr>
      <w:tblGrid>
        <w:gridCol w:w="2268"/>
        <w:gridCol w:w="6731"/>
      </w:tblGrid>
      <w:tr>
        <w:trPr>
          <w:tblHeader w:val="true"/>
        </w:trPr>
        <w:tc>
          <w:tcPr>
            <w:tcW w:w="2268" w:type="dxa"/>
          </w:tcPr>
          <w:p>
            <w:pPr>
              <w:pStyle w:val="Compact"/>
              <w:spacing w:after="0"/>
              <w:jc w:val="left"/>
            </w:pPr>
            <w:r>
              <w:rPr>
                <w:b/>
                <w:sz w:val="18"/>
              </w:rPr>
              <w:t xml:space="preserve">Field</w:t>
            </w:r>
          </w:p>
        </w:tc>
        <w:tc>
          <w:tcPr>
            <w:tcW w:w="6731" w:type="dxa"/>
          </w:tcPr>
          <w:p>
            <w:pPr>
              <w:pStyle w:val="Compact"/>
              <w:spacing w:after="0"/>
              <w:jc w:val="left"/>
            </w:pPr>
            <w:r>
              <w:rPr>
                <w:b/>
                <w:sz w:val="18"/>
              </w:rPr>
              <w:t xml:space="preserve">Content</w:t>
            </w:r>
          </w:p>
        </w:tc>
      </w:tr>
      <w:tr>
        <w:tc>
          <w:tcPr>
            <w:tcW w:w="2268" w:type="dxa"/>
          </w:tcPr>
          <w:p>
            <w:pPr>
              <w:pStyle w:val="Compact"/>
              <w:spacing w:after="0"/>
              <w:jc w:val="left"/>
            </w:pPr>
            <w:r>
              <w:rPr>
                <w:sz w:val="18"/>
              </w:rPr>
              <w:t xml:space="preserve">Actors</w:t>
            </w:r>
          </w:p>
        </w:tc>
        <w:tc>
          <w:tcPr>
            <w:tcW w:w="6731" w:type="dxa"/>
          </w:tcPr>
          <w:p>
            <w:pPr>
              <w:pStyle w:val="Compact"/>
              <w:spacing w:after="0"/>
              <w:jc w:val="left"/>
            </w:pPr>
            <w:r>
              <w:rPr>
                <w:sz w:val="18"/>
              </w:rPr>
              <w:t xml:space="preserve">(included)</w:t>
            </w:r>
          </w:p>
        </w:tc>
      </w:tr>
      <w:tr>
        <w:tc>
          <w:tcPr>
            <w:tcW w:w="2268" w:type="dxa"/>
          </w:tcPr>
          <w:p>
            <w:pPr>
              <w:pStyle w:val="Compact"/>
              <w:spacing w:after="0"/>
              <w:jc w:val="left"/>
            </w:pPr>
            <w:r>
              <w:rPr>
                <w:sz w:val="18"/>
              </w:rPr>
              <w:t xml:space="preserve">Main Flow</w:t>
            </w:r>
          </w:p>
        </w:tc>
        <w:tc>
          <w:tcPr>
            <w:tcW w:w="6731" w:type="dxa"/>
          </w:tcPr>
          <w:p>
            <w:pPr>
              <w:pStyle w:val="Compact"/>
              <w:spacing w:after="0"/>
              <w:jc w:val="left"/>
            </w:pPr>
            <w:r>
              <w:rPr>
                <w:sz w:val="18"/>
              </w:rPr>
              <w:t xml:space="preserve">MF-01</w:t>
            </w:r>
          </w:p>
        </w:tc>
      </w:tr>
      <w:tr>
        <w:tc>
          <w:tcPr>
            <w:tcW w:w="2268" w:type="dxa"/>
          </w:tcPr>
          <w:p>
            <w:pPr>
              <w:pStyle w:val="Compact"/>
              <w:spacing w:after="0"/>
              <w:jc w:val="left"/>
            </w:pPr>
            <w:r>
              <w:rPr>
                <w:sz w:val="18"/>
              </w:rPr>
              <w:t xml:space="preserve">Description</w:t>
            </w:r>
          </w:p>
        </w:tc>
        <w:tc>
          <w:tcPr>
            <w:tcW w:w="6731" w:type="dxa"/>
          </w:tcPr>
          <w:p>
            <w:pPr>
              <w:pStyle w:val="Compact"/>
              <w:spacing w:after="0"/>
              <w:jc w:val="left"/>
            </w:pPr>
            <w:r>
              <w:rPr>
                <w:sz w:val="18"/>
              </w:rPr>
              <w:t xml:space="preserve">Check that enough allocatable devices exist for the requested window, under a row lock.</w:t>
            </w:r>
          </w:p>
        </w:tc>
      </w:tr>
      <w:tr>
        <w:tc>
          <w:tcPr>
            <w:tcW w:w="2268" w:type="dxa"/>
          </w:tcPr>
          <w:p>
            <w:pPr>
              <w:pStyle w:val="Compact"/>
              <w:spacing w:after="0"/>
              <w:jc w:val="left"/>
            </w:pPr>
            <w:r>
              <w:rPr>
                <w:sz w:val="18"/>
              </w:rPr>
              <w:t xml:space="preserve">Trigger</w:t>
            </w:r>
          </w:p>
        </w:tc>
        <w:tc>
          <w:tcPr>
            <w:tcW w:w="6731" w:type="dxa"/>
          </w:tcPr>
          <w:p>
            <w:pPr>
              <w:pStyle w:val="Compact"/>
              <w:spacing w:after="0"/>
              <w:jc w:val="left"/>
            </w:pPr>
            <w:r>
              <w:rPr>
                <w:sz w:val="18"/>
              </w:rPr>
              <w:t xml:space="preserve">Included by UC-02, UC-04 and UC-05</w:t>
            </w:r>
          </w:p>
        </w:tc>
      </w:tr>
      <w:tr>
        <w:tc>
          <w:tcPr>
            <w:tcW w:w="2268" w:type="dxa"/>
          </w:tcPr>
          <w:p>
            <w:pPr>
              <w:pStyle w:val="Compact"/>
              <w:spacing w:after="0"/>
              <w:jc w:val="left"/>
            </w:pPr>
            <w:r>
              <w:rPr>
                <w:sz w:val="18"/>
              </w:rPr>
              <w:t xml:space="preserve">Normal flow</w:t>
            </w:r>
          </w:p>
        </w:tc>
        <w:tc>
          <w:tcPr>
            <w:tcW w:w="6731" w:type="dxa"/>
          </w:tcPr>
          <w:p>
            <w:pPr>
              <w:pStyle w:val="Compact"/>
              <w:spacing w:after="0"/>
              <w:jc w:val="left"/>
            </w:pPr>
            <w:r>
              <w:rPr>
                <w:sz w:val="18"/>
              </w:rPr>
              <w:t xml:space="preserve">1. The system counts allocatable devices for the window, excluding</w:t>
            </w:r>
            <w:r>
              <w:rPr>
                <w:sz w:val="18"/>
              </w:rPr>
              <w:t xml:space="preserve"> </w:t>
            </w:r>
            <w:r>
              <w:rPr>
                <w:rStyle w:val="VerbatimChar"/>
                <w:sz w:val="18"/>
              </w:rPr>
              <w:t xml:space="preserve">Maintenance</w:t>
            </w:r>
            <w:r>
              <w:rPr>
                <w:sz w:val="18"/>
              </w:rPr>
              <w:t xml:space="preserve">,</w:t>
            </w:r>
            <w:r>
              <w:rPr>
                <w:sz w:val="18"/>
              </w:rPr>
              <w:t xml:space="preserve"> </w:t>
            </w:r>
            <w:r>
              <w:rPr>
                <w:rStyle w:val="VerbatimChar"/>
                <w:sz w:val="18"/>
              </w:rPr>
              <w:t xml:space="preserve">Retired</w:t>
            </w:r>
            <w:r>
              <w:rPr>
                <w:sz w:val="18"/>
              </w:rPr>
              <w:t xml:space="preserve"> </w:t>
            </w:r>
            <w:r>
              <w:rPr>
                <w:sz w:val="18"/>
              </w:rPr>
              <w:t xml:space="preserve">and overlapping allocations, under a row lock.</w:t>
            </w:r>
          </w:p>
        </w:tc>
      </w:tr>
      <w:tr>
        <w:tc>
          <w:tcPr>
            <w:tcW w:w="2268" w:type="dxa"/>
          </w:tcPr>
          <w:p>
            <w:pPr>
              <w:pStyle w:val="Compact"/>
              <w:spacing w:after="0"/>
              <w:jc w:val="left"/>
            </w:pPr>
            <w:r>
              <w:rPr>
                <w:sz w:val="18"/>
              </w:rPr>
              <w:t xml:space="preserve">Business rules</w:t>
            </w:r>
          </w:p>
        </w:tc>
        <w:tc>
          <w:tcPr>
            <w:tcW w:w="6731" w:type="dxa"/>
          </w:tcPr>
          <w:p>
            <w:pPr>
              <w:pStyle w:val="Compact"/>
              <w:spacing w:after="0"/>
              <w:jc w:val="left"/>
            </w:pPr>
            <w:r>
              <w:rPr>
                <w:sz w:val="18"/>
              </w:rPr>
              <w:t xml:space="preserve">BR-01</w:t>
            </w:r>
          </w:p>
        </w:tc>
      </w:tr>
      <w:tr>
        <w:tc>
          <w:tcPr>
            <w:tcW w:w="2268" w:type="dxa"/>
          </w:tcPr>
          <w:p>
            <w:pPr>
              <w:pStyle w:val="Compact"/>
              <w:spacing w:after="0"/>
              <w:jc w:val="left"/>
            </w:pPr>
            <w:r>
              <w:rPr>
                <w:sz w:val="18"/>
              </w:rPr>
              <w:t xml:space="preserve">Requirements</w:t>
            </w:r>
          </w:p>
        </w:tc>
        <w:tc>
          <w:tcPr>
            <w:tcW w:w="6731" w:type="dxa"/>
          </w:tcPr>
          <w:p>
            <w:pPr>
              <w:pStyle w:val="Compact"/>
              <w:spacing w:after="0"/>
              <w:jc w:val="left"/>
            </w:pPr>
            <w:r>
              <w:rPr>
                <w:sz w:val="18"/>
              </w:rPr>
              <w:t xml:space="preserve">FR-BOOK-02</w:t>
            </w:r>
          </w:p>
        </w:tc>
      </w:tr>
    </w:tbl>
    <w:bookmarkEnd w:id="33"/>
    <w:bookmarkStart w:id="38" w:name="uc-23-send-notification"/>
    <w:p>
      <w:pPr>
        <w:pStyle w:val="Heading5"/>
      </w:pPr>
      <w:r>
        <w:t xml:space="preserve">UC-23 Send Notification</w:t>
      </w:r>
    </w:p>
    <w:tbl>
      <w:tblPr>
        <w:tblStyle w:val="TableGrid"/>
        <w:tblW w:type="dxa" w:w="9000"/>
        <w:tblLook w:firstRow="1" w:lastRow="0" w:firstColumn="0" w:lastColumn="0" w:noHBand="0" w:noVBand="0" w:val="0020"/>
        <w:jc w:val="start"/>
        <w:tblLayout w:type="fixed"/>
      </w:tblPr>
      <w:tblGrid>
        <w:gridCol w:w="1688"/>
        <w:gridCol w:w="7311"/>
      </w:tblGrid>
      <w:tr>
        <w:trPr>
          <w:tblHeader w:val="true"/>
        </w:trPr>
        <w:tc>
          <w:tcPr>
            <w:tcW w:w="1688" w:type="dxa"/>
          </w:tcPr>
          <w:p>
            <w:pPr>
              <w:pStyle w:val="Compact"/>
              <w:spacing w:after="0"/>
              <w:jc w:val="left"/>
            </w:pPr>
            <w:r>
              <w:rPr>
                <w:b/>
                <w:sz w:val="18"/>
              </w:rPr>
              <w:t xml:space="preserve">Field</w:t>
            </w:r>
          </w:p>
        </w:tc>
        <w:tc>
          <w:tcPr>
            <w:tcW w:w="7311" w:type="dxa"/>
          </w:tcPr>
          <w:p>
            <w:pPr>
              <w:pStyle w:val="Compact"/>
              <w:spacing w:after="0"/>
              <w:jc w:val="left"/>
            </w:pPr>
            <w:r>
              <w:rPr>
                <w:b/>
                <w:sz w:val="18"/>
              </w:rPr>
              <w:t xml:space="preserve">Content</w:t>
            </w:r>
          </w:p>
        </w:tc>
      </w:tr>
      <w:tr>
        <w:tc>
          <w:tcPr>
            <w:tcW w:w="1688" w:type="dxa"/>
          </w:tcPr>
          <w:p>
            <w:pPr>
              <w:pStyle w:val="Compact"/>
              <w:spacing w:after="0"/>
              <w:jc w:val="left"/>
            </w:pPr>
            <w:r>
              <w:rPr>
                <w:sz w:val="18"/>
              </w:rPr>
              <w:t xml:space="preserve">Actors</w:t>
            </w:r>
          </w:p>
        </w:tc>
        <w:tc>
          <w:tcPr>
            <w:tcW w:w="7311" w:type="dxa"/>
          </w:tcPr>
          <w:p>
            <w:pPr>
              <w:pStyle w:val="Compact"/>
              <w:spacing w:after="0"/>
              <w:jc w:val="left"/>
            </w:pPr>
            <w:r>
              <w:rPr>
                <w:sz w:val="18"/>
              </w:rPr>
              <w:t xml:space="preserve">(included)</w:t>
            </w:r>
          </w:p>
        </w:tc>
      </w:tr>
      <w:tr>
        <w:tc>
          <w:tcPr>
            <w:tcW w:w="1688" w:type="dxa"/>
          </w:tcPr>
          <w:p>
            <w:pPr>
              <w:pStyle w:val="Compact"/>
              <w:spacing w:after="0"/>
              <w:jc w:val="left"/>
            </w:pPr>
            <w:r>
              <w:rPr>
                <w:sz w:val="18"/>
              </w:rPr>
              <w:t xml:space="preserve">Main Flow</w:t>
            </w:r>
          </w:p>
        </w:tc>
        <w:tc>
          <w:tcPr>
            <w:tcW w:w="7311" w:type="dxa"/>
          </w:tcPr>
          <w:p>
            <w:pPr>
              <w:pStyle w:val="Compact"/>
              <w:spacing w:after="0"/>
              <w:jc w:val="left"/>
            </w:pPr>
            <w:r>
              <w:rPr>
                <w:sz w:val="18"/>
              </w:rPr>
              <w:t xml:space="preserve">MF-03</w:t>
            </w:r>
          </w:p>
        </w:tc>
      </w:tr>
      <w:tr>
        <w:tc>
          <w:tcPr>
            <w:tcW w:w="1688" w:type="dxa"/>
          </w:tcPr>
          <w:p>
            <w:pPr>
              <w:pStyle w:val="Compact"/>
              <w:spacing w:after="0"/>
              <w:jc w:val="left"/>
            </w:pPr>
            <w:r>
              <w:rPr>
                <w:sz w:val="18"/>
              </w:rPr>
              <w:t xml:space="preserve">Description</w:t>
            </w:r>
          </w:p>
        </w:tc>
        <w:tc>
          <w:tcPr>
            <w:tcW w:w="7311" w:type="dxa"/>
          </w:tcPr>
          <w:p>
            <w:pPr>
              <w:pStyle w:val="Compact"/>
              <w:spacing w:after="0"/>
              <w:jc w:val="left"/>
            </w:pPr>
            <w:r>
              <w:rPr>
                <w:sz w:val="18"/>
              </w:rPr>
              <w:t xml:space="preserve">Push an incident alert or acknowledgement over WebSocket, and alerts by email, to the Guide and online Staff.</w:t>
            </w:r>
          </w:p>
        </w:tc>
      </w:tr>
      <w:tr>
        <w:tc>
          <w:tcPr>
            <w:tcW w:w="1688" w:type="dxa"/>
          </w:tcPr>
          <w:p>
            <w:pPr>
              <w:pStyle w:val="Compact"/>
              <w:spacing w:after="0"/>
              <w:jc w:val="left"/>
            </w:pPr>
            <w:r>
              <w:rPr>
                <w:sz w:val="18"/>
              </w:rPr>
              <w:t xml:space="preserve">Trigger</w:t>
            </w:r>
          </w:p>
        </w:tc>
        <w:tc>
          <w:tcPr>
            <w:tcW w:w="7311" w:type="dxa"/>
          </w:tcPr>
          <w:p>
            <w:pPr>
              <w:pStyle w:val="Compact"/>
              <w:spacing w:after="0"/>
              <w:jc w:val="left"/>
            </w:pPr>
            <w:r>
              <w:rPr>
                <w:sz w:val="18"/>
              </w:rPr>
              <w:t xml:space="preserve">Included by UC-49, UC-47 and UC-15</w:t>
            </w:r>
          </w:p>
        </w:tc>
      </w:tr>
      <w:tr>
        <w:tc>
          <w:tcPr>
            <w:tcW w:w="1688" w:type="dxa"/>
          </w:tcPr>
          <w:p>
            <w:pPr>
              <w:pStyle w:val="Compact"/>
              <w:spacing w:after="0"/>
              <w:jc w:val="left"/>
            </w:pPr>
            <w:r>
              <w:rPr>
                <w:sz w:val="18"/>
              </w:rPr>
              <w:t xml:space="preserve">Normal flow</w:t>
            </w:r>
          </w:p>
        </w:tc>
        <w:tc>
          <w:tcPr>
            <w:tcW w:w="7311" w:type="dxa"/>
          </w:tcPr>
          <w:p>
            <w:pPr>
              <w:pStyle w:val="Compact"/>
              <w:spacing w:after="0"/>
              <w:jc w:val="left"/>
            </w:pPr>
            <w:r>
              <w:rPr>
                <w:sz w:val="18"/>
              </w:rPr>
              <w:t xml:space="preserve">1. The system persists the incident first, then pushes over WebSocket to the assigned Guide and all online Operators and Admins, and sends email.</w:t>
            </w:r>
            <w:r>
              <w:rPr>
                <w:sz w:val="18"/>
              </w:rPr>
              <w:t xml:space="preserve">2. Clients offline at the time reconcile on reconnect (E03-7).</w:t>
            </w:r>
          </w:p>
        </w:tc>
      </w:tr>
      <w:tr>
        <w:tc>
          <w:tcPr>
            <w:tcW w:w="1688" w:type="dxa"/>
          </w:tcPr>
          <w:p>
            <w:pPr>
              <w:pStyle w:val="Compact"/>
              <w:spacing w:after="0"/>
              <w:jc w:val="left"/>
            </w:pPr>
            <w:r>
              <w:rPr>
                <w:sz w:val="18"/>
              </w:rPr>
              <w:t xml:space="preserve">Requirements</w:t>
            </w:r>
          </w:p>
        </w:tc>
        <w:tc>
          <w:tcPr>
            <w:tcW w:w="7311" w:type="dxa"/>
          </w:tcPr>
          <w:p>
            <w:pPr>
              <w:pStyle w:val="Compact"/>
              <w:spacing w:after="0"/>
              <w:jc w:val="left"/>
            </w:pPr>
            <w:r>
              <w:rPr>
                <w:sz w:val="18"/>
              </w:rPr>
              <w:t xml:space="preserve">FR-INC-11</w:t>
            </w:r>
          </w:p>
        </w:tc>
      </w:tr>
    </w:tbl>
    <w:bookmarkEnd w:id="34"/>
    <w:bookmarkStart w:id="39" w:name="uc-24-apply-late-fee"/>
    <w:p>
      <w:pPr>
        <w:pStyle w:val="Heading5"/>
      </w:pPr>
      <w:r>
        <w:t xml:space="preserve">UC-24 Apply Late Fee</w:t>
      </w:r>
    </w:p>
    <w:tbl>
      <w:tblPr>
        <w:tblStyle w:val="TableGrid"/>
        <w:tblW w:type="dxa" w:w="9000"/>
        <w:tblLook w:firstRow="1" w:lastRow="0" w:firstColumn="0" w:lastColumn="0" w:noHBand="0" w:noVBand="0" w:val="0020"/>
        <w:jc w:val="start"/>
        <w:tblLayout w:type="fixed"/>
      </w:tblPr>
      <w:tblGrid>
        <w:gridCol w:w="2380"/>
        <w:gridCol w:w="6619"/>
      </w:tblGrid>
      <w:tr>
        <w:trPr>
          <w:tblHeader w:val="true"/>
        </w:trPr>
        <w:tc>
          <w:tcPr>
            <w:tcW w:w="2380" w:type="dxa"/>
          </w:tcPr>
          <w:p>
            <w:pPr>
              <w:pStyle w:val="Compact"/>
              <w:spacing w:after="0"/>
              <w:jc w:val="left"/>
            </w:pPr>
            <w:r>
              <w:rPr>
                <w:b/>
                <w:sz w:val="18"/>
              </w:rPr>
              <w:t xml:space="preserve">Field</w:t>
            </w:r>
          </w:p>
        </w:tc>
        <w:tc>
          <w:tcPr>
            <w:tcW w:w="6619" w:type="dxa"/>
          </w:tcPr>
          <w:p>
            <w:pPr>
              <w:pStyle w:val="Compact"/>
              <w:spacing w:after="0"/>
              <w:jc w:val="left"/>
            </w:pPr>
            <w:r>
              <w:rPr>
                <w:b/>
                <w:sz w:val="18"/>
              </w:rPr>
              <w:t xml:space="preserve">Content</w:t>
            </w:r>
          </w:p>
        </w:tc>
      </w:tr>
      <w:tr>
        <w:tc>
          <w:tcPr>
            <w:tcW w:w="2380" w:type="dxa"/>
          </w:tcPr>
          <w:p>
            <w:pPr>
              <w:pStyle w:val="Compact"/>
              <w:spacing w:after="0"/>
              <w:jc w:val="left"/>
            </w:pPr>
            <w:r>
              <w:rPr>
                <w:sz w:val="18"/>
              </w:rPr>
              <w:t xml:space="preserve">Actors</w:t>
            </w:r>
          </w:p>
        </w:tc>
        <w:tc>
          <w:tcPr>
            <w:tcW w:w="6619" w:type="dxa"/>
          </w:tcPr>
          <w:p>
            <w:pPr>
              <w:pStyle w:val="Compact"/>
              <w:spacing w:after="0"/>
              <w:jc w:val="left"/>
            </w:pPr>
            <w:r>
              <w:rPr>
                <w:sz w:val="18"/>
              </w:rPr>
              <w:t xml:space="preserve">(extends UC-11)</w:t>
            </w:r>
          </w:p>
        </w:tc>
      </w:tr>
      <w:tr>
        <w:tc>
          <w:tcPr>
            <w:tcW w:w="2380" w:type="dxa"/>
          </w:tcPr>
          <w:p>
            <w:pPr>
              <w:pStyle w:val="Compact"/>
              <w:spacing w:after="0"/>
              <w:jc w:val="left"/>
            </w:pPr>
            <w:r>
              <w:rPr>
                <w:sz w:val="18"/>
              </w:rPr>
              <w:t xml:space="preserve">Main Flow</w:t>
            </w:r>
          </w:p>
        </w:tc>
        <w:tc>
          <w:tcPr>
            <w:tcW w:w="6619" w:type="dxa"/>
          </w:tcPr>
          <w:p>
            <w:pPr>
              <w:pStyle w:val="Compact"/>
              <w:spacing w:after="0"/>
              <w:jc w:val="left"/>
            </w:pPr>
            <w:r>
              <w:rPr>
                <w:sz w:val="18"/>
              </w:rPr>
              <w:t xml:space="preserve">MF-05</w:t>
            </w:r>
          </w:p>
        </w:tc>
      </w:tr>
      <w:tr>
        <w:tc>
          <w:tcPr>
            <w:tcW w:w="2380" w:type="dxa"/>
          </w:tcPr>
          <w:p>
            <w:pPr>
              <w:pStyle w:val="Compact"/>
              <w:spacing w:after="0"/>
              <w:jc w:val="left"/>
            </w:pPr>
            <w:r>
              <w:rPr>
                <w:sz w:val="18"/>
              </w:rPr>
              <w:t xml:space="preserve">Description</w:t>
            </w:r>
          </w:p>
        </w:tc>
        <w:tc>
          <w:tcPr>
            <w:tcW w:w="6619" w:type="dxa"/>
          </w:tcPr>
          <w:p>
            <w:pPr>
              <w:pStyle w:val="Compact"/>
              <w:spacing w:after="0"/>
              <w:jc w:val="left"/>
            </w:pPr>
            <w:r>
              <w:rPr>
                <w:sz w:val="18"/>
              </w:rPr>
              <w:t xml:space="preserve">Add an itemized late fee when check-in is after the agreed return time plus grace.</w:t>
            </w:r>
          </w:p>
        </w:tc>
      </w:tr>
      <w:tr>
        <w:tc>
          <w:tcPr>
            <w:tcW w:w="2380" w:type="dxa"/>
          </w:tcPr>
          <w:p>
            <w:pPr>
              <w:pStyle w:val="Compact"/>
              <w:spacing w:after="0"/>
              <w:jc w:val="left"/>
            </w:pPr>
            <w:r>
              <w:rPr>
                <w:sz w:val="18"/>
              </w:rPr>
              <w:t xml:space="preserve">Trigger</w:t>
            </w:r>
          </w:p>
        </w:tc>
        <w:tc>
          <w:tcPr>
            <w:tcW w:w="6619" w:type="dxa"/>
          </w:tcPr>
          <w:p>
            <w:pPr>
              <w:pStyle w:val="Compact"/>
              <w:spacing w:after="0"/>
              <w:jc w:val="left"/>
            </w:pPr>
            <w:r>
              <w:rPr>
                <w:sz w:val="18"/>
              </w:rPr>
              <w:t xml:space="preserve">Extends UC-11 when check-in is later than the agreed return time plus grace</w:t>
            </w:r>
          </w:p>
        </w:tc>
      </w:tr>
      <w:tr>
        <w:tc>
          <w:tcPr>
            <w:tcW w:w="2380" w:type="dxa"/>
          </w:tcPr>
          <w:p>
            <w:pPr>
              <w:pStyle w:val="Compact"/>
              <w:spacing w:after="0"/>
              <w:jc w:val="left"/>
            </w:pPr>
            <w:r>
              <w:rPr>
                <w:sz w:val="18"/>
              </w:rPr>
              <w:t xml:space="preserve">Normal flow</w:t>
            </w:r>
          </w:p>
        </w:tc>
        <w:tc>
          <w:tcPr>
            <w:tcW w:w="6619" w:type="dxa"/>
          </w:tcPr>
          <w:p>
            <w:pPr>
              <w:pStyle w:val="Compact"/>
              <w:spacing w:after="0"/>
              <w:jc w:val="left"/>
            </w:pPr>
            <w:r>
              <w:rPr>
                <w:sz w:val="18"/>
              </w:rPr>
              <w:t xml:space="preserve">1. The system computes the late fee from the configured rate and adds it as its own invoice line (E05-1).</w:t>
            </w:r>
          </w:p>
        </w:tc>
      </w:tr>
      <w:tr>
        <w:tc>
          <w:tcPr>
            <w:tcW w:w="2380" w:type="dxa"/>
          </w:tcPr>
          <w:p>
            <w:pPr>
              <w:pStyle w:val="Compact"/>
              <w:spacing w:after="0"/>
              <w:jc w:val="left"/>
            </w:pPr>
            <w:r>
              <w:rPr>
                <w:sz w:val="18"/>
              </w:rPr>
              <w:t xml:space="preserve">Relationships</w:t>
            </w:r>
          </w:p>
        </w:tc>
        <w:tc>
          <w:tcPr>
            <w:tcW w:w="6619" w:type="dxa"/>
          </w:tcPr>
          <w:p>
            <w:pPr>
              <w:pStyle w:val="Compact"/>
              <w:spacing w:after="0"/>
              <w:jc w:val="left"/>
            </w:pPr>
            <w:r>
              <w:rPr>
                <w:sz w:val="18"/>
              </w:rPr>
              <w:t xml:space="preserve">extend UC-11</w:t>
            </w:r>
          </w:p>
        </w:tc>
      </w:tr>
      <w:tr>
        <w:tc>
          <w:tcPr>
            <w:tcW w:w="2380" w:type="dxa"/>
          </w:tcPr>
          <w:p>
            <w:pPr>
              <w:pStyle w:val="Compact"/>
              <w:spacing w:after="0"/>
              <w:jc w:val="left"/>
            </w:pPr>
            <w:r>
              <w:rPr>
                <w:sz w:val="18"/>
              </w:rPr>
              <w:t xml:space="preserve">Business rules</w:t>
            </w:r>
          </w:p>
        </w:tc>
        <w:tc>
          <w:tcPr>
            <w:tcW w:w="6619" w:type="dxa"/>
          </w:tcPr>
          <w:p>
            <w:pPr>
              <w:pStyle w:val="Compact"/>
              <w:spacing w:after="0"/>
              <w:jc w:val="left"/>
            </w:pPr>
            <w:r>
              <w:rPr>
                <w:sz w:val="18"/>
              </w:rPr>
              <w:t xml:space="preserve">BR-18</w:t>
            </w:r>
          </w:p>
        </w:tc>
      </w:tr>
      <w:tr>
        <w:tc>
          <w:tcPr>
            <w:tcW w:w="2380" w:type="dxa"/>
          </w:tcPr>
          <w:p>
            <w:pPr>
              <w:pStyle w:val="Compact"/>
              <w:spacing w:after="0"/>
              <w:jc w:val="left"/>
            </w:pPr>
            <w:r>
              <w:rPr>
                <w:sz w:val="18"/>
              </w:rPr>
              <w:t xml:space="preserve">Requirements</w:t>
            </w:r>
          </w:p>
        </w:tc>
        <w:tc>
          <w:tcPr>
            <w:tcW w:w="6619" w:type="dxa"/>
          </w:tcPr>
          <w:p>
            <w:pPr>
              <w:pStyle w:val="Compact"/>
              <w:spacing w:after="0"/>
              <w:jc w:val="left"/>
            </w:pPr>
            <w:r>
              <w:rPr>
                <w:sz w:val="18"/>
              </w:rPr>
              <w:t xml:space="preserve">FR-BILL-02</w:t>
            </w:r>
          </w:p>
        </w:tc>
      </w:tr>
    </w:tbl>
    <w:bookmarkEnd w:id="35"/>
    <w:bookmarkStart w:id="40" w:name="uc-25-apply-damage-fee"/>
    <w:p>
      <w:pPr>
        <w:pStyle w:val="Heading5"/>
      </w:pPr>
      <w:r>
        <w:t xml:space="preserve">UC-25 Apply Damage Fee</w:t>
      </w:r>
    </w:p>
    <w:tbl>
      <w:tblPr>
        <w:tblStyle w:val="TableGrid"/>
        <w:tblW w:type="dxa" w:w="9000"/>
        <w:tblLook w:firstRow="1" w:lastRow="0" w:firstColumn="0" w:lastColumn="0" w:noHBand="0" w:noVBand="0" w:val="0020"/>
        <w:jc w:val="start"/>
        <w:tblLayout w:type="fixed"/>
      </w:tblPr>
      <w:tblGrid>
        <w:gridCol w:w="2502"/>
        <w:gridCol w:w="6497"/>
      </w:tblGrid>
      <w:tr>
        <w:trPr>
          <w:tblHeader w:val="true"/>
        </w:trPr>
        <w:tc>
          <w:tcPr>
            <w:tcW w:w="2502" w:type="dxa"/>
          </w:tcPr>
          <w:p>
            <w:pPr>
              <w:pStyle w:val="Compact"/>
              <w:spacing w:after="0"/>
              <w:jc w:val="left"/>
            </w:pPr>
            <w:r>
              <w:rPr>
                <w:b/>
                <w:sz w:val="18"/>
              </w:rPr>
              <w:t xml:space="preserve">Field</w:t>
            </w:r>
          </w:p>
        </w:tc>
        <w:tc>
          <w:tcPr>
            <w:tcW w:w="6497" w:type="dxa"/>
          </w:tcPr>
          <w:p>
            <w:pPr>
              <w:pStyle w:val="Compact"/>
              <w:spacing w:after="0"/>
              <w:jc w:val="left"/>
            </w:pPr>
            <w:r>
              <w:rPr>
                <w:b/>
                <w:sz w:val="18"/>
              </w:rPr>
              <w:t xml:space="preserve">Content</w:t>
            </w:r>
          </w:p>
        </w:tc>
      </w:tr>
      <w:tr>
        <w:tc>
          <w:tcPr>
            <w:tcW w:w="2502" w:type="dxa"/>
          </w:tcPr>
          <w:p>
            <w:pPr>
              <w:pStyle w:val="Compact"/>
              <w:spacing w:after="0"/>
              <w:jc w:val="left"/>
            </w:pPr>
            <w:r>
              <w:rPr>
                <w:sz w:val="18"/>
              </w:rPr>
              <w:t xml:space="preserve">Actors</w:t>
            </w:r>
          </w:p>
        </w:tc>
        <w:tc>
          <w:tcPr>
            <w:tcW w:w="6497" w:type="dxa"/>
          </w:tcPr>
          <w:p>
            <w:pPr>
              <w:pStyle w:val="Compact"/>
              <w:spacing w:after="0"/>
              <w:jc w:val="left"/>
            </w:pPr>
            <w:r>
              <w:rPr>
                <w:sz w:val="18"/>
              </w:rPr>
              <w:t xml:space="preserve">(extends UC-11)</w:t>
            </w:r>
          </w:p>
        </w:tc>
      </w:tr>
      <w:tr>
        <w:tc>
          <w:tcPr>
            <w:tcW w:w="2502" w:type="dxa"/>
          </w:tcPr>
          <w:p>
            <w:pPr>
              <w:pStyle w:val="Compact"/>
              <w:spacing w:after="0"/>
              <w:jc w:val="left"/>
            </w:pPr>
            <w:r>
              <w:rPr>
                <w:sz w:val="18"/>
              </w:rPr>
              <w:t xml:space="preserve">Main Flow</w:t>
            </w:r>
          </w:p>
        </w:tc>
        <w:tc>
          <w:tcPr>
            <w:tcW w:w="6497" w:type="dxa"/>
          </w:tcPr>
          <w:p>
            <w:pPr>
              <w:pStyle w:val="Compact"/>
              <w:spacing w:after="0"/>
              <w:jc w:val="left"/>
            </w:pPr>
            <w:r>
              <w:rPr>
                <w:sz w:val="18"/>
              </w:rPr>
              <w:t xml:space="preserve">MF-05</w:t>
            </w:r>
          </w:p>
        </w:tc>
      </w:tr>
      <w:tr>
        <w:tc>
          <w:tcPr>
            <w:tcW w:w="2502" w:type="dxa"/>
          </w:tcPr>
          <w:p>
            <w:pPr>
              <w:pStyle w:val="Compact"/>
              <w:spacing w:after="0"/>
              <w:jc w:val="left"/>
            </w:pPr>
            <w:r>
              <w:rPr>
                <w:sz w:val="18"/>
              </w:rPr>
              <w:t xml:space="preserve">Description</w:t>
            </w:r>
          </w:p>
        </w:tc>
        <w:tc>
          <w:tcPr>
            <w:tcW w:w="6497" w:type="dxa"/>
          </w:tcPr>
          <w:p>
            <w:pPr>
              <w:pStyle w:val="Compact"/>
              <w:spacing w:after="0"/>
              <w:jc w:val="left"/>
            </w:pPr>
            <w:r>
              <w:rPr>
                <w:sz w:val="18"/>
              </w:rPr>
              <w:t xml:space="preserve">Add an itemized damage fee derived from the inspection’s damage report.</w:t>
            </w:r>
          </w:p>
        </w:tc>
      </w:tr>
      <w:tr>
        <w:tc>
          <w:tcPr>
            <w:tcW w:w="2502" w:type="dxa"/>
          </w:tcPr>
          <w:p>
            <w:pPr>
              <w:pStyle w:val="Compact"/>
              <w:spacing w:after="0"/>
              <w:jc w:val="left"/>
            </w:pPr>
            <w:r>
              <w:rPr>
                <w:sz w:val="18"/>
              </w:rPr>
              <w:t xml:space="preserve">Trigger</w:t>
            </w:r>
          </w:p>
        </w:tc>
        <w:tc>
          <w:tcPr>
            <w:tcW w:w="6497" w:type="dxa"/>
          </w:tcPr>
          <w:p>
            <w:pPr>
              <w:pStyle w:val="Compact"/>
              <w:spacing w:after="0"/>
              <w:jc w:val="left"/>
            </w:pPr>
            <w:r>
              <w:rPr>
                <w:sz w:val="18"/>
              </w:rPr>
              <w:t xml:space="preserve">Extends UC-11 when an inspection carries a damage report</w:t>
            </w:r>
          </w:p>
        </w:tc>
      </w:tr>
      <w:tr>
        <w:tc>
          <w:tcPr>
            <w:tcW w:w="2502" w:type="dxa"/>
          </w:tcPr>
          <w:p>
            <w:pPr>
              <w:pStyle w:val="Compact"/>
              <w:spacing w:after="0"/>
              <w:jc w:val="left"/>
            </w:pPr>
            <w:r>
              <w:rPr>
                <w:sz w:val="18"/>
              </w:rPr>
              <w:t xml:space="preserve">Normal flow</w:t>
            </w:r>
          </w:p>
        </w:tc>
        <w:tc>
          <w:tcPr>
            <w:tcW w:w="6497" w:type="dxa"/>
          </w:tcPr>
          <w:p>
            <w:pPr>
              <w:pStyle w:val="Compact"/>
              <w:spacing w:after="0"/>
              <w:jc w:val="left"/>
            </w:pPr>
            <w:r>
              <w:rPr>
                <w:sz w:val="18"/>
              </w:rPr>
              <w:t xml:space="preserve">1. The system computes the damage fee from the damage-fee schedule and links it to the damage report (E05-2).</w:t>
            </w:r>
          </w:p>
        </w:tc>
      </w:tr>
      <w:tr>
        <w:tc>
          <w:tcPr>
            <w:tcW w:w="2502" w:type="dxa"/>
          </w:tcPr>
          <w:p>
            <w:pPr>
              <w:pStyle w:val="Compact"/>
              <w:spacing w:after="0"/>
              <w:jc w:val="left"/>
            </w:pPr>
            <w:r>
              <w:rPr>
                <w:sz w:val="18"/>
              </w:rPr>
              <w:t xml:space="preserve">Relationships</w:t>
            </w:r>
          </w:p>
        </w:tc>
        <w:tc>
          <w:tcPr>
            <w:tcW w:w="6497" w:type="dxa"/>
          </w:tcPr>
          <w:p>
            <w:pPr>
              <w:pStyle w:val="Compact"/>
              <w:spacing w:after="0"/>
              <w:jc w:val="left"/>
            </w:pPr>
            <w:r>
              <w:rPr>
                <w:sz w:val="18"/>
              </w:rPr>
              <w:t xml:space="preserve">extend UC-11</w:t>
            </w:r>
          </w:p>
        </w:tc>
      </w:tr>
      <w:tr>
        <w:tc>
          <w:tcPr>
            <w:tcW w:w="2502" w:type="dxa"/>
          </w:tcPr>
          <w:p>
            <w:pPr>
              <w:pStyle w:val="Compact"/>
              <w:spacing w:after="0"/>
              <w:jc w:val="left"/>
            </w:pPr>
            <w:r>
              <w:rPr>
                <w:sz w:val="18"/>
              </w:rPr>
              <w:t xml:space="preserve">Business rules</w:t>
            </w:r>
          </w:p>
        </w:tc>
        <w:tc>
          <w:tcPr>
            <w:tcW w:w="6497" w:type="dxa"/>
          </w:tcPr>
          <w:p>
            <w:pPr>
              <w:pStyle w:val="Compact"/>
              <w:spacing w:after="0"/>
              <w:jc w:val="left"/>
            </w:pPr>
            <w:r>
              <w:rPr>
                <w:sz w:val="18"/>
              </w:rPr>
              <w:t xml:space="preserve">BR-17</w:t>
            </w:r>
          </w:p>
        </w:tc>
      </w:tr>
      <w:tr>
        <w:tc>
          <w:tcPr>
            <w:tcW w:w="2502" w:type="dxa"/>
          </w:tcPr>
          <w:p>
            <w:pPr>
              <w:pStyle w:val="Compact"/>
              <w:spacing w:after="0"/>
              <w:jc w:val="left"/>
            </w:pPr>
            <w:r>
              <w:rPr>
                <w:sz w:val="18"/>
              </w:rPr>
              <w:t xml:space="preserve">Requirements</w:t>
            </w:r>
          </w:p>
        </w:tc>
        <w:tc>
          <w:tcPr>
            <w:tcW w:w="6497" w:type="dxa"/>
          </w:tcPr>
          <w:p>
            <w:pPr>
              <w:pStyle w:val="Compact"/>
              <w:spacing w:after="0"/>
              <w:jc w:val="left"/>
            </w:pPr>
            <w:r>
              <w:rPr>
                <w:sz w:val="18"/>
              </w:rPr>
              <w:t xml:space="preserve">FR-BILL-03</w:t>
            </w:r>
          </w:p>
        </w:tc>
      </w:tr>
    </w:tbl>
    <w:bookmarkEnd w:id="36"/>
    <w:bookmarkStart w:id="41" w:name="uc-26-reopen-incident"/>
    <w:p>
      <w:pPr>
        <w:pStyle w:val="Heading5"/>
      </w:pPr>
      <w:r>
        <w:t xml:space="preserve">UC-26 Reopen Incident</w:t>
      </w:r>
    </w:p>
    <w:tbl>
      <w:tblPr>
        <w:tblStyle w:val="TableGrid"/>
        <w:tblW w:type="dxa" w:w="9000"/>
        <w:tblLook w:firstRow="1" w:lastRow="0" w:firstColumn="0" w:lastColumn="0" w:noHBand="0" w:noVBand="0" w:val="0020"/>
        <w:jc w:val="start"/>
        <w:tblLayout w:type="fixed"/>
      </w:tblPr>
      <w:tblGrid>
        <w:gridCol w:w="2349"/>
        <w:gridCol w:w="6650"/>
      </w:tblGrid>
      <w:tr>
        <w:trPr>
          <w:tblHeader w:val="true"/>
        </w:trPr>
        <w:tc>
          <w:tcPr>
            <w:tcW w:w="2349" w:type="dxa"/>
          </w:tcPr>
          <w:p>
            <w:pPr>
              <w:pStyle w:val="Compact"/>
              <w:spacing w:after="0"/>
              <w:jc w:val="left"/>
            </w:pPr>
            <w:r>
              <w:rPr>
                <w:b/>
                <w:sz w:val="18"/>
              </w:rPr>
              <w:t xml:space="preserve">Field</w:t>
            </w:r>
          </w:p>
        </w:tc>
        <w:tc>
          <w:tcPr>
            <w:tcW w:w="6650" w:type="dxa"/>
          </w:tcPr>
          <w:p>
            <w:pPr>
              <w:pStyle w:val="Compact"/>
              <w:spacing w:after="0"/>
              <w:jc w:val="left"/>
            </w:pPr>
            <w:r>
              <w:rPr>
                <w:b/>
                <w:sz w:val="18"/>
              </w:rPr>
              <w:t xml:space="preserve">Content</w:t>
            </w:r>
          </w:p>
        </w:tc>
      </w:tr>
      <w:tr>
        <w:tc>
          <w:tcPr>
            <w:tcW w:w="2349" w:type="dxa"/>
          </w:tcPr>
          <w:p>
            <w:pPr>
              <w:pStyle w:val="Compact"/>
              <w:spacing w:after="0"/>
              <w:jc w:val="left"/>
            </w:pPr>
            <w:r>
              <w:rPr>
                <w:sz w:val="18"/>
              </w:rPr>
              <w:t xml:space="preserve">Actors</w:t>
            </w:r>
          </w:p>
        </w:tc>
        <w:tc>
          <w:tcPr>
            <w:tcW w:w="6650" w:type="dxa"/>
          </w:tcPr>
          <w:p>
            <w:pPr>
              <w:pStyle w:val="Compact"/>
              <w:spacing w:after="0"/>
              <w:jc w:val="left"/>
            </w:pPr>
            <w:r>
              <w:rPr>
                <w:sz w:val="18"/>
              </w:rPr>
              <w:t xml:space="preserve">(extends UC-16)</w:t>
            </w:r>
          </w:p>
        </w:tc>
      </w:tr>
      <w:tr>
        <w:tc>
          <w:tcPr>
            <w:tcW w:w="2349" w:type="dxa"/>
          </w:tcPr>
          <w:p>
            <w:pPr>
              <w:pStyle w:val="Compact"/>
              <w:spacing w:after="0"/>
              <w:jc w:val="left"/>
            </w:pPr>
            <w:r>
              <w:rPr>
                <w:sz w:val="18"/>
              </w:rPr>
              <w:t xml:space="preserve">Main Flow</w:t>
            </w:r>
          </w:p>
        </w:tc>
        <w:tc>
          <w:tcPr>
            <w:tcW w:w="6650" w:type="dxa"/>
          </w:tcPr>
          <w:p>
            <w:pPr>
              <w:pStyle w:val="Compact"/>
              <w:spacing w:after="0"/>
              <w:jc w:val="left"/>
            </w:pPr>
            <w:r>
              <w:rPr>
                <w:sz w:val="18"/>
              </w:rPr>
              <w:t xml:space="preserve">MF-03</w:t>
            </w:r>
          </w:p>
        </w:tc>
      </w:tr>
      <w:tr>
        <w:tc>
          <w:tcPr>
            <w:tcW w:w="2349" w:type="dxa"/>
          </w:tcPr>
          <w:p>
            <w:pPr>
              <w:pStyle w:val="Compact"/>
              <w:spacing w:after="0"/>
              <w:jc w:val="left"/>
            </w:pPr>
            <w:r>
              <w:rPr>
                <w:sz w:val="18"/>
              </w:rPr>
              <w:t xml:space="preserve">Description</w:t>
            </w:r>
          </w:p>
        </w:tc>
        <w:tc>
          <w:tcPr>
            <w:tcW w:w="6650" w:type="dxa"/>
          </w:tcPr>
          <w:p>
            <w:pPr>
              <w:pStyle w:val="Compact"/>
              <w:spacing w:after="0"/>
              <w:jc w:val="left"/>
            </w:pPr>
            <w:r>
              <w:rPr>
                <w:sz w:val="18"/>
              </w:rPr>
              <w:t xml:space="preserve">Return a Resolved incident to In Progress when new beacons arrive from the same episode.</w:t>
            </w:r>
          </w:p>
        </w:tc>
      </w:tr>
      <w:tr>
        <w:tc>
          <w:tcPr>
            <w:tcW w:w="2349" w:type="dxa"/>
          </w:tcPr>
          <w:p>
            <w:pPr>
              <w:pStyle w:val="Compact"/>
              <w:spacing w:after="0"/>
              <w:jc w:val="left"/>
            </w:pPr>
            <w:r>
              <w:rPr>
                <w:sz w:val="18"/>
              </w:rPr>
              <w:t xml:space="preserve">Trigger</w:t>
            </w:r>
          </w:p>
        </w:tc>
        <w:tc>
          <w:tcPr>
            <w:tcW w:w="6650" w:type="dxa"/>
          </w:tcPr>
          <w:p>
            <w:pPr>
              <w:pStyle w:val="Compact"/>
              <w:spacing w:after="0"/>
              <w:jc w:val="left"/>
            </w:pPr>
            <w:r>
              <w:rPr>
                <w:sz w:val="18"/>
              </w:rPr>
              <w:t xml:space="preserve">Extends UC-16 when beacons of the same episode arrive after</w:t>
            </w:r>
            <w:r>
              <w:rPr>
                <w:sz w:val="18"/>
              </w:rPr>
              <w:t xml:space="preserve"> </w:t>
            </w:r>
            <w:r>
              <w:rPr>
                <w:rStyle w:val="VerbatimChar"/>
                <w:sz w:val="18"/>
              </w:rPr>
              <w:t xml:space="preserve">Resolved</w:t>
            </w:r>
          </w:p>
        </w:tc>
      </w:tr>
      <w:tr>
        <w:tc>
          <w:tcPr>
            <w:tcW w:w="2349" w:type="dxa"/>
          </w:tcPr>
          <w:p>
            <w:pPr>
              <w:pStyle w:val="Compact"/>
              <w:spacing w:after="0"/>
              <w:jc w:val="left"/>
            </w:pPr>
            <w:r>
              <w:rPr>
                <w:sz w:val="18"/>
              </w:rPr>
              <w:t xml:space="preserve">Normal flow</w:t>
            </w:r>
          </w:p>
        </w:tc>
        <w:tc>
          <w:tcPr>
            <w:tcW w:w="6650" w:type="dxa"/>
          </w:tcPr>
          <w:p>
            <w:pPr>
              <w:pStyle w:val="Compact"/>
              <w:spacing w:after="0"/>
              <w:jc w:val="left"/>
            </w:pPr>
            <w:r>
              <w:rPr>
                <w:sz w:val="18"/>
              </w:rPr>
              <w:t xml:space="preserve">1. The system moves the incident</w:t>
            </w:r>
            <w:r>
              <w:rPr>
                <w:sz w:val="18"/>
              </w:rPr>
              <w:t xml:space="preserve"> </w:t>
            </w:r>
            <w:r>
              <w:rPr>
                <w:rStyle w:val="VerbatimChar"/>
                <w:sz w:val="18"/>
              </w:rPr>
              <w:t xml:space="preserve">Resolved</w:t>
            </w:r>
            <w:r>
              <w:rPr>
                <w:sz w:val="18"/>
              </w:rPr>
              <w:t xml:space="preserve"> </w:t>
            </w:r>
            <w:r>
              <w:rPr>
                <w:sz w:val="18"/>
              </w:rPr>
              <w:t xml:space="preserve">to</w:t>
            </w:r>
            <w:r>
              <w:rPr>
                <w:sz w:val="18"/>
              </w:rPr>
              <w:t xml:space="preserve"> </w:t>
            </w:r>
            <w:r>
              <w:rPr>
                <w:rStyle w:val="VerbatimChar"/>
                <w:sz w:val="18"/>
              </w:rPr>
              <w:t xml:space="preserve">In Progress</w:t>
            </w:r>
            <w:r>
              <w:rPr>
                <w:sz w:val="18"/>
              </w:rPr>
              <w:t xml:space="preserve">, records the reopen with its cause, and notifies (E03-6).</w:t>
            </w:r>
          </w:p>
        </w:tc>
      </w:tr>
      <w:tr>
        <w:tc>
          <w:tcPr>
            <w:tcW w:w="2349" w:type="dxa"/>
          </w:tcPr>
          <w:p>
            <w:pPr>
              <w:pStyle w:val="Compact"/>
              <w:spacing w:after="0"/>
              <w:jc w:val="left"/>
            </w:pPr>
            <w:r>
              <w:rPr>
                <w:sz w:val="18"/>
              </w:rPr>
              <w:t xml:space="preserve">Relationships</w:t>
            </w:r>
          </w:p>
        </w:tc>
        <w:tc>
          <w:tcPr>
            <w:tcW w:w="6650" w:type="dxa"/>
          </w:tcPr>
          <w:p>
            <w:pPr>
              <w:pStyle w:val="Compact"/>
              <w:spacing w:after="0"/>
              <w:jc w:val="left"/>
            </w:pPr>
            <w:r>
              <w:rPr>
                <w:sz w:val="18"/>
              </w:rPr>
              <w:t xml:space="preserve">extend UC-16</w:t>
            </w:r>
          </w:p>
        </w:tc>
      </w:tr>
      <w:tr>
        <w:tc>
          <w:tcPr>
            <w:tcW w:w="2349" w:type="dxa"/>
          </w:tcPr>
          <w:p>
            <w:pPr>
              <w:pStyle w:val="Compact"/>
              <w:spacing w:after="0"/>
              <w:jc w:val="left"/>
            </w:pPr>
            <w:r>
              <w:rPr>
                <w:sz w:val="18"/>
              </w:rPr>
              <w:t xml:space="preserve">Business rules</w:t>
            </w:r>
          </w:p>
        </w:tc>
        <w:tc>
          <w:tcPr>
            <w:tcW w:w="6650" w:type="dxa"/>
          </w:tcPr>
          <w:p>
            <w:pPr>
              <w:pStyle w:val="Compact"/>
              <w:spacing w:after="0"/>
              <w:jc w:val="left"/>
            </w:pPr>
            <w:r>
              <w:rPr>
                <w:sz w:val="18"/>
              </w:rPr>
              <w:t xml:space="preserve">BR-12</w:t>
            </w:r>
          </w:p>
        </w:tc>
      </w:tr>
      <w:tr>
        <w:tc>
          <w:tcPr>
            <w:tcW w:w="2349" w:type="dxa"/>
          </w:tcPr>
          <w:p>
            <w:pPr>
              <w:pStyle w:val="Compact"/>
              <w:spacing w:after="0"/>
              <w:jc w:val="left"/>
            </w:pPr>
            <w:r>
              <w:rPr>
                <w:sz w:val="18"/>
              </w:rPr>
              <w:t xml:space="preserve">Requirements</w:t>
            </w:r>
          </w:p>
        </w:tc>
        <w:tc>
          <w:tcPr>
            <w:tcW w:w="6650" w:type="dxa"/>
          </w:tcPr>
          <w:p>
            <w:pPr>
              <w:pStyle w:val="Compact"/>
              <w:spacing w:after="0"/>
              <w:jc w:val="left"/>
            </w:pPr>
            <w:r>
              <w:rPr>
                <w:sz w:val="18"/>
              </w:rPr>
              <w:t xml:space="preserve">FR-INC-06</w:t>
            </w:r>
          </w:p>
        </w:tc>
      </w:tr>
    </w:tbl>
    <w:bookmarkEnd w:id="37"/>
    <w:bookmarkStart w:id="42" w:name="uc-27-register-account"/>
    <w:p>
      <w:pPr>
        <w:pStyle w:val="Heading5"/>
      </w:pPr>
      <w:r>
        <w:t xml:space="preserve">UC-27 Register Account</w:t>
      </w:r>
    </w:p>
    <w:tbl>
      <w:tblPr>
        <w:tblStyle w:val="TableGrid"/>
        <w:tblW w:type="dxa" w:w="9000"/>
        <w:tblLook w:firstRow="1" w:lastRow="0" w:firstColumn="0" w:lastColumn="0" w:noHBand="0" w:noVBand="0" w:val="0020"/>
        <w:jc w:val="start"/>
        <w:tblLayout w:type="fixed"/>
      </w:tblPr>
      <w:tblGrid>
        <w:gridCol w:w="1836"/>
        <w:gridCol w:w="7163"/>
      </w:tblGrid>
      <w:tr>
        <w:trPr>
          <w:tblHeader w:val="true"/>
        </w:trPr>
        <w:tc>
          <w:tcPr>
            <w:tcW w:w="1836" w:type="dxa"/>
          </w:tcPr>
          <w:p>
            <w:pPr>
              <w:pStyle w:val="Compact"/>
              <w:spacing w:after="0"/>
              <w:jc w:val="left"/>
            </w:pPr>
            <w:r>
              <w:rPr>
                <w:b/>
                <w:sz w:val="18"/>
              </w:rPr>
              <w:t xml:space="preserve">Field</w:t>
            </w:r>
          </w:p>
        </w:tc>
        <w:tc>
          <w:tcPr>
            <w:tcW w:w="7163" w:type="dxa"/>
          </w:tcPr>
          <w:p>
            <w:pPr>
              <w:pStyle w:val="Compact"/>
              <w:spacing w:after="0"/>
              <w:jc w:val="left"/>
            </w:pPr>
            <w:r>
              <w:rPr>
                <w:b/>
                <w:sz w:val="18"/>
              </w:rPr>
              <w:t xml:space="preserve">Content</w:t>
            </w:r>
          </w:p>
        </w:tc>
      </w:tr>
      <w:tr>
        <w:tc>
          <w:tcPr>
            <w:tcW w:w="1836" w:type="dxa"/>
          </w:tcPr>
          <w:p>
            <w:pPr>
              <w:pStyle w:val="Compact"/>
              <w:spacing w:after="0"/>
              <w:jc w:val="left"/>
            </w:pPr>
            <w:r>
              <w:rPr>
                <w:sz w:val="18"/>
              </w:rPr>
              <w:t xml:space="preserve">Actors</w:t>
            </w:r>
          </w:p>
        </w:tc>
        <w:tc>
          <w:tcPr>
            <w:tcW w:w="7163" w:type="dxa"/>
          </w:tcPr>
          <w:p>
            <w:pPr>
              <w:pStyle w:val="Compact"/>
              <w:spacing w:after="0"/>
              <w:jc w:val="left"/>
            </w:pPr>
            <w:r>
              <w:rPr>
                <w:sz w:val="18"/>
              </w:rPr>
              <w:t xml:space="preserve">Guest, Operator, Guide</w:t>
            </w:r>
          </w:p>
        </w:tc>
      </w:tr>
      <w:tr>
        <w:tc>
          <w:tcPr>
            <w:tcW w:w="1836" w:type="dxa"/>
          </w:tcPr>
          <w:p>
            <w:pPr>
              <w:pStyle w:val="Compact"/>
              <w:spacing w:after="0"/>
              <w:jc w:val="left"/>
            </w:pPr>
            <w:r>
              <w:rPr>
                <w:sz w:val="18"/>
              </w:rPr>
              <w:t xml:space="preserve">Main Flow</w:t>
            </w:r>
          </w:p>
        </w:tc>
        <w:tc>
          <w:tcPr>
            <w:tcW w:w="7163" w:type="dxa"/>
          </w:tcPr>
          <w:p>
            <w:pPr>
              <w:pStyle w:val="Compact"/>
              <w:spacing w:after="0"/>
              <w:jc w:val="left"/>
            </w:pPr>
            <w:r>
              <w:rPr>
                <w:sz w:val="18"/>
              </w:rPr>
              <w:t xml:space="preserve">MF-01</w:t>
            </w:r>
          </w:p>
        </w:tc>
      </w:tr>
      <w:tr>
        <w:tc>
          <w:tcPr>
            <w:tcW w:w="1836" w:type="dxa"/>
          </w:tcPr>
          <w:p>
            <w:pPr>
              <w:pStyle w:val="Compact"/>
              <w:spacing w:after="0"/>
              <w:jc w:val="left"/>
            </w:pPr>
            <w:r>
              <w:rPr>
                <w:sz w:val="18"/>
              </w:rPr>
              <w:t xml:space="preserve">Description</w:t>
            </w:r>
          </w:p>
        </w:tc>
        <w:tc>
          <w:tcPr>
            <w:tcW w:w="7163" w:type="dxa"/>
          </w:tcPr>
          <w:p>
            <w:pPr>
              <w:pStyle w:val="Compact"/>
              <w:spacing w:after="0"/>
              <w:jc w:val="left"/>
            </w:pPr>
            <w:r>
              <w:rPr>
                <w:sz w:val="18"/>
              </w:rPr>
              <w:t xml:space="preserve">Create a Customer account by Google OAuth or email OTP, or on the customer’s behalf.</w:t>
            </w:r>
          </w:p>
        </w:tc>
      </w:tr>
      <w:tr>
        <w:tc>
          <w:tcPr>
            <w:tcW w:w="1836" w:type="dxa"/>
          </w:tcPr>
          <w:p>
            <w:pPr>
              <w:pStyle w:val="Compact"/>
              <w:spacing w:after="0"/>
              <w:jc w:val="left"/>
            </w:pPr>
            <w:r>
              <w:rPr>
                <w:sz w:val="18"/>
              </w:rPr>
              <w:t xml:space="preserve">Trigger</w:t>
            </w:r>
          </w:p>
        </w:tc>
        <w:tc>
          <w:tcPr>
            <w:tcW w:w="7163" w:type="dxa"/>
          </w:tcPr>
          <w:p>
            <w:pPr>
              <w:pStyle w:val="Compact"/>
              <w:spacing w:after="0"/>
              <w:jc w:val="left"/>
            </w:pPr>
            <w:r>
              <w:rPr>
                <w:sz w:val="18"/>
              </w:rPr>
              <w:t xml:space="preserve">Guest selects Register, or an Operator or Guide creates an account for a customer</w:t>
            </w:r>
          </w:p>
        </w:tc>
      </w:tr>
      <w:tr>
        <w:tc>
          <w:tcPr>
            <w:tcW w:w="1836" w:type="dxa"/>
          </w:tcPr>
          <w:p>
            <w:pPr>
              <w:pStyle w:val="Compact"/>
              <w:spacing w:after="0"/>
              <w:jc w:val="left"/>
            </w:pPr>
            <w:r>
              <w:rPr>
                <w:sz w:val="18"/>
              </w:rPr>
              <w:t xml:space="preserve">Precondition</w:t>
            </w:r>
          </w:p>
        </w:tc>
        <w:tc>
          <w:tcPr>
            <w:tcW w:w="7163" w:type="dxa"/>
          </w:tcPr>
          <w:p>
            <w:pPr>
              <w:pStyle w:val="Compact"/>
              <w:spacing w:after="0"/>
              <w:jc w:val="left"/>
            </w:pPr>
            <w:r>
              <w:rPr>
                <w:sz w:val="18"/>
              </w:rPr>
              <w:t xml:space="preserve">Email not already registered</w:t>
            </w:r>
          </w:p>
        </w:tc>
      </w:tr>
      <w:tr>
        <w:tc>
          <w:tcPr>
            <w:tcW w:w="1836" w:type="dxa"/>
          </w:tcPr>
          <w:p>
            <w:pPr>
              <w:pStyle w:val="Compact"/>
              <w:spacing w:after="0"/>
              <w:jc w:val="left"/>
            </w:pPr>
            <w:r>
              <w:rPr>
                <w:sz w:val="18"/>
              </w:rPr>
              <w:t xml:space="preserve">Postcondition</w:t>
            </w:r>
          </w:p>
        </w:tc>
        <w:tc>
          <w:tcPr>
            <w:tcW w:w="7163" w:type="dxa"/>
          </w:tcPr>
          <w:p>
            <w:pPr>
              <w:pStyle w:val="Compact"/>
              <w:spacing w:after="0"/>
              <w:jc w:val="left"/>
            </w:pPr>
            <w:r>
              <w:rPr>
                <w:sz w:val="18"/>
              </w:rPr>
              <w:t xml:space="preserve">Active Customer account</w:t>
            </w:r>
          </w:p>
        </w:tc>
      </w:tr>
      <w:tr>
        <w:tc>
          <w:tcPr>
            <w:tcW w:w="1836" w:type="dxa"/>
          </w:tcPr>
          <w:p>
            <w:pPr>
              <w:pStyle w:val="Compact"/>
              <w:spacing w:after="0"/>
              <w:jc w:val="left"/>
            </w:pPr>
            <w:r>
              <w:rPr>
                <w:sz w:val="18"/>
              </w:rPr>
              <w:t xml:space="preserve">Normal flow</w:t>
            </w:r>
          </w:p>
        </w:tc>
        <w:tc>
          <w:tcPr>
            <w:tcW w:w="7163" w:type="dxa"/>
          </w:tcPr>
          <w:p>
            <w:pPr>
              <w:pStyle w:val="Compact"/>
              <w:spacing w:after="0"/>
              <w:jc w:val="left"/>
            </w:pPr>
            <w:r>
              <w:rPr>
                <w:sz w:val="18"/>
              </w:rPr>
              <w:t xml:space="preserve">1. The Guest signs up with Google OAuth, or with an email verified by OTP.</w:t>
            </w:r>
            <w:r>
              <w:rPr>
                <w:sz w:val="18"/>
              </w:rPr>
              <w:t xml:space="preserve">2. The system derives the username from the email local part and creates the Customer account.</w:t>
            </w:r>
            <w:r>
              <w:rPr>
                <w:sz w:val="18"/>
              </w:rPr>
              <w:t xml:space="preserve">3. Alternative flow: a Guide verifies the customer by phone or message, then an Operator or Guide creates the account.</w:t>
            </w:r>
          </w:p>
        </w:tc>
      </w:tr>
      <w:tr>
        <w:tc>
          <w:tcPr>
            <w:tcW w:w="1836" w:type="dxa"/>
          </w:tcPr>
          <w:p>
            <w:pPr>
              <w:pStyle w:val="Compact"/>
              <w:spacing w:after="0"/>
              <w:jc w:val="left"/>
            </w:pPr>
            <w:r>
              <w:rPr>
                <w:sz w:val="18"/>
              </w:rPr>
              <w:t xml:space="preserve">Alternatives and exceptions</w:t>
            </w:r>
          </w:p>
        </w:tc>
        <w:tc>
          <w:tcPr>
            <w:tcW w:w="7163" w:type="dxa"/>
          </w:tcPr>
          <w:p>
            <w:pPr>
              <w:pStyle w:val="Compact"/>
              <w:spacing w:after="0"/>
              <w:jc w:val="left"/>
            </w:pPr>
            <w:r>
              <w:rPr>
                <w:sz w:val="18"/>
              </w:rPr>
              <w:t xml:space="preserve">- Email already registered: MSG10.</w:t>
            </w:r>
            <w:r>
              <w:rPr>
                <w:sz w:val="18"/>
              </w:rPr>
              <w:t xml:space="preserve">- OTP expired or wrong: MSG08.</w:t>
            </w:r>
            <w:r>
              <w:rPr>
                <w:sz w:val="18"/>
              </w:rPr>
              <w:t xml:space="preserve">- Derived username taken: the system appends a numeric suffix.</w:t>
            </w:r>
          </w:p>
        </w:tc>
      </w:tr>
      <w:tr>
        <w:tc>
          <w:tcPr>
            <w:tcW w:w="1836" w:type="dxa"/>
          </w:tcPr>
          <w:p>
            <w:pPr>
              <w:pStyle w:val="Compact"/>
              <w:spacing w:after="0"/>
              <w:jc w:val="left"/>
            </w:pPr>
            <w:r>
              <w:rPr>
                <w:sz w:val="18"/>
              </w:rPr>
              <w:t xml:space="preserve">Business rules</w:t>
            </w:r>
          </w:p>
        </w:tc>
        <w:tc>
          <w:tcPr>
            <w:tcW w:w="7163" w:type="dxa"/>
          </w:tcPr>
          <w:p>
            <w:pPr>
              <w:pStyle w:val="Compact"/>
              <w:spacing w:after="0"/>
              <w:jc w:val="left"/>
            </w:pPr>
            <w:r>
              <w:rPr>
                <w:sz w:val="18"/>
              </w:rPr>
              <w:t xml:space="preserve">BR-35, BR-36</w:t>
            </w:r>
          </w:p>
        </w:tc>
      </w:tr>
      <w:tr>
        <w:tc>
          <w:tcPr>
            <w:tcW w:w="1836" w:type="dxa"/>
          </w:tcPr>
          <w:p>
            <w:pPr>
              <w:pStyle w:val="Compact"/>
              <w:spacing w:after="0"/>
              <w:jc w:val="left"/>
            </w:pPr>
            <w:r>
              <w:rPr>
                <w:sz w:val="18"/>
              </w:rPr>
              <w:t xml:space="preserve">Requirements</w:t>
            </w:r>
          </w:p>
        </w:tc>
        <w:tc>
          <w:tcPr>
            <w:tcW w:w="7163" w:type="dxa"/>
          </w:tcPr>
          <w:p>
            <w:pPr>
              <w:pStyle w:val="Compact"/>
              <w:spacing w:after="0"/>
              <w:jc w:val="left"/>
            </w:pPr>
            <w:r>
              <w:rPr>
                <w:sz w:val="18"/>
              </w:rPr>
              <w:t xml:space="preserve">FR-AUTH-02, FR-AUTH-04</w:t>
            </w:r>
          </w:p>
        </w:tc>
      </w:tr>
    </w:tbl>
    <w:bookmarkEnd w:id="38"/>
    <w:bookmarkStart w:id="43" w:name="uc-28-reset-password"/>
    <w:p>
      <w:pPr>
        <w:pStyle w:val="Heading5"/>
      </w:pPr>
      <w:r>
        <w:t xml:space="preserve">UC-28 Reset Password</w:t>
      </w:r>
    </w:p>
    <w:tbl>
      <w:tblPr>
        <w:tblStyle w:val="TableGrid"/>
        <w:tblW w:type="dxa" w:w="9000"/>
        <w:tblLook w:firstRow="1" w:lastRow="0" w:firstColumn="0" w:lastColumn="0" w:noHBand="0" w:noVBand="0" w:val="0020"/>
        <w:jc w:val="start"/>
        <w:tblLayout w:type="fixed"/>
      </w:tblPr>
      <w:tblGrid>
        <w:gridCol w:w="1914"/>
        <w:gridCol w:w="7085"/>
      </w:tblGrid>
      <w:tr>
        <w:trPr>
          <w:tblHeader w:val="true"/>
        </w:trPr>
        <w:tc>
          <w:tcPr>
            <w:tcW w:w="1914" w:type="dxa"/>
          </w:tcPr>
          <w:p>
            <w:pPr>
              <w:pStyle w:val="Compact"/>
              <w:spacing w:after="0"/>
              <w:jc w:val="left"/>
            </w:pPr>
            <w:r>
              <w:rPr>
                <w:b/>
                <w:sz w:val="18"/>
              </w:rPr>
              <w:t xml:space="preserve">Field</w:t>
            </w:r>
          </w:p>
        </w:tc>
        <w:tc>
          <w:tcPr>
            <w:tcW w:w="7085" w:type="dxa"/>
          </w:tcPr>
          <w:p>
            <w:pPr>
              <w:pStyle w:val="Compact"/>
              <w:spacing w:after="0"/>
              <w:jc w:val="left"/>
            </w:pPr>
            <w:r>
              <w:rPr>
                <w:b/>
                <w:sz w:val="18"/>
              </w:rPr>
              <w:t xml:space="preserve">Content</w:t>
            </w:r>
          </w:p>
        </w:tc>
      </w:tr>
      <w:tr>
        <w:tc>
          <w:tcPr>
            <w:tcW w:w="1914" w:type="dxa"/>
          </w:tcPr>
          <w:p>
            <w:pPr>
              <w:pStyle w:val="Compact"/>
              <w:spacing w:after="0"/>
              <w:jc w:val="left"/>
            </w:pPr>
            <w:r>
              <w:rPr>
                <w:sz w:val="18"/>
              </w:rPr>
              <w:t xml:space="preserve">Actors</w:t>
            </w:r>
          </w:p>
        </w:tc>
        <w:tc>
          <w:tcPr>
            <w:tcW w:w="7085" w:type="dxa"/>
          </w:tcPr>
          <w:p>
            <w:pPr>
              <w:pStyle w:val="Compact"/>
              <w:spacing w:after="0"/>
              <w:jc w:val="left"/>
            </w:pPr>
            <w:r>
              <w:rPr>
                <w:sz w:val="18"/>
              </w:rPr>
              <w:t xml:space="preserve">Customer, Operator, Guide, Admin</w:t>
            </w:r>
          </w:p>
        </w:tc>
      </w:tr>
      <w:tr>
        <w:tc>
          <w:tcPr>
            <w:tcW w:w="1914" w:type="dxa"/>
          </w:tcPr>
          <w:p>
            <w:pPr>
              <w:pStyle w:val="Compact"/>
              <w:spacing w:after="0"/>
              <w:jc w:val="left"/>
            </w:pPr>
            <w:r>
              <w:rPr>
                <w:sz w:val="18"/>
              </w:rPr>
              <w:t xml:space="preserve">Main Flow</w:t>
            </w:r>
          </w:p>
        </w:tc>
        <w:tc>
          <w:tcPr>
            <w:tcW w:w="7085" w:type="dxa"/>
          </w:tcPr>
          <w:p>
            <w:pPr>
              <w:pStyle w:val="Compact"/>
              <w:spacing w:after="0"/>
              <w:jc w:val="left"/>
            </w:pPr>
            <w:r>
              <w:rPr>
                <w:sz w:val="18"/>
              </w:rPr>
              <w:t xml:space="preserve">cross-cutting</w:t>
            </w:r>
          </w:p>
        </w:tc>
      </w:tr>
      <w:tr>
        <w:tc>
          <w:tcPr>
            <w:tcW w:w="1914" w:type="dxa"/>
          </w:tcPr>
          <w:p>
            <w:pPr>
              <w:pStyle w:val="Compact"/>
              <w:spacing w:after="0"/>
              <w:jc w:val="left"/>
            </w:pPr>
            <w:r>
              <w:rPr>
                <w:sz w:val="18"/>
              </w:rPr>
              <w:t xml:space="preserve">Description</w:t>
            </w:r>
          </w:p>
        </w:tc>
        <w:tc>
          <w:tcPr>
            <w:tcW w:w="7085" w:type="dxa"/>
          </w:tcPr>
          <w:p>
            <w:pPr>
              <w:pStyle w:val="Compact"/>
              <w:spacing w:after="0"/>
              <w:jc w:val="left"/>
            </w:pPr>
            <w:r>
              <w:rPr>
                <w:sz w:val="18"/>
              </w:rPr>
              <w:t xml:space="preserve">Reset a forgotten password by email OTP; an Operator may trigger it without seeing it.</w:t>
            </w:r>
          </w:p>
        </w:tc>
      </w:tr>
      <w:tr>
        <w:tc>
          <w:tcPr>
            <w:tcW w:w="1914" w:type="dxa"/>
          </w:tcPr>
          <w:p>
            <w:pPr>
              <w:pStyle w:val="Compact"/>
              <w:spacing w:after="0"/>
              <w:jc w:val="left"/>
            </w:pPr>
            <w:r>
              <w:rPr>
                <w:sz w:val="18"/>
              </w:rPr>
              <w:t xml:space="preserve">Trigger</w:t>
            </w:r>
          </w:p>
        </w:tc>
        <w:tc>
          <w:tcPr>
            <w:tcW w:w="7085" w:type="dxa"/>
          </w:tcPr>
          <w:p>
            <w:pPr>
              <w:pStyle w:val="Compact"/>
              <w:spacing w:after="0"/>
              <w:jc w:val="left"/>
            </w:pPr>
            <w:r>
              <w:rPr>
                <w:sz w:val="18"/>
              </w:rPr>
              <w:t xml:space="preserve">User selects Forgot password, or an Operator triggers a reset for a verified customer</w:t>
            </w:r>
          </w:p>
        </w:tc>
      </w:tr>
      <w:tr>
        <w:tc>
          <w:tcPr>
            <w:tcW w:w="1914" w:type="dxa"/>
          </w:tcPr>
          <w:p>
            <w:pPr>
              <w:pStyle w:val="Compact"/>
              <w:spacing w:after="0"/>
              <w:jc w:val="left"/>
            </w:pPr>
            <w:r>
              <w:rPr>
                <w:sz w:val="18"/>
              </w:rPr>
              <w:t xml:space="preserve">Precondition</w:t>
            </w:r>
          </w:p>
        </w:tc>
        <w:tc>
          <w:tcPr>
            <w:tcW w:w="7085" w:type="dxa"/>
          </w:tcPr>
          <w:p>
            <w:pPr>
              <w:pStyle w:val="Compact"/>
              <w:spacing w:after="0"/>
              <w:jc w:val="left"/>
            </w:pPr>
            <w:r>
              <w:rPr>
                <w:sz w:val="18"/>
              </w:rPr>
              <w:t xml:space="preserve">Account exists</w:t>
            </w:r>
          </w:p>
        </w:tc>
      </w:tr>
      <w:tr>
        <w:tc>
          <w:tcPr>
            <w:tcW w:w="1914" w:type="dxa"/>
          </w:tcPr>
          <w:p>
            <w:pPr>
              <w:pStyle w:val="Compact"/>
              <w:spacing w:after="0"/>
              <w:jc w:val="left"/>
            </w:pPr>
            <w:r>
              <w:rPr>
                <w:sz w:val="18"/>
              </w:rPr>
              <w:t xml:space="preserve">Postcondition</w:t>
            </w:r>
          </w:p>
        </w:tc>
        <w:tc>
          <w:tcPr>
            <w:tcW w:w="7085" w:type="dxa"/>
          </w:tcPr>
          <w:p>
            <w:pPr>
              <w:pStyle w:val="Compact"/>
              <w:spacing w:after="0"/>
              <w:jc w:val="left"/>
            </w:pPr>
            <w:r>
              <w:rPr>
                <w:sz w:val="18"/>
              </w:rPr>
              <w:t xml:space="preserve">Password changed; reset token consumed</w:t>
            </w:r>
          </w:p>
        </w:tc>
      </w:tr>
      <w:tr>
        <w:tc>
          <w:tcPr>
            <w:tcW w:w="1914" w:type="dxa"/>
          </w:tcPr>
          <w:p>
            <w:pPr>
              <w:pStyle w:val="Compact"/>
              <w:spacing w:after="0"/>
              <w:jc w:val="left"/>
            </w:pPr>
            <w:r>
              <w:rPr>
                <w:sz w:val="18"/>
              </w:rPr>
              <w:t xml:space="preserve">Normal flow</w:t>
            </w:r>
          </w:p>
        </w:tc>
        <w:tc>
          <w:tcPr>
            <w:tcW w:w="7085" w:type="dxa"/>
          </w:tcPr>
          <w:p>
            <w:pPr>
              <w:pStyle w:val="Compact"/>
              <w:spacing w:after="0"/>
              <w:jc w:val="left"/>
            </w:pPr>
            <w:r>
              <w:rPr>
                <w:sz w:val="18"/>
              </w:rPr>
              <w:t xml:space="preserve">1. The system sends a single-use, time-limited OTP to the registered email.</w:t>
            </w:r>
            <w:r>
              <w:rPr>
                <w:sz w:val="18"/>
              </w:rPr>
              <w:t xml:space="preserve">2. The user enters the OTP and a new password; the system stores only its hash.</w:t>
            </w:r>
          </w:p>
        </w:tc>
      </w:tr>
      <w:tr>
        <w:tc>
          <w:tcPr>
            <w:tcW w:w="1914" w:type="dxa"/>
          </w:tcPr>
          <w:p>
            <w:pPr>
              <w:pStyle w:val="Compact"/>
              <w:spacing w:after="0"/>
              <w:jc w:val="left"/>
            </w:pPr>
            <w:r>
              <w:rPr>
                <w:sz w:val="18"/>
              </w:rPr>
              <w:t xml:space="preserve">Alternatives and exceptions</w:t>
            </w:r>
          </w:p>
        </w:tc>
        <w:tc>
          <w:tcPr>
            <w:tcW w:w="7085" w:type="dxa"/>
          </w:tcPr>
          <w:p>
            <w:pPr>
              <w:pStyle w:val="Compact"/>
              <w:spacing w:after="0"/>
              <w:jc w:val="left"/>
            </w:pPr>
            <w:r>
              <w:rPr>
                <w:sz w:val="18"/>
              </w:rPr>
              <w:t xml:space="preserve">- Unknown email: the same response as a known one, revealing nothing.</w:t>
            </w:r>
            <w:r>
              <w:rPr>
                <w:sz w:val="18"/>
              </w:rPr>
              <w:t xml:space="preserve">- Expired or used token: MSG08, nothing changes.</w:t>
            </w:r>
            <w:r>
              <w:rPr>
                <w:sz w:val="18"/>
              </w:rPr>
              <w:t xml:space="preserve">- An Operator never sees or sets the password; the reset goes to the registered email only.</w:t>
            </w:r>
          </w:p>
        </w:tc>
      </w:tr>
      <w:tr>
        <w:tc>
          <w:tcPr>
            <w:tcW w:w="1914" w:type="dxa"/>
          </w:tcPr>
          <w:p>
            <w:pPr>
              <w:pStyle w:val="Compact"/>
              <w:spacing w:after="0"/>
              <w:jc w:val="left"/>
            </w:pPr>
            <w:r>
              <w:rPr>
                <w:sz w:val="18"/>
              </w:rPr>
              <w:t xml:space="preserve">Business rules</w:t>
            </w:r>
          </w:p>
        </w:tc>
        <w:tc>
          <w:tcPr>
            <w:tcW w:w="7085" w:type="dxa"/>
          </w:tcPr>
          <w:p>
            <w:pPr>
              <w:pStyle w:val="Compact"/>
              <w:spacing w:after="0"/>
              <w:jc w:val="left"/>
            </w:pPr>
            <w:r>
              <w:rPr>
                <w:sz w:val="18"/>
              </w:rPr>
              <w:t xml:space="preserve">BR-36</w:t>
            </w:r>
          </w:p>
        </w:tc>
      </w:tr>
      <w:tr>
        <w:tc>
          <w:tcPr>
            <w:tcW w:w="1914" w:type="dxa"/>
          </w:tcPr>
          <w:p>
            <w:pPr>
              <w:pStyle w:val="Compact"/>
              <w:spacing w:after="0"/>
              <w:jc w:val="left"/>
            </w:pPr>
            <w:r>
              <w:rPr>
                <w:sz w:val="18"/>
              </w:rPr>
              <w:t xml:space="preserve">Requirements</w:t>
            </w:r>
          </w:p>
        </w:tc>
        <w:tc>
          <w:tcPr>
            <w:tcW w:w="7085" w:type="dxa"/>
          </w:tcPr>
          <w:p>
            <w:pPr>
              <w:pStyle w:val="Compact"/>
              <w:spacing w:after="0"/>
              <w:jc w:val="left"/>
            </w:pPr>
            <w:r>
              <w:rPr>
                <w:sz w:val="18"/>
              </w:rPr>
              <w:t xml:space="preserve">FR-AUTH-08</w:t>
            </w:r>
          </w:p>
        </w:tc>
      </w:tr>
    </w:tbl>
    <w:bookmarkEnd w:id="39"/>
    <w:bookmarkStart w:id="44" w:name="uc-29-cancel-booking"/>
    <w:p>
      <w:pPr>
        <w:pStyle w:val="Heading5"/>
      </w:pPr>
      <w:r>
        <w:t xml:space="preserve">UC-29 Cancel Booking</w:t>
      </w:r>
    </w:p>
    <w:tbl>
      <w:tblPr>
        <w:tblStyle w:val="TableGrid"/>
        <w:tblW w:type="dxa" w:w="9000"/>
        <w:tblLook w:firstRow="1" w:lastRow="0" w:firstColumn="0" w:lastColumn="0" w:noHBand="0" w:noVBand="0" w:val="0020"/>
        <w:jc w:val="start"/>
        <w:tblLayout w:type="fixed"/>
      </w:tblPr>
      <w:tblGrid>
        <w:gridCol w:w="1991"/>
        <w:gridCol w:w="7008"/>
      </w:tblGrid>
      <w:tr>
        <w:trPr>
          <w:tblHeader w:val="true"/>
        </w:trPr>
        <w:tc>
          <w:tcPr>
            <w:tcW w:w="1991" w:type="dxa"/>
          </w:tcPr>
          <w:p>
            <w:pPr>
              <w:pStyle w:val="Compact"/>
              <w:spacing w:after="0"/>
              <w:jc w:val="left"/>
            </w:pPr>
            <w:r>
              <w:rPr>
                <w:b/>
                <w:sz w:val="18"/>
              </w:rPr>
              <w:t xml:space="preserve">Field</w:t>
            </w:r>
          </w:p>
        </w:tc>
        <w:tc>
          <w:tcPr>
            <w:tcW w:w="7008" w:type="dxa"/>
          </w:tcPr>
          <w:p>
            <w:pPr>
              <w:pStyle w:val="Compact"/>
              <w:spacing w:after="0"/>
              <w:jc w:val="left"/>
            </w:pPr>
            <w:r>
              <w:rPr>
                <w:b/>
                <w:sz w:val="18"/>
              </w:rPr>
              <w:t xml:space="preserve">Content</w:t>
            </w:r>
          </w:p>
        </w:tc>
      </w:tr>
      <w:tr>
        <w:tc>
          <w:tcPr>
            <w:tcW w:w="1991" w:type="dxa"/>
          </w:tcPr>
          <w:p>
            <w:pPr>
              <w:pStyle w:val="Compact"/>
              <w:spacing w:after="0"/>
              <w:jc w:val="left"/>
            </w:pPr>
            <w:r>
              <w:rPr>
                <w:sz w:val="18"/>
              </w:rPr>
              <w:t xml:space="preserve">Actors</w:t>
            </w:r>
          </w:p>
        </w:tc>
        <w:tc>
          <w:tcPr>
            <w:tcW w:w="7008" w:type="dxa"/>
          </w:tcPr>
          <w:p>
            <w:pPr>
              <w:pStyle w:val="Compact"/>
              <w:spacing w:after="0"/>
              <w:jc w:val="left"/>
            </w:pPr>
            <w:r>
              <w:rPr>
                <w:sz w:val="18"/>
              </w:rPr>
              <w:t xml:space="preserve">Customer, Operator</w:t>
            </w:r>
          </w:p>
        </w:tc>
      </w:tr>
      <w:tr>
        <w:tc>
          <w:tcPr>
            <w:tcW w:w="1991" w:type="dxa"/>
          </w:tcPr>
          <w:p>
            <w:pPr>
              <w:pStyle w:val="Compact"/>
              <w:spacing w:after="0"/>
              <w:jc w:val="left"/>
            </w:pPr>
            <w:r>
              <w:rPr>
                <w:sz w:val="18"/>
              </w:rPr>
              <w:t xml:space="preserve">Main Flow</w:t>
            </w:r>
          </w:p>
        </w:tc>
        <w:tc>
          <w:tcPr>
            <w:tcW w:w="7008" w:type="dxa"/>
          </w:tcPr>
          <w:p>
            <w:pPr>
              <w:pStyle w:val="Compact"/>
              <w:spacing w:after="0"/>
              <w:jc w:val="left"/>
            </w:pPr>
            <w:r>
              <w:rPr>
                <w:sz w:val="18"/>
              </w:rPr>
              <w:t xml:space="preserve">MF-01</w:t>
            </w:r>
          </w:p>
        </w:tc>
      </w:tr>
      <w:tr>
        <w:tc>
          <w:tcPr>
            <w:tcW w:w="1991" w:type="dxa"/>
          </w:tcPr>
          <w:p>
            <w:pPr>
              <w:pStyle w:val="Compact"/>
              <w:spacing w:after="0"/>
              <w:jc w:val="left"/>
            </w:pPr>
            <w:r>
              <w:rPr>
                <w:sz w:val="18"/>
              </w:rPr>
              <w:t xml:space="preserve">Description</w:t>
            </w:r>
          </w:p>
        </w:tc>
        <w:tc>
          <w:tcPr>
            <w:tcW w:w="7008" w:type="dxa"/>
          </w:tcPr>
          <w:p>
            <w:pPr>
              <w:pStyle w:val="Compact"/>
              <w:spacing w:after="0"/>
              <w:jc w:val="left"/>
            </w:pPr>
            <w:r>
              <w:rPr>
                <w:sz w:val="18"/>
              </w:rPr>
              <w:t xml:space="preserve">Cancel a booking before check-out, releasing devices and applying the cancellation policy.</w:t>
            </w:r>
          </w:p>
        </w:tc>
      </w:tr>
      <w:tr>
        <w:tc>
          <w:tcPr>
            <w:tcW w:w="1991" w:type="dxa"/>
          </w:tcPr>
          <w:p>
            <w:pPr>
              <w:pStyle w:val="Compact"/>
              <w:spacing w:after="0"/>
              <w:jc w:val="left"/>
            </w:pPr>
            <w:r>
              <w:rPr>
                <w:sz w:val="18"/>
              </w:rPr>
              <w:t xml:space="preserve">Trigger</w:t>
            </w:r>
          </w:p>
        </w:tc>
        <w:tc>
          <w:tcPr>
            <w:tcW w:w="7008" w:type="dxa"/>
          </w:tcPr>
          <w:p>
            <w:pPr>
              <w:pStyle w:val="Compact"/>
              <w:spacing w:after="0"/>
              <w:jc w:val="left"/>
            </w:pPr>
            <w:r>
              <w:rPr>
                <w:sz w:val="18"/>
              </w:rPr>
              <w:t xml:space="preserve">Customer or Operator cancels a booking</w:t>
            </w:r>
          </w:p>
        </w:tc>
      </w:tr>
      <w:tr>
        <w:tc>
          <w:tcPr>
            <w:tcW w:w="1991" w:type="dxa"/>
          </w:tcPr>
          <w:p>
            <w:pPr>
              <w:pStyle w:val="Compact"/>
              <w:spacing w:after="0"/>
              <w:jc w:val="left"/>
            </w:pPr>
            <w:r>
              <w:rPr>
                <w:sz w:val="18"/>
              </w:rPr>
              <w:t xml:space="preserve">Precondition</w:t>
            </w:r>
          </w:p>
        </w:tc>
        <w:tc>
          <w:tcPr>
            <w:tcW w:w="7008" w:type="dxa"/>
          </w:tcPr>
          <w:p>
            <w:pPr>
              <w:pStyle w:val="Compact"/>
              <w:spacing w:after="0"/>
              <w:jc w:val="left"/>
            </w:pPr>
            <w:r>
              <w:rPr>
                <w:sz w:val="18"/>
              </w:rPr>
              <w:t xml:space="preserve">Booking in</w:t>
            </w:r>
            <w:r>
              <w:rPr>
                <w:sz w:val="18"/>
              </w:rPr>
              <w:t xml:space="preserve"> </w:t>
            </w:r>
            <w:r>
              <w:rPr>
                <w:rStyle w:val="VerbatimChar"/>
                <w:sz w:val="18"/>
              </w:rPr>
              <w:t xml:space="preserve">Start</w:t>
            </w:r>
            <w:r>
              <w:rPr>
                <w:sz w:val="18"/>
              </w:rPr>
              <w:t xml:space="preserve">,</w:t>
            </w:r>
            <w:r>
              <w:rPr>
                <w:sz w:val="18"/>
              </w:rPr>
              <w:t xml:space="preserve"> </w:t>
            </w:r>
            <w:r>
              <w:rPr>
                <w:rStyle w:val="VerbatimChar"/>
                <w:sz w:val="18"/>
              </w:rPr>
              <w:t xml:space="preserve">Sent</w:t>
            </w:r>
            <w:r>
              <w:rPr>
                <w:sz w:val="18"/>
              </w:rPr>
              <w:t xml:space="preserve"> </w:t>
            </w:r>
            <w:r>
              <w:rPr>
                <w:sz w:val="18"/>
              </w:rPr>
              <w:t xml:space="preserve">or</w:t>
            </w:r>
            <w:r>
              <w:rPr>
                <w:sz w:val="18"/>
              </w:rPr>
              <w:t xml:space="preserve"> </w:t>
            </w:r>
            <w:r>
              <w:rPr>
                <w:rStyle w:val="VerbatimChar"/>
                <w:sz w:val="18"/>
              </w:rPr>
              <w:t xml:space="preserve">Pending</w:t>
            </w:r>
          </w:p>
        </w:tc>
      </w:tr>
      <w:tr>
        <w:tc>
          <w:tcPr>
            <w:tcW w:w="1991" w:type="dxa"/>
          </w:tcPr>
          <w:p>
            <w:pPr>
              <w:pStyle w:val="Compact"/>
              <w:spacing w:after="0"/>
              <w:jc w:val="left"/>
            </w:pPr>
            <w:r>
              <w:rPr>
                <w:sz w:val="18"/>
              </w:rPr>
              <w:t xml:space="preserve">Postcondition</w:t>
            </w:r>
          </w:p>
        </w:tc>
        <w:tc>
          <w:tcPr>
            <w:tcW w:w="7008" w:type="dxa"/>
          </w:tcPr>
          <w:p>
            <w:pPr>
              <w:pStyle w:val="Compact"/>
              <w:spacing w:after="0"/>
              <w:jc w:val="left"/>
            </w:pPr>
            <w:r>
              <w:rPr>
                <w:sz w:val="18"/>
              </w:rPr>
              <w:t xml:space="preserve">Booking</w:t>
            </w:r>
            <w:r>
              <w:rPr>
                <w:sz w:val="18"/>
              </w:rPr>
              <w:t xml:space="preserve"> </w:t>
            </w:r>
            <w:r>
              <w:rPr>
                <w:rStyle w:val="VerbatimChar"/>
                <w:sz w:val="18"/>
              </w:rPr>
              <w:t xml:space="preserve">Cancelled</w:t>
            </w:r>
            <w:r>
              <w:rPr>
                <w:sz w:val="18"/>
              </w:rPr>
              <w:t xml:space="preserve">; devices released; refund or fee applied</w:t>
            </w:r>
          </w:p>
        </w:tc>
      </w:tr>
      <w:tr>
        <w:tc>
          <w:tcPr>
            <w:tcW w:w="1991" w:type="dxa"/>
          </w:tcPr>
          <w:p>
            <w:pPr>
              <w:pStyle w:val="Compact"/>
              <w:spacing w:after="0"/>
              <w:jc w:val="left"/>
            </w:pPr>
            <w:r>
              <w:rPr>
                <w:sz w:val="18"/>
              </w:rPr>
              <w:t xml:space="preserve">Normal flow</w:t>
            </w:r>
          </w:p>
        </w:tc>
        <w:tc>
          <w:tcPr>
            <w:tcW w:w="7008" w:type="dxa"/>
          </w:tcPr>
          <w:p>
            <w:pPr>
              <w:pStyle w:val="Compact"/>
              <w:spacing w:after="0"/>
              <w:jc w:val="left"/>
            </w:pPr>
            <w:r>
              <w:rPr>
                <w:sz w:val="18"/>
              </w:rPr>
              <w:t xml:space="preserve">1. The actor requests cancellation.</w:t>
            </w:r>
            <w:r>
              <w:rPr>
                <w:sz w:val="18"/>
              </w:rPr>
              <w:t xml:space="preserve">2. The system computes the cancellation fee: none within the free window after payment, otherwise the configured percentage of the rental fee.</w:t>
            </w:r>
            <w:r>
              <w:rPr>
                <w:sz w:val="18"/>
              </w:rPr>
              <w:t xml:space="preserve">3. The system refunds the escrow minus the fee and releases the allocations.</w:t>
            </w:r>
          </w:p>
        </w:tc>
      </w:tr>
      <w:tr>
        <w:tc>
          <w:tcPr>
            <w:tcW w:w="1991" w:type="dxa"/>
          </w:tcPr>
          <w:p>
            <w:pPr>
              <w:pStyle w:val="Compact"/>
              <w:spacing w:after="0"/>
              <w:jc w:val="left"/>
            </w:pPr>
            <w:r>
              <w:rPr>
                <w:sz w:val="18"/>
              </w:rPr>
              <w:t xml:space="preserve">Alternatives and exceptions</w:t>
            </w:r>
          </w:p>
        </w:tc>
        <w:tc>
          <w:tcPr>
            <w:tcW w:w="7008" w:type="dxa"/>
          </w:tcPr>
          <w:p>
            <w:pPr>
              <w:pStyle w:val="Compact"/>
              <w:spacing w:after="0"/>
              <w:jc w:val="left"/>
            </w:pPr>
            <w:r>
              <w:rPr>
                <w:sz w:val="18"/>
              </w:rPr>
              <w:t xml:space="preserve">- After check-out: cancellation not offered; the trip-end flow applies.</w:t>
            </w:r>
          </w:p>
        </w:tc>
      </w:tr>
      <w:tr>
        <w:tc>
          <w:tcPr>
            <w:tcW w:w="1991" w:type="dxa"/>
          </w:tcPr>
          <w:p>
            <w:pPr>
              <w:pStyle w:val="Compact"/>
              <w:spacing w:after="0"/>
              <w:jc w:val="left"/>
            </w:pPr>
            <w:r>
              <w:rPr>
                <w:sz w:val="18"/>
              </w:rPr>
              <w:t xml:space="preserve">Business rules</w:t>
            </w:r>
          </w:p>
        </w:tc>
        <w:tc>
          <w:tcPr>
            <w:tcW w:w="7008" w:type="dxa"/>
          </w:tcPr>
          <w:p>
            <w:pPr>
              <w:pStyle w:val="Compact"/>
              <w:spacing w:after="0"/>
              <w:jc w:val="left"/>
            </w:pPr>
            <w:r>
              <w:rPr>
                <w:sz w:val="18"/>
              </w:rPr>
              <w:t xml:space="preserve">BR-03</w:t>
            </w:r>
          </w:p>
        </w:tc>
      </w:tr>
      <w:tr>
        <w:tc>
          <w:tcPr>
            <w:tcW w:w="1991" w:type="dxa"/>
          </w:tcPr>
          <w:p>
            <w:pPr>
              <w:pStyle w:val="Compact"/>
              <w:spacing w:after="0"/>
              <w:jc w:val="left"/>
            </w:pPr>
            <w:r>
              <w:rPr>
                <w:sz w:val="18"/>
              </w:rPr>
              <w:t xml:space="preserve">Requirements</w:t>
            </w:r>
          </w:p>
        </w:tc>
        <w:tc>
          <w:tcPr>
            <w:tcW w:w="7008" w:type="dxa"/>
          </w:tcPr>
          <w:p>
            <w:pPr>
              <w:pStyle w:val="Compact"/>
              <w:spacing w:after="0"/>
              <w:jc w:val="left"/>
            </w:pPr>
            <w:r>
              <w:rPr>
                <w:sz w:val="18"/>
              </w:rPr>
              <w:t xml:space="preserve">FR-BOOK-07, FR-BOOK-14, FR-BOOK-15</w:t>
            </w:r>
          </w:p>
        </w:tc>
      </w:tr>
    </w:tbl>
    <w:bookmarkEnd w:id="40"/>
    <w:bookmarkStart w:id="45" w:name="uc-30-extend-reservation-hold"/>
    <w:p>
      <w:pPr>
        <w:pStyle w:val="Heading5"/>
      </w:pPr>
      <w:r>
        <w:t xml:space="preserve">UC-30 Extend Reservation Hold</w:t>
      </w:r>
    </w:p>
    <w:tbl>
      <w:tblPr>
        <w:tblStyle w:val="TableGrid"/>
        <w:tblW w:type="dxa" w:w="9000"/>
        <w:tblLook w:firstRow="1" w:lastRow="0" w:firstColumn="0" w:lastColumn="0" w:noHBand="0" w:noVBand="0" w:val="0020"/>
        <w:jc w:val="start"/>
        <w:tblLayout w:type="fixed"/>
      </w:tblPr>
      <w:tblGrid>
        <w:gridCol w:w="2841"/>
        <w:gridCol w:w="6158"/>
      </w:tblGrid>
      <w:tr>
        <w:trPr>
          <w:tblHeader w:val="true"/>
        </w:trPr>
        <w:tc>
          <w:tcPr>
            <w:tcW w:w="2841" w:type="dxa"/>
          </w:tcPr>
          <w:p>
            <w:pPr>
              <w:pStyle w:val="Compact"/>
              <w:spacing w:after="0"/>
              <w:jc w:val="left"/>
            </w:pPr>
            <w:r>
              <w:rPr>
                <w:b/>
                <w:sz w:val="18"/>
              </w:rPr>
              <w:t xml:space="preserve">Field</w:t>
            </w:r>
          </w:p>
        </w:tc>
        <w:tc>
          <w:tcPr>
            <w:tcW w:w="6158" w:type="dxa"/>
          </w:tcPr>
          <w:p>
            <w:pPr>
              <w:pStyle w:val="Compact"/>
              <w:spacing w:after="0"/>
              <w:jc w:val="left"/>
            </w:pPr>
            <w:r>
              <w:rPr>
                <w:b/>
                <w:sz w:val="18"/>
              </w:rPr>
              <w:t xml:space="preserve">Content</w:t>
            </w:r>
          </w:p>
        </w:tc>
      </w:tr>
      <w:tr>
        <w:tc>
          <w:tcPr>
            <w:tcW w:w="2841" w:type="dxa"/>
          </w:tcPr>
          <w:p>
            <w:pPr>
              <w:pStyle w:val="Compact"/>
              <w:spacing w:after="0"/>
              <w:jc w:val="left"/>
            </w:pPr>
            <w:r>
              <w:rPr>
                <w:sz w:val="18"/>
              </w:rPr>
              <w:t xml:space="preserve">Actors</w:t>
            </w:r>
          </w:p>
        </w:tc>
        <w:tc>
          <w:tcPr>
            <w:tcW w:w="6158" w:type="dxa"/>
          </w:tcPr>
          <w:p>
            <w:pPr>
              <w:pStyle w:val="Compact"/>
              <w:spacing w:after="0"/>
              <w:jc w:val="left"/>
            </w:pPr>
            <w:r>
              <w:rPr>
                <w:sz w:val="18"/>
              </w:rPr>
              <w:t xml:space="preserve">Operator</w:t>
            </w:r>
          </w:p>
        </w:tc>
      </w:tr>
      <w:tr>
        <w:tc>
          <w:tcPr>
            <w:tcW w:w="2841" w:type="dxa"/>
          </w:tcPr>
          <w:p>
            <w:pPr>
              <w:pStyle w:val="Compact"/>
              <w:spacing w:after="0"/>
              <w:jc w:val="left"/>
            </w:pPr>
            <w:r>
              <w:rPr>
                <w:sz w:val="18"/>
              </w:rPr>
              <w:t xml:space="preserve">Main Flow</w:t>
            </w:r>
          </w:p>
        </w:tc>
        <w:tc>
          <w:tcPr>
            <w:tcW w:w="6158" w:type="dxa"/>
          </w:tcPr>
          <w:p>
            <w:pPr>
              <w:pStyle w:val="Compact"/>
              <w:spacing w:after="0"/>
              <w:jc w:val="left"/>
            </w:pPr>
            <w:r>
              <w:rPr>
                <w:sz w:val="18"/>
              </w:rPr>
              <w:t xml:space="preserve">MF-01</w:t>
            </w:r>
          </w:p>
        </w:tc>
      </w:tr>
      <w:tr>
        <w:tc>
          <w:tcPr>
            <w:tcW w:w="2841" w:type="dxa"/>
          </w:tcPr>
          <w:p>
            <w:pPr>
              <w:pStyle w:val="Compact"/>
              <w:spacing w:after="0"/>
              <w:jc w:val="left"/>
            </w:pPr>
            <w:r>
              <w:rPr>
                <w:sz w:val="18"/>
              </w:rPr>
              <w:t xml:space="preserve">Description</w:t>
            </w:r>
          </w:p>
        </w:tc>
        <w:tc>
          <w:tcPr>
            <w:tcW w:w="6158" w:type="dxa"/>
          </w:tcPr>
          <w:p>
            <w:pPr>
              <w:pStyle w:val="Compact"/>
              <w:spacing w:after="0"/>
              <w:jc w:val="left"/>
            </w:pPr>
            <w:r>
              <w:rPr>
                <w:sz w:val="18"/>
              </w:rPr>
              <w:t xml:space="preserve">Extend or disable the device hold on a Staff or Guide booking.</w:t>
            </w:r>
          </w:p>
        </w:tc>
      </w:tr>
      <w:tr>
        <w:tc>
          <w:tcPr>
            <w:tcW w:w="2841" w:type="dxa"/>
          </w:tcPr>
          <w:p>
            <w:pPr>
              <w:pStyle w:val="Compact"/>
              <w:spacing w:after="0"/>
              <w:jc w:val="left"/>
            </w:pPr>
            <w:r>
              <w:rPr>
                <w:sz w:val="18"/>
              </w:rPr>
              <w:t xml:space="preserve">Trigger</w:t>
            </w:r>
          </w:p>
        </w:tc>
        <w:tc>
          <w:tcPr>
            <w:tcW w:w="6158" w:type="dxa"/>
          </w:tcPr>
          <w:p>
            <w:pPr>
              <w:pStyle w:val="Compact"/>
              <w:spacing w:after="0"/>
              <w:jc w:val="left"/>
            </w:pPr>
            <w:r>
              <w:rPr>
                <w:sz w:val="18"/>
              </w:rPr>
              <w:t xml:space="preserve">Operator edits the hold on a Staff or Guide booking</w:t>
            </w:r>
          </w:p>
        </w:tc>
      </w:tr>
      <w:tr>
        <w:tc>
          <w:tcPr>
            <w:tcW w:w="2841" w:type="dxa"/>
          </w:tcPr>
          <w:p>
            <w:pPr>
              <w:pStyle w:val="Compact"/>
              <w:spacing w:after="0"/>
              <w:jc w:val="left"/>
            </w:pPr>
            <w:r>
              <w:rPr>
                <w:sz w:val="18"/>
              </w:rPr>
              <w:t xml:space="preserve">Precondition</w:t>
            </w:r>
          </w:p>
        </w:tc>
        <w:tc>
          <w:tcPr>
            <w:tcW w:w="6158" w:type="dxa"/>
          </w:tcPr>
          <w:p>
            <w:pPr>
              <w:pStyle w:val="Compact"/>
              <w:spacing w:after="0"/>
              <w:jc w:val="left"/>
            </w:pPr>
            <w:r>
              <w:rPr>
                <w:sz w:val="18"/>
              </w:rPr>
              <w:t xml:space="preserve">Booking in</w:t>
            </w:r>
            <w:r>
              <w:rPr>
                <w:sz w:val="18"/>
              </w:rPr>
              <w:t xml:space="preserve"> </w:t>
            </w:r>
            <w:r>
              <w:rPr>
                <w:rStyle w:val="VerbatimChar"/>
                <w:sz w:val="18"/>
              </w:rPr>
              <w:t xml:space="preserve">Start</w:t>
            </w:r>
          </w:p>
        </w:tc>
      </w:tr>
      <w:tr>
        <w:tc>
          <w:tcPr>
            <w:tcW w:w="2841" w:type="dxa"/>
          </w:tcPr>
          <w:p>
            <w:pPr>
              <w:pStyle w:val="Compact"/>
              <w:spacing w:after="0"/>
              <w:jc w:val="left"/>
            </w:pPr>
            <w:r>
              <w:rPr>
                <w:sz w:val="18"/>
              </w:rPr>
              <w:t xml:space="preserve">Postcondition</w:t>
            </w:r>
          </w:p>
        </w:tc>
        <w:tc>
          <w:tcPr>
            <w:tcW w:w="6158" w:type="dxa"/>
          </w:tcPr>
          <w:p>
            <w:pPr>
              <w:pStyle w:val="Compact"/>
              <w:spacing w:after="0"/>
              <w:jc w:val="left"/>
            </w:pPr>
            <w:r>
              <w:rPr>
                <w:sz w:val="18"/>
              </w:rPr>
              <w:t xml:space="preserve">Hold extended or disabled</w:t>
            </w:r>
          </w:p>
        </w:tc>
      </w:tr>
      <w:tr>
        <w:tc>
          <w:tcPr>
            <w:tcW w:w="2841" w:type="dxa"/>
          </w:tcPr>
          <w:p>
            <w:pPr>
              <w:pStyle w:val="Compact"/>
              <w:spacing w:after="0"/>
              <w:jc w:val="left"/>
            </w:pPr>
            <w:r>
              <w:rPr>
                <w:sz w:val="18"/>
              </w:rPr>
              <w:t xml:space="preserve">Normal flow</w:t>
            </w:r>
          </w:p>
        </w:tc>
        <w:tc>
          <w:tcPr>
            <w:tcW w:w="6158" w:type="dxa"/>
          </w:tcPr>
          <w:p>
            <w:pPr>
              <w:pStyle w:val="Compact"/>
              <w:spacing w:after="0"/>
              <w:jc w:val="left"/>
            </w:pPr>
            <w:r>
              <w:rPr>
                <w:sz w:val="18"/>
              </w:rPr>
              <w:t xml:space="preserve">1. The Operator extends the hold by a duration or disables it.</w:t>
            </w:r>
            <w:r>
              <w:rPr>
                <w:sz w:val="18"/>
              </w:rPr>
              <w:t xml:space="preserve">2. The system records the change.</w:t>
            </w:r>
          </w:p>
        </w:tc>
      </w:tr>
      <w:tr>
        <w:tc>
          <w:tcPr>
            <w:tcW w:w="2841" w:type="dxa"/>
          </w:tcPr>
          <w:p>
            <w:pPr>
              <w:pStyle w:val="Compact"/>
              <w:spacing w:after="0"/>
              <w:jc w:val="left"/>
            </w:pPr>
            <w:r>
              <w:rPr>
                <w:sz w:val="18"/>
              </w:rPr>
              <w:t xml:space="preserve">Alternatives and exceptions</w:t>
            </w:r>
          </w:p>
        </w:tc>
        <w:tc>
          <w:tcPr>
            <w:tcW w:w="6158" w:type="dxa"/>
          </w:tcPr>
          <w:p>
            <w:pPr>
              <w:pStyle w:val="Compact"/>
              <w:spacing w:after="0"/>
              <w:jc w:val="left"/>
            </w:pPr>
            <w:r>
              <w:rPr>
                <w:sz w:val="18"/>
              </w:rPr>
              <w:t xml:space="preserve">- Customer booking: extension not available (Q59).</w:t>
            </w:r>
          </w:p>
        </w:tc>
      </w:tr>
      <w:tr>
        <w:tc>
          <w:tcPr>
            <w:tcW w:w="2841" w:type="dxa"/>
          </w:tcPr>
          <w:p>
            <w:pPr>
              <w:pStyle w:val="Compact"/>
              <w:spacing w:after="0"/>
              <w:jc w:val="left"/>
            </w:pPr>
            <w:r>
              <w:rPr>
                <w:sz w:val="18"/>
              </w:rPr>
              <w:t xml:space="preserve">Business rules</w:t>
            </w:r>
          </w:p>
        </w:tc>
        <w:tc>
          <w:tcPr>
            <w:tcW w:w="6158" w:type="dxa"/>
          </w:tcPr>
          <w:p>
            <w:pPr>
              <w:pStyle w:val="Compact"/>
              <w:spacing w:after="0"/>
              <w:jc w:val="left"/>
            </w:pPr>
            <w:r>
              <w:rPr>
                <w:sz w:val="18"/>
              </w:rPr>
              <w:t xml:space="preserve">BR-27</w:t>
            </w:r>
          </w:p>
        </w:tc>
      </w:tr>
      <w:tr>
        <w:tc>
          <w:tcPr>
            <w:tcW w:w="2841" w:type="dxa"/>
          </w:tcPr>
          <w:p>
            <w:pPr>
              <w:pStyle w:val="Compact"/>
              <w:spacing w:after="0"/>
              <w:jc w:val="left"/>
            </w:pPr>
            <w:r>
              <w:rPr>
                <w:sz w:val="18"/>
              </w:rPr>
              <w:t xml:space="preserve">Requirements</w:t>
            </w:r>
          </w:p>
        </w:tc>
        <w:tc>
          <w:tcPr>
            <w:tcW w:w="6158" w:type="dxa"/>
          </w:tcPr>
          <w:p>
            <w:pPr>
              <w:pStyle w:val="Compact"/>
              <w:spacing w:after="0"/>
              <w:jc w:val="left"/>
            </w:pPr>
            <w:r>
              <w:rPr>
                <w:sz w:val="18"/>
              </w:rPr>
              <w:t xml:space="preserve">FR-BOOK-05</w:t>
            </w:r>
          </w:p>
        </w:tc>
      </w:tr>
    </w:tbl>
    <w:bookmarkEnd w:id="41"/>
    <w:bookmarkStart w:id="46" w:name="uc-31-manage-trek-packages"/>
    <w:p>
      <w:pPr>
        <w:pStyle w:val="Heading5"/>
      </w:pPr>
      <w:r>
        <w:t xml:space="preserve">UC-31 Manage Trek Packages</w:t>
      </w:r>
    </w:p>
    <w:tbl>
      <w:tblPr>
        <w:tblStyle w:val="TableGrid"/>
        <w:tblW w:type="dxa" w:w="9000"/>
        <w:tblLook w:firstRow="1" w:lastRow="0" w:firstColumn="0" w:lastColumn="0" w:noHBand="0" w:noVBand="0" w:val="0020"/>
        <w:jc w:val="start"/>
        <w:tblLayout w:type="fixed"/>
      </w:tblPr>
      <w:tblGrid>
        <w:gridCol w:w="2380"/>
        <w:gridCol w:w="6619"/>
      </w:tblGrid>
      <w:tr>
        <w:trPr>
          <w:tblHeader w:val="true"/>
        </w:trPr>
        <w:tc>
          <w:tcPr>
            <w:tcW w:w="2380" w:type="dxa"/>
          </w:tcPr>
          <w:p>
            <w:pPr>
              <w:pStyle w:val="Compact"/>
              <w:spacing w:after="0"/>
              <w:jc w:val="left"/>
            </w:pPr>
            <w:r>
              <w:rPr>
                <w:b/>
                <w:sz w:val="18"/>
              </w:rPr>
              <w:t xml:space="preserve">Field</w:t>
            </w:r>
          </w:p>
        </w:tc>
        <w:tc>
          <w:tcPr>
            <w:tcW w:w="6619" w:type="dxa"/>
          </w:tcPr>
          <w:p>
            <w:pPr>
              <w:pStyle w:val="Compact"/>
              <w:spacing w:after="0"/>
              <w:jc w:val="left"/>
            </w:pPr>
            <w:r>
              <w:rPr>
                <w:b/>
                <w:sz w:val="18"/>
              </w:rPr>
              <w:t xml:space="preserve">Content</w:t>
            </w:r>
          </w:p>
        </w:tc>
      </w:tr>
      <w:tr>
        <w:tc>
          <w:tcPr>
            <w:tcW w:w="2380" w:type="dxa"/>
          </w:tcPr>
          <w:p>
            <w:pPr>
              <w:pStyle w:val="Compact"/>
              <w:spacing w:after="0"/>
              <w:jc w:val="left"/>
            </w:pPr>
            <w:r>
              <w:rPr>
                <w:sz w:val="18"/>
              </w:rPr>
              <w:t xml:space="preserve">Actors</w:t>
            </w:r>
          </w:p>
        </w:tc>
        <w:tc>
          <w:tcPr>
            <w:tcW w:w="6619" w:type="dxa"/>
          </w:tcPr>
          <w:p>
            <w:pPr>
              <w:pStyle w:val="Compact"/>
              <w:spacing w:after="0"/>
              <w:jc w:val="left"/>
            </w:pPr>
            <w:r>
              <w:rPr>
                <w:sz w:val="18"/>
              </w:rPr>
              <w:t xml:space="preserve">Operator, Admin</w:t>
            </w:r>
          </w:p>
        </w:tc>
      </w:tr>
      <w:tr>
        <w:tc>
          <w:tcPr>
            <w:tcW w:w="2380" w:type="dxa"/>
          </w:tcPr>
          <w:p>
            <w:pPr>
              <w:pStyle w:val="Compact"/>
              <w:spacing w:after="0"/>
              <w:jc w:val="left"/>
            </w:pPr>
            <w:r>
              <w:rPr>
                <w:sz w:val="18"/>
              </w:rPr>
              <w:t xml:space="preserve">Main Flow</w:t>
            </w:r>
          </w:p>
        </w:tc>
        <w:tc>
          <w:tcPr>
            <w:tcW w:w="6619" w:type="dxa"/>
          </w:tcPr>
          <w:p>
            <w:pPr>
              <w:pStyle w:val="Compact"/>
              <w:spacing w:after="0"/>
              <w:jc w:val="left"/>
            </w:pPr>
            <w:r>
              <w:rPr>
                <w:sz w:val="18"/>
              </w:rPr>
              <w:t xml:space="preserve">MF-01</w:t>
            </w:r>
          </w:p>
        </w:tc>
      </w:tr>
      <w:tr>
        <w:tc>
          <w:tcPr>
            <w:tcW w:w="2380" w:type="dxa"/>
          </w:tcPr>
          <w:p>
            <w:pPr>
              <w:pStyle w:val="Compact"/>
              <w:spacing w:after="0"/>
              <w:jc w:val="left"/>
            </w:pPr>
            <w:r>
              <w:rPr>
                <w:sz w:val="18"/>
              </w:rPr>
              <w:t xml:space="preserve">Description</w:t>
            </w:r>
          </w:p>
        </w:tc>
        <w:tc>
          <w:tcPr>
            <w:tcW w:w="6619" w:type="dxa"/>
          </w:tcPr>
          <w:p>
            <w:pPr>
              <w:pStyle w:val="Compact"/>
              <w:spacing w:after="0"/>
              <w:jc w:val="left"/>
            </w:pPr>
            <w:r>
              <w:rPr>
                <w:sz w:val="18"/>
              </w:rPr>
              <w:t xml:space="preserve">Create, edit and deactivate trek packages without changing confirmed bookings.</w:t>
            </w:r>
          </w:p>
        </w:tc>
      </w:tr>
      <w:tr>
        <w:tc>
          <w:tcPr>
            <w:tcW w:w="2380" w:type="dxa"/>
          </w:tcPr>
          <w:p>
            <w:pPr>
              <w:pStyle w:val="Compact"/>
              <w:spacing w:after="0"/>
              <w:jc w:val="left"/>
            </w:pPr>
            <w:r>
              <w:rPr>
                <w:sz w:val="18"/>
              </w:rPr>
              <w:t xml:space="preserve">Trigger</w:t>
            </w:r>
          </w:p>
        </w:tc>
        <w:tc>
          <w:tcPr>
            <w:tcW w:w="6619" w:type="dxa"/>
          </w:tcPr>
          <w:p>
            <w:pPr>
              <w:pStyle w:val="Compact"/>
              <w:spacing w:after="0"/>
              <w:jc w:val="left"/>
            </w:pPr>
            <w:r>
              <w:rPr>
                <w:sz w:val="18"/>
              </w:rPr>
              <w:t xml:space="preserve">Operator or Admin edits the package catalogue</w:t>
            </w:r>
          </w:p>
        </w:tc>
      </w:tr>
      <w:tr>
        <w:tc>
          <w:tcPr>
            <w:tcW w:w="2380" w:type="dxa"/>
          </w:tcPr>
          <w:p>
            <w:pPr>
              <w:pStyle w:val="Compact"/>
              <w:spacing w:after="0"/>
              <w:jc w:val="left"/>
            </w:pPr>
            <w:r>
              <w:rPr>
                <w:sz w:val="18"/>
              </w:rPr>
              <w:t xml:space="preserve">Precondition</w:t>
            </w:r>
          </w:p>
        </w:tc>
        <w:tc>
          <w:tcPr>
            <w:tcW w:w="6619" w:type="dxa"/>
          </w:tcPr>
          <w:p>
            <w:pPr>
              <w:pStyle w:val="Compact"/>
              <w:spacing w:after="0"/>
              <w:jc w:val="left"/>
            </w:pPr>
            <w:r>
              <w:rPr>
                <w:sz w:val="18"/>
              </w:rPr>
              <w:t xml:space="preserve">Actor authorized</w:t>
            </w:r>
          </w:p>
        </w:tc>
      </w:tr>
      <w:tr>
        <w:tc>
          <w:tcPr>
            <w:tcW w:w="2380" w:type="dxa"/>
          </w:tcPr>
          <w:p>
            <w:pPr>
              <w:pStyle w:val="Compact"/>
              <w:spacing w:after="0"/>
              <w:jc w:val="left"/>
            </w:pPr>
            <w:r>
              <w:rPr>
                <w:sz w:val="18"/>
              </w:rPr>
              <w:t xml:space="preserve">Postcondition</w:t>
            </w:r>
          </w:p>
        </w:tc>
        <w:tc>
          <w:tcPr>
            <w:tcW w:w="6619" w:type="dxa"/>
          </w:tcPr>
          <w:p>
            <w:pPr>
              <w:pStyle w:val="Compact"/>
              <w:spacing w:after="0"/>
              <w:jc w:val="left"/>
            </w:pPr>
            <w:r>
              <w:rPr>
                <w:sz w:val="18"/>
              </w:rPr>
              <w:t xml:space="preserve">Package saved; confirmed bookings keep their agreed terms</w:t>
            </w:r>
          </w:p>
        </w:tc>
      </w:tr>
      <w:tr>
        <w:tc>
          <w:tcPr>
            <w:tcW w:w="2380" w:type="dxa"/>
          </w:tcPr>
          <w:p>
            <w:pPr>
              <w:pStyle w:val="Compact"/>
              <w:spacing w:after="0"/>
              <w:jc w:val="left"/>
            </w:pPr>
            <w:r>
              <w:rPr>
                <w:sz w:val="18"/>
              </w:rPr>
              <w:t xml:space="preserve">Normal flow</w:t>
            </w:r>
          </w:p>
        </w:tc>
        <w:tc>
          <w:tcPr>
            <w:tcW w:w="6619" w:type="dxa"/>
          </w:tcPr>
          <w:p>
            <w:pPr>
              <w:pStyle w:val="Compact"/>
              <w:spacing w:after="0"/>
              <w:jc w:val="left"/>
            </w:pPr>
            <w:r>
              <w:rPr>
                <w:sz w:val="18"/>
              </w:rPr>
              <w:t xml:space="preserve">1. The actor enters route, duration, base price, device requirements and limits.</w:t>
            </w:r>
            <w:r>
              <w:rPr>
                <w:sz w:val="18"/>
              </w:rPr>
              <w:t xml:space="preserve">2. The system saves the package with an active flag.</w:t>
            </w:r>
          </w:p>
        </w:tc>
      </w:tr>
      <w:tr>
        <w:tc>
          <w:tcPr>
            <w:tcW w:w="2380" w:type="dxa"/>
          </w:tcPr>
          <w:p>
            <w:pPr>
              <w:pStyle w:val="Compact"/>
              <w:spacing w:after="0"/>
              <w:jc w:val="left"/>
            </w:pPr>
            <w:r>
              <w:rPr>
                <w:sz w:val="18"/>
              </w:rPr>
              <w:t xml:space="preserve">Alternatives and exceptions</w:t>
            </w:r>
          </w:p>
        </w:tc>
        <w:tc>
          <w:tcPr>
            <w:tcW w:w="6619" w:type="dxa"/>
          </w:tcPr>
          <w:p>
            <w:pPr>
              <w:pStyle w:val="Compact"/>
              <w:spacing w:after="0"/>
              <w:jc w:val="left"/>
            </w:pPr>
            <w:r>
              <w:rPr>
                <w:sz w:val="18"/>
              </w:rPr>
              <w:t xml:space="preserve">- Editing a package with confirmed bookings: those bookings keep their terms (US-023).</w:t>
            </w:r>
          </w:p>
        </w:tc>
      </w:tr>
      <w:tr>
        <w:tc>
          <w:tcPr>
            <w:tcW w:w="2380" w:type="dxa"/>
          </w:tcPr>
          <w:p>
            <w:pPr>
              <w:pStyle w:val="Compact"/>
              <w:spacing w:after="0"/>
              <w:jc w:val="left"/>
            </w:pPr>
            <w:r>
              <w:rPr>
                <w:sz w:val="18"/>
              </w:rPr>
              <w:t xml:space="preserve">Business rules</w:t>
            </w:r>
          </w:p>
        </w:tc>
        <w:tc>
          <w:tcPr>
            <w:tcW w:w="6619" w:type="dxa"/>
          </w:tcPr>
          <w:p>
            <w:pPr>
              <w:pStyle w:val="Compact"/>
              <w:spacing w:after="0"/>
              <w:jc w:val="left"/>
            </w:pPr>
            <w:r>
              <w:rPr>
                <w:sz w:val="18"/>
              </w:rPr>
              <w:t xml:space="preserve">BR-30</w:t>
            </w:r>
          </w:p>
        </w:tc>
      </w:tr>
      <w:tr>
        <w:tc>
          <w:tcPr>
            <w:tcW w:w="2380" w:type="dxa"/>
          </w:tcPr>
          <w:p>
            <w:pPr>
              <w:pStyle w:val="Compact"/>
              <w:spacing w:after="0"/>
              <w:jc w:val="left"/>
            </w:pPr>
            <w:r>
              <w:rPr>
                <w:sz w:val="18"/>
              </w:rPr>
              <w:t xml:space="preserve">Requirements</w:t>
            </w:r>
          </w:p>
        </w:tc>
        <w:tc>
          <w:tcPr>
            <w:tcW w:w="6619" w:type="dxa"/>
          </w:tcPr>
          <w:p>
            <w:pPr>
              <w:pStyle w:val="Compact"/>
              <w:spacing w:after="0"/>
              <w:jc w:val="left"/>
            </w:pPr>
            <w:r>
              <w:rPr>
                <w:sz w:val="18"/>
              </w:rPr>
              <w:t xml:space="preserve">FR-TRIP-11</w:t>
            </w:r>
          </w:p>
        </w:tc>
      </w:tr>
    </w:tbl>
    <w:bookmarkEnd w:id="42"/>
    <w:bookmarkStart w:id="47" w:name="uc-32-create-trip"/>
    <w:p>
      <w:pPr>
        <w:pStyle w:val="Heading5"/>
      </w:pPr>
      <w:r>
        <w:t xml:space="preserve">UC-32 Create Trip</w:t>
      </w:r>
    </w:p>
    <w:tbl>
      <w:tblPr>
        <w:tblStyle w:val="TableGrid"/>
        <w:tblW w:type="dxa" w:w="9000"/>
        <w:tblLook w:firstRow="1" w:lastRow="0" w:firstColumn="0" w:lastColumn="0" w:noHBand="0" w:noVBand="0" w:val="0020"/>
        <w:jc w:val="start"/>
        <w:tblLayout w:type="fixed"/>
      </w:tblPr>
      <w:tblGrid>
        <w:gridCol w:w="2145"/>
        <w:gridCol w:w="6854"/>
      </w:tblGrid>
      <w:tr>
        <w:trPr>
          <w:tblHeader w:val="true"/>
        </w:trPr>
        <w:tc>
          <w:tcPr>
            <w:tcW w:w="2145" w:type="dxa"/>
          </w:tcPr>
          <w:p>
            <w:pPr>
              <w:pStyle w:val="Compact"/>
              <w:spacing w:after="0"/>
              <w:jc w:val="left"/>
            </w:pPr>
            <w:r>
              <w:rPr>
                <w:b/>
                <w:sz w:val="18"/>
              </w:rPr>
              <w:t xml:space="preserve">Field</w:t>
            </w:r>
          </w:p>
        </w:tc>
        <w:tc>
          <w:tcPr>
            <w:tcW w:w="6854" w:type="dxa"/>
          </w:tcPr>
          <w:p>
            <w:pPr>
              <w:pStyle w:val="Compact"/>
              <w:spacing w:after="0"/>
              <w:jc w:val="left"/>
            </w:pPr>
            <w:r>
              <w:rPr>
                <w:b/>
                <w:sz w:val="18"/>
              </w:rPr>
              <w:t xml:space="preserve">Content</w:t>
            </w:r>
          </w:p>
        </w:tc>
      </w:tr>
      <w:tr>
        <w:tc>
          <w:tcPr>
            <w:tcW w:w="2145" w:type="dxa"/>
          </w:tcPr>
          <w:p>
            <w:pPr>
              <w:pStyle w:val="Compact"/>
              <w:spacing w:after="0"/>
              <w:jc w:val="left"/>
            </w:pPr>
            <w:r>
              <w:rPr>
                <w:sz w:val="18"/>
              </w:rPr>
              <w:t xml:space="preserve">Actors</w:t>
            </w:r>
          </w:p>
        </w:tc>
        <w:tc>
          <w:tcPr>
            <w:tcW w:w="6854" w:type="dxa"/>
          </w:tcPr>
          <w:p>
            <w:pPr>
              <w:pStyle w:val="Compact"/>
              <w:spacing w:after="0"/>
              <w:jc w:val="left"/>
            </w:pPr>
            <w:r>
              <w:rPr>
                <w:sz w:val="18"/>
              </w:rPr>
              <w:t xml:space="preserve">Operator</w:t>
            </w:r>
          </w:p>
        </w:tc>
      </w:tr>
      <w:tr>
        <w:tc>
          <w:tcPr>
            <w:tcW w:w="2145" w:type="dxa"/>
          </w:tcPr>
          <w:p>
            <w:pPr>
              <w:pStyle w:val="Compact"/>
              <w:spacing w:after="0"/>
              <w:jc w:val="left"/>
            </w:pPr>
            <w:r>
              <w:rPr>
                <w:sz w:val="18"/>
              </w:rPr>
              <w:t xml:space="preserve">Main Flow</w:t>
            </w:r>
          </w:p>
        </w:tc>
        <w:tc>
          <w:tcPr>
            <w:tcW w:w="6854" w:type="dxa"/>
          </w:tcPr>
          <w:p>
            <w:pPr>
              <w:pStyle w:val="Compact"/>
              <w:spacing w:after="0"/>
              <w:jc w:val="left"/>
            </w:pPr>
            <w:r>
              <w:rPr>
                <w:sz w:val="18"/>
              </w:rPr>
              <w:t xml:space="preserve">MF-01</w:t>
            </w:r>
          </w:p>
        </w:tc>
      </w:tr>
      <w:tr>
        <w:tc>
          <w:tcPr>
            <w:tcW w:w="2145" w:type="dxa"/>
          </w:tcPr>
          <w:p>
            <w:pPr>
              <w:pStyle w:val="Compact"/>
              <w:spacing w:after="0"/>
              <w:jc w:val="left"/>
            </w:pPr>
            <w:r>
              <w:rPr>
                <w:sz w:val="18"/>
              </w:rPr>
              <w:t xml:space="preserve">Description</w:t>
            </w:r>
          </w:p>
        </w:tc>
        <w:tc>
          <w:tcPr>
            <w:tcW w:w="6854" w:type="dxa"/>
          </w:tcPr>
          <w:p>
            <w:pPr>
              <w:pStyle w:val="Compact"/>
              <w:spacing w:after="0"/>
              <w:jc w:val="left"/>
            </w:pPr>
            <w:r>
              <w:rPr>
                <w:sz w:val="18"/>
              </w:rPr>
              <w:t xml:space="preserve">Create a dated trip from a package and prepare it for booking and provisioning.</w:t>
            </w:r>
          </w:p>
        </w:tc>
      </w:tr>
      <w:tr>
        <w:tc>
          <w:tcPr>
            <w:tcW w:w="2145" w:type="dxa"/>
          </w:tcPr>
          <w:p>
            <w:pPr>
              <w:pStyle w:val="Compact"/>
              <w:spacing w:after="0"/>
              <w:jc w:val="left"/>
            </w:pPr>
            <w:r>
              <w:rPr>
                <w:sz w:val="18"/>
              </w:rPr>
              <w:t xml:space="preserve">Trigger</w:t>
            </w:r>
          </w:p>
        </w:tc>
        <w:tc>
          <w:tcPr>
            <w:tcW w:w="6854" w:type="dxa"/>
          </w:tcPr>
          <w:p>
            <w:pPr>
              <w:pStyle w:val="Compact"/>
              <w:spacing w:after="0"/>
              <w:jc w:val="left"/>
            </w:pPr>
            <w:r>
              <w:rPr>
                <w:sz w:val="18"/>
              </w:rPr>
              <w:t xml:space="preserve">Operator creates a trip, or opens a Guide’s trip request</w:t>
            </w:r>
          </w:p>
        </w:tc>
      </w:tr>
      <w:tr>
        <w:tc>
          <w:tcPr>
            <w:tcW w:w="2145" w:type="dxa"/>
          </w:tcPr>
          <w:p>
            <w:pPr>
              <w:pStyle w:val="Compact"/>
              <w:spacing w:after="0"/>
              <w:jc w:val="left"/>
            </w:pPr>
            <w:r>
              <w:rPr>
                <w:sz w:val="18"/>
              </w:rPr>
              <w:t xml:space="preserve">Precondition</w:t>
            </w:r>
          </w:p>
        </w:tc>
        <w:tc>
          <w:tcPr>
            <w:tcW w:w="6854" w:type="dxa"/>
          </w:tcPr>
          <w:p>
            <w:pPr>
              <w:pStyle w:val="Compact"/>
              <w:spacing w:after="0"/>
              <w:jc w:val="left"/>
            </w:pPr>
            <w:r>
              <w:rPr>
                <w:sz w:val="18"/>
              </w:rPr>
              <w:t xml:space="preserve">Package exists</w:t>
            </w:r>
          </w:p>
        </w:tc>
      </w:tr>
      <w:tr>
        <w:tc>
          <w:tcPr>
            <w:tcW w:w="2145" w:type="dxa"/>
          </w:tcPr>
          <w:p>
            <w:pPr>
              <w:pStyle w:val="Compact"/>
              <w:spacing w:after="0"/>
              <w:jc w:val="left"/>
            </w:pPr>
            <w:r>
              <w:rPr>
                <w:sz w:val="18"/>
              </w:rPr>
              <w:t xml:space="preserve">Postcondition</w:t>
            </w:r>
          </w:p>
        </w:tc>
        <w:tc>
          <w:tcPr>
            <w:tcW w:w="6854" w:type="dxa"/>
          </w:tcPr>
          <w:p>
            <w:pPr>
              <w:pStyle w:val="Compact"/>
              <w:spacing w:after="0"/>
              <w:jc w:val="left"/>
            </w:pPr>
            <w:r>
              <w:rPr>
                <w:sz w:val="18"/>
              </w:rPr>
              <w:t xml:space="preserve">Trip in</w:t>
            </w:r>
            <w:r>
              <w:rPr>
                <w:sz w:val="18"/>
              </w:rPr>
              <w:t xml:space="preserve"> </w:t>
            </w:r>
            <w:r>
              <w:rPr>
                <w:rStyle w:val="VerbatimChar"/>
                <w:sz w:val="18"/>
              </w:rPr>
              <w:t xml:space="preserve">Draft</w:t>
            </w:r>
          </w:p>
        </w:tc>
      </w:tr>
      <w:tr>
        <w:tc>
          <w:tcPr>
            <w:tcW w:w="2145" w:type="dxa"/>
          </w:tcPr>
          <w:p>
            <w:pPr>
              <w:pStyle w:val="Compact"/>
              <w:spacing w:after="0"/>
              <w:jc w:val="left"/>
            </w:pPr>
            <w:r>
              <w:rPr>
                <w:sz w:val="18"/>
              </w:rPr>
              <w:t xml:space="preserve">Normal flow</w:t>
            </w:r>
          </w:p>
        </w:tc>
        <w:tc>
          <w:tcPr>
            <w:tcW w:w="6854" w:type="dxa"/>
          </w:tcPr>
          <w:p>
            <w:pPr>
              <w:pStyle w:val="Compact"/>
              <w:spacing w:after="0"/>
              <w:jc w:val="left"/>
            </w:pPr>
            <w:r>
              <w:rPr>
                <w:sz w:val="18"/>
              </w:rPr>
              <w:t xml:space="preserve">1. The Operator selects a package and dates and sets guides-per-trip and accepted hardware versions.</w:t>
            </w:r>
            <w:r>
              <w:rPr>
                <w:sz w:val="18"/>
              </w:rPr>
              <w:t xml:space="preserve">2. The system creates the trip in</w:t>
            </w:r>
            <w:r>
              <w:rPr>
                <w:sz w:val="18"/>
              </w:rPr>
              <w:t xml:space="preserve"> </w:t>
            </w:r>
            <w:r>
              <w:rPr>
                <w:rStyle w:val="VerbatimChar"/>
                <w:sz w:val="18"/>
              </w:rPr>
              <w:t xml:space="preserve">Draft</w:t>
            </w:r>
            <w:r>
              <w:rPr>
                <w:sz w:val="18"/>
              </w:rPr>
              <w:t xml:space="preserve">, then</w:t>
            </w:r>
            <w:r>
              <w:rPr>
                <w:sz w:val="18"/>
              </w:rPr>
              <w:t xml:space="preserve"> </w:t>
            </w:r>
            <w:r>
              <w:rPr>
                <w:rStyle w:val="VerbatimChar"/>
                <w:sz w:val="18"/>
              </w:rPr>
              <w:t xml:space="preserve">On Prepare</w:t>
            </w:r>
            <w:r>
              <w:rPr>
                <w:sz w:val="18"/>
              </w:rPr>
              <w:t xml:space="preserve"> </w:t>
            </w:r>
            <w:r>
              <w:rPr>
                <w:sz w:val="18"/>
              </w:rPr>
              <w:t xml:space="preserve">when the Operator starts provisioning.</w:t>
            </w:r>
          </w:p>
        </w:tc>
      </w:tr>
      <w:tr>
        <w:tc>
          <w:tcPr>
            <w:tcW w:w="2145" w:type="dxa"/>
          </w:tcPr>
          <w:p>
            <w:pPr>
              <w:pStyle w:val="Compact"/>
              <w:spacing w:after="0"/>
              <w:jc w:val="left"/>
            </w:pPr>
            <w:r>
              <w:rPr>
                <w:sz w:val="18"/>
              </w:rPr>
              <w:t xml:space="preserve">Business rules</w:t>
            </w:r>
          </w:p>
        </w:tc>
        <w:tc>
          <w:tcPr>
            <w:tcW w:w="6854" w:type="dxa"/>
          </w:tcPr>
          <w:p>
            <w:pPr>
              <w:pStyle w:val="Compact"/>
              <w:spacing w:after="0"/>
              <w:jc w:val="left"/>
            </w:pPr>
            <w:r>
              <w:rPr>
                <w:sz w:val="18"/>
              </w:rPr>
              <w:t xml:space="preserve">BR-28</w:t>
            </w:r>
          </w:p>
        </w:tc>
      </w:tr>
      <w:tr>
        <w:tc>
          <w:tcPr>
            <w:tcW w:w="2145" w:type="dxa"/>
          </w:tcPr>
          <w:p>
            <w:pPr>
              <w:pStyle w:val="Compact"/>
              <w:spacing w:after="0"/>
              <w:jc w:val="left"/>
            </w:pPr>
            <w:r>
              <w:rPr>
                <w:sz w:val="18"/>
              </w:rPr>
              <w:t xml:space="preserve">Requirements</w:t>
            </w:r>
          </w:p>
        </w:tc>
        <w:tc>
          <w:tcPr>
            <w:tcW w:w="6854" w:type="dxa"/>
          </w:tcPr>
          <w:p>
            <w:pPr>
              <w:pStyle w:val="Compact"/>
              <w:spacing w:after="0"/>
              <w:jc w:val="left"/>
            </w:pPr>
            <w:r>
              <w:rPr>
                <w:sz w:val="18"/>
              </w:rPr>
              <w:t xml:space="preserve">FR-DEV-04, FR-TRIP-01, FR-TRIP-03, FR-TRIP-10</w:t>
            </w:r>
          </w:p>
        </w:tc>
      </w:tr>
    </w:tbl>
    <w:bookmarkEnd w:id="43"/>
    <w:bookmarkStart w:id="48" w:name="uc-33-request-trip"/>
    <w:p>
      <w:pPr>
        <w:pStyle w:val="Heading5"/>
      </w:pPr>
      <w:r>
        <w:t xml:space="preserve">UC-33 Request Trip</w:t>
      </w:r>
    </w:p>
    <w:tbl>
      <w:tblPr>
        <w:tblStyle w:val="TableGrid"/>
        <w:tblW w:type="dxa" w:w="9000"/>
        <w:tblLook w:firstRow="1" w:lastRow="0" w:firstColumn="0" w:lastColumn="0" w:noHBand="0" w:noVBand="0" w:val="0020"/>
        <w:jc w:val="start"/>
        <w:tblLayout w:type="fixed"/>
      </w:tblPr>
      <w:tblGrid>
        <w:gridCol w:w="2479"/>
        <w:gridCol w:w="6520"/>
      </w:tblGrid>
      <w:tr>
        <w:trPr>
          <w:tblHeader w:val="true"/>
        </w:trPr>
        <w:tc>
          <w:tcPr>
            <w:tcW w:w="2479" w:type="dxa"/>
          </w:tcPr>
          <w:p>
            <w:pPr>
              <w:pStyle w:val="Compact"/>
              <w:spacing w:after="0"/>
              <w:jc w:val="left"/>
            </w:pPr>
            <w:r>
              <w:rPr>
                <w:b/>
                <w:sz w:val="18"/>
              </w:rPr>
              <w:t xml:space="preserve">Field</w:t>
            </w:r>
          </w:p>
        </w:tc>
        <w:tc>
          <w:tcPr>
            <w:tcW w:w="6520" w:type="dxa"/>
          </w:tcPr>
          <w:p>
            <w:pPr>
              <w:pStyle w:val="Compact"/>
              <w:spacing w:after="0"/>
              <w:jc w:val="left"/>
            </w:pPr>
            <w:r>
              <w:rPr>
                <w:b/>
                <w:sz w:val="18"/>
              </w:rPr>
              <w:t xml:space="preserve">Content</w:t>
            </w:r>
          </w:p>
        </w:tc>
      </w:tr>
      <w:tr>
        <w:tc>
          <w:tcPr>
            <w:tcW w:w="2479" w:type="dxa"/>
          </w:tcPr>
          <w:p>
            <w:pPr>
              <w:pStyle w:val="Compact"/>
              <w:spacing w:after="0"/>
              <w:jc w:val="left"/>
            </w:pPr>
            <w:r>
              <w:rPr>
                <w:sz w:val="18"/>
              </w:rPr>
              <w:t xml:space="preserve">Actors</w:t>
            </w:r>
          </w:p>
        </w:tc>
        <w:tc>
          <w:tcPr>
            <w:tcW w:w="6520" w:type="dxa"/>
          </w:tcPr>
          <w:p>
            <w:pPr>
              <w:pStyle w:val="Compact"/>
              <w:spacing w:after="0"/>
              <w:jc w:val="left"/>
            </w:pPr>
            <w:r>
              <w:rPr>
                <w:sz w:val="18"/>
              </w:rPr>
              <w:t xml:space="preserve">Guide</w:t>
            </w:r>
          </w:p>
        </w:tc>
      </w:tr>
      <w:tr>
        <w:tc>
          <w:tcPr>
            <w:tcW w:w="2479" w:type="dxa"/>
          </w:tcPr>
          <w:p>
            <w:pPr>
              <w:pStyle w:val="Compact"/>
              <w:spacing w:after="0"/>
              <w:jc w:val="left"/>
            </w:pPr>
            <w:r>
              <w:rPr>
                <w:sz w:val="18"/>
              </w:rPr>
              <w:t xml:space="preserve">Main Flow</w:t>
            </w:r>
          </w:p>
        </w:tc>
        <w:tc>
          <w:tcPr>
            <w:tcW w:w="6520" w:type="dxa"/>
          </w:tcPr>
          <w:p>
            <w:pPr>
              <w:pStyle w:val="Compact"/>
              <w:spacing w:after="0"/>
              <w:jc w:val="left"/>
            </w:pPr>
            <w:r>
              <w:rPr>
                <w:sz w:val="18"/>
              </w:rPr>
              <w:t xml:space="preserve">MF-01</w:t>
            </w:r>
          </w:p>
        </w:tc>
      </w:tr>
      <w:tr>
        <w:tc>
          <w:tcPr>
            <w:tcW w:w="2479" w:type="dxa"/>
          </w:tcPr>
          <w:p>
            <w:pPr>
              <w:pStyle w:val="Compact"/>
              <w:spacing w:after="0"/>
              <w:jc w:val="left"/>
            </w:pPr>
            <w:r>
              <w:rPr>
                <w:sz w:val="18"/>
              </w:rPr>
              <w:t xml:space="preserve">Description</w:t>
            </w:r>
          </w:p>
        </w:tc>
        <w:tc>
          <w:tcPr>
            <w:tcW w:w="6520" w:type="dxa"/>
          </w:tcPr>
          <w:p>
            <w:pPr>
              <w:pStyle w:val="Compact"/>
              <w:spacing w:after="0"/>
              <w:jc w:val="left"/>
            </w:pPr>
            <w:r>
              <w:rPr>
                <w:sz w:val="18"/>
              </w:rPr>
              <w:t xml:space="preserve">Ask Staff to author a trip; the request becomes a Draft trip for an Operator.</w:t>
            </w:r>
          </w:p>
        </w:tc>
      </w:tr>
      <w:tr>
        <w:tc>
          <w:tcPr>
            <w:tcW w:w="2479" w:type="dxa"/>
          </w:tcPr>
          <w:p>
            <w:pPr>
              <w:pStyle w:val="Compact"/>
              <w:spacing w:after="0"/>
              <w:jc w:val="left"/>
            </w:pPr>
            <w:r>
              <w:rPr>
                <w:sz w:val="18"/>
              </w:rPr>
              <w:t xml:space="preserve">Trigger</w:t>
            </w:r>
          </w:p>
        </w:tc>
        <w:tc>
          <w:tcPr>
            <w:tcW w:w="6520" w:type="dxa"/>
          </w:tcPr>
          <w:p>
            <w:pPr>
              <w:pStyle w:val="Compact"/>
              <w:spacing w:after="0"/>
              <w:jc w:val="left"/>
            </w:pPr>
            <w:r>
              <w:rPr>
                <w:sz w:val="18"/>
              </w:rPr>
              <w:t xml:space="preserve">Guide requests a trip</w:t>
            </w:r>
          </w:p>
        </w:tc>
      </w:tr>
      <w:tr>
        <w:tc>
          <w:tcPr>
            <w:tcW w:w="2479" w:type="dxa"/>
          </w:tcPr>
          <w:p>
            <w:pPr>
              <w:pStyle w:val="Compact"/>
              <w:spacing w:after="0"/>
              <w:jc w:val="left"/>
            </w:pPr>
            <w:r>
              <w:rPr>
                <w:sz w:val="18"/>
              </w:rPr>
              <w:t xml:space="preserve">Precondition</w:t>
            </w:r>
          </w:p>
        </w:tc>
        <w:tc>
          <w:tcPr>
            <w:tcW w:w="6520" w:type="dxa"/>
          </w:tcPr>
          <w:p>
            <w:pPr>
              <w:pStyle w:val="Compact"/>
              <w:spacing w:after="0"/>
              <w:jc w:val="left"/>
            </w:pPr>
            <w:r>
              <w:rPr>
                <w:sz w:val="18"/>
              </w:rPr>
              <w:t xml:space="preserve">Guide authenticated</w:t>
            </w:r>
          </w:p>
        </w:tc>
      </w:tr>
      <w:tr>
        <w:tc>
          <w:tcPr>
            <w:tcW w:w="2479" w:type="dxa"/>
          </w:tcPr>
          <w:p>
            <w:pPr>
              <w:pStyle w:val="Compact"/>
              <w:spacing w:after="0"/>
              <w:jc w:val="left"/>
            </w:pPr>
            <w:r>
              <w:rPr>
                <w:sz w:val="18"/>
              </w:rPr>
              <w:t xml:space="preserve">Postcondition</w:t>
            </w:r>
          </w:p>
        </w:tc>
        <w:tc>
          <w:tcPr>
            <w:tcW w:w="6520" w:type="dxa"/>
          </w:tcPr>
          <w:p>
            <w:pPr>
              <w:pStyle w:val="Compact"/>
              <w:spacing w:after="0"/>
              <w:jc w:val="left"/>
            </w:pPr>
            <w:r>
              <w:rPr>
                <w:sz w:val="18"/>
              </w:rPr>
              <w:t xml:space="preserve">Trip request visible to Operators</w:t>
            </w:r>
          </w:p>
        </w:tc>
      </w:tr>
      <w:tr>
        <w:tc>
          <w:tcPr>
            <w:tcW w:w="2479" w:type="dxa"/>
          </w:tcPr>
          <w:p>
            <w:pPr>
              <w:pStyle w:val="Compact"/>
              <w:spacing w:after="0"/>
              <w:jc w:val="left"/>
            </w:pPr>
            <w:r>
              <w:rPr>
                <w:sz w:val="18"/>
              </w:rPr>
              <w:t xml:space="preserve">Normal flow</w:t>
            </w:r>
          </w:p>
        </w:tc>
        <w:tc>
          <w:tcPr>
            <w:tcW w:w="6520" w:type="dxa"/>
          </w:tcPr>
          <w:p>
            <w:pPr>
              <w:pStyle w:val="Compact"/>
              <w:spacing w:after="0"/>
              <w:jc w:val="left"/>
            </w:pPr>
            <w:r>
              <w:rPr>
                <w:sz w:val="18"/>
              </w:rPr>
              <w:t xml:space="preserve">1. The Guide enters package, dates and group details.</w:t>
            </w:r>
            <w:r>
              <w:rPr>
                <w:sz w:val="18"/>
              </w:rPr>
              <w:t xml:space="preserve">2. The system records the request for an Operator (UC-32).</w:t>
            </w:r>
          </w:p>
        </w:tc>
      </w:tr>
      <w:tr>
        <w:tc>
          <w:tcPr>
            <w:tcW w:w="2479" w:type="dxa"/>
          </w:tcPr>
          <w:p>
            <w:pPr>
              <w:pStyle w:val="Compact"/>
              <w:spacing w:after="0"/>
              <w:jc w:val="left"/>
            </w:pPr>
            <w:r>
              <w:rPr>
                <w:sz w:val="18"/>
              </w:rPr>
              <w:t xml:space="preserve">Requirements</w:t>
            </w:r>
          </w:p>
        </w:tc>
        <w:tc>
          <w:tcPr>
            <w:tcW w:w="6520" w:type="dxa"/>
          </w:tcPr>
          <w:p>
            <w:pPr>
              <w:pStyle w:val="Compact"/>
              <w:spacing w:after="0"/>
              <w:jc w:val="left"/>
            </w:pPr>
            <w:r>
              <w:rPr>
                <w:sz w:val="18"/>
              </w:rPr>
              <w:t xml:space="preserve">FR-TRIP-02</w:t>
            </w:r>
          </w:p>
        </w:tc>
      </w:tr>
    </w:tbl>
    <w:bookmarkEnd w:id="44"/>
    <w:bookmarkStart w:id="49" w:name="uc-34-reschedule-trip"/>
    <w:p>
      <w:pPr>
        <w:pStyle w:val="Heading5"/>
      </w:pPr>
      <w:r>
        <w:t xml:space="preserve">UC-34 Reschedule Trip</w:t>
      </w:r>
    </w:p>
    <w:tbl>
      <w:tblPr>
        <w:tblStyle w:val="TableGrid"/>
        <w:tblW w:type="dxa" w:w="9000"/>
        <w:tblLook w:firstRow="1" w:lastRow="0" w:firstColumn="0" w:lastColumn="0" w:noHBand="0" w:noVBand="0" w:val="0020"/>
        <w:jc w:val="start"/>
        <w:tblLayout w:type="fixed"/>
      </w:tblPr>
      <w:tblGrid>
        <w:gridCol w:w="2012"/>
        <w:gridCol w:w="6987"/>
      </w:tblGrid>
      <w:tr>
        <w:trPr>
          <w:tblHeader w:val="true"/>
        </w:trPr>
        <w:tc>
          <w:tcPr>
            <w:tcW w:w="2012" w:type="dxa"/>
          </w:tcPr>
          <w:p>
            <w:pPr>
              <w:pStyle w:val="Compact"/>
              <w:spacing w:after="0"/>
              <w:jc w:val="left"/>
            </w:pPr>
            <w:r>
              <w:rPr>
                <w:b/>
                <w:sz w:val="18"/>
              </w:rPr>
              <w:t xml:space="preserve">Field</w:t>
            </w:r>
          </w:p>
        </w:tc>
        <w:tc>
          <w:tcPr>
            <w:tcW w:w="6987" w:type="dxa"/>
          </w:tcPr>
          <w:p>
            <w:pPr>
              <w:pStyle w:val="Compact"/>
              <w:spacing w:after="0"/>
              <w:jc w:val="left"/>
            </w:pPr>
            <w:r>
              <w:rPr>
                <w:b/>
                <w:sz w:val="18"/>
              </w:rPr>
              <w:t xml:space="preserve">Content</w:t>
            </w:r>
          </w:p>
        </w:tc>
      </w:tr>
      <w:tr>
        <w:tc>
          <w:tcPr>
            <w:tcW w:w="2012" w:type="dxa"/>
          </w:tcPr>
          <w:p>
            <w:pPr>
              <w:pStyle w:val="Compact"/>
              <w:spacing w:after="0"/>
              <w:jc w:val="left"/>
            </w:pPr>
            <w:r>
              <w:rPr>
                <w:sz w:val="18"/>
              </w:rPr>
              <w:t xml:space="preserve">Actors</w:t>
            </w:r>
          </w:p>
        </w:tc>
        <w:tc>
          <w:tcPr>
            <w:tcW w:w="6987" w:type="dxa"/>
          </w:tcPr>
          <w:p>
            <w:pPr>
              <w:pStyle w:val="Compact"/>
              <w:spacing w:after="0"/>
              <w:jc w:val="left"/>
            </w:pPr>
            <w:r>
              <w:rPr>
                <w:sz w:val="18"/>
              </w:rPr>
              <w:t xml:space="preserve">Operator</w:t>
            </w:r>
          </w:p>
        </w:tc>
      </w:tr>
      <w:tr>
        <w:tc>
          <w:tcPr>
            <w:tcW w:w="2012" w:type="dxa"/>
          </w:tcPr>
          <w:p>
            <w:pPr>
              <w:pStyle w:val="Compact"/>
              <w:spacing w:after="0"/>
              <w:jc w:val="left"/>
            </w:pPr>
            <w:r>
              <w:rPr>
                <w:sz w:val="18"/>
              </w:rPr>
              <w:t xml:space="preserve">Main Flow</w:t>
            </w:r>
          </w:p>
        </w:tc>
        <w:tc>
          <w:tcPr>
            <w:tcW w:w="6987" w:type="dxa"/>
          </w:tcPr>
          <w:p>
            <w:pPr>
              <w:pStyle w:val="Compact"/>
              <w:spacing w:after="0"/>
              <w:jc w:val="left"/>
            </w:pPr>
            <w:r>
              <w:rPr>
                <w:sz w:val="18"/>
              </w:rPr>
              <w:t xml:space="preserve">MF-01</w:t>
            </w:r>
          </w:p>
        </w:tc>
      </w:tr>
      <w:tr>
        <w:tc>
          <w:tcPr>
            <w:tcW w:w="2012" w:type="dxa"/>
          </w:tcPr>
          <w:p>
            <w:pPr>
              <w:pStyle w:val="Compact"/>
              <w:spacing w:after="0"/>
              <w:jc w:val="left"/>
            </w:pPr>
            <w:r>
              <w:rPr>
                <w:sz w:val="18"/>
              </w:rPr>
              <w:t xml:space="preserve">Description</w:t>
            </w:r>
          </w:p>
        </w:tc>
        <w:tc>
          <w:tcPr>
            <w:tcW w:w="6987" w:type="dxa"/>
          </w:tcPr>
          <w:p>
            <w:pPr>
              <w:pStyle w:val="Compact"/>
              <w:spacing w:after="0"/>
              <w:jc w:val="left"/>
            </w:pPr>
            <w:r>
              <w:rPr>
                <w:sz w:val="18"/>
              </w:rPr>
              <w:t xml:space="preserve">Move or cancel a trip before it starts, revalidating allocations and assignments.</w:t>
            </w:r>
          </w:p>
        </w:tc>
      </w:tr>
      <w:tr>
        <w:tc>
          <w:tcPr>
            <w:tcW w:w="2012" w:type="dxa"/>
          </w:tcPr>
          <w:p>
            <w:pPr>
              <w:pStyle w:val="Compact"/>
              <w:spacing w:after="0"/>
              <w:jc w:val="left"/>
            </w:pPr>
            <w:r>
              <w:rPr>
                <w:sz w:val="18"/>
              </w:rPr>
              <w:t xml:space="preserve">Trigger</w:t>
            </w:r>
          </w:p>
        </w:tc>
        <w:tc>
          <w:tcPr>
            <w:tcW w:w="6987" w:type="dxa"/>
          </w:tcPr>
          <w:p>
            <w:pPr>
              <w:pStyle w:val="Compact"/>
              <w:spacing w:after="0"/>
              <w:jc w:val="left"/>
            </w:pPr>
            <w:r>
              <w:rPr>
                <w:sz w:val="18"/>
              </w:rPr>
              <w:t xml:space="preserve">Operator reschedules or cancels a trip</w:t>
            </w:r>
          </w:p>
        </w:tc>
      </w:tr>
      <w:tr>
        <w:tc>
          <w:tcPr>
            <w:tcW w:w="2012" w:type="dxa"/>
          </w:tcPr>
          <w:p>
            <w:pPr>
              <w:pStyle w:val="Compact"/>
              <w:spacing w:after="0"/>
              <w:jc w:val="left"/>
            </w:pPr>
            <w:r>
              <w:rPr>
                <w:sz w:val="18"/>
              </w:rPr>
              <w:t xml:space="preserve">Precondition</w:t>
            </w:r>
          </w:p>
        </w:tc>
        <w:tc>
          <w:tcPr>
            <w:tcW w:w="6987" w:type="dxa"/>
          </w:tcPr>
          <w:p>
            <w:pPr>
              <w:pStyle w:val="Compact"/>
              <w:spacing w:after="0"/>
              <w:jc w:val="left"/>
            </w:pPr>
            <w:r>
              <w:rPr>
                <w:sz w:val="18"/>
              </w:rPr>
              <w:t xml:space="preserve">Trip in any state before</w:t>
            </w:r>
            <w:r>
              <w:rPr>
                <w:sz w:val="18"/>
              </w:rPr>
              <w:t xml:space="preserve"> </w:t>
            </w:r>
            <w:r>
              <w:rPr>
                <w:rStyle w:val="VerbatimChar"/>
                <w:sz w:val="18"/>
              </w:rPr>
              <w:t xml:space="preserve">Ongoing</w:t>
            </w:r>
          </w:p>
        </w:tc>
      </w:tr>
      <w:tr>
        <w:tc>
          <w:tcPr>
            <w:tcW w:w="2012" w:type="dxa"/>
          </w:tcPr>
          <w:p>
            <w:pPr>
              <w:pStyle w:val="Compact"/>
              <w:spacing w:after="0"/>
              <w:jc w:val="left"/>
            </w:pPr>
            <w:r>
              <w:rPr>
                <w:sz w:val="18"/>
              </w:rPr>
              <w:t xml:space="preserve">Postcondition</w:t>
            </w:r>
          </w:p>
        </w:tc>
        <w:tc>
          <w:tcPr>
            <w:tcW w:w="6987" w:type="dxa"/>
          </w:tcPr>
          <w:p>
            <w:pPr>
              <w:pStyle w:val="Compact"/>
              <w:spacing w:after="0"/>
              <w:jc w:val="left"/>
            </w:pPr>
            <w:r>
              <w:rPr>
                <w:sz w:val="18"/>
              </w:rPr>
              <w:t xml:space="preserve">Trip dates changed with allocations revalidated, or trip</w:t>
            </w:r>
            <w:r>
              <w:rPr>
                <w:sz w:val="18"/>
              </w:rPr>
              <w:t xml:space="preserve"> </w:t>
            </w:r>
            <w:r>
              <w:rPr>
                <w:rStyle w:val="VerbatimChar"/>
                <w:sz w:val="18"/>
              </w:rPr>
              <w:t xml:space="preserve">Cancelled</w:t>
            </w:r>
            <w:r>
              <w:rPr>
                <w:sz w:val="18"/>
              </w:rPr>
              <w:t xml:space="preserve"> </w:t>
            </w:r>
            <w:r>
              <w:rPr>
                <w:sz w:val="18"/>
              </w:rPr>
              <w:t xml:space="preserve">with bookings refunded per policy</w:t>
            </w:r>
          </w:p>
        </w:tc>
      </w:tr>
      <w:tr>
        <w:tc>
          <w:tcPr>
            <w:tcW w:w="2012" w:type="dxa"/>
          </w:tcPr>
          <w:p>
            <w:pPr>
              <w:pStyle w:val="Compact"/>
              <w:spacing w:after="0"/>
              <w:jc w:val="left"/>
            </w:pPr>
            <w:r>
              <w:rPr>
                <w:sz w:val="18"/>
              </w:rPr>
              <w:t xml:space="preserve">Normal flow</w:t>
            </w:r>
          </w:p>
        </w:tc>
        <w:tc>
          <w:tcPr>
            <w:tcW w:w="6987" w:type="dxa"/>
          </w:tcPr>
          <w:p>
            <w:pPr>
              <w:pStyle w:val="Compact"/>
              <w:spacing w:after="0"/>
              <w:jc w:val="left"/>
            </w:pPr>
            <w:r>
              <w:rPr>
                <w:sz w:val="18"/>
              </w:rPr>
              <w:t xml:space="preserve">1. The Operator enters new dates.</w:t>
            </w:r>
            <w:r>
              <w:rPr>
                <w:sz w:val="18"/>
              </w:rPr>
              <w:t xml:space="preserve">2. The system revalidates device allocations and Guide assignments for the new window.</w:t>
            </w:r>
          </w:p>
        </w:tc>
      </w:tr>
      <w:tr>
        <w:tc>
          <w:tcPr>
            <w:tcW w:w="2012" w:type="dxa"/>
          </w:tcPr>
          <w:p>
            <w:pPr>
              <w:pStyle w:val="Compact"/>
              <w:spacing w:after="0"/>
              <w:jc w:val="left"/>
            </w:pPr>
            <w:r>
              <w:rPr>
                <w:sz w:val="18"/>
              </w:rPr>
              <w:t xml:space="preserve">Alternatives and exceptions</w:t>
            </w:r>
          </w:p>
        </w:tc>
        <w:tc>
          <w:tcPr>
            <w:tcW w:w="6987" w:type="dxa"/>
          </w:tcPr>
          <w:p>
            <w:pPr>
              <w:pStyle w:val="Compact"/>
              <w:spacing w:after="0"/>
              <w:jc w:val="left"/>
            </w:pPr>
            <w:r>
              <w:rPr>
                <w:sz w:val="18"/>
              </w:rPr>
              <w:t xml:space="preserve">- A device or Guide conflicts in the new window: listed for the Operator to resolve.</w:t>
            </w:r>
            <w:r>
              <w:rPr>
                <w:sz w:val="18"/>
              </w:rPr>
              <w:t xml:space="preserve">- Trip cancelled: bookings cancelled and refunded per BR-03; allocations released.</w:t>
            </w:r>
          </w:p>
        </w:tc>
      </w:tr>
      <w:tr>
        <w:tc>
          <w:tcPr>
            <w:tcW w:w="2012" w:type="dxa"/>
          </w:tcPr>
          <w:p>
            <w:pPr>
              <w:pStyle w:val="Compact"/>
              <w:spacing w:after="0"/>
              <w:jc w:val="left"/>
            </w:pPr>
            <w:r>
              <w:rPr>
                <w:sz w:val="18"/>
              </w:rPr>
              <w:t xml:space="preserve">Business rules</w:t>
            </w:r>
          </w:p>
        </w:tc>
        <w:tc>
          <w:tcPr>
            <w:tcW w:w="6987" w:type="dxa"/>
          </w:tcPr>
          <w:p>
            <w:pPr>
              <w:pStyle w:val="Compact"/>
              <w:spacing w:after="0"/>
              <w:jc w:val="left"/>
            </w:pPr>
            <w:r>
              <w:rPr>
                <w:sz w:val="18"/>
              </w:rPr>
              <w:t xml:space="preserve">BR-01, BR-03</w:t>
            </w:r>
          </w:p>
        </w:tc>
      </w:tr>
      <w:tr>
        <w:tc>
          <w:tcPr>
            <w:tcW w:w="2012" w:type="dxa"/>
          </w:tcPr>
          <w:p>
            <w:pPr>
              <w:pStyle w:val="Compact"/>
              <w:spacing w:after="0"/>
              <w:jc w:val="left"/>
            </w:pPr>
            <w:r>
              <w:rPr>
                <w:sz w:val="18"/>
              </w:rPr>
              <w:t xml:space="preserve">Requirements</w:t>
            </w:r>
          </w:p>
        </w:tc>
        <w:tc>
          <w:tcPr>
            <w:tcW w:w="6987" w:type="dxa"/>
          </w:tcPr>
          <w:p>
            <w:pPr>
              <w:pStyle w:val="Compact"/>
              <w:spacing w:after="0"/>
              <w:jc w:val="left"/>
            </w:pPr>
            <w:r>
              <w:rPr>
                <w:sz w:val="18"/>
              </w:rPr>
              <w:t xml:space="preserve">FR-BOOK-07, FR-TRIP-03, FR-TRIP-05</w:t>
            </w:r>
          </w:p>
        </w:tc>
      </w:tr>
    </w:tbl>
    <w:bookmarkEnd w:id="45"/>
    <w:bookmarkStart w:id="50" w:name="uc-35-start-trip"/>
    <w:p>
      <w:pPr>
        <w:pStyle w:val="Heading5"/>
      </w:pPr>
      <w:r>
        <w:t xml:space="preserve">UC-35 Start Trip</w:t>
      </w:r>
    </w:p>
    <w:tbl>
      <w:tblPr>
        <w:tblStyle w:val="TableGrid"/>
        <w:tblW w:type="dxa" w:w="9000"/>
        <w:tblLook w:firstRow="1" w:lastRow="0" w:firstColumn="0" w:lastColumn="0" w:noHBand="0" w:noVBand="0" w:val="0020"/>
        <w:jc w:val="start"/>
        <w:tblLayout w:type="fixed"/>
      </w:tblPr>
      <w:tblGrid>
        <w:gridCol w:w="2392"/>
        <w:gridCol w:w="6607"/>
      </w:tblGrid>
      <w:tr>
        <w:trPr>
          <w:tblHeader w:val="true"/>
        </w:trPr>
        <w:tc>
          <w:tcPr>
            <w:tcW w:w="2392" w:type="dxa"/>
          </w:tcPr>
          <w:p>
            <w:pPr>
              <w:pStyle w:val="Compact"/>
              <w:spacing w:after="0"/>
              <w:jc w:val="left"/>
            </w:pPr>
            <w:r>
              <w:rPr>
                <w:b/>
                <w:sz w:val="18"/>
              </w:rPr>
              <w:t xml:space="preserve">Field</w:t>
            </w:r>
          </w:p>
        </w:tc>
        <w:tc>
          <w:tcPr>
            <w:tcW w:w="6607" w:type="dxa"/>
          </w:tcPr>
          <w:p>
            <w:pPr>
              <w:pStyle w:val="Compact"/>
              <w:spacing w:after="0"/>
              <w:jc w:val="left"/>
            </w:pPr>
            <w:r>
              <w:rPr>
                <w:b/>
                <w:sz w:val="18"/>
              </w:rPr>
              <w:t xml:space="preserve">Content</w:t>
            </w:r>
          </w:p>
        </w:tc>
      </w:tr>
      <w:tr>
        <w:tc>
          <w:tcPr>
            <w:tcW w:w="2392" w:type="dxa"/>
          </w:tcPr>
          <w:p>
            <w:pPr>
              <w:pStyle w:val="Compact"/>
              <w:spacing w:after="0"/>
              <w:jc w:val="left"/>
            </w:pPr>
            <w:r>
              <w:rPr>
                <w:sz w:val="18"/>
              </w:rPr>
              <w:t xml:space="preserve">Actors</w:t>
            </w:r>
          </w:p>
        </w:tc>
        <w:tc>
          <w:tcPr>
            <w:tcW w:w="6607" w:type="dxa"/>
          </w:tcPr>
          <w:p>
            <w:pPr>
              <w:pStyle w:val="Compact"/>
              <w:spacing w:after="0"/>
              <w:jc w:val="left"/>
            </w:pPr>
            <w:r>
              <w:rPr>
                <w:sz w:val="18"/>
              </w:rPr>
              <w:t xml:space="preserve">Operator, Guide</w:t>
            </w:r>
          </w:p>
        </w:tc>
      </w:tr>
      <w:tr>
        <w:tc>
          <w:tcPr>
            <w:tcW w:w="2392" w:type="dxa"/>
          </w:tcPr>
          <w:p>
            <w:pPr>
              <w:pStyle w:val="Compact"/>
              <w:spacing w:after="0"/>
              <w:jc w:val="left"/>
            </w:pPr>
            <w:r>
              <w:rPr>
                <w:sz w:val="18"/>
              </w:rPr>
              <w:t xml:space="preserve">Main Flow</w:t>
            </w:r>
          </w:p>
        </w:tc>
        <w:tc>
          <w:tcPr>
            <w:tcW w:w="6607" w:type="dxa"/>
          </w:tcPr>
          <w:p>
            <w:pPr>
              <w:pStyle w:val="Compact"/>
              <w:spacing w:after="0"/>
              <w:jc w:val="left"/>
            </w:pPr>
            <w:r>
              <w:rPr>
                <w:sz w:val="18"/>
              </w:rPr>
              <w:t xml:space="preserve">MF-04</w:t>
            </w:r>
          </w:p>
        </w:tc>
      </w:tr>
      <w:tr>
        <w:tc>
          <w:tcPr>
            <w:tcW w:w="2392" w:type="dxa"/>
          </w:tcPr>
          <w:p>
            <w:pPr>
              <w:pStyle w:val="Compact"/>
              <w:spacing w:after="0"/>
              <w:jc w:val="left"/>
            </w:pPr>
            <w:r>
              <w:rPr>
                <w:sz w:val="18"/>
              </w:rPr>
              <w:t xml:space="preserve">Description</w:t>
            </w:r>
          </w:p>
        </w:tc>
        <w:tc>
          <w:tcPr>
            <w:tcW w:w="6607" w:type="dxa"/>
          </w:tcPr>
          <w:p>
            <w:pPr>
              <w:pStyle w:val="Compact"/>
              <w:spacing w:after="0"/>
              <w:jc w:val="left"/>
            </w:pPr>
            <w:r>
              <w:rPr>
                <w:sz w:val="18"/>
              </w:rPr>
              <w:t xml:space="preserve">Mark the group departed; the trip becomes Ongoing and its devices In-Field.</w:t>
            </w:r>
          </w:p>
        </w:tc>
      </w:tr>
      <w:tr>
        <w:tc>
          <w:tcPr>
            <w:tcW w:w="2392" w:type="dxa"/>
          </w:tcPr>
          <w:p>
            <w:pPr>
              <w:pStyle w:val="Compact"/>
              <w:spacing w:after="0"/>
              <w:jc w:val="left"/>
            </w:pPr>
            <w:r>
              <w:rPr>
                <w:sz w:val="18"/>
              </w:rPr>
              <w:t xml:space="preserve">Trigger</w:t>
            </w:r>
          </w:p>
        </w:tc>
        <w:tc>
          <w:tcPr>
            <w:tcW w:w="6607" w:type="dxa"/>
          </w:tcPr>
          <w:p>
            <w:pPr>
              <w:pStyle w:val="Compact"/>
              <w:spacing w:after="0"/>
              <w:jc w:val="left"/>
            </w:pPr>
            <w:r>
              <w:rPr>
                <w:sz w:val="18"/>
              </w:rPr>
              <w:t xml:space="preserve">Operator or assigned Guide starts the trip</w:t>
            </w:r>
          </w:p>
        </w:tc>
      </w:tr>
      <w:tr>
        <w:tc>
          <w:tcPr>
            <w:tcW w:w="2392" w:type="dxa"/>
          </w:tcPr>
          <w:p>
            <w:pPr>
              <w:pStyle w:val="Compact"/>
              <w:spacing w:after="0"/>
              <w:jc w:val="left"/>
            </w:pPr>
            <w:r>
              <w:rPr>
                <w:sz w:val="18"/>
              </w:rPr>
              <w:t xml:space="preserve">Precondition</w:t>
            </w:r>
          </w:p>
        </w:tc>
        <w:tc>
          <w:tcPr>
            <w:tcW w:w="6607" w:type="dxa"/>
          </w:tcPr>
          <w:p>
            <w:pPr>
              <w:pStyle w:val="Compact"/>
              <w:spacing w:after="0"/>
              <w:jc w:val="left"/>
            </w:pPr>
            <w:r>
              <w:rPr>
                <w:sz w:val="18"/>
              </w:rPr>
              <w:t xml:space="preserve">Trip</w:t>
            </w:r>
            <w:r>
              <w:rPr>
                <w:sz w:val="18"/>
              </w:rPr>
              <w:t xml:space="preserve"> </w:t>
            </w:r>
            <w:r>
              <w:rPr>
                <w:rStyle w:val="VerbatimChar"/>
                <w:sz w:val="18"/>
              </w:rPr>
              <w:t xml:space="preserve">On Start</w:t>
            </w:r>
            <w:r>
              <w:rPr>
                <w:sz w:val="18"/>
              </w:rPr>
              <w:t xml:space="preserve">; all rentals</w:t>
            </w:r>
            <w:r>
              <w:rPr>
                <w:sz w:val="18"/>
              </w:rPr>
              <w:t xml:space="preserve"> </w:t>
            </w:r>
            <w:r>
              <w:rPr>
                <w:rStyle w:val="VerbatimChar"/>
                <w:sz w:val="18"/>
              </w:rPr>
              <w:t xml:space="preserve">Active</w:t>
            </w:r>
          </w:p>
        </w:tc>
      </w:tr>
      <w:tr>
        <w:tc>
          <w:tcPr>
            <w:tcW w:w="2392" w:type="dxa"/>
          </w:tcPr>
          <w:p>
            <w:pPr>
              <w:pStyle w:val="Compact"/>
              <w:spacing w:after="0"/>
              <w:jc w:val="left"/>
            </w:pPr>
            <w:r>
              <w:rPr>
                <w:sz w:val="18"/>
              </w:rPr>
              <w:t xml:space="preserve">Postcondition</w:t>
            </w:r>
          </w:p>
        </w:tc>
        <w:tc>
          <w:tcPr>
            <w:tcW w:w="6607" w:type="dxa"/>
          </w:tcPr>
          <w:p>
            <w:pPr>
              <w:pStyle w:val="Compact"/>
              <w:spacing w:after="0"/>
              <w:jc w:val="left"/>
            </w:pPr>
            <w:r>
              <w:rPr>
                <w:sz w:val="18"/>
              </w:rPr>
              <w:t xml:space="preserve">Trip</w:t>
            </w:r>
            <w:r>
              <w:rPr>
                <w:sz w:val="18"/>
              </w:rPr>
              <w:t xml:space="preserve"> </w:t>
            </w:r>
            <w:r>
              <w:rPr>
                <w:rStyle w:val="VerbatimChar"/>
                <w:sz w:val="18"/>
              </w:rPr>
              <w:t xml:space="preserve">Ongoing</w:t>
            </w:r>
            <w:r>
              <w:rPr>
                <w:sz w:val="18"/>
              </w:rPr>
              <w:t xml:space="preserve">; its devices</w:t>
            </w:r>
            <w:r>
              <w:rPr>
                <w:sz w:val="18"/>
              </w:rPr>
              <w:t xml:space="preserve"> </w:t>
            </w:r>
            <w:r>
              <w:rPr>
                <w:rStyle w:val="VerbatimChar"/>
                <w:sz w:val="18"/>
              </w:rPr>
              <w:t xml:space="preserve">In-Field</w:t>
            </w:r>
          </w:p>
        </w:tc>
      </w:tr>
      <w:tr>
        <w:tc>
          <w:tcPr>
            <w:tcW w:w="2392" w:type="dxa"/>
          </w:tcPr>
          <w:p>
            <w:pPr>
              <w:pStyle w:val="Compact"/>
              <w:spacing w:after="0"/>
              <w:jc w:val="left"/>
            </w:pPr>
            <w:r>
              <w:rPr>
                <w:sz w:val="18"/>
              </w:rPr>
              <w:t xml:space="preserve">Normal flow</w:t>
            </w:r>
          </w:p>
        </w:tc>
        <w:tc>
          <w:tcPr>
            <w:tcW w:w="6607" w:type="dxa"/>
          </w:tcPr>
          <w:p>
            <w:pPr>
              <w:pStyle w:val="Compact"/>
              <w:spacing w:after="0"/>
              <w:jc w:val="left"/>
            </w:pPr>
            <w:r>
              <w:rPr>
                <w:sz w:val="18"/>
              </w:rPr>
              <w:t xml:space="preserve">1. The actor selects Start Trip.</w:t>
            </w:r>
            <w:r>
              <w:rPr>
                <w:sz w:val="18"/>
              </w:rPr>
              <w:t xml:space="preserve">2. The system moves the trip to</w:t>
            </w:r>
            <w:r>
              <w:rPr>
                <w:sz w:val="18"/>
              </w:rPr>
              <w:t xml:space="preserve"> </w:t>
            </w:r>
            <w:r>
              <w:rPr>
                <w:rStyle w:val="VerbatimChar"/>
                <w:sz w:val="18"/>
              </w:rPr>
              <w:t xml:space="preserve">Ongoing</w:t>
            </w:r>
            <w:r>
              <w:rPr>
                <w:sz w:val="18"/>
              </w:rPr>
              <w:t xml:space="preserve"> </w:t>
            </w:r>
            <w:r>
              <w:rPr>
                <w:sz w:val="18"/>
              </w:rPr>
              <w:t xml:space="preserve">and each device</w:t>
            </w:r>
            <w:r>
              <w:rPr>
                <w:sz w:val="18"/>
              </w:rPr>
              <w:t xml:space="preserve"> </w:t>
            </w:r>
            <w:r>
              <w:rPr>
                <w:rStyle w:val="VerbatimChar"/>
                <w:sz w:val="18"/>
              </w:rPr>
              <w:t xml:space="preserve">Rented</w:t>
            </w:r>
            <w:r>
              <w:rPr>
                <w:sz w:val="18"/>
              </w:rPr>
              <w:t xml:space="preserve"> </w:t>
            </w:r>
            <w:r>
              <w:rPr>
                <w:sz w:val="18"/>
              </w:rPr>
              <w:t xml:space="preserve">to</w:t>
            </w:r>
            <w:r>
              <w:rPr>
                <w:sz w:val="18"/>
              </w:rPr>
              <w:t xml:space="preserve"> </w:t>
            </w:r>
            <w:r>
              <w:rPr>
                <w:rStyle w:val="VerbatimChar"/>
                <w:sz w:val="18"/>
              </w:rPr>
              <w:t xml:space="preserve">In-Field</w:t>
            </w:r>
            <w:r>
              <w:rPr>
                <w:sz w:val="18"/>
              </w:rPr>
              <w:t xml:space="preserve">.</w:t>
            </w:r>
          </w:p>
        </w:tc>
      </w:tr>
      <w:tr>
        <w:tc>
          <w:tcPr>
            <w:tcW w:w="2392" w:type="dxa"/>
          </w:tcPr>
          <w:p>
            <w:pPr>
              <w:pStyle w:val="Compact"/>
              <w:spacing w:after="0"/>
              <w:jc w:val="left"/>
            </w:pPr>
            <w:r>
              <w:rPr>
                <w:sz w:val="18"/>
              </w:rPr>
              <w:t xml:space="preserve">Business rules</w:t>
            </w:r>
          </w:p>
        </w:tc>
        <w:tc>
          <w:tcPr>
            <w:tcW w:w="6607" w:type="dxa"/>
          </w:tcPr>
          <w:p>
            <w:pPr>
              <w:pStyle w:val="Compact"/>
              <w:spacing w:after="0"/>
              <w:jc w:val="left"/>
            </w:pPr>
            <w:r>
              <w:rPr>
                <w:sz w:val="18"/>
              </w:rPr>
              <w:t xml:space="preserve">BR-05</w:t>
            </w:r>
          </w:p>
        </w:tc>
      </w:tr>
      <w:tr>
        <w:tc>
          <w:tcPr>
            <w:tcW w:w="2392" w:type="dxa"/>
          </w:tcPr>
          <w:p>
            <w:pPr>
              <w:pStyle w:val="Compact"/>
              <w:spacing w:after="0"/>
              <w:jc w:val="left"/>
            </w:pPr>
            <w:r>
              <w:rPr>
                <w:sz w:val="18"/>
              </w:rPr>
              <w:t xml:space="preserve">Requirements</w:t>
            </w:r>
          </w:p>
        </w:tc>
        <w:tc>
          <w:tcPr>
            <w:tcW w:w="6607" w:type="dxa"/>
          </w:tcPr>
          <w:p>
            <w:pPr>
              <w:pStyle w:val="Compact"/>
              <w:spacing w:after="0"/>
              <w:jc w:val="left"/>
            </w:pPr>
            <w:r>
              <w:rPr>
                <w:sz w:val="18"/>
              </w:rPr>
              <w:t xml:space="preserve">FR-DEV-01, FR-TRIP-03, FR-TRIP-06</w:t>
            </w:r>
          </w:p>
        </w:tc>
      </w:tr>
    </w:tbl>
    <w:bookmarkEnd w:id="46"/>
    <w:bookmarkStart w:id="51" w:name="uc-36-end-trip"/>
    <w:p>
      <w:pPr>
        <w:pStyle w:val="Heading5"/>
      </w:pPr>
      <w:r>
        <w:t xml:space="preserve">UC-36 End Trip</w:t>
      </w:r>
    </w:p>
    <w:tbl>
      <w:tblPr>
        <w:tblStyle w:val="TableGrid"/>
        <w:tblW w:type="dxa" w:w="9000"/>
        <w:tblLook w:firstRow="1" w:lastRow="0" w:firstColumn="0" w:lastColumn="0" w:noHBand="0" w:noVBand="0" w:val="0020"/>
        <w:jc w:val="start"/>
        <w:tblLayout w:type="fixed"/>
      </w:tblPr>
      <w:tblGrid>
        <w:gridCol w:w="2470"/>
        <w:gridCol w:w="6529"/>
      </w:tblGrid>
      <w:tr>
        <w:trPr>
          <w:tblHeader w:val="true"/>
        </w:trPr>
        <w:tc>
          <w:tcPr>
            <w:tcW w:w="2470" w:type="dxa"/>
          </w:tcPr>
          <w:p>
            <w:pPr>
              <w:pStyle w:val="Compact"/>
              <w:spacing w:after="0"/>
              <w:jc w:val="left"/>
            </w:pPr>
            <w:r>
              <w:rPr>
                <w:b/>
                <w:sz w:val="18"/>
              </w:rPr>
              <w:t xml:space="preserve">Field</w:t>
            </w:r>
          </w:p>
        </w:tc>
        <w:tc>
          <w:tcPr>
            <w:tcW w:w="6529" w:type="dxa"/>
          </w:tcPr>
          <w:p>
            <w:pPr>
              <w:pStyle w:val="Compact"/>
              <w:spacing w:after="0"/>
              <w:jc w:val="left"/>
            </w:pPr>
            <w:r>
              <w:rPr>
                <w:b/>
                <w:sz w:val="18"/>
              </w:rPr>
              <w:t xml:space="preserve">Content</w:t>
            </w:r>
          </w:p>
        </w:tc>
      </w:tr>
      <w:tr>
        <w:tc>
          <w:tcPr>
            <w:tcW w:w="2470" w:type="dxa"/>
          </w:tcPr>
          <w:p>
            <w:pPr>
              <w:pStyle w:val="Compact"/>
              <w:spacing w:after="0"/>
              <w:jc w:val="left"/>
            </w:pPr>
            <w:r>
              <w:rPr>
                <w:sz w:val="18"/>
              </w:rPr>
              <w:t xml:space="preserve">Actors</w:t>
            </w:r>
          </w:p>
        </w:tc>
        <w:tc>
          <w:tcPr>
            <w:tcW w:w="6529" w:type="dxa"/>
          </w:tcPr>
          <w:p>
            <w:pPr>
              <w:pStyle w:val="Compact"/>
              <w:spacing w:after="0"/>
              <w:jc w:val="left"/>
            </w:pPr>
            <w:r>
              <w:rPr>
                <w:sz w:val="18"/>
              </w:rPr>
              <w:t xml:space="preserve">Operator, Guide</w:t>
            </w:r>
          </w:p>
        </w:tc>
      </w:tr>
      <w:tr>
        <w:tc>
          <w:tcPr>
            <w:tcW w:w="2470" w:type="dxa"/>
          </w:tcPr>
          <w:p>
            <w:pPr>
              <w:pStyle w:val="Compact"/>
              <w:spacing w:after="0"/>
              <w:jc w:val="left"/>
            </w:pPr>
            <w:r>
              <w:rPr>
                <w:sz w:val="18"/>
              </w:rPr>
              <w:t xml:space="preserve">Main Flow</w:t>
            </w:r>
          </w:p>
        </w:tc>
        <w:tc>
          <w:tcPr>
            <w:tcW w:w="6529" w:type="dxa"/>
          </w:tcPr>
          <w:p>
            <w:pPr>
              <w:pStyle w:val="Compact"/>
              <w:spacing w:after="0"/>
              <w:jc w:val="left"/>
            </w:pPr>
            <w:r>
              <w:rPr>
                <w:sz w:val="18"/>
              </w:rPr>
              <w:t xml:space="preserve">MF-05</w:t>
            </w:r>
          </w:p>
        </w:tc>
      </w:tr>
      <w:tr>
        <w:tc>
          <w:tcPr>
            <w:tcW w:w="2470" w:type="dxa"/>
          </w:tcPr>
          <w:p>
            <w:pPr>
              <w:pStyle w:val="Compact"/>
              <w:spacing w:after="0"/>
              <w:jc w:val="left"/>
            </w:pPr>
            <w:r>
              <w:rPr>
                <w:sz w:val="18"/>
              </w:rPr>
              <w:t xml:space="preserve">Description</w:t>
            </w:r>
          </w:p>
        </w:tc>
        <w:tc>
          <w:tcPr>
            <w:tcW w:w="6529" w:type="dxa"/>
          </w:tcPr>
          <w:p>
            <w:pPr>
              <w:pStyle w:val="Compact"/>
              <w:spacing w:after="0"/>
              <w:jc w:val="left"/>
            </w:pPr>
            <w:r>
              <w:rPr>
                <w:sz w:val="18"/>
              </w:rPr>
              <w:t xml:space="preserve">Mark the trip Finished after the Guide has collected every device from the customers.</w:t>
            </w:r>
          </w:p>
        </w:tc>
      </w:tr>
      <w:tr>
        <w:tc>
          <w:tcPr>
            <w:tcW w:w="2470" w:type="dxa"/>
          </w:tcPr>
          <w:p>
            <w:pPr>
              <w:pStyle w:val="Compact"/>
              <w:spacing w:after="0"/>
              <w:jc w:val="left"/>
            </w:pPr>
            <w:r>
              <w:rPr>
                <w:sz w:val="18"/>
              </w:rPr>
              <w:t xml:space="preserve">Trigger</w:t>
            </w:r>
          </w:p>
        </w:tc>
        <w:tc>
          <w:tcPr>
            <w:tcW w:w="6529" w:type="dxa"/>
          </w:tcPr>
          <w:p>
            <w:pPr>
              <w:pStyle w:val="Compact"/>
              <w:spacing w:after="0"/>
              <w:jc w:val="left"/>
            </w:pPr>
            <w:r>
              <w:rPr>
                <w:sz w:val="18"/>
              </w:rPr>
              <w:t xml:space="preserve">Operator or Guide ends the trip</w:t>
            </w:r>
          </w:p>
        </w:tc>
      </w:tr>
      <w:tr>
        <w:tc>
          <w:tcPr>
            <w:tcW w:w="2470" w:type="dxa"/>
          </w:tcPr>
          <w:p>
            <w:pPr>
              <w:pStyle w:val="Compact"/>
              <w:spacing w:after="0"/>
              <w:jc w:val="left"/>
            </w:pPr>
            <w:r>
              <w:rPr>
                <w:sz w:val="18"/>
              </w:rPr>
              <w:t xml:space="preserve">Precondition</w:t>
            </w:r>
          </w:p>
        </w:tc>
        <w:tc>
          <w:tcPr>
            <w:tcW w:w="6529" w:type="dxa"/>
          </w:tcPr>
          <w:p>
            <w:pPr>
              <w:pStyle w:val="Compact"/>
              <w:spacing w:after="0"/>
              <w:jc w:val="left"/>
            </w:pPr>
            <w:r>
              <w:rPr>
                <w:sz w:val="18"/>
              </w:rPr>
              <w:t xml:space="preserve">Trip</w:t>
            </w:r>
            <w:r>
              <w:rPr>
                <w:sz w:val="18"/>
              </w:rPr>
              <w:t xml:space="preserve"> </w:t>
            </w:r>
            <w:r>
              <w:rPr>
                <w:rStyle w:val="VerbatimChar"/>
                <w:sz w:val="18"/>
              </w:rPr>
              <w:t xml:space="preserve">Ongoing</w:t>
            </w:r>
            <w:r>
              <w:rPr>
                <w:sz w:val="18"/>
              </w:rPr>
              <w:t xml:space="preserve"> </w:t>
            </w:r>
            <w:r>
              <w:rPr>
                <w:sz w:val="18"/>
              </w:rPr>
              <w:t xml:space="preserve">or</w:t>
            </w:r>
            <w:r>
              <w:rPr>
                <w:sz w:val="18"/>
              </w:rPr>
              <w:t xml:space="preserve"> </w:t>
            </w:r>
            <w:r>
              <w:rPr>
                <w:rStyle w:val="VerbatimChar"/>
                <w:sz w:val="18"/>
              </w:rPr>
              <w:t xml:space="preserve">Emergency</w:t>
            </w:r>
          </w:p>
        </w:tc>
      </w:tr>
      <w:tr>
        <w:tc>
          <w:tcPr>
            <w:tcW w:w="2470" w:type="dxa"/>
          </w:tcPr>
          <w:p>
            <w:pPr>
              <w:pStyle w:val="Compact"/>
              <w:spacing w:after="0"/>
              <w:jc w:val="left"/>
            </w:pPr>
            <w:r>
              <w:rPr>
                <w:sz w:val="18"/>
              </w:rPr>
              <w:t xml:space="preserve">Postcondition</w:t>
            </w:r>
          </w:p>
        </w:tc>
        <w:tc>
          <w:tcPr>
            <w:tcW w:w="6529" w:type="dxa"/>
          </w:tcPr>
          <w:p>
            <w:pPr>
              <w:pStyle w:val="Compact"/>
              <w:spacing w:after="0"/>
              <w:jc w:val="left"/>
            </w:pPr>
            <w:r>
              <w:rPr>
                <w:sz w:val="18"/>
              </w:rPr>
              <w:t xml:space="preserve">Trip</w:t>
            </w:r>
            <w:r>
              <w:rPr>
                <w:sz w:val="18"/>
              </w:rPr>
              <w:t xml:space="preserve"> </w:t>
            </w:r>
            <w:r>
              <w:rPr>
                <w:rStyle w:val="VerbatimChar"/>
                <w:sz w:val="18"/>
              </w:rPr>
              <w:t xml:space="preserve">Finished</w:t>
            </w:r>
            <w:r>
              <w:rPr>
                <w:sz w:val="18"/>
              </w:rPr>
              <w:t xml:space="preserve">; missing devices listed</w:t>
            </w:r>
          </w:p>
        </w:tc>
      </w:tr>
      <w:tr>
        <w:tc>
          <w:tcPr>
            <w:tcW w:w="2470" w:type="dxa"/>
          </w:tcPr>
          <w:p>
            <w:pPr>
              <w:pStyle w:val="Compact"/>
              <w:spacing w:after="0"/>
              <w:jc w:val="left"/>
            </w:pPr>
            <w:r>
              <w:rPr>
                <w:sz w:val="18"/>
              </w:rPr>
              <w:t xml:space="preserve">Normal flow</w:t>
            </w:r>
          </w:p>
        </w:tc>
        <w:tc>
          <w:tcPr>
            <w:tcW w:w="6529" w:type="dxa"/>
          </w:tcPr>
          <w:p>
            <w:pPr>
              <w:pStyle w:val="Compact"/>
              <w:spacing w:after="0"/>
              <w:jc w:val="left"/>
            </w:pPr>
            <w:r>
              <w:rPr>
                <w:sz w:val="18"/>
              </w:rPr>
              <w:t xml:space="preserve">1. The Guide collects every device from the customers.</w:t>
            </w:r>
            <w:r>
              <w:rPr>
                <w:sz w:val="18"/>
              </w:rPr>
              <w:t xml:space="preserve">2. The actor selects End Trip; the system moves the trip to</w:t>
            </w:r>
            <w:r>
              <w:rPr>
                <w:sz w:val="18"/>
              </w:rPr>
              <w:t xml:space="preserve"> </w:t>
            </w:r>
            <w:r>
              <w:rPr>
                <w:rStyle w:val="VerbatimChar"/>
                <w:sz w:val="18"/>
              </w:rPr>
              <w:t xml:space="preserve">Finished</w:t>
            </w:r>
            <w:r>
              <w:rPr>
                <w:sz w:val="18"/>
              </w:rPr>
              <w:t xml:space="preserve">.</w:t>
            </w:r>
          </w:p>
        </w:tc>
      </w:tr>
      <w:tr>
        <w:tc>
          <w:tcPr>
            <w:tcW w:w="2470" w:type="dxa"/>
          </w:tcPr>
          <w:p>
            <w:pPr>
              <w:pStyle w:val="Compact"/>
              <w:spacing w:after="0"/>
              <w:jc w:val="left"/>
            </w:pPr>
            <w:r>
              <w:rPr>
                <w:sz w:val="18"/>
              </w:rPr>
              <w:t xml:space="preserve">Alternatives and exceptions</w:t>
            </w:r>
          </w:p>
        </w:tc>
        <w:tc>
          <w:tcPr>
            <w:tcW w:w="6529" w:type="dxa"/>
          </w:tcPr>
          <w:p>
            <w:pPr>
              <w:pStyle w:val="Compact"/>
              <w:spacing w:after="0"/>
              <w:jc w:val="left"/>
            </w:pPr>
            <w:r>
              <w:rPr>
                <w:sz w:val="18"/>
              </w:rPr>
              <w:t xml:space="preserve">- Devices missing: the Guide reports them (UC-40) before or after ending.</w:t>
            </w:r>
          </w:p>
        </w:tc>
      </w:tr>
      <w:tr>
        <w:tc>
          <w:tcPr>
            <w:tcW w:w="2470" w:type="dxa"/>
          </w:tcPr>
          <w:p>
            <w:pPr>
              <w:pStyle w:val="Compact"/>
              <w:spacing w:after="0"/>
              <w:jc w:val="left"/>
            </w:pPr>
            <w:r>
              <w:rPr>
                <w:sz w:val="18"/>
              </w:rPr>
              <w:t xml:space="preserve">Business rules</w:t>
            </w:r>
          </w:p>
        </w:tc>
        <w:tc>
          <w:tcPr>
            <w:tcW w:w="6529" w:type="dxa"/>
          </w:tcPr>
          <w:p>
            <w:pPr>
              <w:pStyle w:val="Compact"/>
              <w:spacing w:after="0"/>
              <w:jc w:val="left"/>
            </w:pPr>
            <w:r>
              <w:rPr>
                <w:sz w:val="18"/>
              </w:rPr>
              <w:t xml:space="preserve">BR-32</w:t>
            </w:r>
          </w:p>
        </w:tc>
      </w:tr>
      <w:tr>
        <w:tc>
          <w:tcPr>
            <w:tcW w:w="2470" w:type="dxa"/>
          </w:tcPr>
          <w:p>
            <w:pPr>
              <w:pStyle w:val="Compact"/>
              <w:spacing w:after="0"/>
              <w:jc w:val="left"/>
            </w:pPr>
            <w:r>
              <w:rPr>
                <w:sz w:val="18"/>
              </w:rPr>
              <w:t xml:space="preserve">Requirements</w:t>
            </w:r>
          </w:p>
        </w:tc>
        <w:tc>
          <w:tcPr>
            <w:tcW w:w="6529" w:type="dxa"/>
          </w:tcPr>
          <w:p>
            <w:pPr>
              <w:pStyle w:val="Compact"/>
              <w:spacing w:after="0"/>
              <w:jc w:val="left"/>
            </w:pPr>
            <w:r>
              <w:rPr>
                <w:sz w:val="18"/>
              </w:rPr>
              <w:t xml:space="preserve">FR-TRIP-03, FR-TRIP-07</w:t>
            </w:r>
          </w:p>
        </w:tc>
      </w:tr>
    </w:tbl>
    <w:bookmarkEnd w:id="47"/>
    <w:bookmarkStart w:id="52" w:name="uc-37-confirm-device-handover"/>
    <w:p>
      <w:pPr>
        <w:pStyle w:val="Heading5"/>
      </w:pPr>
      <w:r>
        <w:t xml:space="preserve">UC-37 Confirm Device Handover</w:t>
      </w:r>
    </w:p>
    <w:tbl>
      <w:tblPr>
        <w:tblStyle w:val="TableGrid"/>
        <w:tblW w:type="dxa" w:w="9000"/>
        <w:tblLook w:firstRow="1" w:lastRow="0" w:firstColumn="0" w:lastColumn="0" w:noHBand="0" w:noVBand="0" w:val="0020"/>
        <w:jc w:val="start"/>
        <w:tblLayout w:type="fixed"/>
      </w:tblPr>
      <w:tblGrid>
        <w:gridCol w:w="1995"/>
        <w:gridCol w:w="7004"/>
      </w:tblGrid>
      <w:tr>
        <w:trPr>
          <w:tblHeader w:val="true"/>
        </w:trPr>
        <w:tc>
          <w:tcPr>
            <w:tcW w:w="1995" w:type="dxa"/>
          </w:tcPr>
          <w:p>
            <w:pPr>
              <w:pStyle w:val="Compact"/>
              <w:spacing w:after="0"/>
              <w:jc w:val="left"/>
            </w:pPr>
            <w:r>
              <w:rPr>
                <w:b/>
                <w:sz w:val="18"/>
              </w:rPr>
              <w:t xml:space="preserve">Field</w:t>
            </w:r>
          </w:p>
        </w:tc>
        <w:tc>
          <w:tcPr>
            <w:tcW w:w="7004" w:type="dxa"/>
          </w:tcPr>
          <w:p>
            <w:pPr>
              <w:pStyle w:val="Compact"/>
              <w:spacing w:after="0"/>
              <w:jc w:val="left"/>
            </w:pPr>
            <w:r>
              <w:rPr>
                <w:b/>
                <w:sz w:val="18"/>
              </w:rPr>
              <w:t xml:space="preserve">Content</w:t>
            </w:r>
          </w:p>
        </w:tc>
      </w:tr>
      <w:tr>
        <w:tc>
          <w:tcPr>
            <w:tcW w:w="1995" w:type="dxa"/>
          </w:tcPr>
          <w:p>
            <w:pPr>
              <w:pStyle w:val="Compact"/>
              <w:spacing w:after="0"/>
              <w:jc w:val="left"/>
            </w:pPr>
            <w:r>
              <w:rPr>
                <w:sz w:val="18"/>
              </w:rPr>
              <w:t xml:space="preserve">Actors</w:t>
            </w:r>
          </w:p>
        </w:tc>
        <w:tc>
          <w:tcPr>
            <w:tcW w:w="7004" w:type="dxa"/>
          </w:tcPr>
          <w:p>
            <w:pPr>
              <w:pStyle w:val="Compact"/>
              <w:spacing w:after="0"/>
              <w:jc w:val="left"/>
            </w:pPr>
            <w:r>
              <w:rPr>
                <w:sz w:val="18"/>
              </w:rPr>
              <w:t xml:space="preserve">Guide</w:t>
            </w:r>
          </w:p>
        </w:tc>
      </w:tr>
      <w:tr>
        <w:tc>
          <w:tcPr>
            <w:tcW w:w="1995" w:type="dxa"/>
          </w:tcPr>
          <w:p>
            <w:pPr>
              <w:pStyle w:val="Compact"/>
              <w:spacing w:after="0"/>
              <w:jc w:val="left"/>
            </w:pPr>
            <w:r>
              <w:rPr>
                <w:sz w:val="18"/>
              </w:rPr>
              <w:t xml:space="preserve">Main Flow</w:t>
            </w:r>
          </w:p>
        </w:tc>
        <w:tc>
          <w:tcPr>
            <w:tcW w:w="7004" w:type="dxa"/>
          </w:tcPr>
          <w:p>
            <w:pPr>
              <w:pStyle w:val="Compact"/>
              <w:spacing w:after="0"/>
              <w:jc w:val="left"/>
            </w:pPr>
            <w:r>
              <w:rPr>
                <w:sz w:val="18"/>
              </w:rPr>
              <w:t xml:space="preserve">MF-01</w:t>
            </w:r>
          </w:p>
        </w:tc>
      </w:tr>
      <w:tr>
        <w:tc>
          <w:tcPr>
            <w:tcW w:w="1995" w:type="dxa"/>
          </w:tcPr>
          <w:p>
            <w:pPr>
              <w:pStyle w:val="Compact"/>
              <w:spacing w:after="0"/>
              <w:jc w:val="left"/>
            </w:pPr>
            <w:r>
              <w:rPr>
                <w:sz w:val="18"/>
              </w:rPr>
              <w:t xml:space="preserve">Description</w:t>
            </w:r>
          </w:p>
        </w:tc>
        <w:tc>
          <w:tcPr>
            <w:tcW w:w="7004" w:type="dxa"/>
          </w:tcPr>
          <w:p>
            <w:pPr>
              <w:pStyle w:val="Compact"/>
              <w:spacing w:after="0"/>
              <w:jc w:val="left"/>
            </w:pPr>
            <w:r>
              <w:rPr>
                <w:sz w:val="18"/>
              </w:rPr>
              <w:t xml:space="preserve">Complete the readiness checklist and confirm the devices received at check-out.</w:t>
            </w:r>
          </w:p>
        </w:tc>
      </w:tr>
      <w:tr>
        <w:tc>
          <w:tcPr>
            <w:tcW w:w="1995" w:type="dxa"/>
          </w:tcPr>
          <w:p>
            <w:pPr>
              <w:pStyle w:val="Compact"/>
              <w:spacing w:after="0"/>
              <w:jc w:val="left"/>
            </w:pPr>
            <w:r>
              <w:rPr>
                <w:sz w:val="18"/>
              </w:rPr>
              <w:t xml:space="preserve">Trigger</w:t>
            </w:r>
          </w:p>
        </w:tc>
        <w:tc>
          <w:tcPr>
            <w:tcW w:w="7004" w:type="dxa"/>
          </w:tcPr>
          <w:p>
            <w:pPr>
              <w:pStyle w:val="Compact"/>
              <w:spacing w:after="0"/>
              <w:jc w:val="left"/>
            </w:pPr>
            <w:r>
              <w:rPr>
                <w:sz w:val="18"/>
              </w:rPr>
              <w:t xml:space="preserve">Guide opens the handover step at check-out</w:t>
            </w:r>
          </w:p>
        </w:tc>
      </w:tr>
      <w:tr>
        <w:tc>
          <w:tcPr>
            <w:tcW w:w="1995" w:type="dxa"/>
          </w:tcPr>
          <w:p>
            <w:pPr>
              <w:pStyle w:val="Compact"/>
              <w:spacing w:after="0"/>
              <w:jc w:val="left"/>
            </w:pPr>
            <w:r>
              <w:rPr>
                <w:sz w:val="18"/>
              </w:rPr>
              <w:t xml:space="preserve">Precondition</w:t>
            </w:r>
          </w:p>
        </w:tc>
        <w:tc>
          <w:tcPr>
            <w:tcW w:w="7004" w:type="dxa"/>
          </w:tcPr>
          <w:p>
            <w:pPr>
              <w:pStyle w:val="Compact"/>
              <w:spacing w:after="0"/>
              <w:jc w:val="left"/>
            </w:pPr>
            <w:r>
              <w:rPr>
                <w:sz w:val="18"/>
              </w:rPr>
              <w:t xml:space="preserve">Check-out in progress</w:t>
            </w:r>
          </w:p>
        </w:tc>
      </w:tr>
      <w:tr>
        <w:tc>
          <w:tcPr>
            <w:tcW w:w="1995" w:type="dxa"/>
          </w:tcPr>
          <w:p>
            <w:pPr>
              <w:pStyle w:val="Compact"/>
              <w:spacing w:after="0"/>
              <w:jc w:val="left"/>
            </w:pPr>
            <w:r>
              <w:rPr>
                <w:sz w:val="18"/>
              </w:rPr>
              <w:t xml:space="preserve">Postcondition</w:t>
            </w:r>
          </w:p>
        </w:tc>
        <w:tc>
          <w:tcPr>
            <w:tcW w:w="7004" w:type="dxa"/>
          </w:tcPr>
          <w:p>
            <w:pPr>
              <w:pStyle w:val="Compact"/>
              <w:spacing w:after="0"/>
              <w:jc w:val="left"/>
            </w:pPr>
            <w:r>
              <w:rPr>
                <w:sz w:val="18"/>
              </w:rPr>
              <w:t xml:space="preserve">Guide confirmation recorded with time and account</w:t>
            </w:r>
          </w:p>
        </w:tc>
      </w:tr>
      <w:tr>
        <w:tc>
          <w:tcPr>
            <w:tcW w:w="1995" w:type="dxa"/>
          </w:tcPr>
          <w:p>
            <w:pPr>
              <w:pStyle w:val="Compact"/>
              <w:spacing w:after="0"/>
              <w:jc w:val="left"/>
            </w:pPr>
            <w:r>
              <w:rPr>
                <w:sz w:val="18"/>
              </w:rPr>
              <w:t xml:space="preserve">Normal flow</w:t>
            </w:r>
          </w:p>
        </w:tc>
        <w:tc>
          <w:tcPr>
            <w:tcW w:w="7004" w:type="dxa"/>
          </w:tcPr>
          <w:p>
            <w:pPr>
              <w:pStyle w:val="Compact"/>
              <w:spacing w:after="0"/>
              <w:jc w:val="left"/>
            </w:pPr>
            <w:r>
              <w:rPr>
                <w:sz w:val="18"/>
              </w:rPr>
              <w:t xml:space="preserve">1. The system shows the allocated devices, battery advisories and the readiness checklist.</w:t>
            </w:r>
            <w:r>
              <w:rPr>
                <w:sz w:val="18"/>
              </w:rPr>
              <w:t xml:space="preserve">2. The Guide verifies each device and confirms.</w:t>
            </w:r>
          </w:p>
        </w:tc>
      </w:tr>
      <w:tr>
        <w:tc>
          <w:tcPr>
            <w:tcW w:w="1995" w:type="dxa"/>
          </w:tcPr>
          <w:p>
            <w:pPr>
              <w:pStyle w:val="Compact"/>
              <w:spacing w:after="0"/>
              <w:jc w:val="left"/>
            </w:pPr>
            <w:r>
              <w:rPr>
                <w:sz w:val="18"/>
              </w:rPr>
              <w:t xml:space="preserve">Alternatives and exceptions</w:t>
            </w:r>
          </w:p>
        </w:tc>
        <w:tc>
          <w:tcPr>
            <w:tcW w:w="7004" w:type="dxa"/>
          </w:tcPr>
          <w:p>
            <w:pPr>
              <w:pStyle w:val="Compact"/>
              <w:spacing w:after="0"/>
              <w:jc w:val="left"/>
            </w:pPr>
            <w:r>
              <w:rPr>
                <w:sz w:val="18"/>
              </w:rPr>
              <w:t xml:space="preserve">- Device fails the Guide’s check: handover rejected for that device, device to</w:t>
            </w:r>
            <w:r>
              <w:rPr>
                <w:sz w:val="18"/>
              </w:rPr>
              <w:t xml:space="preserve"> </w:t>
            </w:r>
            <w:r>
              <w:rPr>
                <w:rStyle w:val="VerbatimChar"/>
                <w:sz w:val="18"/>
              </w:rPr>
              <w:t xml:space="preserve">Maintenance</w:t>
            </w:r>
            <w:r>
              <w:rPr>
                <w:sz w:val="18"/>
              </w:rPr>
              <w:t xml:space="preserve">, Operator re-allocates (E01-3).</w:t>
            </w:r>
            <w:r>
              <w:rPr>
                <w:sz w:val="18"/>
              </w:rPr>
              <w:t xml:space="preserve">- Battery below the warning level: the Guide must confirm manual verification (BR-04).</w:t>
            </w:r>
          </w:p>
        </w:tc>
      </w:tr>
      <w:tr>
        <w:tc>
          <w:tcPr>
            <w:tcW w:w="1995" w:type="dxa"/>
          </w:tcPr>
          <w:p>
            <w:pPr>
              <w:pStyle w:val="Compact"/>
              <w:spacing w:after="0"/>
              <w:jc w:val="left"/>
            </w:pPr>
            <w:r>
              <w:rPr>
                <w:sz w:val="18"/>
              </w:rPr>
              <w:t xml:space="preserve">Business rules</w:t>
            </w:r>
          </w:p>
        </w:tc>
        <w:tc>
          <w:tcPr>
            <w:tcW w:w="7004" w:type="dxa"/>
          </w:tcPr>
          <w:p>
            <w:pPr>
              <w:pStyle w:val="Compact"/>
              <w:spacing w:after="0"/>
              <w:jc w:val="left"/>
            </w:pPr>
            <w:r>
              <w:rPr>
                <w:sz w:val="18"/>
              </w:rPr>
              <w:t xml:space="preserve">BR-04, BR-31</w:t>
            </w:r>
          </w:p>
        </w:tc>
      </w:tr>
      <w:tr>
        <w:tc>
          <w:tcPr>
            <w:tcW w:w="1995" w:type="dxa"/>
          </w:tcPr>
          <w:p>
            <w:pPr>
              <w:pStyle w:val="Compact"/>
              <w:spacing w:after="0"/>
              <w:jc w:val="left"/>
            </w:pPr>
            <w:r>
              <w:rPr>
                <w:sz w:val="18"/>
              </w:rPr>
              <w:t xml:space="preserve">Requirements</w:t>
            </w:r>
          </w:p>
        </w:tc>
        <w:tc>
          <w:tcPr>
            <w:tcW w:w="7004" w:type="dxa"/>
          </w:tcPr>
          <w:p>
            <w:pPr>
              <w:pStyle w:val="Compact"/>
              <w:spacing w:after="0"/>
              <w:jc w:val="left"/>
            </w:pPr>
            <w:r>
              <w:rPr>
                <w:sz w:val="18"/>
              </w:rPr>
              <w:t xml:space="preserve">FR-DEV-05, FR-BOOK-11, FR-BOOK-12, FR-TRIP-09</w:t>
            </w:r>
          </w:p>
        </w:tc>
      </w:tr>
    </w:tbl>
    <w:bookmarkEnd w:id="48"/>
    <w:bookmarkStart w:id="53" w:name="uc-38-register-device"/>
    <w:p>
      <w:pPr>
        <w:pStyle w:val="Heading5"/>
      </w:pPr>
      <w:r>
        <w:t xml:space="preserve">UC-38 Register Device</w:t>
      </w:r>
    </w:p>
    <w:tbl>
      <w:tblPr>
        <w:tblStyle w:val="TableGrid"/>
        <w:tblW w:type="dxa" w:w="9000"/>
        <w:tblLook w:firstRow="1" w:lastRow="0" w:firstColumn="0" w:lastColumn="0" w:noHBand="0" w:noVBand="0" w:val="0020"/>
        <w:jc w:val="start"/>
        <w:tblLayout w:type="fixed"/>
      </w:tblPr>
      <w:tblGrid>
        <w:gridCol w:w="2701"/>
        <w:gridCol w:w="6298"/>
      </w:tblGrid>
      <w:tr>
        <w:trPr>
          <w:tblHeader w:val="true"/>
        </w:trPr>
        <w:tc>
          <w:tcPr>
            <w:tcW w:w="2701" w:type="dxa"/>
          </w:tcPr>
          <w:p>
            <w:pPr>
              <w:pStyle w:val="Compact"/>
              <w:spacing w:after="0"/>
              <w:jc w:val="left"/>
            </w:pPr>
            <w:r>
              <w:rPr>
                <w:b/>
                <w:sz w:val="18"/>
              </w:rPr>
              <w:t xml:space="preserve">Field</w:t>
            </w:r>
          </w:p>
        </w:tc>
        <w:tc>
          <w:tcPr>
            <w:tcW w:w="6298" w:type="dxa"/>
          </w:tcPr>
          <w:p>
            <w:pPr>
              <w:pStyle w:val="Compact"/>
              <w:spacing w:after="0"/>
              <w:jc w:val="left"/>
            </w:pPr>
            <w:r>
              <w:rPr>
                <w:b/>
                <w:sz w:val="18"/>
              </w:rPr>
              <w:t xml:space="preserve">Content</w:t>
            </w:r>
          </w:p>
        </w:tc>
      </w:tr>
      <w:tr>
        <w:tc>
          <w:tcPr>
            <w:tcW w:w="2701" w:type="dxa"/>
          </w:tcPr>
          <w:p>
            <w:pPr>
              <w:pStyle w:val="Compact"/>
              <w:spacing w:after="0"/>
              <w:jc w:val="left"/>
            </w:pPr>
            <w:r>
              <w:rPr>
                <w:sz w:val="18"/>
              </w:rPr>
              <w:t xml:space="preserve">Actors</w:t>
            </w:r>
          </w:p>
        </w:tc>
        <w:tc>
          <w:tcPr>
            <w:tcW w:w="6298" w:type="dxa"/>
          </w:tcPr>
          <w:p>
            <w:pPr>
              <w:pStyle w:val="Compact"/>
              <w:spacing w:after="0"/>
              <w:jc w:val="left"/>
            </w:pPr>
            <w:r>
              <w:rPr>
                <w:sz w:val="18"/>
              </w:rPr>
              <w:t xml:space="preserve">Admin</w:t>
            </w:r>
          </w:p>
        </w:tc>
      </w:tr>
      <w:tr>
        <w:tc>
          <w:tcPr>
            <w:tcW w:w="2701" w:type="dxa"/>
          </w:tcPr>
          <w:p>
            <w:pPr>
              <w:pStyle w:val="Compact"/>
              <w:spacing w:after="0"/>
              <w:jc w:val="left"/>
            </w:pPr>
            <w:r>
              <w:rPr>
                <w:sz w:val="18"/>
              </w:rPr>
              <w:t xml:space="preserve">Main Flow</w:t>
            </w:r>
          </w:p>
        </w:tc>
        <w:tc>
          <w:tcPr>
            <w:tcW w:w="6298" w:type="dxa"/>
          </w:tcPr>
          <w:p>
            <w:pPr>
              <w:pStyle w:val="Compact"/>
              <w:spacing w:after="0"/>
              <w:jc w:val="left"/>
            </w:pPr>
            <w:r>
              <w:rPr>
                <w:sz w:val="18"/>
              </w:rPr>
              <w:t xml:space="preserve">cross-cutting</w:t>
            </w:r>
          </w:p>
        </w:tc>
      </w:tr>
      <w:tr>
        <w:tc>
          <w:tcPr>
            <w:tcW w:w="2701" w:type="dxa"/>
          </w:tcPr>
          <w:p>
            <w:pPr>
              <w:pStyle w:val="Compact"/>
              <w:spacing w:after="0"/>
              <w:jc w:val="left"/>
            </w:pPr>
            <w:r>
              <w:rPr>
                <w:sz w:val="18"/>
              </w:rPr>
              <w:t xml:space="preserve">Description</w:t>
            </w:r>
          </w:p>
        </w:tc>
        <w:tc>
          <w:tcPr>
            <w:tcW w:w="6298" w:type="dxa"/>
          </w:tcPr>
          <w:p>
            <w:pPr>
              <w:pStyle w:val="Compact"/>
              <w:spacing w:after="0"/>
              <w:jc w:val="left"/>
            </w:pPr>
            <w:r>
              <w:rPr>
                <w:sz w:val="18"/>
              </w:rPr>
              <w:t xml:space="preserve">Enter a new physical device with its hardware version and firmware version.</w:t>
            </w:r>
          </w:p>
        </w:tc>
      </w:tr>
      <w:tr>
        <w:tc>
          <w:tcPr>
            <w:tcW w:w="2701" w:type="dxa"/>
          </w:tcPr>
          <w:p>
            <w:pPr>
              <w:pStyle w:val="Compact"/>
              <w:spacing w:after="0"/>
              <w:jc w:val="left"/>
            </w:pPr>
            <w:r>
              <w:rPr>
                <w:sz w:val="18"/>
              </w:rPr>
              <w:t xml:space="preserve">Trigger</w:t>
            </w:r>
          </w:p>
        </w:tc>
        <w:tc>
          <w:tcPr>
            <w:tcW w:w="6298" w:type="dxa"/>
          </w:tcPr>
          <w:p>
            <w:pPr>
              <w:pStyle w:val="Compact"/>
              <w:spacing w:after="0"/>
              <w:jc w:val="left"/>
            </w:pPr>
            <w:r>
              <w:rPr>
                <w:sz w:val="18"/>
              </w:rPr>
              <w:t xml:space="preserve">Admin registers a new unit</w:t>
            </w:r>
          </w:p>
        </w:tc>
      </w:tr>
      <w:tr>
        <w:tc>
          <w:tcPr>
            <w:tcW w:w="2701" w:type="dxa"/>
          </w:tcPr>
          <w:p>
            <w:pPr>
              <w:pStyle w:val="Compact"/>
              <w:spacing w:after="0"/>
              <w:jc w:val="left"/>
            </w:pPr>
            <w:r>
              <w:rPr>
                <w:sz w:val="18"/>
              </w:rPr>
              <w:t xml:space="preserve">Precondition</w:t>
            </w:r>
          </w:p>
        </w:tc>
        <w:tc>
          <w:tcPr>
            <w:tcW w:w="6298" w:type="dxa"/>
          </w:tcPr>
          <w:p>
            <w:pPr>
              <w:pStyle w:val="Compact"/>
              <w:spacing w:after="0"/>
              <w:jc w:val="left"/>
            </w:pPr>
            <w:r>
              <w:rPr>
                <w:sz w:val="18"/>
              </w:rPr>
              <w:t xml:space="preserve">Device type exists in the catalogue</w:t>
            </w:r>
          </w:p>
        </w:tc>
      </w:tr>
      <w:tr>
        <w:tc>
          <w:tcPr>
            <w:tcW w:w="2701" w:type="dxa"/>
          </w:tcPr>
          <w:p>
            <w:pPr>
              <w:pStyle w:val="Compact"/>
              <w:spacing w:after="0"/>
              <w:jc w:val="left"/>
            </w:pPr>
            <w:r>
              <w:rPr>
                <w:sz w:val="18"/>
              </w:rPr>
              <w:t xml:space="preserve">Postcondition</w:t>
            </w:r>
          </w:p>
        </w:tc>
        <w:tc>
          <w:tcPr>
            <w:tcW w:w="6298" w:type="dxa"/>
          </w:tcPr>
          <w:p>
            <w:pPr>
              <w:pStyle w:val="Compact"/>
              <w:spacing w:after="0"/>
              <w:jc w:val="left"/>
            </w:pPr>
            <w:r>
              <w:rPr>
                <w:sz w:val="18"/>
              </w:rPr>
              <w:t xml:space="preserve">Device</w:t>
            </w:r>
            <w:r>
              <w:rPr>
                <w:sz w:val="18"/>
              </w:rPr>
              <w:t xml:space="preserve"> </w:t>
            </w:r>
            <w:r>
              <w:rPr>
                <w:rStyle w:val="VerbatimChar"/>
                <w:sz w:val="18"/>
              </w:rPr>
              <w:t xml:space="preserve">Available</w:t>
            </w:r>
          </w:p>
        </w:tc>
      </w:tr>
      <w:tr>
        <w:tc>
          <w:tcPr>
            <w:tcW w:w="2701" w:type="dxa"/>
          </w:tcPr>
          <w:p>
            <w:pPr>
              <w:pStyle w:val="Compact"/>
              <w:spacing w:after="0"/>
              <w:jc w:val="left"/>
            </w:pPr>
            <w:r>
              <w:rPr>
                <w:sz w:val="18"/>
              </w:rPr>
              <w:t xml:space="preserve">Normal flow</w:t>
            </w:r>
          </w:p>
        </w:tc>
        <w:tc>
          <w:tcPr>
            <w:tcW w:w="6298" w:type="dxa"/>
          </w:tcPr>
          <w:p>
            <w:pPr>
              <w:pStyle w:val="Compact"/>
              <w:spacing w:after="0"/>
              <w:jc w:val="left"/>
            </w:pPr>
            <w:r>
              <w:rPr>
                <w:sz w:val="18"/>
              </w:rPr>
              <w:t xml:space="preserve">1. The Admin enters device ID, device type, hardware version and firmware version.</w:t>
            </w:r>
            <w:r>
              <w:rPr>
                <w:sz w:val="18"/>
              </w:rPr>
              <w:t xml:space="preserve">2. The system creates the device in</w:t>
            </w:r>
            <w:r>
              <w:rPr>
                <w:sz w:val="18"/>
              </w:rPr>
              <w:t xml:space="preserve"> </w:t>
            </w:r>
            <w:r>
              <w:rPr>
                <w:rStyle w:val="VerbatimChar"/>
                <w:sz w:val="18"/>
              </w:rPr>
              <w:t xml:space="preserve">Available</w:t>
            </w:r>
            <w:r>
              <w:rPr>
                <w:sz w:val="18"/>
              </w:rPr>
              <w:t xml:space="preserve"> </w:t>
            </w:r>
            <w:r>
              <w:rPr>
                <w:sz w:val="18"/>
              </w:rPr>
              <w:t xml:space="preserve">with empty telemetry.</w:t>
            </w:r>
          </w:p>
        </w:tc>
      </w:tr>
      <w:tr>
        <w:tc>
          <w:tcPr>
            <w:tcW w:w="2701" w:type="dxa"/>
          </w:tcPr>
          <w:p>
            <w:pPr>
              <w:pStyle w:val="Compact"/>
              <w:spacing w:after="0"/>
              <w:jc w:val="left"/>
            </w:pPr>
            <w:r>
              <w:rPr>
                <w:sz w:val="18"/>
              </w:rPr>
              <w:t xml:space="preserve">Alternatives and exceptions</w:t>
            </w:r>
          </w:p>
        </w:tc>
        <w:tc>
          <w:tcPr>
            <w:tcW w:w="6298" w:type="dxa"/>
          </w:tcPr>
          <w:p>
            <w:pPr>
              <w:pStyle w:val="Compact"/>
              <w:spacing w:after="0"/>
              <w:jc w:val="left"/>
            </w:pPr>
            <w:r>
              <w:rPr>
                <w:sz w:val="18"/>
              </w:rPr>
              <w:t xml:space="preserve">- Device ID exists: MSG10.</w:t>
            </w:r>
          </w:p>
        </w:tc>
      </w:tr>
      <w:tr>
        <w:tc>
          <w:tcPr>
            <w:tcW w:w="2701" w:type="dxa"/>
          </w:tcPr>
          <w:p>
            <w:pPr>
              <w:pStyle w:val="Compact"/>
              <w:spacing w:after="0"/>
              <w:jc w:val="left"/>
            </w:pPr>
            <w:r>
              <w:rPr>
                <w:sz w:val="18"/>
              </w:rPr>
              <w:t xml:space="preserve">Business rules</w:t>
            </w:r>
          </w:p>
        </w:tc>
        <w:tc>
          <w:tcPr>
            <w:tcW w:w="6298" w:type="dxa"/>
          </w:tcPr>
          <w:p>
            <w:pPr>
              <w:pStyle w:val="Compact"/>
              <w:spacing w:after="0"/>
              <w:jc w:val="left"/>
            </w:pPr>
            <w:r>
              <w:rPr>
                <w:sz w:val="18"/>
              </w:rPr>
              <w:t xml:space="preserve">BR-05</w:t>
            </w:r>
          </w:p>
        </w:tc>
      </w:tr>
      <w:tr>
        <w:tc>
          <w:tcPr>
            <w:tcW w:w="2701" w:type="dxa"/>
          </w:tcPr>
          <w:p>
            <w:pPr>
              <w:pStyle w:val="Compact"/>
              <w:spacing w:after="0"/>
              <w:jc w:val="left"/>
            </w:pPr>
            <w:r>
              <w:rPr>
                <w:sz w:val="18"/>
              </w:rPr>
              <w:t xml:space="preserve">Requirements</w:t>
            </w:r>
          </w:p>
        </w:tc>
        <w:tc>
          <w:tcPr>
            <w:tcW w:w="6298" w:type="dxa"/>
          </w:tcPr>
          <w:p>
            <w:pPr>
              <w:pStyle w:val="Compact"/>
              <w:spacing w:after="0"/>
              <w:jc w:val="left"/>
            </w:pPr>
            <w:r>
              <w:rPr>
                <w:sz w:val="18"/>
              </w:rPr>
              <w:t xml:space="preserve">FR-DEV-02</w:t>
            </w:r>
          </w:p>
        </w:tc>
      </w:tr>
    </w:tbl>
    <w:bookmarkEnd w:id="49"/>
    <w:bookmarkStart w:id="54" w:name="uc-39-provision-channel-key"/>
    <w:p>
      <w:pPr>
        <w:pStyle w:val="Heading5"/>
      </w:pPr>
      <w:r>
        <w:t xml:space="preserve">UC-39 Provision Channel Key</w:t>
      </w:r>
    </w:p>
    <w:tbl>
      <w:tblPr>
        <w:tblStyle w:val="TableGrid"/>
        <w:tblW w:type="dxa" w:w="9000"/>
        <w:tblLook w:firstRow="1" w:lastRow="0" w:firstColumn="0" w:lastColumn="0" w:noHBand="0" w:noVBand="0" w:val="0020"/>
        <w:jc w:val="start"/>
        <w:tblLayout w:type="fixed"/>
      </w:tblPr>
      <w:tblGrid>
        <w:gridCol w:w="2256"/>
        <w:gridCol w:w="6743"/>
      </w:tblGrid>
      <w:tr>
        <w:trPr>
          <w:tblHeader w:val="true"/>
        </w:trPr>
        <w:tc>
          <w:tcPr>
            <w:tcW w:w="2256" w:type="dxa"/>
          </w:tcPr>
          <w:p>
            <w:pPr>
              <w:pStyle w:val="Compact"/>
              <w:spacing w:after="0"/>
              <w:jc w:val="left"/>
            </w:pPr>
            <w:r>
              <w:rPr>
                <w:b/>
                <w:sz w:val="18"/>
              </w:rPr>
              <w:t xml:space="preserve">Field</w:t>
            </w:r>
          </w:p>
        </w:tc>
        <w:tc>
          <w:tcPr>
            <w:tcW w:w="6743" w:type="dxa"/>
          </w:tcPr>
          <w:p>
            <w:pPr>
              <w:pStyle w:val="Compact"/>
              <w:spacing w:after="0"/>
              <w:jc w:val="left"/>
            </w:pPr>
            <w:r>
              <w:rPr>
                <w:b/>
                <w:sz w:val="18"/>
              </w:rPr>
              <w:t xml:space="preserve">Content</w:t>
            </w:r>
          </w:p>
        </w:tc>
      </w:tr>
      <w:tr>
        <w:tc>
          <w:tcPr>
            <w:tcW w:w="2256" w:type="dxa"/>
          </w:tcPr>
          <w:p>
            <w:pPr>
              <w:pStyle w:val="Compact"/>
              <w:spacing w:after="0"/>
              <w:jc w:val="left"/>
            </w:pPr>
            <w:r>
              <w:rPr>
                <w:sz w:val="18"/>
              </w:rPr>
              <w:t xml:space="preserve">Actors</w:t>
            </w:r>
          </w:p>
        </w:tc>
        <w:tc>
          <w:tcPr>
            <w:tcW w:w="6743" w:type="dxa"/>
          </w:tcPr>
          <w:p>
            <w:pPr>
              <w:pStyle w:val="Compact"/>
              <w:spacing w:after="0"/>
              <w:jc w:val="left"/>
            </w:pPr>
            <w:r>
              <w:rPr>
                <w:sz w:val="18"/>
              </w:rPr>
              <w:t xml:space="preserve">Operator</w:t>
            </w:r>
          </w:p>
        </w:tc>
      </w:tr>
      <w:tr>
        <w:tc>
          <w:tcPr>
            <w:tcW w:w="2256" w:type="dxa"/>
          </w:tcPr>
          <w:p>
            <w:pPr>
              <w:pStyle w:val="Compact"/>
              <w:spacing w:after="0"/>
              <w:jc w:val="left"/>
            </w:pPr>
            <w:r>
              <w:rPr>
                <w:sz w:val="18"/>
              </w:rPr>
              <w:t xml:space="preserve">Main Flow</w:t>
            </w:r>
          </w:p>
        </w:tc>
        <w:tc>
          <w:tcPr>
            <w:tcW w:w="6743" w:type="dxa"/>
          </w:tcPr>
          <w:p>
            <w:pPr>
              <w:pStyle w:val="Compact"/>
              <w:spacing w:after="0"/>
              <w:jc w:val="left"/>
            </w:pPr>
            <w:r>
              <w:rPr>
                <w:sz w:val="18"/>
              </w:rPr>
              <w:t xml:space="preserve">MF-01</w:t>
            </w:r>
          </w:p>
        </w:tc>
      </w:tr>
      <w:tr>
        <w:tc>
          <w:tcPr>
            <w:tcW w:w="2256" w:type="dxa"/>
          </w:tcPr>
          <w:p>
            <w:pPr>
              <w:pStyle w:val="Compact"/>
              <w:spacing w:after="0"/>
              <w:jc w:val="left"/>
            </w:pPr>
            <w:r>
              <w:rPr>
                <w:sz w:val="18"/>
              </w:rPr>
              <w:t xml:space="preserve">Description</w:t>
            </w:r>
          </w:p>
        </w:tc>
        <w:tc>
          <w:tcPr>
            <w:tcW w:w="6743" w:type="dxa"/>
          </w:tcPr>
          <w:p>
            <w:pPr>
              <w:pStyle w:val="Compact"/>
              <w:spacing w:after="0"/>
              <w:jc w:val="left"/>
            </w:pPr>
            <w:r>
              <w:rPr>
                <w:sz w:val="18"/>
              </w:rPr>
              <w:t xml:space="preserve">Load the fleet’s custom LoRa channel key onto a device before its first check-out.</w:t>
            </w:r>
          </w:p>
        </w:tc>
      </w:tr>
      <w:tr>
        <w:tc>
          <w:tcPr>
            <w:tcW w:w="2256" w:type="dxa"/>
          </w:tcPr>
          <w:p>
            <w:pPr>
              <w:pStyle w:val="Compact"/>
              <w:spacing w:after="0"/>
              <w:jc w:val="left"/>
            </w:pPr>
            <w:r>
              <w:rPr>
                <w:sz w:val="18"/>
              </w:rPr>
              <w:t xml:space="preserve">Trigger</w:t>
            </w:r>
          </w:p>
        </w:tc>
        <w:tc>
          <w:tcPr>
            <w:tcW w:w="6743" w:type="dxa"/>
          </w:tcPr>
          <w:p>
            <w:pPr>
              <w:pStyle w:val="Compact"/>
              <w:spacing w:after="0"/>
              <w:jc w:val="left"/>
            </w:pPr>
            <w:r>
              <w:rPr>
                <w:sz w:val="18"/>
              </w:rPr>
              <w:t xml:space="preserve">Operator provisions a device</w:t>
            </w:r>
          </w:p>
        </w:tc>
      </w:tr>
      <w:tr>
        <w:tc>
          <w:tcPr>
            <w:tcW w:w="2256" w:type="dxa"/>
          </w:tcPr>
          <w:p>
            <w:pPr>
              <w:pStyle w:val="Compact"/>
              <w:spacing w:after="0"/>
              <w:jc w:val="left"/>
            </w:pPr>
            <w:r>
              <w:rPr>
                <w:sz w:val="18"/>
              </w:rPr>
              <w:t xml:space="preserve">Precondition</w:t>
            </w:r>
          </w:p>
        </w:tc>
        <w:tc>
          <w:tcPr>
            <w:tcW w:w="6743" w:type="dxa"/>
          </w:tcPr>
          <w:p>
            <w:pPr>
              <w:pStyle w:val="Compact"/>
              <w:spacing w:after="0"/>
              <w:jc w:val="left"/>
            </w:pPr>
            <w:r>
              <w:rPr>
                <w:sz w:val="18"/>
              </w:rPr>
              <w:t xml:space="preserve">Device registered</w:t>
            </w:r>
          </w:p>
        </w:tc>
      </w:tr>
      <w:tr>
        <w:tc>
          <w:tcPr>
            <w:tcW w:w="2256" w:type="dxa"/>
          </w:tcPr>
          <w:p>
            <w:pPr>
              <w:pStyle w:val="Compact"/>
              <w:spacing w:after="0"/>
              <w:jc w:val="left"/>
            </w:pPr>
            <w:r>
              <w:rPr>
                <w:sz w:val="18"/>
              </w:rPr>
              <w:t xml:space="preserve">Postcondition</w:t>
            </w:r>
          </w:p>
        </w:tc>
        <w:tc>
          <w:tcPr>
            <w:tcW w:w="6743" w:type="dxa"/>
          </w:tcPr>
          <w:p>
            <w:pPr>
              <w:pStyle w:val="Compact"/>
              <w:spacing w:after="0"/>
              <w:jc w:val="left"/>
            </w:pPr>
            <w:r>
              <w:rPr>
                <w:sz w:val="18"/>
              </w:rPr>
              <w:t xml:space="preserve">Device marked provisioned with the fleet channel key</w:t>
            </w:r>
          </w:p>
        </w:tc>
      </w:tr>
      <w:tr>
        <w:tc>
          <w:tcPr>
            <w:tcW w:w="2256" w:type="dxa"/>
          </w:tcPr>
          <w:p>
            <w:pPr>
              <w:pStyle w:val="Compact"/>
              <w:spacing w:after="0"/>
              <w:jc w:val="left"/>
            </w:pPr>
            <w:r>
              <w:rPr>
                <w:sz w:val="18"/>
              </w:rPr>
              <w:t xml:space="preserve">Normal flow</w:t>
            </w:r>
          </w:p>
        </w:tc>
        <w:tc>
          <w:tcPr>
            <w:tcW w:w="6743" w:type="dxa"/>
          </w:tcPr>
          <w:p>
            <w:pPr>
              <w:pStyle w:val="Compact"/>
              <w:spacing w:after="0"/>
              <w:jc w:val="left"/>
            </w:pPr>
            <w:r>
              <w:rPr>
                <w:sz w:val="18"/>
              </w:rPr>
              <w:t xml:space="preserve">1. The Operator loads the fleet key onto the device using the provisioning tool.</w:t>
            </w:r>
            <w:r>
              <w:rPr>
                <w:sz w:val="18"/>
              </w:rPr>
              <w:t xml:space="preserve">2. The system records that the device is provisioned; the key itself is never shown again or logged.</w:t>
            </w:r>
          </w:p>
        </w:tc>
      </w:tr>
      <w:tr>
        <w:tc>
          <w:tcPr>
            <w:tcW w:w="2256" w:type="dxa"/>
          </w:tcPr>
          <w:p>
            <w:pPr>
              <w:pStyle w:val="Compact"/>
              <w:spacing w:after="0"/>
              <w:jc w:val="left"/>
            </w:pPr>
            <w:r>
              <w:rPr>
                <w:sz w:val="18"/>
              </w:rPr>
              <w:t xml:space="preserve">Business rules</w:t>
            </w:r>
          </w:p>
        </w:tc>
        <w:tc>
          <w:tcPr>
            <w:tcW w:w="6743" w:type="dxa"/>
          </w:tcPr>
          <w:p>
            <w:pPr>
              <w:pStyle w:val="Compact"/>
              <w:spacing w:after="0"/>
              <w:jc w:val="left"/>
            </w:pPr>
            <w:r>
              <w:rPr>
                <w:sz w:val="18"/>
              </w:rPr>
              <w:t xml:space="preserve">BR-31</w:t>
            </w:r>
          </w:p>
        </w:tc>
      </w:tr>
      <w:tr>
        <w:tc>
          <w:tcPr>
            <w:tcW w:w="2256" w:type="dxa"/>
          </w:tcPr>
          <w:p>
            <w:pPr>
              <w:pStyle w:val="Compact"/>
              <w:spacing w:after="0"/>
              <w:jc w:val="left"/>
            </w:pPr>
            <w:r>
              <w:rPr>
                <w:sz w:val="18"/>
              </w:rPr>
              <w:t xml:space="preserve">Requirements</w:t>
            </w:r>
          </w:p>
        </w:tc>
        <w:tc>
          <w:tcPr>
            <w:tcW w:w="6743" w:type="dxa"/>
          </w:tcPr>
          <w:p>
            <w:pPr>
              <w:pStyle w:val="Compact"/>
              <w:spacing w:after="0"/>
              <w:jc w:val="left"/>
            </w:pPr>
            <w:r>
              <w:rPr>
                <w:sz w:val="18"/>
              </w:rPr>
              <w:t xml:space="preserve">FR-DEV-13</w:t>
            </w:r>
          </w:p>
        </w:tc>
      </w:tr>
    </w:tbl>
    <w:bookmarkEnd w:id="50"/>
    <w:bookmarkStart w:id="55" w:name="uc-40-report-missing-device"/>
    <w:p>
      <w:pPr>
        <w:pStyle w:val="Heading5"/>
      </w:pPr>
      <w:r>
        <w:t xml:space="preserve">UC-40 Report Missing Device</w:t>
      </w:r>
    </w:p>
    <w:tbl>
      <w:tblPr>
        <w:tblStyle w:val="TableGrid"/>
        <w:tblW w:type="dxa" w:w="9000"/>
        <w:tblLook w:firstRow="1" w:lastRow="0" w:firstColumn="0" w:lastColumn="0" w:noHBand="0" w:noVBand="0" w:val="0020"/>
        <w:jc w:val="start"/>
        <w:tblLayout w:type="fixed"/>
      </w:tblPr>
      <w:tblGrid>
        <w:gridCol w:w="2621"/>
        <w:gridCol w:w="6378"/>
      </w:tblGrid>
      <w:tr>
        <w:trPr>
          <w:tblHeader w:val="true"/>
        </w:trPr>
        <w:tc>
          <w:tcPr>
            <w:tcW w:w="2621" w:type="dxa"/>
          </w:tcPr>
          <w:p>
            <w:pPr>
              <w:pStyle w:val="Compact"/>
              <w:spacing w:after="0"/>
              <w:jc w:val="left"/>
            </w:pPr>
            <w:r>
              <w:rPr>
                <w:b/>
                <w:sz w:val="18"/>
              </w:rPr>
              <w:t xml:space="preserve">Field</w:t>
            </w:r>
          </w:p>
        </w:tc>
        <w:tc>
          <w:tcPr>
            <w:tcW w:w="6378" w:type="dxa"/>
          </w:tcPr>
          <w:p>
            <w:pPr>
              <w:pStyle w:val="Compact"/>
              <w:spacing w:after="0"/>
              <w:jc w:val="left"/>
            </w:pPr>
            <w:r>
              <w:rPr>
                <w:b/>
                <w:sz w:val="18"/>
              </w:rPr>
              <w:t xml:space="preserve">Content</w:t>
            </w:r>
          </w:p>
        </w:tc>
      </w:tr>
      <w:tr>
        <w:tc>
          <w:tcPr>
            <w:tcW w:w="2621" w:type="dxa"/>
          </w:tcPr>
          <w:p>
            <w:pPr>
              <w:pStyle w:val="Compact"/>
              <w:spacing w:after="0"/>
              <w:jc w:val="left"/>
            </w:pPr>
            <w:r>
              <w:rPr>
                <w:sz w:val="18"/>
              </w:rPr>
              <w:t xml:space="preserve">Actors</w:t>
            </w:r>
          </w:p>
        </w:tc>
        <w:tc>
          <w:tcPr>
            <w:tcW w:w="6378" w:type="dxa"/>
          </w:tcPr>
          <w:p>
            <w:pPr>
              <w:pStyle w:val="Compact"/>
              <w:spacing w:after="0"/>
              <w:jc w:val="left"/>
            </w:pPr>
            <w:r>
              <w:rPr>
                <w:sz w:val="18"/>
              </w:rPr>
              <w:t xml:space="preserve">Guide</w:t>
            </w:r>
          </w:p>
        </w:tc>
      </w:tr>
      <w:tr>
        <w:tc>
          <w:tcPr>
            <w:tcW w:w="2621" w:type="dxa"/>
          </w:tcPr>
          <w:p>
            <w:pPr>
              <w:pStyle w:val="Compact"/>
              <w:spacing w:after="0"/>
              <w:jc w:val="left"/>
            </w:pPr>
            <w:r>
              <w:rPr>
                <w:sz w:val="18"/>
              </w:rPr>
              <w:t xml:space="preserve">Main Flow</w:t>
            </w:r>
          </w:p>
        </w:tc>
        <w:tc>
          <w:tcPr>
            <w:tcW w:w="6378" w:type="dxa"/>
          </w:tcPr>
          <w:p>
            <w:pPr>
              <w:pStyle w:val="Compact"/>
              <w:spacing w:after="0"/>
              <w:jc w:val="left"/>
            </w:pPr>
            <w:r>
              <w:rPr>
                <w:sz w:val="18"/>
              </w:rPr>
              <w:t xml:space="preserve">MF-05</w:t>
            </w:r>
          </w:p>
        </w:tc>
      </w:tr>
      <w:tr>
        <w:tc>
          <w:tcPr>
            <w:tcW w:w="2621" w:type="dxa"/>
          </w:tcPr>
          <w:p>
            <w:pPr>
              <w:pStyle w:val="Compact"/>
              <w:spacing w:after="0"/>
              <w:jc w:val="left"/>
            </w:pPr>
            <w:r>
              <w:rPr>
                <w:sz w:val="18"/>
              </w:rPr>
              <w:t xml:space="preserve">Description</w:t>
            </w:r>
          </w:p>
        </w:tc>
        <w:tc>
          <w:tcPr>
            <w:tcW w:w="6378" w:type="dxa"/>
          </w:tcPr>
          <w:p>
            <w:pPr>
              <w:pStyle w:val="Compact"/>
              <w:spacing w:after="0"/>
              <w:jc w:val="left"/>
            </w:pPr>
            <w:r>
              <w:rPr>
                <w:sz w:val="18"/>
              </w:rPr>
              <w:t xml:space="preserve">Report a device the Guide could not collect back from a customer.</w:t>
            </w:r>
          </w:p>
        </w:tc>
      </w:tr>
      <w:tr>
        <w:tc>
          <w:tcPr>
            <w:tcW w:w="2621" w:type="dxa"/>
          </w:tcPr>
          <w:p>
            <w:pPr>
              <w:pStyle w:val="Compact"/>
              <w:spacing w:after="0"/>
              <w:jc w:val="left"/>
            </w:pPr>
            <w:r>
              <w:rPr>
                <w:sz w:val="18"/>
              </w:rPr>
              <w:t xml:space="preserve">Trigger</w:t>
            </w:r>
          </w:p>
        </w:tc>
        <w:tc>
          <w:tcPr>
            <w:tcW w:w="6378" w:type="dxa"/>
          </w:tcPr>
          <w:p>
            <w:pPr>
              <w:pStyle w:val="Compact"/>
              <w:spacing w:after="0"/>
              <w:jc w:val="left"/>
            </w:pPr>
            <w:r>
              <w:rPr>
                <w:sz w:val="18"/>
              </w:rPr>
              <w:t xml:space="preserve">Guide reports a device not recovered</w:t>
            </w:r>
          </w:p>
        </w:tc>
      </w:tr>
      <w:tr>
        <w:tc>
          <w:tcPr>
            <w:tcW w:w="2621" w:type="dxa"/>
          </w:tcPr>
          <w:p>
            <w:pPr>
              <w:pStyle w:val="Compact"/>
              <w:spacing w:after="0"/>
              <w:jc w:val="left"/>
            </w:pPr>
            <w:r>
              <w:rPr>
                <w:sz w:val="18"/>
              </w:rPr>
              <w:t xml:space="preserve">Precondition</w:t>
            </w:r>
          </w:p>
        </w:tc>
        <w:tc>
          <w:tcPr>
            <w:tcW w:w="6378" w:type="dxa"/>
          </w:tcPr>
          <w:p>
            <w:pPr>
              <w:pStyle w:val="Compact"/>
              <w:spacing w:after="0"/>
              <w:jc w:val="left"/>
            </w:pPr>
            <w:r>
              <w:rPr>
                <w:sz w:val="18"/>
              </w:rPr>
              <w:t xml:space="preserve">Device allocated to the Guide’s trip</w:t>
            </w:r>
          </w:p>
        </w:tc>
      </w:tr>
      <w:tr>
        <w:tc>
          <w:tcPr>
            <w:tcW w:w="2621" w:type="dxa"/>
          </w:tcPr>
          <w:p>
            <w:pPr>
              <w:pStyle w:val="Compact"/>
              <w:spacing w:after="0"/>
              <w:jc w:val="left"/>
            </w:pPr>
            <w:r>
              <w:rPr>
                <w:sz w:val="18"/>
              </w:rPr>
              <w:t xml:space="preserve">Postcondition</w:t>
            </w:r>
          </w:p>
        </w:tc>
        <w:tc>
          <w:tcPr>
            <w:tcW w:w="6378" w:type="dxa"/>
          </w:tcPr>
          <w:p>
            <w:pPr>
              <w:pStyle w:val="Compact"/>
              <w:spacing w:after="0"/>
              <w:jc w:val="left"/>
            </w:pPr>
            <w:r>
              <w:rPr>
                <w:sz w:val="18"/>
              </w:rPr>
              <w:t xml:space="preserve">Missing report open; rental flagged</w:t>
            </w:r>
          </w:p>
        </w:tc>
      </w:tr>
      <w:tr>
        <w:tc>
          <w:tcPr>
            <w:tcW w:w="2621" w:type="dxa"/>
          </w:tcPr>
          <w:p>
            <w:pPr>
              <w:pStyle w:val="Compact"/>
              <w:spacing w:after="0"/>
              <w:jc w:val="left"/>
            </w:pPr>
            <w:r>
              <w:rPr>
                <w:sz w:val="18"/>
              </w:rPr>
              <w:t xml:space="preserve">Normal flow</w:t>
            </w:r>
          </w:p>
        </w:tc>
        <w:tc>
          <w:tcPr>
            <w:tcW w:w="6378" w:type="dxa"/>
          </w:tcPr>
          <w:p>
            <w:pPr>
              <w:pStyle w:val="Compact"/>
              <w:spacing w:after="0"/>
              <w:jc w:val="left"/>
            </w:pPr>
            <w:r>
              <w:rPr>
                <w:sz w:val="18"/>
              </w:rPr>
              <w:t xml:space="preserve">1. The Guide selects the device and describes the circumstances.</w:t>
            </w:r>
            <w:r>
              <w:rPr>
                <w:sz w:val="18"/>
              </w:rPr>
              <w:t xml:space="preserve">2. The system flags the rental and notifies Operators.</w:t>
            </w:r>
          </w:p>
        </w:tc>
      </w:tr>
      <w:tr>
        <w:tc>
          <w:tcPr>
            <w:tcW w:w="2621" w:type="dxa"/>
          </w:tcPr>
          <w:p>
            <w:pPr>
              <w:pStyle w:val="Compact"/>
              <w:spacing w:after="0"/>
              <w:jc w:val="left"/>
            </w:pPr>
            <w:r>
              <w:rPr>
                <w:sz w:val="18"/>
              </w:rPr>
              <w:t xml:space="preserve">Alternatives and exceptions</w:t>
            </w:r>
          </w:p>
        </w:tc>
        <w:tc>
          <w:tcPr>
            <w:tcW w:w="6378" w:type="dxa"/>
          </w:tcPr>
          <w:p>
            <w:pPr>
              <w:pStyle w:val="Compact"/>
              <w:spacing w:after="0"/>
              <w:jc w:val="left"/>
            </w:pPr>
            <w:r>
              <w:rPr>
                <w:sz w:val="18"/>
              </w:rPr>
              <w:t xml:space="preserve">- Device found later: the Operator checks it in normally (UC-09).</w:t>
            </w:r>
          </w:p>
        </w:tc>
      </w:tr>
      <w:tr>
        <w:tc>
          <w:tcPr>
            <w:tcW w:w="2621" w:type="dxa"/>
          </w:tcPr>
          <w:p>
            <w:pPr>
              <w:pStyle w:val="Compact"/>
              <w:spacing w:after="0"/>
              <w:jc w:val="left"/>
            </w:pPr>
            <w:r>
              <w:rPr>
                <w:sz w:val="18"/>
              </w:rPr>
              <w:t xml:space="preserve">Business rules</w:t>
            </w:r>
          </w:p>
        </w:tc>
        <w:tc>
          <w:tcPr>
            <w:tcW w:w="6378" w:type="dxa"/>
          </w:tcPr>
          <w:p>
            <w:pPr>
              <w:pStyle w:val="Compact"/>
              <w:spacing w:after="0"/>
              <w:jc w:val="left"/>
            </w:pPr>
            <w:r>
              <w:rPr>
                <w:sz w:val="18"/>
              </w:rPr>
              <w:t xml:space="preserve">BR-22</w:t>
            </w:r>
          </w:p>
        </w:tc>
      </w:tr>
      <w:tr>
        <w:tc>
          <w:tcPr>
            <w:tcW w:w="2621" w:type="dxa"/>
          </w:tcPr>
          <w:p>
            <w:pPr>
              <w:pStyle w:val="Compact"/>
              <w:spacing w:after="0"/>
              <w:jc w:val="left"/>
            </w:pPr>
            <w:r>
              <w:rPr>
                <w:sz w:val="18"/>
              </w:rPr>
              <w:t xml:space="preserve">Requirements</w:t>
            </w:r>
          </w:p>
        </w:tc>
        <w:tc>
          <w:tcPr>
            <w:tcW w:w="6378" w:type="dxa"/>
          </w:tcPr>
          <w:p>
            <w:pPr>
              <w:pStyle w:val="Compact"/>
              <w:spacing w:after="0"/>
              <w:jc w:val="left"/>
            </w:pPr>
            <w:r>
              <w:rPr>
                <w:sz w:val="18"/>
              </w:rPr>
              <w:t xml:space="preserve">FR-DEV-09</w:t>
            </w:r>
          </w:p>
        </w:tc>
      </w:tr>
    </w:tbl>
    <w:bookmarkEnd w:id="51"/>
    <w:bookmarkStart w:id="56" w:name="uc-41-record-maintenance"/>
    <w:p>
      <w:pPr>
        <w:pStyle w:val="Heading5"/>
      </w:pPr>
      <w:r>
        <w:t xml:space="preserve">UC-41 Record Maintenance</w:t>
      </w:r>
    </w:p>
    <w:tbl>
      <w:tblPr>
        <w:tblStyle w:val="TableGrid"/>
        <w:tblW w:type="dxa" w:w="9000"/>
        <w:tblLook w:firstRow="1" w:lastRow="0" w:firstColumn="0" w:lastColumn="0" w:noHBand="0" w:noVBand="0" w:val="0020"/>
        <w:jc w:val="start"/>
        <w:tblLayout w:type="fixed"/>
      </w:tblPr>
      <w:tblGrid>
        <w:gridCol w:w="2326"/>
        <w:gridCol w:w="6673"/>
      </w:tblGrid>
      <w:tr>
        <w:trPr>
          <w:tblHeader w:val="true"/>
        </w:trPr>
        <w:tc>
          <w:tcPr>
            <w:tcW w:w="2326" w:type="dxa"/>
          </w:tcPr>
          <w:p>
            <w:pPr>
              <w:pStyle w:val="Compact"/>
              <w:spacing w:after="0"/>
              <w:jc w:val="left"/>
            </w:pPr>
            <w:r>
              <w:rPr>
                <w:b/>
                <w:sz w:val="18"/>
              </w:rPr>
              <w:t xml:space="preserve">Field</w:t>
            </w:r>
          </w:p>
        </w:tc>
        <w:tc>
          <w:tcPr>
            <w:tcW w:w="6673" w:type="dxa"/>
          </w:tcPr>
          <w:p>
            <w:pPr>
              <w:pStyle w:val="Compact"/>
              <w:spacing w:after="0"/>
              <w:jc w:val="left"/>
            </w:pPr>
            <w:r>
              <w:rPr>
                <w:b/>
                <w:sz w:val="18"/>
              </w:rPr>
              <w:t xml:space="preserve">Content</w:t>
            </w:r>
          </w:p>
        </w:tc>
      </w:tr>
      <w:tr>
        <w:tc>
          <w:tcPr>
            <w:tcW w:w="2326" w:type="dxa"/>
          </w:tcPr>
          <w:p>
            <w:pPr>
              <w:pStyle w:val="Compact"/>
              <w:spacing w:after="0"/>
              <w:jc w:val="left"/>
            </w:pPr>
            <w:r>
              <w:rPr>
                <w:sz w:val="18"/>
              </w:rPr>
              <w:t xml:space="preserve">Actors</w:t>
            </w:r>
          </w:p>
        </w:tc>
        <w:tc>
          <w:tcPr>
            <w:tcW w:w="6673" w:type="dxa"/>
          </w:tcPr>
          <w:p>
            <w:pPr>
              <w:pStyle w:val="Compact"/>
              <w:spacing w:after="0"/>
              <w:jc w:val="left"/>
            </w:pPr>
            <w:r>
              <w:rPr>
                <w:sz w:val="18"/>
              </w:rPr>
              <w:t xml:space="preserve">Operator</w:t>
            </w:r>
          </w:p>
        </w:tc>
      </w:tr>
      <w:tr>
        <w:tc>
          <w:tcPr>
            <w:tcW w:w="2326" w:type="dxa"/>
          </w:tcPr>
          <w:p>
            <w:pPr>
              <w:pStyle w:val="Compact"/>
              <w:spacing w:after="0"/>
              <w:jc w:val="left"/>
            </w:pPr>
            <w:r>
              <w:rPr>
                <w:sz w:val="18"/>
              </w:rPr>
              <w:t xml:space="preserve">Main Flow</w:t>
            </w:r>
          </w:p>
        </w:tc>
        <w:tc>
          <w:tcPr>
            <w:tcW w:w="6673" w:type="dxa"/>
          </w:tcPr>
          <w:p>
            <w:pPr>
              <w:pStyle w:val="Compact"/>
              <w:spacing w:after="0"/>
              <w:jc w:val="left"/>
            </w:pPr>
            <w:r>
              <w:rPr>
                <w:sz w:val="18"/>
              </w:rPr>
              <w:t xml:space="preserve">MF-05</w:t>
            </w:r>
          </w:p>
        </w:tc>
      </w:tr>
      <w:tr>
        <w:tc>
          <w:tcPr>
            <w:tcW w:w="2326" w:type="dxa"/>
          </w:tcPr>
          <w:p>
            <w:pPr>
              <w:pStyle w:val="Compact"/>
              <w:spacing w:after="0"/>
              <w:jc w:val="left"/>
            </w:pPr>
            <w:r>
              <w:rPr>
                <w:sz w:val="18"/>
              </w:rPr>
              <w:t xml:space="preserve">Description</w:t>
            </w:r>
          </w:p>
        </w:tc>
        <w:tc>
          <w:tcPr>
            <w:tcW w:w="6673" w:type="dxa"/>
          </w:tcPr>
          <w:p>
            <w:pPr>
              <w:pStyle w:val="Compact"/>
              <w:spacing w:after="0"/>
              <w:jc w:val="left"/>
            </w:pPr>
            <w:r>
              <w:rPr>
                <w:sz w:val="18"/>
              </w:rPr>
              <w:t xml:space="preserve">Move a device into Maintenance with a reason, and back to Available when repaired.</w:t>
            </w:r>
          </w:p>
        </w:tc>
      </w:tr>
      <w:tr>
        <w:tc>
          <w:tcPr>
            <w:tcW w:w="2326" w:type="dxa"/>
          </w:tcPr>
          <w:p>
            <w:pPr>
              <w:pStyle w:val="Compact"/>
              <w:spacing w:after="0"/>
              <w:jc w:val="left"/>
            </w:pPr>
            <w:r>
              <w:rPr>
                <w:sz w:val="18"/>
              </w:rPr>
              <w:t xml:space="preserve">Trigger</w:t>
            </w:r>
          </w:p>
        </w:tc>
        <w:tc>
          <w:tcPr>
            <w:tcW w:w="6673" w:type="dxa"/>
          </w:tcPr>
          <w:p>
            <w:pPr>
              <w:pStyle w:val="Compact"/>
              <w:spacing w:after="0"/>
              <w:jc w:val="left"/>
            </w:pPr>
            <w:r>
              <w:rPr>
                <w:sz w:val="18"/>
              </w:rPr>
              <w:t xml:space="preserve">Operator moves a device to or from Maintenance</w:t>
            </w:r>
          </w:p>
        </w:tc>
      </w:tr>
      <w:tr>
        <w:tc>
          <w:tcPr>
            <w:tcW w:w="2326" w:type="dxa"/>
          </w:tcPr>
          <w:p>
            <w:pPr>
              <w:pStyle w:val="Compact"/>
              <w:spacing w:after="0"/>
              <w:jc w:val="left"/>
            </w:pPr>
            <w:r>
              <w:rPr>
                <w:sz w:val="18"/>
              </w:rPr>
              <w:t xml:space="preserve">Precondition</w:t>
            </w:r>
          </w:p>
        </w:tc>
        <w:tc>
          <w:tcPr>
            <w:tcW w:w="6673" w:type="dxa"/>
          </w:tcPr>
          <w:p>
            <w:pPr>
              <w:pStyle w:val="Compact"/>
              <w:spacing w:after="0"/>
              <w:jc w:val="left"/>
            </w:pPr>
            <w:r>
              <w:rPr>
                <w:sz w:val="18"/>
              </w:rPr>
              <w:t xml:space="preserve">Device</w:t>
            </w:r>
            <w:r>
              <w:rPr>
                <w:sz w:val="18"/>
              </w:rPr>
              <w:t xml:space="preserve"> </w:t>
            </w:r>
            <w:r>
              <w:rPr>
                <w:rStyle w:val="VerbatimChar"/>
                <w:sz w:val="18"/>
              </w:rPr>
              <w:t xml:space="preserve">Available</w:t>
            </w:r>
            <w:r>
              <w:rPr>
                <w:sz w:val="18"/>
              </w:rPr>
              <w:t xml:space="preserve"> </w:t>
            </w:r>
            <w:r>
              <w:rPr>
                <w:sz w:val="18"/>
              </w:rPr>
              <w:t xml:space="preserve">or</w:t>
            </w:r>
            <w:r>
              <w:rPr>
                <w:sz w:val="18"/>
              </w:rPr>
              <w:t xml:space="preserve"> </w:t>
            </w:r>
            <w:r>
              <w:rPr>
                <w:rStyle w:val="VerbatimChar"/>
                <w:sz w:val="18"/>
              </w:rPr>
              <w:t xml:space="preserve">Returned</w:t>
            </w:r>
            <w:r>
              <w:rPr>
                <w:sz w:val="18"/>
              </w:rPr>
              <w:t xml:space="preserve"> </w:t>
            </w:r>
            <w:r>
              <w:rPr>
                <w:sz w:val="18"/>
              </w:rPr>
              <w:t xml:space="preserve">(to enter);</w:t>
            </w:r>
            <w:r>
              <w:rPr>
                <w:sz w:val="18"/>
              </w:rPr>
              <w:t xml:space="preserve"> </w:t>
            </w:r>
            <w:r>
              <w:rPr>
                <w:rStyle w:val="VerbatimChar"/>
                <w:sz w:val="18"/>
              </w:rPr>
              <w:t xml:space="preserve">Maintenance</w:t>
            </w:r>
            <w:r>
              <w:rPr>
                <w:sz w:val="18"/>
              </w:rPr>
              <w:t xml:space="preserve"> </w:t>
            </w:r>
            <w:r>
              <w:rPr>
                <w:sz w:val="18"/>
              </w:rPr>
              <w:t xml:space="preserve">(to leave)</w:t>
            </w:r>
          </w:p>
        </w:tc>
      </w:tr>
      <w:tr>
        <w:tc>
          <w:tcPr>
            <w:tcW w:w="2326" w:type="dxa"/>
          </w:tcPr>
          <w:p>
            <w:pPr>
              <w:pStyle w:val="Compact"/>
              <w:spacing w:after="0"/>
              <w:jc w:val="left"/>
            </w:pPr>
            <w:r>
              <w:rPr>
                <w:sz w:val="18"/>
              </w:rPr>
              <w:t xml:space="preserve">Postcondition</w:t>
            </w:r>
          </w:p>
        </w:tc>
        <w:tc>
          <w:tcPr>
            <w:tcW w:w="6673" w:type="dxa"/>
          </w:tcPr>
          <w:p>
            <w:pPr>
              <w:pStyle w:val="Compact"/>
              <w:spacing w:after="0"/>
              <w:jc w:val="left"/>
            </w:pPr>
            <w:r>
              <w:rPr>
                <w:sz w:val="18"/>
              </w:rPr>
              <w:t xml:space="preserve">Device</w:t>
            </w:r>
            <w:r>
              <w:rPr>
                <w:sz w:val="18"/>
              </w:rPr>
              <w:t xml:space="preserve"> </w:t>
            </w:r>
            <w:r>
              <w:rPr>
                <w:rStyle w:val="VerbatimChar"/>
                <w:sz w:val="18"/>
              </w:rPr>
              <w:t xml:space="preserve">Maintenance</w:t>
            </w:r>
            <w:r>
              <w:rPr>
                <w:sz w:val="18"/>
              </w:rPr>
              <w:t xml:space="preserve"> </w:t>
            </w:r>
            <w:r>
              <w:rPr>
                <w:sz w:val="18"/>
              </w:rPr>
              <w:t xml:space="preserve">with a record, or back to</w:t>
            </w:r>
            <w:r>
              <w:rPr>
                <w:sz w:val="18"/>
              </w:rPr>
              <w:t xml:space="preserve"> </w:t>
            </w:r>
            <w:r>
              <w:rPr>
                <w:rStyle w:val="VerbatimChar"/>
                <w:sz w:val="18"/>
              </w:rPr>
              <w:t xml:space="preserve">Available</w:t>
            </w:r>
          </w:p>
        </w:tc>
      </w:tr>
      <w:tr>
        <w:tc>
          <w:tcPr>
            <w:tcW w:w="2326" w:type="dxa"/>
          </w:tcPr>
          <w:p>
            <w:pPr>
              <w:pStyle w:val="Compact"/>
              <w:spacing w:after="0"/>
              <w:jc w:val="left"/>
            </w:pPr>
            <w:r>
              <w:rPr>
                <w:sz w:val="18"/>
              </w:rPr>
              <w:t xml:space="preserve">Normal flow</w:t>
            </w:r>
          </w:p>
        </w:tc>
        <w:tc>
          <w:tcPr>
            <w:tcW w:w="6673" w:type="dxa"/>
          </w:tcPr>
          <w:p>
            <w:pPr>
              <w:pStyle w:val="Compact"/>
              <w:spacing w:after="0"/>
              <w:jc w:val="left"/>
            </w:pPr>
            <w:r>
              <w:rPr>
                <w:sz w:val="18"/>
              </w:rPr>
              <w:t xml:space="preserve">1. The Operator enters a reason and an optional expected return date.</w:t>
            </w:r>
            <w:r>
              <w:rPr>
                <w:sz w:val="18"/>
              </w:rPr>
              <w:t xml:space="preserve">2. When repaired, the Operator returns the device to</w:t>
            </w:r>
            <w:r>
              <w:rPr>
                <w:sz w:val="18"/>
              </w:rPr>
              <w:t xml:space="preserve"> </w:t>
            </w:r>
            <w:r>
              <w:rPr>
                <w:rStyle w:val="VerbatimChar"/>
                <w:sz w:val="18"/>
              </w:rPr>
              <w:t xml:space="preserve">Available</w:t>
            </w:r>
            <w:r>
              <w:rPr>
                <w:sz w:val="18"/>
              </w:rPr>
              <w:t xml:space="preserve">.</w:t>
            </w:r>
          </w:p>
        </w:tc>
      </w:tr>
      <w:tr>
        <w:tc>
          <w:tcPr>
            <w:tcW w:w="2326" w:type="dxa"/>
          </w:tcPr>
          <w:p>
            <w:pPr>
              <w:pStyle w:val="Compact"/>
              <w:spacing w:after="0"/>
              <w:jc w:val="left"/>
            </w:pPr>
            <w:r>
              <w:rPr>
                <w:sz w:val="18"/>
              </w:rPr>
              <w:t xml:space="preserve">Alternatives and exceptions</w:t>
            </w:r>
          </w:p>
        </w:tc>
        <w:tc>
          <w:tcPr>
            <w:tcW w:w="6673" w:type="dxa"/>
          </w:tcPr>
          <w:p>
            <w:pPr>
              <w:pStyle w:val="Compact"/>
              <w:spacing w:after="0"/>
              <w:jc w:val="left"/>
            </w:pPr>
            <w:r>
              <w:rPr>
                <w:sz w:val="18"/>
              </w:rPr>
              <w:t xml:space="preserve">- Unrepairable: the Admin retires it (UC-42).</w:t>
            </w:r>
          </w:p>
        </w:tc>
      </w:tr>
      <w:tr>
        <w:tc>
          <w:tcPr>
            <w:tcW w:w="2326" w:type="dxa"/>
          </w:tcPr>
          <w:p>
            <w:pPr>
              <w:pStyle w:val="Compact"/>
              <w:spacing w:after="0"/>
              <w:jc w:val="left"/>
            </w:pPr>
            <w:r>
              <w:rPr>
                <w:sz w:val="18"/>
              </w:rPr>
              <w:t xml:space="preserve">Business rules</w:t>
            </w:r>
          </w:p>
        </w:tc>
        <w:tc>
          <w:tcPr>
            <w:tcW w:w="6673" w:type="dxa"/>
          </w:tcPr>
          <w:p>
            <w:pPr>
              <w:pStyle w:val="Compact"/>
              <w:spacing w:after="0"/>
              <w:jc w:val="left"/>
            </w:pPr>
            <w:r>
              <w:rPr>
                <w:sz w:val="18"/>
              </w:rPr>
              <w:t xml:space="preserve">BR-05, BR-33</w:t>
            </w:r>
          </w:p>
        </w:tc>
      </w:tr>
      <w:tr>
        <w:tc>
          <w:tcPr>
            <w:tcW w:w="2326" w:type="dxa"/>
          </w:tcPr>
          <w:p>
            <w:pPr>
              <w:pStyle w:val="Compact"/>
              <w:spacing w:after="0"/>
              <w:jc w:val="left"/>
            </w:pPr>
            <w:r>
              <w:rPr>
                <w:sz w:val="18"/>
              </w:rPr>
              <w:t xml:space="preserve">Requirements</w:t>
            </w:r>
          </w:p>
        </w:tc>
        <w:tc>
          <w:tcPr>
            <w:tcW w:w="6673" w:type="dxa"/>
          </w:tcPr>
          <w:p>
            <w:pPr>
              <w:pStyle w:val="Compact"/>
              <w:spacing w:after="0"/>
              <w:jc w:val="left"/>
            </w:pPr>
            <w:r>
              <w:rPr>
                <w:sz w:val="18"/>
              </w:rPr>
              <w:t xml:space="preserve">FR-DEV-01, FR-DEV-10</w:t>
            </w:r>
          </w:p>
        </w:tc>
      </w:tr>
    </w:tbl>
    <w:bookmarkEnd w:id="52"/>
    <w:bookmarkStart w:id="57" w:name="uc-42-retire-device"/>
    <w:p>
      <w:pPr>
        <w:pStyle w:val="Heading5"/>
      </w:pPr>
      <w:r>
        <w:t xml:space="preserve">UC-42 Retire Device</w:t>
      </w:r>
    </w:p>
    <w:tbl>
      <w:tblPr>
        <w:tblStyle w:val="TableGrid"/>
        <w:tblW w:type="dxa" w:w="9000"/>
        <w:tblLook w:firstRow="1" w:lastRow="0" w:firstColumn="0" w:lastColumn="0" w:noHBand="0" w:noVBand="0" w:val="0020"/>
        <w:jc w:val="start"/>
        <w:tblLayout w:type="fixed"/>
      </w:tblPr>
      <w:tblGrid>
        <w:gridCol w:w="2756"/>
        <w:gridCol w:w="6243"/>
      </w:tblGrid>
      <w:tr>
        <w:trPr>
          <w:tblHeader w:val="true"/>
        </w:trPr>
        <w:tc>
          <w:tcPr>
            <w:tcW w:w="2756" w:type="dxa"/>
          </w:tcPr>
          <w:p>
            <w:pPr>
              <w:pStyle w:val="Compact"/>
              <w:spacing w:after="0"/>
              <w:jc w:val="left"/>
            </w:pPr>
            <w:r>
              <w:rPr>
                <w:b/>
                <w:sz w:val="18"/>
              </w:rPr>
              <w:t xml:space="preserve">Field</w:t>
            </w:r>
          </w:p>
        </w:tc>
        <w:tc>
          <w:tcPr>
            <w:tcW w:w="6243" w:type="dxa"/>
          </w:tcPr>
          <w:p>
            <w:pPr>
              <w:pStyle w:val="Compact"/>
              <w:spacing w:after="0"/>
              <w:jc w:val="left"/>
            </w:pPr>
            <w:r>
              <w:rPr>
                <w:b/>
                <w:sz w:val="18"/>
              </w:rPr>
              <w:t xml:space="preserve">Content</w:t>
            </w:r>
          </w:p>
        </w:tc>
      </w:tr>
      <w:tr>
        <w:tc>
          <w:tcPr>
            <w:tcW w:w="2756" w:type="dxa"/>
          </w:tcPr>
          <w:p>
            <w:pPr>
              <w:pStyle w:val="Compact"/>
              <w:spacing w:after="0"/>
              <w:jc w:val="left"/>
            </w:pPr>
            <w:r>
              <w:rPr>
                <w:sz w:val="18"/>
              </w:rPr>
              <w:t xml:space="preserve">Actors</w:t>
            </w:r>
          </w:p>
        </w:tc>
        <w:tc>
          <w:tcPr>
            <w:tcW w:w="6243" w:type="dxa"/>
          </w:tcPr>
          <w:p>
            <w:pPr>
              <w:pStyle w:val="Compact"/>
              <w:spacing w:after="0"/>
              <w:jc w:val="left"/>
            </w:pPr>
            <w:r>
              <w:rPr>
                <w:sz w:val="18"/>
              </w:rPr>
              <w:t xml:space="preserve">Admin</w:t>
            </w:r>
          </w:p>
        </w:tc>
      </w:tr>
      <w:tr>
        <w:tc>
          <w:tcPr>
            <w:tcW w:w="2756" w:type="dxa"/>
          </w:tcPr>
          <w:p>
            <w:pPr>
              <w:pStyle w:val="Compact"/>
              <w:spacing w:after="0"/>
              <w:jc w:val="left"/>
            </w:pPr>
            <w:r>
              <w:rPr>
                <w:sz w:val="18"/>
              </w:rPr>
              <w:t xml:space="preserve">Main Flow</w:t>
            </w:r>
          </w:p>
        </w:tc>
        <w:tc>
          <w:tcPr>
            <w:tcW w:w="6243" w:type="dxa"/>
          </w:tcPr>
          <w:p>
            <w:pPr>
              <w:pStyle w:val="Compact"/>
              <w:spacing w:after="0"/>
              <w:jc w:val="left"/>
            </w:pPr>
            <w:r>
              <w:rPr>
                <w:sz w:val="18"/>
              </w:rPr>
              <w:t xml:space="preserve">MF-05</w:t>
            </w:r>
          </w:p>
        </w:tc>
      </w:tr>
      <w:tr>
        <w:tc>
          <w:tcPr>
            <w:tcW w:w="2756" w:type="dxa"/>
          </w:tcPr>
          <w:p>
            <w:pPr>
              <w:pStyle w:val="Compact"/>
              <w:spacing w:after="0"/>
              <w:jc w:val="left"/>
            </w:pPr>
            <w:r>
              <w:rPr>
                <w:sz w:val="18"/>
              </w:rPr>
              <w:t xml:space="preserve">Description</w:t>
            </w:r>
          </w:p>
        </w:tc>
        <w:tc>
          <w:tcPr>
            <w:tcW w:w="6243" w:type="dxa"/>
          </w:tcPr>
          <w:p>
            <w:pPr>
              <w:pStyle w:val="Compact"/>
              <w:spacing w:after="0"/>
              <w:jc w:val="left"/>
            </w:pPr>
            <w:r>
              <w:rPr>
                <w:sz w:val="18"/>
              </w:rPr>
              <w:t xml:space="preserve">Take a device permanently out of service, keeping its full history.</w:t>
            </w:r>
          </w:p>
        </w:tc>
      </w:tr>
      <w:tr>
        <w:tc>
          <w:tcPr>
            <w:tcW w:w="2756" w:type="dxa"/>
          </w:tcPr>
          <w:p>
            <w:pPr>
              <w:pStyle w:val="Compact"/>
              <w:spacing w:after="0"/>
              <w:jc w:val="left"/>
            </w:pPr>
            <w:r>
              <w:rPr>
                <w:sz w:val="18"/>
              </w:rPr>
              <w:t xml:space="preserve">Trigger</w:t>
            </w:r>
          </w:p>
        </w:tc>
        <w:tc>
          <w:tcPr>
            <w:tcW w:w="6243" w:type="dxa"/>
          </w:tcPr>
          <w:p>
            <w:pPr>
              <w:pStyle w:val="Compact"/>
              <w:spacing w:after="0"/>
              <w:jc w:val="left"/>
            </w:pPr>
            <w:r>
              <w:rPr>
                <w:sz w:val="18"/>
              </w:rPr>
              <w:t xml:space="preserve">Admin retires a device</w:t>
            </w:r>
          </w:p>
        </w:tc>
      </w:tr>
      <w:tr>
        <w:tc>
          <w:tcPr>
            <w:tcW w:w="2756" w:type="dxa"/>
          </w:tcPr>
          <w:p>
            <w:pPr>
              <w:pStyle w:val="Compact"/>
              <w:spacing w:after="0"/>
              <w:jc w:val="left"/>
            </w:pPr>
            <w:r>
              <w:rPr>
                <w:sz w:val="18"/>
              </w:rPr>
              <w:t xml:space="preserve">Precondition</w:t>
            </w:r>
          </w:p>
        </w:tc>
        <w:tc>
          <w:tcPr>
            <w:tcW w:w="6243" w:type="dxa"/>
          </w:tcPr>
          <w:p>
            <w:pPr>
              <w:pStyle w:val="Compact"/>
              <w:spacing w:after="0"/>
              <w:jc w:val="left"/>
            </w:pPr>
            <w:r>
              <w:rPr>
                <w:sz w:val="18"/>
              </w:rPr>
              <w:t xml:space="preserve">Device not on an active allocation</w:t>
            </w:r>
          </w:p>
        </w:tc>
      </w:tr>
      <w:tr>
        <w:tc>
          <w:tcPr>
            <w:tcW w:w="2756" w:type="dxa"/>
          </w:tcPr>
          <w:p>
            <w:pPr>
              <w:pStyle w:val="Compact"/>
              <w:spacing w:after="0"/>
              <w:jc w:val="left"/>
            </w:pPr>
            <w:r>
              <w:rPr>
                <w:sz w:val="18"/>
              </w:rPr>
              <w:t xml:space="preserve">Postcondition</w:t>
            </w:r>
          </w:p>
        </w:tc>
        <w:tc>
          <w:tcPr>
            <w:tcW w:w="6243" w:type="dxa"/>
          </w:tcPr>
          <w:p>
            <w:pPr>
              <w:pStyle w:val="Compact"/>
              <w:spacing w:after="0"/>
              <w:jc w:val="left"/>
            </w:pPr>
            <w:r>
              <w:rPr>
                <w:sz w:val="18"/>
              </w:rPr>
              <w:t xml:space="preserve">Device</w:t>
            </w:r>
            <w:r>
              <w:rPr>
                <w:sz w:val="18"/>
              </w:rPr>
              <w:t xml:space="preserve"> </w:t>
            </w:r>
            <w:r>
              <w:rPr>
                <w:rStyle w:val="VerbatimChar"/>
                <w:sz w:val="18"/>
              </w:rPr>
              <w:t xml:space="preserve">Retired</w:t>
            </w:r>
            <w:r>
              <w:rPr>
                <w:sz w:val="18"/>
              </w:rPr>
              <w:t xml:space="preserve">, terminal; history retained</w:t>
            </w:r>
          </w:p>
        </w:tc>
      </w:tr>
      <w:tr>
        <w:tc>
          <w:tcPr>
            <w:tcW w:w="2756" w:type="dxa"/>
          </w:tcPr>
          <w:p>
            <w:pPr>
              <w:pStyle w:val="Compact"/>
              <w:spacing w:after="0"/>
              <w:jc w:val="left"/>
            </w:pPr>
            <w:r>
              <w:rPr>
                <w:sz w:val="18"/>
              </w:rPr>
              <w:t xml:space="preserve">Normal flow</w:t>
            </w:r>
          </w:p>
        </w:tc>
        <w:tc>
          <w:tcPr>
            <w:tcW w:w="6243" w:type="dxa"/>
          </w:tcPr>
          <w:p>
            <w:pPr>
              <w:pStyle w:val="Compact"/>
              <w:spacing w:after="0"/>
              <w:jc w:val="left"/>
            </w:pPr>
            <w:r>
              <w:rPr>
                <w:sz w:val="18"/>
              </w:rPr>
              <w:t xml:space="preserve">1. The Admin selects Retire and a reason.</w:t>
            </w:r>
            <w:r>
              <w:rPr>
                <w:sz w:val="18"/>
              </w:rPr>
              <w:t xml:space="preserve">2. The system moves the device to</w:t>
            </w:r>
            <w:r>
              <w:rPr>
                <w:sz w:val="18"/>
              </w:rPr>
              <w:t xml:space="preserve"> </w:t>
            </w:r>
            <w:r>
              <w:rPr>
                <w:rStyle w:val="VerbatimChar"/>
                <w:sz w:val="18"/>
              </w:rPr>
              <w:t xml:space="preserve">Retired</w:t>
            </w:r>
            <w:r>
              <w:rPr>
                <w:sz w:val="18"/>
              </w:rPr>
              <w:t xml:space="preserve">.</w:t>
            </w:r>
          </w:p>
        </w:tc>
      </w:tr>
      <w:tr>
        <w:tc>
          <w:tcPr>
            <w:tcW w:w="2756" w:type="dxa"/>
          </w:tcPr>
          <w:p>
            <w:pPr>
              <w:pStyle w:val="Compact"/>
              <w:spacing w:after="0"/>
              <w:jc w:val="left"/>
            </w:pPr>
            <w:r>
              <w:rPr>
                <w:sz w:val="18"/>
              </w:rPr>
              <w:t xml:space="preserve">Alternatives and exceptions</w:t>
            </w:r>
          </w:p>
        </w:tc>
        <w:tc>
          <w:tcPr>
            <w:tcW w:w="6243" w:type="dxa"/>
          </w:tcPr>
          <w:p>
            <w:pPr>
              <w:pStyle w:val="Compact"/>
              <w:spacing w:after="0"/>
              <w:jc w:val="left"/>
            </w:pPr>
            <w:r>
              <w:rPr>
                <w:sz w:val="18"/>
              </w:rPr>
              <w:t xml:space="preserve">- Active allocation exists: MSG29.</w:t>
            </w:r>
          </w:p>
        </w:tc>
      </w:tr>
      <w:tr>
        <w:tc>
          <w:tcPr>
            <w:tcW w:w="2756" w:type="dxa"/>
          </w:tcPr>
          <w:p>
            <w:pPr>
              <w:pStyle w:val="Compact"/>
              <w:spacing w:after="0"/>
              <w:jc w:val="left"/>
            </w:pPr>
            <w:r>
              <w:rPr>
                <w:sz w:val="18"/>
              </w:rPr>
              <w:t xml:space="preserve">Business rules</w:t>
            </w:r>
          </w:p>
        </w:tc>
        <w:tc>
          <w:tcPr>
            <w:tcW w:w="6243" w:type="dxa"/>
          </w:tcPr>
          <w:p>
            <w:pPr>
              <w:pStyle w:val="Compact"/>
              <w:spacing w:after="0"/>
              <w:jc w:val="left"/>
            </w:pPr>
            <w:r>
              <w:rPr>
                <w:sz w:val="18"/>
              </w:rPr>
              <w:t xml:space="preserve">BR-05, BR-22</w:t>
            </w:r>
          </w:p>
        </w:tc>
      </w:tr>
      <w:tr>
        <w:tc>
          <w:tcPr>
            <w:tcW w:w="2756" w:type="dxa"/>
          </w:tcPr>
          <w:p>
            <w:pPr>
              <w:pStyle w:val="Compact"/>
              <w:spacing w:after="0"/>
              <w:jc w:val="left"/>
            </w:pPr>
            <w:r>
              <w:rPr>
                <w:sz w:val="18"/>
              </w:rPr>
              <w:t xml:space="preserve">Requirements</w:t>
            </w:r>
          </w:p>
        </w:tc>
        <w:tc>
          <w:tcPr>
            <w:tcW w:w="6243" w:type="dxa"/>
          </w:tcPr>
          <w:p>
            <w:pPr>
              <w:pStyle w:val="Compact"/>
              <w:spacing w:after="0"/>
              <w:jc w:val="left"/>
            </w:pPr>
            <w:r>
              <w:rPr>
                <w:sz w:val="18"/>
              </w:rPr>
              <w:t xml:space="preserve">FR-DEV-01, FR-DEV-09, FR-DEV-11, FR-DEV-12</w:t>
            </w:r>
          </w:p>
        </w:tc>
      </w:tr>
    </w:tbl>
    <w:bookmarkEnd w:id="53"/>
    <w:bookmarkStart w:id="58" w:name="uc-43-sign-rental-agreement"/>
    <w:p>
      <w:pPr>
        <w:pStyle w:val="Heading5"/>
      </w:pPr>
      <w:r>
        <w:t xml:space="preserve">UC-43 Sign Rental Agreement</w:t>
      </w:r>
    </w:p>
    <w:tbl>
      <w:tblPr>
        <w:tblStyle w:val="TableGrid"/>
        <w:tblW w:type="dxa" w:w="9000"/>
        <w:tblLook w:firstRow="1" w:lastRow="0" w:firstColumn="0" w:lastColumn="0" w:noHBand="0" w:noVBand="0" w:val="0020"/>
        <w:jc w:val="start"/>
        <w:tblLayout w:type="fixed"/>
      </w:tblPr>
      <w:tblGrid>
        <w:gridCol w:w="2421"/>
        <w:gridCol w:w="6578"/>
      </w:tblGrid>
      <w:tr>
        <w:trPr>
          <w:tblHeader w:val="true"/>
        </w:trPr>
        <w:tc>
          <w:tcPr>
            <w:tcW w:w="2421" w:type="dxa"/>
          </w:tcPr>
          <w:p>
            <w:pPr>
              <w:pStyle w:val="Compact"/>
              <w:spacing w:after="0"/>
              <w:jc w:val="left"/>
            </w:pPr>
            <w:r>
              <w:rPr>
                <w:b/>
                <w:sz w:val="18"/>
              </w:rPr>
              <w:t xml:space="preserve">Field</w:t>
            </w:r>
          </w:p>
        </w:tc>
        <w:tc>
          <w:tcPr>
            <w:tcW w:w="6578" w:type="dxa"/>
          </w:tcPr>
          <w:p>
            <w:pPr>
              <w:pStyle w:val="Compact"/>
              <w:spacing w:after="0"/>
              <w:jc w:val="left"/>
            </w:pPr>
            <w:r>
              <w:rPr>
                <w:b/>
                <w:sz w:val="18"/>
              </w:rPr>
              <w:t xml:space="preserve">Content</w:t>
            </w:r>
          </w:p>
        </w:tc>
      </w:tr>
      <w:tr>
        <w:tc>
          <w:tcPr>
            <w:tcW w:w="2421" w:type="dxa"/>
          </w:tcPr>
          <w:p>
            <w:pPr>
              <w:pStyle w:val="Compact"/>
              <w:spacing w:after="0"/>
              <w:jc w:val="left"/>
            </w:pPr>
            <w:r>
              <w:rPr>
                <w:sz w:val="18"/>
              </w:rPr>
              <w:t xml:space="preserve">Actors</w:t>
            </w:r>
          </w:p>
        </w:tc>
        <w:tc>
          <w:tcPr>
            <w:tcW w:w="6578" w:type="dxa"/>
          </w:tcPr>
          <w:p>
            <w:pPr>
              <w:pStyle w:val="Compact"/>
              <w:spacing w:after="0"/>
              <w:jc w:val="left"/>
            </w:pPr>
            <w:r>
              <w:rPr>
                <w:sz w:val="18"/>
              </w:rPr>
              <w:t xml:space="preserve">Customer</w:t>
            </w:r>
          </w:p>
        </w:tc>
      </w:tr>
      <w:tr>
        <w:tc>
          <w:tcPr>
            <w:tcW w:w="2421" w:type="dxa"/>
          </w:tcPr>
          <w:p>
            <w:pPr>
              <w:pStyle w:val="Compact"/>
              <w:spacing w:after="0"/>
              <w:jc w:val="left"/>
            </w:pPr>
            <w:r>
              <w:rPr>
                <w:sz w:val="18"/>
              </w:rPr>
              <w:t xml:space="preserve">Main Flow</w:t>
            </w:r>
          </w:p>
        </w:tc>
        <w:tc>
          <w:tcPr>
            <w:tcW w:w="6578" w:type="dxa"/>
          </w:tcPr>
          <w:p>
            <w:pPr>
              <w:pStyle w:val="Compact"/>
              <w:spacing w:after="0"/>
              <w:jc w:val="left"/>
            </w:pPr>
            <w:r>
              <w:rPr>
                <w:sz w:val="18"/>
              </w:rPr>
              <w:t xml:space="preserve">MF-01</w:t>
            </w:r>
          </w:p>
        </w:tc>
      </w:tr>
      <w:tr>
        <w:tc>
          <w:tcPr>
            <w:tcW w:w="2421" w:type="dxa"/>
          </w:tcPr>
          <w:p>
            <w:pPr>
              <w:pStyle w:val="Compact"/>
              <w:spacing w:after="0"/>
              <w:jc w:val="left"/>
            </w:pPr>
            <w:r>
              <w:rPr>
                <w:sz w:val="18"/>
              </w:rPr>
              <w:t xml:space="preserve">Description</w:t>
            </w:r>
          </w:p>
        </w:tc>
        <w:tc>
          <w:tcPr>
            <w:tcW w:w="6578" w:type="dxa"/>
          </w:tcPr>
          <w:p>
            <w:pPr>
              <w:pStyle w:val="Compact"/>
              <w:spacing w:after="0"/>
              <w:jc w:val="left"/>
            </w:pPr>
            <w:r>
              <w:rPr>
                <w:sz w:val="18"/>
              </w:rPr>
              <w:t xml:space="preserve">Sign the agreement on the web; the signature is stamped into the PDF.</w:t>
            </w:r>
          </w:p>
        </w:tc>
      </w:tr>
      <w:tr>
        <w:tc>
          <w:tcPr>
            <w:tcW w:w="2421" w:type="dxa"/>
          </w:tcPr>
          <w:p>
            <w:pPr>
              <w:pStyle w:val="Compact"/>
              <w:spacing w:after="0"/>
              <w:jc w:val="left"/>
            </w:pPr>
            <w:r>
              <w:rPr>
                <w:sz w:val="18"/>
              </w:rPr>
              <w:t xml:space="preserve">Trigger</w:t>
            </w:r>
          </w:p>
        </w:tc>
        <w:tc>
          <w:tcPr>
            <w:tcW w:w="6578" w:type="dxa"/>
          </w:tcPr>
          <w:p>
            <w:pPr>
              <w:pStyle w:val="Compact"/>
              <w:spacing w:after="0"/>
              <w:jc w:val="left"/>
            </w:pPr>
            <w:r>
              <w:rPr>
                <w:sz w:val="18"/>
              </w:rPr>
              <w:t xml:space="preserve">Customer opens the agreement at check-out</w:t>
            </w:r>
          </w:p>
        </w:tc>
      </w:tr>
      <w:tr>
        <w:tc>
          <w:tcPr>
            <w:tcW w:w="2421" w:type="dxa"/>
          </w:tcPr>
          <w:p>
            <w:pPr>
              <w:pStyle w:val="Compact"/>
              <w:spacing w:after="0"/>
              <w:jc w:val="left"/>
            </w:pPr>
            <w:r>
              <w:rPr>
                <w:sz w:val="18"/>
              </w:rPr>
              <w:t xml:space="preserve">Precondition</w:t>
            </w:r>
          </w:p>
        </w:tc>
        <w:tc>
          <w:tcPr>
            <w:tcW w:w="6578" w:type="dxa"/>
          </w:tcPr>
          <w:p>
            <w:pPr>
              <w:pStyle w:val="Compact"/>
              <w:spacing w:after="0"/>
              <w:jc w:val="left"/>
            </w:pPr>
            <w:r>
              <w:rPr>
                <w:sz w:val="18"/>
              </w:rPr>
              <w:t xml:space="preserve">Agreement generated</w:t>
            </w:r>
          </w:p>
        </w:tc>
      </w:tr>
      <w:tr>
        <w:tc>
          <w:tcPr>
            <w:tcW w:w="2421" w:type="dxa"/>
          </w:tcPr>
          <w:p>
            <w:pPr>
              <w:pStyle w:val="Compact"/>
              <w:spacing w:after="0"/>
              <w:jc w:val="left"/>
            </w:pPr>
            <w:r>
              <w:rPr>
                <w:sz w:val="18"/>
              </w:rPr>
              <w:t xml:space="preserve">Postcondition</w:t>
            </w:r>
          </w:p>
        </w:tc>
        <w:tc>
          <w:tcPr>
            <w:tcW w:w="6578" w:type="dxa"/>
          </w:tcPr>
          <w:p>
            <w:pPr>
              <w:pStyle w:val="Compact"/>
              <w:spacing w:after="0"/>
              <w:jc w:val="left"/>
            </w:pPr>
            <w:r>
              <w:rPr>
                <w:sz w:val="18"/>
              </w:rPr>
              <w:t xml:space="preserve">Agreement signed; signature stamped into the PDF</w:t>
            </w:r>
          </w:p>
        </w:tc>
      </w:tr>
      <w:tr>
        <w:tc>
          <w:tcPr>
            <w:tcW w:w="2421" w:type="dxa"/>
          </w:tcPr>
          <w:p>
            <w:pPr>
              <w:pStyle w:val="Compact"/>
              <w:spacing w:after="0"/>
              <w:jc w:val="left"/>
            </w:pPr>
            <w:r>
              <w:rPr>
                <w:sz w:val="18"/>
              </w:rPr>
              <w:t xml:space="preserve">Normal flow</w:t>
            </w:r>
          </w:p>
        </w:tc>
        <w:tc>
          <w:tcPr>
            <w:tcW w:w="6578" w:type="dxa"/>
          </w:tcPr>
          <w:p>
            <w:pPr>
              <w:pStyle w:val="Compact"/>
              <w:spacing w:after="0"/>
              <w:jc w:val="left"/>
            </w:pPr>
            <w:r>
              <w:rPr>
                <w:sz w:val="18"/>
              </w:rPr>
              <w:t xml:space="preserve">1. The Customer reviews the PDF and draws a signature.</w:t>
            </w:r>
            <w:r>
              <w:rPr>
                <w:sz w:val="18"/>
              </w:rPr>
              <w:t xml:space="preserve">2. The system stamps the signature into the PDF and records the signing.</w:t>
            </w:r>
          </w:p>
        </w:tc>
      </w:tr>
      <w:tr>
        <w:tc>
          <w:tcPr>
            <w:tcW w:w="2421" w:type="dxa"/>
          </w:tcPr>
          <w:p>
            <w:pPr>
              <w:pStyle w:val="Compact"/>
              <w:spacing w:after="0"/>
              <w:jc w:val="left"/>
            </w:pPr>
            <w:r>
              <w:rPr>
                <w:sz w:val="18"/>
              </w:rPr>
              <w:t xml:space="preserve">Alternatives and exceptions</w:t>
            </w:r>
          </w:p>
        </w:tc>
        <w:tc>
          <w:tcPr>
            <w:tcW w:w="6578" w:type="dxa"/>
          </w:tcPr>
          <w:p>
            <w:pPr>
              <w:pStyle w:val="Compact"/>
              <w:spacing w:after="0"/>
              <w:jc w:val="left"/>
            </w:pPr>
            <w:r>
              <w:rPr>
                <w:sz w:val="18"/>
              </w:rPr>
              <w:t xml:space="preserve">- Customer without an account: the Operator or Guide captures the signature on the staff device (S9-Q21).</w:t>
            </w:r>
          </w:p>
        </w:tc>
      </w:tr>
      <w:tr>
        <w:tc>
          <w:tcPr>
            <w:tcW w:w="2421" w:type="dxa"/>
          </w:tcPr>
          <w:p>
            <w:pPr>
              <w:pStyle w:val="Compact"/>
              <w:spacing w:after="0"/>
              <w:jc w:val="left"/>
            </w:pPr>
            <w:r>
              <w:rPr>
                <w:sz w:val="18"/>
              </w:rPr>
              <w:t xml:space="preserve">Business rules</w:t>
            </w:r>
          </w:p>
        </w:tc>
        <w:tc>
          <w:tcPr>
            <w:tcW w:w="6578" w:type="dxa"/>
          </w:tcPr>
          <w:p>
            <w:pPr>
              <w:pStyle w:val="Compact"/>
              <w:spacing w:after="0"/>
              <w:jc w:val="left"/>
            </w:pPr>
            <w:r>
              <w:rPr>
                <w:sz w:val="18"/>
              </w:rPr>
              <w:t xml:space="preserve">BR-30</w:t>
            </w:r>
          </w:p>
        </w:tc>
      </w:tr>
      <w:tr>
        <w:tc>
          <w:tcPr>
            <w:tcW w:w="2421" w:type="dxa"/>
          </w:tcPr>
          <w:p>
            <w:pPr>
              <w:pStyle w:val="Compact"/>
              <w:spacing w:after="0"/>
              <w:jc w:val="left"/>
            </w:pPr>
            <w:r>
              <w:rPr>
                <w:sz w:val="18"/>
              </w:rPr>
              <w:t xml:space="preserve">Requirements</w:t>
            </w:r>
          </w:p>
        </w:tc>
        <w:tc>
          <w:tcPr>
            <w:tcW w:w="6578" w:type="dxa"/>
          </w:tcPr>
          <w:p>
            <w:pPr>
              <w:pStyle w:val="Compact"/>
              <w:spacing w:after="0"/>
              <w:jc w:val="left"/>
            </w:pPr>
            <w:r>
              <w:rPr>
                <w:sz w:val="18"/>
              </w:rPr>
              <w:t xml:space="preserve">FR-BOOK-10</w:t>
            </w:r>
          </w:p>
        </w:tc>
      </w:tr>
    </w:tbl>
    <w:bookmarkEnd w:id="54"/>
    <w:bookmarkStart w:id="59" w:name="uc-44-approve-fee-waiver"/>
    <w:p>
      <w:pPr>
        <w:pStyle w:val="Heading5"/>
      </w:pPr>
      <w:r>
        <w:t xml:space="preserve">UC-44 Approve Fee Waiver</w:t>
      </w:r>
    </w:p>
    <w:tbl>
      <w:tblPr>
        <w:tblStyle w:val="TableGrid"/>
        <w:tblW w:type="dxa" w:w="9000"/>
        <w:tblLook w:firstRow="1" w:lastRow="0" w:firstColumn="0" w:lastColumn="0" w:noHBand="0" w:noVBand="0" w:val="0020"/>
        <w:jc w:val="start"/>
        <w:tblLayout w:type="fixed"/>
      </w:tblPr>
      <w:tblGrid>
        <w:gridCol w:w="2821"/>
        <w:gridCol w:w="6178"/>
      </w:tblGrid>
      <w:tr>
        <w:trPr>
          <w:tblHeader w:val="true"/>
        </w:trPr>
        <w:tc>
          <w:tcPr>
            <w:tcW w:w="2821" w:type="dxa"/>
          </w:tcPr>
          <w:p>
            <w:pPr>
              <w:pStyle w:val="Compact"/>
              <w:spacing w:after="0"/>
              <w:jc w:val="left"/>
            </w:pPr>
            <w:r>
              <w:rPr>
                <w:b/>
                <w:sz w:val="18"/>
              </w:rPr>
              <w:t xml:space="preserve">Field</w:t>
            </w:r>
          </w:p>
        </w:tc>
        <w:tc>
          <w:tcPr>
            <w:tcW w:w="6178" w:type="dxa"/>
          </w:tcPr>
          <w:p>
            <w:pPr>
              <w:pStyle w:val="Compact"/>
              <w:spacing w:after="0"/>
              <w:jc w:val="left"/>
            </w:pPr>
            <w:r>
              <w:rPr>
                <w:b/>
                <w:sz w:val="18"/>
              </w:rPr>
              <w:t xml:space="preserve">Content</w:t>
            </w:r>
          </w:p>
        </w:tc>
      </w:tr>
      <w:tr>
        <w:tc>
          <w:tcPr>
            <w:tcW w:w="2821" w:type="dxa"/>
          </w:tcPr>
          <w:p>
            <w:pPr>
              <w:pStyle w:val="Compact"/>
              <w:spacing w:after="0"/>
              <w:jc w:val="left"/>
            </w:pPr>
            <w:r>
              <w:rPr>
                <w:sz w:val="18"/>
              </w:rPr>
              <w:t xml:space="preserve">Actors</w:t>
            </w:r>
          </w:p>
        </w:tc>
        <w:tc>
          <w:tcPr>
            <w:tcW w:w="6178" w:type="dxa"/>
          </w:tcPr>
          <w:p>
            <w:pPr>
              <w:pStyle w:val="Compact"/>
              <w:spacing w:after="0"/>
              <w:jc w:val="left"/>
            </w:pPr>
            <w:r>
              <w:rPr>
                <w:sz w:val="18"/>
              </w:rPr>
              <w:t xml:space="preserve">Operator</w:t>
            </w:r>
          </w:p>
        </w:tc>
      </w:tr>
      <w:tr>
        <w:tc>
          <w:tcPr>
            <w:tcW w:w="2821" w:type="dxa"/>
          </w:tcPr>
          <w:p>
            <w:pPr>
              <w:pStyle w:val="Compact"/>
              <w:spacing w:after="0"/>
              <w:jc w:val="left"/>
            </w:pPr>
            <w:r>
              <w:rPr>
                <w:sz w:val="18"/>
              </w:rPr>
              <w:t xml:space="preserve">Main Flow</w:t>
            </w:r>
          </w:p>
        </w:tc>
        <w:tc>
          <w:tcPr>
            <w:tcW w:w="6178" w:type="dxa"/>
          </w:tcPr>
          <w:p>
            <w:pPr>
              <w:pStyle w:val="Compact"/>
              <w:spacing w:after="0"/>
              <w:jc w:val="left"/>
            </w:pPr>
            <w:r>
              <w:rPr>
                <w:sz w:val="18"/>
              </w:rPr>
              <w:t xml:space="preserve">MF-05</w:t>
            </w:r>
          </w:p>
        </w:tc>
      </w:tr>
      <w:tr>
        <w:tc>
          <w:tcPr>
            <w:tcW w:w="2821" w:type="dxa"/>
          </w:tcPr>
          <w:p>
            <w:pPr>
              <w:pStyle w:val="Compact"/>
              <w:spacing w:after="0"/>
              <w:jc w:val="left"/>
            </w:pPr>
            <w:r>
              <w:rPr>
                <w:sz w:val="18"/>
              </w:rPr>
              <w:t xml:space="preserve">Description</w:t>
            </w:r>
          </w:p>
        </w:tc>
        <w:tc>
          <w:tcPr>
            <w:tcW w:w="6178" w:type="dxa"/>
          </w:tcPr>
          <w:p>
            <w:pPr>
              <w:pStyle w:val="Compact"/>
              <w:spacing w:after="0"/>
              <w:jc w:val="left"/>
            </w:pPr>
            <w:r>
              <w:rPr>
                <w:sz w:val="18"/>
              </w:rPr>
              <w:t xml:space="preserve">Approve a fee waiver above the threshold, as a staff member other than the inspector.</w:t>
            </w:r>
          </w:p>
        </w:tc>
      </w:tr>
      <w:tr>
        <w:tc>
          <w:tcPr>
            <w:tcW w:w="2821" w:type="dxa"/>
          </w:tcPr>
          <w:p>
            <w:pPr>
              <w:pStyle w:val="Compact"/>
              <w:spacing w:after="0"/>
              <w:jc w:val="left"/>
            </w:pPr>
            <w:r>
              <w:rPr>
                <w:sz w:val="18"/>
              </w:rPr>
              <w:t xml:space="preserve">Trigger</w:t>
            </w:r>
          </w:p>
        </w:tc>
        <w:tc>
          <w:tcPr>
            <w:tcW w:w="6178" w:type="dxa"/>
          </w:tcPr>
          <w:p>
            <w:pPr>
              <w:pStyle w:val="Compact"/>
              <w:spacing w:after="0"/>
              <w:jc w:val="left"/>
            </w:pPr>
            <w:r>
              <w:rPr>
                <w:sz w:val="18"/>
              </w:rPr>
              <w:t xml:space="preserve">A waiver above the threshold is requested</w:t>
            </w:r>
          </w:p>
        </w:tc>
      </w:tr>
      <w:tr>
        <w:tc>
          <w:tcPr>
            <w:tcW w:w="2821" w:type="dxa"/>
          </w:tcPr>
          <w:p>
            <w:pPr>
              <w:pStyle w:val="Compact"/>
              <w:spacing w:after="0"/>
              <w:jc w:val="left"/>
            </w:pPr>
            <w:r>
              <w:rPr>
                <w:sz w:val="18"/>
              </w:rPr>
              <w:t xml:space="preserve">Precondition</w:t>
            </w:r>
          </w:p>
        </w:tc>
        <w:tc>
          <w:tcPr>
            <w:tcW w:w="6178" w:type="dxa"/>
          </w:tcPr>
          <w:p>
            <w:pPr>
              <w:pStyle w:val="Compact"/>
              <w:spacing w:after="0"/>
              <w:jc w:val="left"/>
            </w:pPr>
            <w:r>
              <w:rPr>
                <w:sz w:val="18"/>
              </w:rPr>
              <w:t xml:space="preserve">Invoice pending; waiver requested</w:t>
            </w:r>
          </w:p>
        </w:tc>
      </w:tr>
      <w:tr>
        <w:tc>
          <w:tcPr>
            <w:tcW w:w="2821" w:type="dxa"/>
          </w:tcPr>
          <w:p>
            <w:pPr>
              <w:pStyle w:val="Compact"/>
              <w:spacing w:after="0"/>
              <w:jc w:val="left"/>
            </w:pPr>
            <w:r>
              <w:rPr>
                <w:sz w:val="18"/>
              </w:rPr>
              <w:t xml:space="preserve">Postcondition</w:t>
            </w:r>
          </w:p>
        </w:tc>
        <w:tc>
          <w:tcPr>
            <w:tcW w:w="6178" w:type="dxa"/>
          </w:tcPr>
          <w:p>
            <w:pPr>
              <w:pStyle w:val="Compact"/>
              <w:spacing w:after="0"/>
              <w:jc w:val="left"/>
            </w:pPr>
            <w:r>
              <w:rPr>
                <w:sz w:val="18"/>
              </w:rPr>
              <w:t xml:space="preserve">Waiver approved or refused</w:t>
            </w:r>
          </w:p>
        </w:tc>
      </w:tr>
      <w:tr>
        <w:tc>
          <w:tcPr>
            <w:tcW w:w="2821" w:type="dxa"/>
          </w:tcPr>
          <w:p>
            <w:pPr>
              <w:pStyle w:val="Compact"/>
              <w:spacing w:after="0"/>
              <w:jc w:val="left"/>
            </w:pPr>
            <w:r>
              <w:rPr>
                <w:sz w:val="18"/>
              </w:rPr>
              <w:t xml:space="preserve">Normal flow</w:t>
            </w:r>
          </w:p>
        </w:tc>
        <w:tc>
          <w:tcPr>
            <w:tcW w:w="6178" w:type="dxa"/>
          </w:tcPr>
          <w:p>
            <w:pPr>
              <w:pStyle w:val="Compact"/>
              <w:spacing w:after="0"/>
              <w:jc w:val="left"/>
            </w:pPr>
            <w:r>
              <w:rPr>
                <w:sz w:val="18"/>
              </w:rPr>
              <w:t xml:space="preserve">1. An Operator who did not inspect the device reviews and approves or refuses the waiver.</w:t>
            </w:r>
          </w:p>
        </w:tc>
      </w:tr>
      <w:tr>
        <w:tc>
          <w:tcPr>
            <w:tcW w:w="2821" w:type="dxa"/>
          </w:tcPr>
          <w:p>
            <w:pPr>
              <w:pStyle w:val="Compact"/>
              <w:spacing w:after="0"/>
              <w:jc w:val="left"/>
            </w:pPr>
            <w:r>
              <w:rPr>
                <w:sz w:val="18"/>
              </w:rPr>
              <w:t xml:space="preserve">Alternatives and exceptions</w:t>
            </w:r>
          </w:p>
        </w:tc>
        <w:tc>
          <w:tcPr>
            <w:tcW w:w="6178" w:type="dxa"/>
          </w:tcPr>
          <w:p>
            <w:pPr>
              <w:pStyle w:val="Compact"/>
              <w:spacing w:after="0"/>
              <w:jc w:val="left"/>
            </w:pPr>
            <w:r>
              <w:rPr>
                <w:sz w:val="18"/>
              </w:rPr>
              <w:t xml:space="preserve">- Approver is the inspector: refused, MSG30 (E05-7).</w:t>
            </w:r>
          </w:p>
        </w:tc>
      </w:tr>
      <w:tr>
        <w:tc>
          <w:tcPr>
            <w:tcW w:w="2821" w:type="dxa"/>
          </w:tcPr>
          <w:p>
            <w:pPr>
              <w:pStyle w:val="Compact"/>
              <w:spacing w:after="0"/>
              <w:jc w:val="left"/>
            </w:pPr>
            <w:r>
              <w:rPr>
                <w:sz w:val="18"/>
              </w:rPr>
              <w:t xml:space="preserve">Relationships</w:t>
            </w:r>
          </w:p>
        </w:tc>
        <w:tc>
          <w:tcPr>
            <w:tcW w:w="6178" w:type="dxa"/>
          </w:tcPr>
          <w:p>
            <w:pPr>
              <w:pStyle w:val="Compact"/>
              <w:spacing w:after="0"/>
              <w:jc w:val="left"/>
            </w:pPr>
            <w:r>
              <w:rPr>
                <w:sz w:val="18"/>
              </w:rPr>
              <w:t xml:space="preserve">extend UC-11</w:t>
            </w:r>
          </w:p>
        </w:tc>
      </w:tr>
      <w:tr>
        <w:tc>
          <w:tcPr>
            <w:tcW w:w="2821" w:type="dxa"/>
          </w:tcPr>
          <w:p>
            <w:pPr>
              <w:pStyle w:val="Compact"/>
              <w:spacing w:after="0"/>
              <w:jc w:val="left"/>
            </w:pPr>
            <w:r>
              <w:rPr>
                <w:sz w:val="18"/>
              </w:rPr>
              <w:t xml:space="preserve">Business rules</w:t>
            </w:r>
          </w:p>
        </w:tc>
        <w:tc>
          <w:tcPr>
            <w:tcW w:w="6178" w:type="dxa"/>
          </w:tcPr>
          <w:p>
            <w:pPr>
              <w:pStyle w:val="Compact"/>
              <w:spacing w:after="0"/>
              <w:jc w:val="left"/>
            </w:pPr>
            <w:r>
              <w:rPr>
                <w:sz w:val="18"/>
              </w:rPr>
              <w:t xml:space="preserve">BR-21</w:t>
            </w:r>
          </w:p>
        </w:tc>
      </w:tr>
      <w:tr>
        <w:tc>
          <w:tcPr>
            <w:tcW w:w="2821" w:type="dxa"/>
          </w:tcPr>
          <w:p>
            <w:pPr>
              <w:pStyle w:val="Compact"/>
              <w:spacing w:after="0"/>
              <w:jc w:val="left"/>
            </w:pPr>
            <w:r>
              <w:rPr>
                <w:sz w:val="18"/>
              </w:rPr>
              <w:t xml:space="preserve">Requirements</w:t>
            </w:r>
          </w:p>
        </w:tc>
        <w:tc>
          <w:tcPr>
            <w:tcW w:w="6178" w:type="dxa"/>
          </w:tcPr>
          <w:p>
            <w:pPr>
              <w:pStyle w:val="Compact"/>
              <w:spacing w:after="0"/>
              <w:jc w:val="left"/>
            </w:pPr>
            <w:r>
              <w:rPr>
                <w:sz w:val="18"/>
              </w:rPr>
              <w:t xml:space="preserve">FR-BILL-08</w:t>
            </w:r>
          </w:p>
        </w:tc>
      </w:tr>
    </w:tbl>
    <w:bookmarkEnd w:id="55"/>
    <w:bookmarkStart w:id="60" w:name="uc-45-view-booking-history"/>
    <w:p>
      <w:pPr>
        <w:pStyle w:val="Heading5"/>
      </w:pPr>
      <w:r>
        <w:t xml:space="preserve">UC-45 View Booking History</w:t>
      </w:r>
    </w:p>
    <w:tbl>
      <w:tblPr>
        <w:tblStyle w:val="TableGrid"/>
        <w:tblW w:type="dxa" w:w="9000"/>
        <w:tblLook w:firstRow="1" w:lastRow="0" w:firstColumn="0" w:lastColumn="0" w:noHBand="0" w:noVBand="0" w:val="0020"/>
        <w:jc w:val="start"/>
        <w:tblLayout w:type="fixed"/>
      </w:tblPr>
      <w:tblGrid>
        <w:gridCol w:w="2696"/>
        <w:gridCol w:w="6303"/>
      </w:tblGrid>
      <w:tr>
        <w:trPr>
          <w:tblHeader w:val="true"/>
        </w:trPr>
        <w:tc>
          <w:tcPr>
            <w:tcW w:w="2696" w:type="dxa"/>
          </w:tcPr>
          <w:p>
            <w:pPr>
              <w:pStyle w:val="Compact"/>
              <w:spacing w:after="0"/>
              <w:jc w:val="left"/>
            </w:pPr>
            <w:r>
              <w:rPr>
                <w:b/>
                <w:sz w:val="18"/>
              </w:rPr>
              <w:t xml:space="preserve">Field</w:t>
            </w:r>
          </w:p>
        </w:tc>
        <w:tc>
          <w:tcPr>
            <w:tcW w:w="6303" w:type="dxa"/>
          </w:tcPr>
          <w:p>
            <w:pPr>
              <w:pStyle w:val="Compact"/>
              <w:spacing w:after="0"/>
              <w:jc w:val="left"/>
            </w:pPr>
            <w:r>
              <w:rPr>
                <w:b/>
                <w:sz w:val="18"/>
              </w:rPr>
              <w:t xml:space="preserve">Content</w:t>
            </w:r>
          </w:p>
        </w:tc>
      </w:tr>
      <w:tr>
        <w:tc>
          <w:tcPr>
            <w:tcW w:w="2696" w:type="dxa"/>
          </w:tcPr>
          <w:p>
            <w:pPr>
              <w:pStyle w:val="Compact"/>
              <w:spacing w:after="0"/>
              <w:jc w:val="left"/>
            </w:pPr>
            <w:r>
              <w:rPr>
                <w:sz w:val="18"/>
              </w:rPr>
              <w:t xml:space="preserve">Actors</w:t>
            </w:r>
          </w:p>
        </w:tc>
        <w:tc>
          <w:tcPr>
            <w:tcW w:w="6303" w:type="dxa"/>
          </w:tcPr>
          <w:p>
            <w:pPr>
              <w:pStyle w:val="Compact"/>
              <w:spacing w:after="0"/>
              <w:jc w:val="left"/>
            </w:pPr>
            <w:r>
              <w:rPr>
                <w:sz w:val="18"/>
              </w:rPr>
              <w:t xml:space="preserve">Customer</w:t>
            </w:r>
          </w:p>
        </w:tc>
      </w:tr>
      <w:tr>
        <w:tc>
          <w:tcPr>
            <w:tcW w:w="2696" w:type="dxa"/>
          </w:tcPr>
          <w:p>
            <w:pPr>
              <w:pStyle w:val="Compact"/>
              <w:spacing w:after="0"/>
              <w:jc w:val="left"/>
            </w:pPr>
            <w:r>
              <w:rPr>
                <w:sz w:val="18"/>
              </w:rPr>
              <w:t xml:space="preserve">Main Flow</w:t>
            </w:r>
          </w:p>
        </w:tc>
        <w:tc>
          <w:tcPr>
            <w:tcW w:w="6303" w:type="dxa"/>
          </w:tcPr>
          <w:p>
            <w:pPr>
              <w:pStyle w:val="Compact"/>
              <w:spacing w:after="0"/>
              <w:jc w:val="left"/>
            </w:pPr>
            <w:r>
              <w:rPr>
                <w:sz w:val="18"/>
              </w:rPr>
              <w:t xml:space="preserve">MF-01, MF-05</w:t>
            </w:r>
          </w:p>
        </w:tc>
      </w:tr>
      <w:tr>
        <w:tc>
          <w:tcPr>
            <w:tcW w:w="2696" w:type="dxa"/>
          </w:tcPr>
          <w:p>
            <w:pPr>
              <w:pStyle w:val="Compact"/>
              <w:spacing w:after="0"/>
              <w:jc w:val="left"/>
            </w:pPr>
            <w:r>
              <w:rPr>
                <w:sz w:val="18"/>
              </w:rPr>
              <w:t xml:space="preserve">Description</w:t>
            </w:r>
          </w:p>
        </w:tc>
        <w:tc>
          <w:tcPr>
            <w:tcW w:w="6303" w:type="dxa"/>
          </w:tcPr>
          <w:p>
            <w:pPr>
              <w:pStyle w:val="Compact"/>
              <w:spacing w:after="0"/>
              <w:jc w:val="left"/>
            </w:pPr>
            <w:r>
              <w:rPr>
                <w:sz w:val="18"/>
              </w:rPr>
              <w:t xml:space="preserve">See own bookings, rentals, agreements, deposits, invoices and payment status.</w:t>
            </w:r>
          </w:p>
        </w:tc>
      </w:tr>
      <w:tr>
        <w:tc>
          <w:tcPr>
            <w:tcW w:w="2696" w:type="dxa"/>
          </w:tcPr>
          <w:p>
            <w:pPr>
              <w:pStyle w:val="Compact"/>
              <w:spacing w:after="0"/>
              <w:jc w:val="left"/>
            </w:pPr>
            <w:r>
              <w:rPr>
                <w:sz w:val="18"/>
              </w:rPr>
              <w:t xml:space="preserve">Trigger</w:t>
            </w:r>
          </w:p>
        </w:tc>
        <w:tc>
          <w:tcPr>
            <w:tcW w:w="6303" w:type="dxa"/>
          </w:tcPr>
          <w:p>
            <w:pPr>
              <w:pStyle w:val="Compact"/>
              <w:spacing w:after="0"/>
              <w:jc w:val="left"/>
            </w:pPr>
            <w:r>
              <w:rPr>
                <w:sz w:val="18"/>
              </w:rPr>
              <w:t xml:space="preserve">Customer opens My bookings</w:t>
            </w:r>
          </w:p>
        </w:tc>
      </w:tr>
      <w:tr>
        <w:tc>
          <w:tcPr>
            <w:tcW w:w="2696" w:type="dxa"/>
          </w:tcPr>
          <w:p>
            <w:pPr>
              <w:pStyle w:val="Compact"/>
              <w:spacing w:after="0"/>
              <w:jc w:val="left"/>
            </w:pPr>
            <w:r>
              <w:rPr>
                <w:sz w:val="18"/>
              </w:rPr>
              <w:t xml:space="preserve">Precondition</w:t>
            </w:r>
          </w:p>
        </w:tc>
        <w:tc>
          <w:tcPr>
            <w:tcW w:w="6303" w:type="dxa"/>
          </w:tcPr>
          <w:p>
            <w:pPr>
              <w:pStyle w:val="Compact"/>
              <w:spacing w:after="0"/>
              <w:jc w:val="left"/>
            </w:pPr>
            <w:r>
              <w:rPr>
                <w:sz w:val="18"/>
              </w:rPr>
              <w:t xml:space="preserve">Customer authenticated</w:t>
            </w:r>
          </w:p>
        </w:tc>
      </w:tr>
      <w:tr>
        <w:tc>
          <w:tcPr>
            <w:tcW w:w="2696" w:type="dxa"/>
          </w:tcPr>
          <w:p>
            <w:pPr>
              <w:pStyle w:val="Compact"/>
              <w:spacing w:after="0"/>
              <w:jc w:val="left"/>
            </w:pPr>
            <w:r>
              <w:rPr>
                <w:sz w:val="18"/>
              </w:rPr>
              <w:t xml:space="preserve">Postcondition</w:t>
            </w:r>
          </w:p>
        </w:tc>
        <w:tc>
          <w:tcPr>
            <w:tcW w:w="6303" w:type="dxa"/>
          </w:tcPr>
          <w:p>
            <w:pPr>
              <w:pStyle w:val="Compact"/>
              <w:spacing w:after="0"/>
              <w:jc w:val="left"/>
            </w:pPr>
            <w:r>
              <w:rPr>
                <w:sz w:val="18"/>
              </w:rPr>
              <w:t xml:space="preserve">None; read-only</w:t>
            </w:r>
          </w:p>
        </w:tc>
      </w:tr>
      <w:tr>
        <w:tc>
          <w:tcPr>
            <w:tcW w:w="2696" w:type="dxa"/>
          </w:tcPr>
          <w:p>
            <w:pPr>
              <w:pStyle w:val="Compact"/>
              <w:spacing w:after="0"/>
              <w:jc w:val="left"/>
            </w:pPr>
            <w:r>
              <w:rPr>
                <w:sz w:val="18"/>
              </w:rPr>
              <w:t xml:space="preserve">Normal flow</w:t>
            </w:r>
          </w:p>
        </w:tc>
        <w:tc>
          <w:tcPr>
            <w:tcW w:w="6303" w:type="dxa"/>
          </w:tcPr>
          <w:p>
            <w:pPr>
              <w:pStyle w:val="Compact"/>
              <w:spacing w:after="0"/>
              <w:jc w:val="left"/>
            </w:pPr>
            <w:r>
              <w:rPr>
                <w:sz w:val="18"/>
              </w:rPr>
              <w:t xml:space="preserve">1. The system lists the Customer’s own bookings and rentals in reverse order, with agreement, deposit, invoice and payment status.</w:t>
            </w:r>
          </w:p>
        </w:tc>
      </w:tr>
      <w:tr>
        <w:tc>
          <w:tcPr>
            <w:tcW w:w="2696" w:type="dxa"/>
          </w:tcPr>
          <w:p>
            <w:pPr>
              <w:pStyle w:val="Compact"/>
              <w:spacing w:after="0"/>
              <w:jc w:val="left"/>
            </w:pPr>
            <w:r>
              <w:rPr>
                <w:sz w:val="18"/>
              </w:rPr>
              <w:t xml:space="preserve">Alternatives and exceptions</w:t>
            </w:r>
          </w:p>
        </w:tc>
        <w:tc>
          <w:tcPr>
            <w:tcW w:w="6303" w:type="dxa"/>
          </w:tcPr>
          <w:p>
            <w:pPr>
              <w:pStyle w:val="Compact"/>
              <w:spacing w:after="0"/>
              <w:jc w:val="left"/>
            </w:pPr>
            <w:r>
              <w:rPr>
                <w:sz w:val="18"/>
              </w:rPr>
              <w:t xml:space="preserve">- A Customer requests another customer’s record: MSG26.</w:t>
            </w:r>
          </w:p>
        </w:tc>
      </w:tr>
      <w:tr>
        <w:tc>
          <w:tcPr>
            <w:tcW w:w="2696" w:type="dxa"/>
          </w:tcPr>
          <w:p>
            <w:pPr>
              <w:pStyle w:val="Compact"/>
              <w:spacing w:after="0"/>
              <w:jc w:val="left"/>
            </w:pPr>
            <w:r>
              <w:rPr>
                <w:sz w:val="18"/>
              </w:rPr>
              <w:t xml:space="preserve">Business rules</w:t>
            </w:r>
          </w:p>
        </w:tc>
        <w:tc>
          <w:tcPr>
            <w:tcW w:w="6303" w:type="dxa"/>
          </w:tcPr>
          <w:p>
            <w:pPr>
              <w:pStyle w:val="Compact"/>
              <w:spacing w:after="0"/>
              <w:jc w:val="left"/>
            </w:pPr>
            <w:r>
              <w:rPr>
                <w:sz w:val="18"/>
              </w:rPr>
              <w:t xml:space="preserve">BR-37</w:t>
            </w:r>
          </w:p>
        </w:tc>
      </w:tr>
      <w:tr>
        <w:tc>
          <w:tcPr>
            <w:tcW w:w="2696" w:type="dxa"/>
          </w:tcPr>
          <w:p>
            <w:pPr>
              <w:pStyle w:val="Compact"/>
              <w:spacing w:after="0"/>
              <w:jc w:val="left"/>
            </w:pPr>
            <w:r>
              <w:rPr>
                <w:sz w:val="18"/>
              </w:rPr>
              <w:t xml:space="preserve">Requirements</w:t>
            </w:r>
          </w:p>
        </w:tc>
        <w:tc>
          <w:tcPr>
            <w:tcW w:w="6303" w:type="dxa"/>
          </w:tcPr>
          <w:p>
            <w:pPr>
              <w:pStyle w:val="Compact"/>
              <w:spacing w:after="0"/>
              <w:jc w:val="left"/>
            </w:pPr>
            <w:r>
              <w:rPr>
                <w:sz w:val="18"/>
              </w:rPr>
              <w:t xml:space="preserve">FR-AUTH-12</w:t>
            </w:r>
          </w:p>
        </w:tc>
      </w:tr>
    </w:tbl>
    <w:bookmarkEnd w:id="56"/>
    <w:bookmarkStart w:id="61" w:name="uc-46-dismiss-suspected-incident"/>
    <w:p>
      <w:pPr>
        <w:pStyle w:val="Heading5"/>
      </w:pPr>
      <w:r>
        <w:t xml:space="preserve">UC-46 Dismiss Suspected Incident</w:t>
      </w:r>
    </w:p>
    <w:tbl>
      <w:tblPr>
        <w:tblStyle w:val="TableGrid"/>
        <w:tblW w:type="dxa" w:w="9000"/>
        <w:tblLook w:firstRow="1" w:lastRow="0" w:firstColumn="0" w:lastColumn="0" w:noHBand="0" w:noVBand="0" w:val="0020"/>
        <w:jc w:val="start"/>
        <w:tblLayout w:type="fixed"/>
      </w:tblPr>
      <w:tblGrid>
        <w:gridCol w:w="2214"/>
        <w:gridCol w:w="6785"/>
      </w:tblGrid>
      <w:tr>
        <w:trPr>
          <w:tblHeader w:val="true"/>
        </w:trPr>
        <w:tc>
          <w:tcPr>
            <w:tcW w:w="2214" w:type="dxa"/>
          </w:tcPr>
          <w:p>
            <w:pPr>
              <w:pStyle w:val="Compact"/>
              <w:spacing w:after="0"/>
              <w:jc w:val="left"/>
            </w:pPr>
            <w:r>
              <w:rPr>
                <w:b/>
                <w:sz w:val="18"/>
              </w:rPr>
              <w:t xml:space="preserve">Field</w:t>
            </w:r>
          </w:p>
        </w:tc>
        <w:tc>
          <w:tcPr>
            <w:tcW w:w="6785" w:type="dxa"/>
          </w:tcPr>
          <w:p>
            <w:pPr>
              <w:pStyle w:val="Compact"/>
              <w:spacing w:after="0"/>
              <w:jc w:val="left"/>
            </w:pPr>
            <w:r>
              <w:rPr>
                <w:b/>
                <w:sz w:val="18"/>
              </w:rPr>
              <w:t xml:space="preserve">Content</w:t>
            </w:r>
          </w:p>
        </w:tc>
      </w:tr>
      <w:tr>
        <w:tc>
          <w:tcPr>
            <w:tcW w:w="2214" w:type="dxa"/>
          </w:tcPr>
          <w:p>
            <w:pPr>
              <w:pStyle w:val="Compact"/>
              <w:spacing w:after="0"/>
              <w:jc w:val="left"/>
            </w:pPr>
            <w:r>
              <w:rPr>
                <w:sz w:val="18"/>
              </w:rPr>
              <w:t xml:space="preserve">Actors</w:t>
            </w:r>
          </w:p>
        </w:tc>
        <w:tc>
          <w:tcPr>
            <w:tcW w:w="6785" w:type="dxa"/>
          </w:tcPr>
          <w:p>
            <w:pPr>
              <w:pStyle w:val="Compact"/>
              <w:spacing w:after="0"/>
              <w:jc w:val="left"/>
            </w:pPr>
            <w:r>
              <w:rPr>
                <w:sz w:val="18"/>
              </w:rPr>
              <w:t xml:space="preserve">Operator</w:t>
            </w:r>
          </w:p>
        </w:tc>
      </w:tr>
      <w:tr>
        <w:tc>
          <w:tcPr>
            <w:tcW w:w="2214" w:type="dxa"/>
          </w:tcPr>
          <w:p>
            <w:pPr>
              <w:pStyle w:val="Compact"/>
              <w:spacing w:after="0"/>
              <w:jc w:val="left"/>
            </w:pPr>
            <w:r>
              <w:rPr>
                <w:sz w:val="18"/>
              </w:rPr>
              <w:t xml:space="preserve">Main Flow</w:t>
            </w:r>
          </w:p>
        </w:tc>
        <w:tc>
          <w:tcPr>
            <w:tcW w:w="6785" w:type="dxa"/>
          </w:tcPr>
          <w:p>
            <w:pPr>
              <w:pStyle w:val="Compact"/>
              <w:spacing w:after="0"/>
              <w:jc w:val="left"/>
            </w:pPr>
            <w:r>
              <w:rPr>
                <w:sz w:val="18"/>
              </w:rPr>
              <w:t xml:space="preserve">MF-03</w:t>
            </w:r>
          </w:p>
        </w:tc>
      </w:tr>
      <w:tr>
        <w:tc>
          <w:tcPr>
            <w:tcW w:w="2214" w:type="dxa"/>
          </w:tcPr>
          <w:p>
            <w:pPr>
              <w:pStyle w:val="Compact"/>
              <w:spacing w:after="0"/>
              <w:jc w:val="left"/>
            </w:pPr>
            <w:r>
              <w:rPr>
                <w:sz w:val="18"/>
              </w:rPr>
              <w:t xml:space="preserve">Description</w:t>
            </w:r>
          </w:p>
        </w:tc>
        <w:tc>
          <w:tcPr>
            <w:tcW w:w="6785" w:type="dxa"/>
          </w:tcPr>
          <w:p>
            <w:pPr>
              <w:pStyle w:val="Compact"/>
              <w:spacing w:after="0"/>
              <w:jc w:val="left"/>
            </w:pPr>
            <w:r>
              <w:rPr>
                <w:sz w:val="18"/>
              </w:rPr>
              <w:t xml:space="preserve">Close a cadence-inferred incident judged a false alarm, with a dismissal reason.</w:t>
            </w:r>
          </w:p>
        </w:tc>
      </w:tr>
      <w:tr>
        <w:tc>
          <w:tcPr>
            <w:tcW w:w="2214" w:type="dxa"/>
          </w:tcPr>
          <w:p>
            <w:pPr>
              <w:pStyle w:val="Compact"/>
              <w:spacing w:after="0"/>
              <w:jc w:val="left"/>
            </w:pPr>
            <w:r>
              <w:rPr>
                <w:sz w:val="18"/>
              </w:rPr>
              <w:t xml:space="preserve">Trigger</w:t>
            </w:r>
          </w:p>
        </w:tc>
        <w:tc>
          <w:tcPr>
            <w:tcW w:w="6785" w:type="dxa"/>
          </w:tcPr>
          <w:p>
            <w:pPr>
              <w:pStyle w:val="Compact"/>
              <w:spacing w:after="0"/>
              <w:jc w:val="left"/>
            </w:pPr>
            <w:r>
              <w:rPr>
                <w:sz w:val="18"/>
              </w:rPr>
              <w:t xml:space="preserve">Operator dismisses a Suspected incident</w:t>
            </w:r>
          </w:p>
        </w:tc>
      </w:tr>
      <w:tr>
        <w:tc>
          <w:tcPr>
            <w:tcW w:w="2214" w:type="dxa"/>
          </w:tcPr>
          <w:p>
            <w:pPr>
              <w:pStyle w:val="Compact"/>
              <w:spacing w:after="0"/>
              <w:jc w:val="left"/>
            </w:pPr>
            <w:r>
              <w:rPr>
                <w:sz w:val="18"/>
              </w:rPr>
              <w:t xml:space="preserve">Precondition</w:t>
            </w:r>
          </w:p>
        </w:tc>
        <w:tc>
          <w:tcPr>
            <w:tcW w:w="6785" w:type="dxa"/>
          </w:tcPr>
          <w:p>
            <w:pPr>
              <w:pStyle w:val="Compact"/>
              <w:spacing w:after="0"/>
              <w:jc w:val="left"/>
            </w:pPr>
            <w:r>
              <w:rPr>
                <w:sz w:val="18"/>
              </w:rPr>
              <w:t xml:space="preserve">Incident</w:t>
            </w:r>
            <w:r>
              <w:rPr>
                <w:sz w:val="18"/>
              </w:rPr>
              <w:t xml:space="preserve"> </w:t>
            </w:r>
            <w:r>
              <w:rPr>
                <w:rStyle w:val="VerbatimChar"/>
                <w:sz w:val="18"/>
              </w:rPr>
              <w:t xml:space="preserve">Detected</w:t>
            </w:r>
            <w:r>
              <w:rPr>
                <w:sz w:val="18"/>
              </w:rPr>
              <w:t xml:space="preserve"> </w:t>
            </w:r>
            <w:r>
              <w:rPr>
                <w:sz w:val="18"/>
              </w:rPr>
              <w:t xml:space="preserve">with confidence</w:t>
            </w:r>
            <w:r>
              <w:rPr>
                <w:sz w:val="18"/>
              </w:rPr>
              <w:t xml:space="preserve"> </w:t>
            </w:r>
            <w:r>
              <w:rPr>
                <w:rStyle w:val="VerbatimChar"/>
                <w:sz w:val="18"/>
              </w:rPr>
              <w:t xml:space="preserve">Suspected</w:t>
            </w:r>
          </w:p>
        </w:tc>
      </w:tr>
      <w:tr>
        <w:tc>
          <w:tcPr>
            <w:tcW w:w="2214" w:type="dxa"/>
          </w:tcPr>
          <w:p>
            <w:pPr>
              <w:pStyle w:val="Compact"/>
              <w:spacing w:after="0"/>
              <w:jc w:val="left"/>
            </w:pPr>
            <w:r>
              <w:rPr>
                <w:sz w:val="18"/>
              </w:rPr>
              <w:t xml:space="preserve">Postcondition</w:t>
            </w:r>
          </w:p>
        </w:tc>
        <w:tc>
          <w:tcPr>
            <w:tcW w:w="6785" w:type="dxa"/>
          </w:tcPr>
          <w:p>
            <w:pPr>
              <w:pStyle w:val="Compact"/>
              <w:spacing w:after="0"/>
              <w:jc w:val="left"/>
            </w:pPr>
            <w:r>
              <w:rPr>
                <w:sz w:val="18"/>
              </w:rPr>
              <w:t xml:space="preserve">Incident</w:t>
            </w:r>
            <w:r>
              <w:rPr>
                <w:sz w:val="18"/>
              </w:rPr>
              <w:t xml:space="preserve"> </w:t>
            </w:r>
            <w:r>
              <w:rPr>
                <w:rStyle w:val="VerbatimChar"/>
                <w:sz w:val="18"/>
              </w:rPr>
              <w:t xml:space="preserve">Closed</w:t>
            </w:r>
            <w:r>
              <w:rPr>
                <w:sz w:val="18"/>
              </w:rPr>
              <w:t xml:space="preserve"> </w:t>
            </w:r>
            <w:r>
              <w:rPr>
                <w:sz w:val="18"/>
              </w:rPr>
              <w:t xml:space="preserve">with the dismissal recorded</w:t>
            </w:r>
          </w:p>
        </w:tc>
      </w:tr>
      <w:tr>
        <w:tc>
          <w:tcPr>
            <w:tcW w:w="2214" w:type="dxa"/>
          </w:tcPr>
          <w:p>
            <w:pPr>
              <w:pStyle w:val="Compact"/>
              <w:spacing w:after="0"/>
              <w:jc w:val="left"/>
            </w:pPr>
            <w:r>
              <w:rPr>
                <w:sz w:val="18"/>
              </w:rPr>
              <w:t xml:space="preserve">Normal flow</w:t>
            </w:r>
          </w:p>
        </w:tc>
        <w:tc>
          <w:tcPr>
            <w:tcW w:w="6785" w:type="dxa"/>
          </w:tcPr>
          <w:p>
            <w:pPr>
              <w:pStyle w:val="Compact"/>
              <w:spacing w:after="0"/>
              <w:jc w:val="left"/>
            </w:pPr>
            <w:r>
              <w:rPr>
                <w:sz w:val="18"/>
              </w:rPr>
              <w:t xml:space="preserve">1. The Operator selects Dismiss and a dismissal reason, one step.</w:t>
            </w:r>
            <w:r>
              <w:rPr>
                <w:sz w:val="18"/>
              </w:rPr>
              <w:t xml:space="preserve">2. The system performs</w:t>
            </w:r>
            <w:r>
              <w:rPr>
                <w:sz w:val="18"/>
              </w:rPr>
              <w:t xml:space="preserve"> </w:t>
            </w:r>
            <w:r>
              <w:rPr>
                <w:rStyle w:val="VerbatimChar"/>
                <w:sz w:val="18"/>
              </w:rPr>
              <w:t xml:space="preserve">Detected</w:t>
            </w:r>
            <w:r>
              <w:rPr>
                <w:sz w:val="18"/>
              </w:rPr>
              <w:t xml:space="preserve"> </w:t>
            </w:r>
            <w:r>
              <w:rPr>
                <w:sz w:val="18"/>
              </w:rPr>
              <w:t xml:space="preserve">to</w:t>
            </w:r>
            <w:r>
              <w:rPr>
                <w:sz w:val="18"/>
              </w:rPr>
              <w:t xml:space="preserve"> </w:t>
            </w:r>
            <w:r>
              <w:rPr>
                <w:rStyle w:val="VerbatimChar"/>
                <w:sz w:val="18"/>
              </w:rPr>
              <w:t xml:space="preserve">Closed</w:t>
            </w:r>
            <w:r>
              <w:rPr>
                <w:sz w:val="18"/>
              </w:rPr>
              <w:t xml:space="preserve"> </w:t>
            </w:r>
            <w:r>
              <w:rPr>
                <w:sz w:val="18"/>
              </w:rPr>
              <w:t xml:space="preserve">and writes the audit row.</w:t>
            </w:r>
          </w:p>
        </w:tc>
      </w:tr>
      <w:tr>
        <w:tc>
          <w:tcPr>
            <w:tcW w:w="2214" w:type="dxa"/>
          </w:tcPr>
          <w:p>
            <w:pPr>
              <w:pStyle w:val="Compact"/>
              <w:spacing w:after="0"/>
              <w:jc w:val="left"/>
            </w:pPr>
            <w:r>
              <w:rPr>
                <w:sz w:val="18"/>
              </w:rPr>
              <w:t xml:space="preserve">Alternatives and exceptions</w:t>
            </w:r>
          </w:p>
        </w:tc>
        <w:tc>
          <w:tcPr>
            <w:tcW w:w="6785" w:type="dxa"/>
          </w:tcPr>
          <w:p>
            <w:pPr>
              <w:pStyle w:val="Compact"/>
              <w:spacing w:after="0"/>
              <w:jc w:val="left"/>
            </w:pPr>
            <w:r>
              <w:rPr>
                <w:sz w:val="18"/>
              </w:rPr>
              <w:t xml:space="preserve">- The SOS text frame arrives late: the incident is upgraded to</w:t>
            </w:r>
            <w:r>
              <w:rPr>
                <w:sz w:val="18"/>
              </w:rPr>
              <w:t xml:space="preserve"> </w:t>
            </w:r>
            <w:r>
              <w:rPr>
                <w:rStyle w:val="VerbatimChar"/>
                <w:sz w:val="18"/>
              </w:rPr>
              <w:t xml:space="preserve">Confirmed</w:t>
            </w:r>
            <w:r>
              <w:rPr>
                <w:sz w:val="18"/>
              </w:rPr>
              <w:t xml:space="preserve"> </w:t>
            </w:r>
            <w:r>
              <w:rPr>
                <w:sz w:val="18"/>
              </w:rPr>
              <w:t xml:space="preserve">in place and dismissal is no longer offered (US-088).</w:t>
            </w:r>
          </w:p>
        </w:tc>
      </w:tr>
      <w:tr>
        <w:tc>
          <w:tcPr>
            <w:tcW w:w="2214" w:type="dxa"/>
          </w:tcPr>
          <w:p>
            <w:pPr>
              <w:pStyle w:val="Compact"/>
              <w:spacing w:after="0"/>
              <w:jc w:val="left"/>
            </w:pPr>
            <w:r>
              <w:rPr>
                <w:sz w:val="18"/>
              </w:rPr>
              <w:t xml:space="preserve">Business rules</w:t>
            </w:r>
          </w:p>
        </w:tc>
        <w:tc>
          <w:tcPr>
            <w:tcW w:w="6785" w:type="dxa"/>
          </w:tcPr>
          <w:p>
            <w:pPr>
              <w:pStyle w:val="Compact"/>
              <w:spacing w:after="0"/>
              <w:jc w:val="left"/>
            </w:pPr>
            <w:r>
              <w:rPr>
                <w:sz w:val="18"/>
              </w:rPr>
              <w:t xml:space="preserve">BR-09, BR-11</w:t>
            </w:r>
          </w:p>
        </w:tc>
      </w:tr>
      <w:tr>
        <w:tc>
          <w:tcPr>
            <w:tcW w:w="2214" w:type="dxa"/>
          </w:tcPr>
          <w:p>
            <w:pPr>
              <w:pStyle w:val="Compact"/>
              <w:spacing w:after="0"/>
              <w:jc w:val="left"/>
            </w:pPr>
            <w:r>
              <w:rPr>
                <w:sz w:val="18"/>
              </w:rPr>
              <w:t xml:space="preserve">Requirements</w:t>
            </w:r>
          </w:p>
        </w:tc>
        <w:tc>
          <w:tcPr>
            <w:tcW w:w="6785" w:type="dxa"/>
          </w:tcPr>
          <w:p>
            <w:pPr>
              <w:pStyle w:val="Compact"/>
              <w:spacing w:after="0"/>
              <w:jc w:val="left"/>
            </w:pPr>
            <w:r>
              <w:rPr>
                <w:sz w:val="18"/>
              </w:rPr>
              <w:t xml:space="preserve">FR-INC-02, FR-INC-09</w:t>
            </w:r>
          </w:p>
        </w:tc>
      </w:tr>
    </w:tbl>
    <w:bookmarkEnd w:id="57"/>
    <w:bookmarkStart w:id="62" w:name="uc-47-create-manual-incident"/>
    <w:p>
      <w:pPr>
        <w:pStyle w:val="Heading5"/>
      </w:pPr>
      <w:r>
        <w:t xml:space="preserve">UC-47 Create Manual Incident</w:t>
      </w:r>
    </w:p>
    <w:tbl>
      <w:tblPr>
        <w:tblStyle w:val="TableGrid"/>
        <w:tblW w:type="dxa" w:w="9000"/>
        <w:tblLook w:firstRow="1" w:lastRow="0" w:firstColumn="0" w:lastColumn="0" w:noHBand="0" w:noVBand="0" w:val="0020"/>
        <w:jc w:val="start"/>
        <w:tblLayout w:type="fixed"/>
      </w:tblPr>
      <w:tblGrid>
        <w:gridCol w:w="2576"/>
        <w:gridCol w:w="6423"/>
      </w:tblGrid>
      <w:tr>
        <w:trPr>
          <w:tblHeader w:val="true"/>
        </w:trPr>
        <w:tc>
          <w:tcPr>
            <w:tcW w:w="2576" w:type="dxa"/>
          </w:tcPr>
          <w:p>
            <w:pPr>
              <w:pStyle w:val="Compact"/>
              <w:spacing w:after="0"/>
              <w:jc w:val="left"/>
            </w:pPr>
            <w:r>
              <w:rPr>
                <w:b/>
                <w:sz w:val="18"/>
              </w:rPr>
              <w:t xml:space="preserve">Field</w:t>
            </w:r>
          </w:p>
        </w:tc>
        <w:tc>
          <w:tcPr>
            <w:tcW w:w="6423" w:type="dxa"/>
          </w:tcPr>
          <w:p>
            <w:pPr>
              <w:pStyle w:val="Compact"/>
              <w:spacing w:after="0"/>
              <w:jc w:val="left"/>
            </w:pPr>
            <w:r>
              <w:rPr>
                <w:b/>
                <w:sz w:val="18"/>
              </w:rPr>
              <w:t xml:space="preserve">Content</w:t>
            </w:r>
          </w:p>
        </w:tc>
      </w:tr>
      <w:tr>
        <w:tc>
          <w:tcPr>
            <w:tcW w:w="2576" w:type="dxa"/>
          </w:tcPr>
          <w:p>
            <w:pPr>
              <w:pStyle w:val="Compact"/>
              <w:spacing w:after="0"/>
              <w:jc w:val="left"/>
            </w:pPr>
            <w:r>
              <w:rPr>
                <w:sz w:val="18"/>
              </w:rPr>
              <w:t xml:space="preserve">Actors</w:t>
            </w:r>
          </w:p>
        </w:tc>
        <w:tc>
          <w:tcPr>
            <w:tcW w:w="6423" w:type="dxa"/>
          </w:tcPr>
          <w:p>
            <w:pPr>
              <w:pStyle w:val="Compact"/>
              <w:spacing w:after="0"/>
              <w:jc w:val="left"/>
            </w:pPr>
            <w:r>
              <w:rPr>
                <w:sz w:val="18"/>
              </w:rPr>
              <w:t xml:space="preserve">Operator</w:t>
            </w:r>
          </w:p>
        </w:tc>
      </w:tr>
      <w:tr>
        <w:tc>
          <w:tcPr>
            <w:tcW w:w="2576" w:type="dxa"/>
          </w:tcPr>
          <w:p>
            <w:pPr>
              <w:pStyle w:val="Compact"/>
              <w:spacing w:after="0"/>
              <w:jc w:val="left"/>
            </w:pPr>
            <w:r>
              <w:rPr>
                <w:sz w:val="18"/>
              </w:rPr>
              <w:t xml:space="preserve">Main Flow</w:t>
            </w:r>
          </w:p>
        </w:tc>
        <w:tc>
          <w:tcPr>
            <w:tcW w:w="6423" w:type="dxa"/>
          </w:tcPr>
          <w:p>
            <w:pPr>
              <w:pStyle w:val="Compact"/>
              <w:spacing w:after="0"/>
              <w:jc w:val="left"/>
            </w:pPr>
            <w:r>
              <w:rPr>
                <w:sz w:val="18"/>
              </w:rPr>
              <w:t xml:space="preserve">MF-03</w:t>
            </w:r>
          </w:p>
        </w:tc>
      </w:tr>
      <w:tr>
        <w:tc>
          <w:tcPr>
            <w:tcW w:w="2576" w:type="dxa"/>
          </w:tcPr>
          <w:p>
            <w:pPr>
              <w:pStyle w:val="Compact"/>
              <w:spacing w:after="0"/>
              <w:jc w:val="left"/>
            </w:pPr>
            <w:r>
              <w:rPr>
                <w:sz w:val="18"/>
              </w:rPr>
              <w:t xml:space="preserve">Description</w:t>
            </w:r>
          </w:p>
        </w:tc>
        <w:tc>
          <w:tcPr>
            <w:tcW w:w="6423" w:type="dxa"/>
          </w:tcPr>
          <w:p>
            <w:pPr>
              <w:pStyle w:val="Compact"/>
              <w:spacing w:after="0"/>
              <w:jc w:val="left"/>
            </w:pPr>
            <w:r>
              <w:rPr>
                <w:sz w:val="18"/>
              </w:rPr>
              <w:t xml:space="preserve">Open an incident for an emergency reported by phone or message, with no device SOS.</w:t>
            </w:r>
          </w:p>
        </w:tc>
      </w:tr>
      <w:tr>
        <w:tc>
          <w:tcPr>
            <w:tcW w:w="2576" w:type="dxa"/>
          </w:tcPr>
          <w:p>
            <w:pPr>
              <w:pStyle w:val="Compact"/>
              <w:spacing w:after="0"/>
              <w:jc w:val="left"/>
            </w:pPr>
            <w:r>
              <w:rPr>
                <w:sz w:val="18"/>
              </w:rPr>
              <w:t xml:space="preserve">Trigger</w:t>
            </w:r>
          </w:p>
        </w:tc>
        <w:tc>
          <w:tcPr>
            <w:tcW w:w="6423" w:type="dxa"/>
          </w:tcPr>
          <w:p>
            <w:pPr>
              <w:pStyle w:val="Compact"/>
              <w:spacing w:after="0"/>
              <w:jc w:val="left"/>
            </w:pPr>
            <w:r>
              <w:rPr>
                <w:sz w:val="18"/>
              </w:rPr>
              <w:t xml:space="preserve">Operator opens an incident by hand</w:t>
            </w:r>
          </w:p>
        </w:tc>
      </w:tr>
      <w:tr>
        <w:tc>
          <w:tcPr>
            <w:tcW w:w="2576" w:type="dxa"/>
          </w:tcPr>
          <w:p>
            <w:pPr>
              <w:pStyle w:val="Compact"/>
              <w:spacing w:after="0"/>
              <w:jc w:val="left"/>
            </w:pPr>
            <w:r>
              <w:rPr>
                <w:sz w:val="18"/>
              </w:rPr>
              <w:t xml:space="preserve">Precondition</w:t>
            </w:r>
          </w:p>
        </w:tc>
        <w:tc>
          <w:tcPr>
            <w:tcW w:w="6423" w:type="dxa"/>
          </w:tcPr>
          <w:p>
            <w:pPr>
              <w:pStyle w:val="Compact"/>
              <w:spacing w:after="0"/>
              <w:jc w:val="left"/>
            </w:pPr>
            <w:r>
              <w:rPr>
                <w:sz w:val="18"/>
              </w:rPr>
              <w:t xml:space="preserve">Operator authenticated</w:t>
            </w:r>
          </w:p>
        </w:tc>
      </w:tr>
      <w:tr>
        <w:tc>
          <w:tcPr>
            <w:tcW w:w="2576" w:type="dxa"/>
          </w:tcPr>
          <w:p>
            <w:pPr>
              <w:pStyle w:val="Compact"/>
              <w:spacing w:after="0"/>
              <w:jc w:val="left"/>
            </w:pPr>
            <w:r>
              <w:rPr>
                <w:sz w:val="18"/>
              </w:rPr>
              <w:t xml:space="preserve">Postcondition</w:t>
            </w:r>
          </w:p>
        </w:tc>
        <w:tc>
          <w:tcPr>
            <w:tcW w:w="6423" w:type="dxa"/>
          </w:tcPr>
          <w:p>
            <w:pPr>
              <w:pStyle w:val="Compact"/>
              <w:spacing w:after="0"/>
              <w:jc w:val="left"/>
            </w:pPr>
            <w:r>
              <w:rPr>
                <w:sz w:val="18"/>
              </w:rPr>
              <w:t xml:space="preserve">Incident</w:t>
            </w:r>
            <w:r>
              <w:rPr>
                <w:sz w:val="18"/>
              </w:rPr>
              <w:t xml:space="preserve"> </w:t>
            </w:r>
            <w:r>
              <w:rPr>
                <w:rStyle w:val="VerbatimChar"/>
                <w:sz w:val="18"/>
              </w:rPr>
              <w:t xml:space="preserve">Detected</w:t>
            </w:r>
            <w:r>
              <w:rPr>
                <w:sz w:val="18"/>
              </w:rPr>
              <w:t xml:space="preserve">, marked Staff-initiated</w:t>
            </w:r>
          </w:p>
        </w:tc>
      </w:tr>
      <w:tr>
        <w:tc>
          <w:tcPr>
            <w:tcW w:w="2576" w:type="dxa"/>
          </w:tcPr>
          <w:p>
            <w:pPr>
              <w:pStyle w:val="Compact"/>
              <w:spacing w:after="0"/>
              <w:jc w:val="left"/>
            </w:pPr>
            <w:r>
              <w:rPr>
                <w:sz w:val="18"/>
              </w:rPr>
              <w:t xml:space="preserve">Normal flow</w:t>
            </w:r>
          </w:p>
        </w:tc>
        <w:tc>
          <w:tcPr>
            <w:tcW w:w="6423" w:type="dxa"/>
          </w:tcPr>
          <w:p>
            <w:pPr>
              <w:pStyle w:val="Compact"/>
              <w:spacing w:after="0"/>
              <w:jc w:val="left"/>
            </w:pPr>
            <w:r>
              <w:rPr>
                <w:sz w:val="18"/>
              </w:rPr>
              <w:t xml:space="preserve">1. The Operator enters the report, optionally linking a device or trip.</w:t>
            </w:r>
            <w:r>
              <w:rPr>
                <w:sz w:val="18"/>
              </w:rPr>
              <w:t xml:space="preserve">2. The system creates the incident and notifies (UC-23).</w:t>
            </w:r>
          </w:p>
        </w:tc>
      </w:tr>
      <w:tr>
        <w:tc>
          <w:tcPr>
            <w:tcW w:w="2576" w:type="dxa"/>
          </w:tcPr>
          <w:p>
            <w:pPr>
              <w:pStyle w:val="Compact"/>
              <w:spacing w:after="0"/>
              <w:jc w:val="left"/>
            </w:pPr>
            <w:r>
              <w:rPr>
                <w:sz w:val="18"/>
              </w:rPr>
              <w:t xml:space="preserve">Relationships</w:t>
            </w:r>
          </w:p>
        </w:tc>
        <w:tc>
          <w:tcPr>
            <w:tcW w:w="6423" w:type="dxa"/>
          </w:tcPr>
          <w:p>
            <w:pPr>
              <w:pStyle w:val="Compact"/>
              <w:spacing w:after="0"/>
              <w:jc w:val="left"/>
            </w:pPr>
            <w:r>
              <w:rPr>
                <w:sz w:val="18"/>
              </w:rPr>
              <w:t xml:space="preserve">include UC-23</w:t>
            </w:r>
          </w:p>
        </w:tc>
      </w:tr>
      <w:tr>
        <w:tc>
          <w:tcPr>
            <w:tcW w:w="2576" w:type="dxa"/>
          </w:tcPr>
          <w:p>
            <w:pPr>
              <w:pStyle w:val="Compact"/>
              <w:spacing w:after="0"/>
              <w:jc w:val="left"/>
            </w:pPr>
            <w:r>
              <w:rPr>
                <w:sz w:val="18"/>
              </w:rPr>
              <w:t xml:space="preserve">Business rules</w:t>
            </w:r>
          </w:p>
        </w:tc>
        <w:tc>
          <w:tcPr>
            <w:tcW w:w="6423" w:type="dxa"/>
          </w:tcPr>
          <w:p>
            <w:pPr>
              <w:pStyle w:val="Compact"/>
              <w:spacing w:after="0"/>
              <w:jc w:val="left"/>
            </w:pPr>
            <w:r>
              <w:rPr>
                <w:sz w:val="18"/>
              </w:rPr>
              <w:t xml:space="preserve">BR-10</w:t>
            </w:r>
          </w:p>
        </w:tc>
      </w:tr>
      <w:tr>
        <w:tc>
          <w:tcPr>
            <w:tcW w:w="2576" w:type="dxa"/>
          </w:tcPr>
          <w:p>
            <w:pPr>
              <w:pStyle w:val="Compact"/>
              <w:spacing w:after="0"/>
              <w:jc w:val="left"/>
            </w:pPr>
            <w:r>
              <w:rPr>
                <w:sz w:val="18"/>
              </w:rPr>
              <w:t xml:space="preserve">Requirements</w:t>
            </w:r>
          </w:p>
        </w:tc>
        <w:tc>
          <w:tcPr>
            <w:tcW w:w="6423" w:type="dxa"/>
          </w:tcPr>
          <w:p>
            <w:pPr>
              <w:pStyle w:val="Compact"/>
              <w:spacing w:after="0"/>
              <w:jc w:val="left"/>
            </w:pPr>
            <w:r>
              <w:rPr>
                <w:sz w:val="18"/>
              </w:rPr>
              <w:t xml:space="preserve">FR-INC-10</w:t>
            </w:r>
          </w:p>
        </w:tc>
      </w:tr>
    </w:tbl>
    <w:bookmarkEnd w:id="58"/>
    <w:bookmarkStart w:id="63" w:name="uc-48-trigger-sos"/>
    <w:p>
      <w:pPr>
        <w:pStyle w:val="Heading5"/>
      </w:pPr>
      <w:r>
        <w:t xml:space="preserve">UC-48 Trigger SOS</w:t>
      </w:r>
    </w:p>
    <w:tbl>
      <w:tblPr>
        <w:tblStyle w:val="TableGrid"/>
        <w:tblW w:type="dxa" w:w="9000"/>
        <w:tblLook w:firstRow="1" w:lastRow="0" w:firstColumn="0" w:lastColumn="0" w:noHBand="0" w:noVBand="0" w:val="0020"/>
        <w:jc w:val="start"/>
        <w:tblLayout w:type="fixed"/>
      </w:tblPr>
      <w:tblGrid>
        <w:gridCol w:w="1861"/>
        <w:gridCol w:w="7138"/>
      </w:tblGrid>
      <w:tr>
        <w:trPr>
          <w:tblHeader w:val="true"/>
        </w:trPr>
        <w:tc>
          <w:tcPr>
            <w:tcW w:w="1861" w:type="dxa"/>
          </w:tcPr>
          <w:p>
            <w:pPr>
              <w:pStyle w:val="Compact"/>
              <w:spacing w:after="0"/>
              <w:jc w:val="left"/>
            </w:pPr>
            <w:r>
              <w:rPr>
                <w:b/>
                <w:sz w:val="18"/>
              </w:rPr>
              <w:t xml:space="preserve">Field</w:t>
            </w:r>
          </w:p>
        </w:tc>
        <w:tc>
          <w:tcPr>
            <w:tcW w:w="7138" w:type="dxa"/>
          </w:tcPr>
          <w:p>
            <w:pPr>
              <w:pStyle w:val="Compact"/>
              <w:spacing w:after="0"/>
              <w:jc w:val="left"/>
            </w:pPr>
            <w:r>
              <w:rPr>
                <w:b/>
                <w:sz w:val="18"/>
              </w:rPr>
              <w:t xml:space="preserve">Content</w:t>
            </w:r>
          </w:p>
        </w:tc>
      </w:tr>
      <w:tr>
        <w:tc>
          <w:tcPr>
            <w:tcW w:w="1861" w:type="dxa"/>
          </w:tcPr>
          <w:p>
            <w:pPr>
              <w:pStyle w:val="Compact"/>
              <w:spacing w:after="0"/>
              <w:jc w:val="left"/>
            </w:pPr>
            <w:r>
              <w:rPr>
                <w:sz w:val="18"/>
              </w:rPr>
              <w:t xml:space="preserve">Actors</w:t>
            </w:r>
          </w:p>
        </w:tc>
        <w:tc>
          <w:tcPr>
            <w:tcW w:w="7138" w:type="dxa"/>
          </w:tcPr>
          <w:p>
            <w:pPr>
              <w:pStyle w:val="Compact"/>
              <w:spacing w:after="0"/>
              <w:jc w:val="left"/>
            </w:pPr>
            <w:r>
              <w:rPr>
                <w:sz w:val="18"/>
              </w:rPr>
              <w:t xml:space="preserve">TrekLink Device</w:t>
            </w:r>
          </w:p>
        </w:tc>
      </w:tr>
      <w:tr>
        <w:tc>
          <w:tcPr>
            <w:tcW w:w="1861" w:type="dxa"/>
          </w:tcPr>
          <w:p>
            <w:pPr>
              <w:pStyle w:val="Compact"/>
              <w:spacing w:after="0"/>
              <w:jc w:val="left"/>
            </w:pPr>
            <w:r>
              <w:rPr>
                <w:sz w:val="18"/>
              </w:rPr>
              <w:t xml:space="preserve">Main Flow</w:t>
            </w:r>
          </w:p>
        </w:tc>
        <w:tc>
          <w:tcPr>
            <w:tcW w:w="7138" w:type="dxa"/>
          </w:tcPr>
          <w:p>
            <w:pPr>
              <w:pStyle w:val="Compact"/>
              <w:spacing w:after="0"/>
              <w:jc w:val="left"/>
            </w:pPr>
            <w:r>
              <w:rPr>
                <w:sz w:val="18"/>
              </w:rPr>
              <w:t xml:space="preserve">MF-03</w:t>
            </w:r>
          </w:p>
        </w:tc>
      </w:tr>
      <w:tr>
        <w:tc>
          <w:tcPr>
            <w:tcW w:w="1861" w:type="dxa"/>
          </w:tcPr>
          <w:p>
            <w:pPr>
              <w:pStyle w:val="Compact"/>
              <w:spacing w:after="0"/>
              <w:jc w:val="left"/>
            </w:pPr>
            <w:r>
              <w:rPr>
                <w:sz w:val="18"/>
              </w:rPr>
              <w:t xml:space="preserve">Description</w:t>
            </w:r>
          </w:p>
        </w:tc>
        <w:tc>
          <w:tcPr>
            <w:tcW w:w="7138" w:type="dxa"/>
          </w:tcPr>
          <w:p>
            <w:pPr>
              <w:pStyle w:val="Compact"/>
              <w:spacing w:after="0"/>
              <w:jc w:val="left"/>
            </w:pPr>
            <w:r>
              <w:rPr>
                <w:sz w:val="18"/>
              </w:rPr>
              <w:t xml:space="preserve">Broadcast an SOS by button, gesture or fall detection, followed by a position beacon.</w:t>
            </w:r>
          </w:p>
        </w:tc>
      </w:tr>
      <w:tr>
        <w:tc>
          <w:tcPr>
            <w:tcW w:w="1861" w:type="dxa"/>
          </w:tcPr>
          <w:p>
            <w:pPr>
              <w:pStyle w:val="Compact"/>
              <w:spacing w:after="0"/>
              <w:jc w:val="left"/>
            </w:pPr>
            <w:r>
              <w:rPr>
                <w:sz w:val="18"/>
              </w:rPr>
              <w:t xml:space="preserve">Trigger</w:t>
            </w:r>
          </w:p>
        </w:tc>
        <w:tc>
          <w:tcPr>
            <w:tcW w:w="7138" w:type="dxa"/>
          </w:tcPr>
          <w:p>
            <w:pPr>
              <w:pStyle w:val="Compact"/>
              <w:spacing w:after="0"/>
              <w:jc w:val="left"/>
            </w:pPr>
            <w:r>
              <w:rPr>
                <w:sz w:val="18"/>
              </w:rPr>
              <w:t xml:space="preserve">Button, 3-second gesture, or fall detection after its pre-alarm countdown</w:t>
            </w:r>
          </w:p>
        </w:tc>
      </w:tr>
      <w:tr>
        <w:tc>
          <w:tcPr>
            <w:tcW w:w="1861" w:type="dxa"/>
          </w:tcPr>
          <w:p>
            <w:pPr>
              <w:pStyle w:val="Compact"/>
              <w:spacing w:after="0"/>
              <w:jc w:val="left"/>
            </w:pPr>
            <w:r>
              <w:rPr>
                <w:sz w:val="18"/>
              </w:rPr>
              <w:t xml:space="preserve">Precondition</w:t>
            </w:r>
          </w:p>
        </w:tc>
        <w:tc>
          <w:tcPr>
            <w:tcW w:w="7138" w:type="dxa"/>
          </w:tcPr>
          <w:p>
            <w:pPr>
              <w:pStyle w:val="Compact"/>
              <w:spacing w:after="0"/>
              <w:jc w:val="left"/>
            </w:pPr>
            <w:r>
              <w:rPr>
                <w:sz w:val="18"/>
              </w:rPr>
              <w:t xml:space="preserve">Device powered, on the mesh</w:t>
            </w:r>
          </w:p>
        </w:tc>
      </w:tr>
      <w:tr>
        <w:tc>
          <w:tcPr>
            <w:tcW w:w="1861" w:type="dxa"/>
          </w:tcPr>
          <w:p>
            <w:pPr>
              <w:pStyle w:val="Compact"/>
              <w:spacing w:after="0"/>
              <w:jc w:val="left"/>
            </w:pPr>
            <w:r>
              <w:rPr>
                <w:sz w:val="18"/>
              </w:rPr>
              <w:t xml:space="preserve">Postcondition</w:t>
            </w:r>
          </w:p>
        </w:tc>
        <w:tc>
          <w:tcPr>
            <w:tcW w:w="7138" w:type="dxa"/>
          </w:tcPr>
          <w:p>
            <w:pPr>
              <w:pStyle w:val="Compact"/>
              <w:spacing w:after="0"/>
              <w:jc w:val="left"/>
            </w:pPr>
            <w:r>
              <w:rPr>
                <w:sz w:val="18"/>
              </w:rPr>
              <w:t xml:space="preserve">SOS position and text packets broadcast; beacon running</w:t>
            </w:r>
          </w:p>
        </w:tc>
      </w:tr>
      <w:tr>
        <w:tc>
          <w:tcPr>
            <w:tcW w:w="1861" w:type="dxa"/>
          </w:tcPr>
          <w:p>
            <w:pPr>
              <w:pStyle w:val="Compact"/>
              <w:spacing w:after="0"/>
              <w:jc w:val="left"/>
            </w:pPr>
            <w:r>
              <w:rPr>
                <w:sz w:val="18"/>
              </w:rPr>
              <w:t xml:space="preserve">Normal flow</w:t>
            </w:r>
          </w:p>
        </w:tc>
        <w:tc>
          <w:tcPr>
            <w:tcW w:w="7138" w:type="dxa"/>
          </w:tcPr>
          <w:p>
            <w:pPr>
              <w:pStyle w:val="Compact"/>
              <w:spacing w:after="0"/>
              <w:jc w:val="left"/>
            </w:pPr>
            <w:r>
              <w:rPr>
                <w:sz w:val="18"/>
              </w:rPr>
              <w:t xml:space="preserve">1. The device sends a position packet, then the</w:t>
            </w:r>
            <w:r>
              <w:rPr>
                <w:sz w:val="18"/>
              </w:rPr>
              <w:t xml:space="preserve"> </w:t>
            </w:r>
            <w:r>
              <w:rPr>
                <w:rStyle w:val="VerbatimChar"/>
                <w:sz w:val="18"/>
              </w:rPr>
              <w:t xml:space="preserve">SOS - ...</w:t>
            </w:r>
            <w:r>
              <w:rPr>
                <w:sz w:val="18"/>
              </w:rPr>
              <w:t xml:space="preserve"> </w:t>
            </w:r>
            <w:r>
              <w:rPr>
                <w:sz w:val="18"/>
              </w:rPr>
              <w:t xml:space="preserve">text once.</w:t>
            </w:r>
            <w:r>
              <w:rPr>
                <w:sz w:val="18"/>
              </w:rPr>
              <w:t xml:space="preserve">2. The device beacons its position every 5 s for the first minute, then every 30 s (FGT §2).</w:t>
            </w:r>
          </w:p>
        </w:tc>
      </w:tr>
      <w:tr>
        <w:tc>
          <w:tcPr>
            <w:tcW w:w="1861" w:type="dxa"/>
          </w:tcPr>
          <w:p>
            <w:pPr>
              <w:pStyle w:val="Compact"/>
              <w:spacing w:after="0"/>
              <w:jc w:val="left"/>
            </w:pPr>
            <w:r>
              <w:rPr>
                <w:sz w:val="18"/>
              </w:rPr>
              <w:t xml:space="preserve">Alternatives and exceptions</w:t>
            </w:r>
          </w:p>
        </w:tc>
        <w:tc>
          <w:tcPr>
            <w:tcW w:w="7138" w:type="dxa"/>
          </w:tcPr>
          <w:p>
            <w:pPr>
              <w:pStyle w:val="Compact"/>
              <w:spacing w:after="0"/>
              <w:jc w:val="left"/>
            </w:pPr>
            <w:r>
              <w:rPr>
                <w:sz w:val="18"/>
              </w:rPr>
              <w:t xml:space="preserve">- Text frame lost over RF: the backend infers a Suspected episode from beacon cadence (E03-1).</w:t>
            </w:r>
            <w:r>
              <w:rPr>
                <w:sz w:val="18"/>
              </w:rPr>
              <w:t xml:space="preserve">- Cancel on the device: stops the local alarm only; nothing is transmitted (FGT §2).</w:t>
            </w:r>
          </w:p>
        </w:tc>
      </w:tr>
      <w:tr>
        <w:tc>
          <w:tcPr>
            <w:tcW w:w="1861" w:type="dxa"/>
          </w:tcPr>
          <w:p>
            <w:pPr>
              <w:pStyle w:val="Compact"/>
              <w:spacing w:after="0"/>
              <w:jc w:val="left"/>
            </w:pPr>
            <w:r>
              <w:rPr>
                <w:sz w:val="18"/>
              </w:rPr>
              <w:t xml:space="preserve">Business rules</w:t>
            </w:r>
          </w:p>
        </w:tc>
        <w:tc>
          <w:tcPr>
            <w:tcW w:w="7138" w:type="dxa"/>
          </w:tcPr>
          <w:p>
            <w:pPr>
              <w:pStyle w:val="Compact"/>
              <w:spacing w:after="0"/>
              <w:jc w:val="left"/>
            </w:pPr>
            <w:r>
              <w:rPr>
                <w:sz w:val="18"/>
              </w:rPr>
              <w:t xml:space="preserve">BR-08, BR-09</w:t>
            </w:r>
          </w:p>
        </w:tc>
      </w:tr>
    </w:tbl>
    <w:bookmarkEnd w:id="59"/>
    <w:bookmarkStart w:id="64" w:name="uc-49-create-incident"/>
    <w:p>
      <w:pPr>
        <w:pStyle w:val="Heading5"/>
      </w:pPr>
      <w:r>
        <w:t xml:space="preserve">UC-49 Create Incident</w:t>
      </w:r>
    </w:p>
    <w:tbl>
      <w:tblPr>
        <w:tblStyle w:val="TableGrid"/>
        <w:tblW w:type="dxa" w:w="9000"/>
        <w:tblLook w:firstRow="1" w:lastRow="0" w:firstColumn="0" w:lastColumn="0" w:noHBand="0" w:noVBand="0" w:val="0020"/>
        <w:jc w:val="start"/>
        <w:tblLayout w:type="fixed"/>
      </w:tblPr>
      <w:tblGrid>
        <w:gridCol w:w="1499"/>
        <w:gridCol w:w="7500"/>
      </w:tblGrid>
      <w:tr>
        <w:trPr>
          <w:tblHeader w:val="true"/>
        </w:trPr>
        <w:tc>
          <w:tcPr>
            <w:tcW w:w="1499" w:type="dxa"/>
          </w:tcPr>
          <w:p>
            <w:pPr>
              <w:pStyle w:val="Compact"/>
              <w:spacing w:after="0"/>
              <w:jc w:val="left"/>
            </w:pPr>
            <w:r>
              <w:rPr>
                <w:b/>
                <w:sz w:val="18"/>
              </w:rPr>
              <w:t xml:space="preserve">Field</w:t>
            </w:r>
          </w:p>
        </w:tc>
        <w:tc>
          <w:tcPr>
            <w:tcW w:w="7500" w:type="dxa"/>
          </w:tcPr>
          <w:p>
            <w:pPr>
              <w:pStyle w:val="Compact"/>
              <w:spacing w:after="0"/>
              <w:jc w:val="left"/>
            </w:pPr>
            <w:r>
              <w:rPr>
                <w:b/>
                <w:sz w:val="18"/>
              </w:rPr>
              <w:t xml:space="preserve">Content</w:t>
            </w:r>
          </w:p>
        </w:tc>
      </w:tr>
      <w:tr>
        <w:tc>
          <w:tcPr>
            <w:tcW w:w="1499" w:type="dxa"/>
          </w:tcPr>
          <w:p>
            <w:pPr>
              <w:pStyle w:val="Compact"/>
              <w:spacing w:after="0"/>
              <w:jc w:val="left"/>
            </w:pPr>
            <w:r>
              <w:rPr>
                <w:sz w:val="18"/>
              </w:rPr>
              <w:t xml:space="preserve">Actors</w:t>
            </w:r>
          </w:p>
        </w:tc>
        <w:tc>
          <w:tcPr>
            <w:tcW w:w="7500" w:type="dxa"/>
          </w:tcPr>
          <w:p>
            <w:pPr>
              <w:pStyle w:val="Compact"/>
              <w:spacing w:after="0"/>
              <w:jc w:val="left"/>
            </w:pPr>
            <w:r>
              <w:rPr>
                <w:sz w:val="18"/>
              </w:rPr>
              <w:t xml:space="preserve">(extends UC-13)</w:t>
            </w:r>
          </w:p>
        </w:tc>
      </w:tr>
      <w:tr>
        <w:tc>
          <w:tcPr>
            <w:tcW w:w="1499" w:type="dxa"/>
          </w:tcPr>
          <w:p>
            <w:pPr>
              <w:pStyle w:val="Compact"/>
              <w:spacing w:after="0"/>
              <w:jc w:val="left"/>
            </w:pPr>
            <w:r>
              <w:rPr>
                <w:sz w:val="18"/>
              </w:rPr>
              <w:t xml:space="preserve">Main Flow</w:t>
            </w:r>
          </w:p>
        </w:tc>
        <w:tc>
          <w:tcPr>
            <w:tcW w:w="7500" w:type="dxa"/>
          </w:tcPr>
          <w:p>
            <w:pPr>
              <w:pStyle w:val="Compact"/>
              <w:spacing w:after="0"/>
              <w:jc w:val="left"/>
            </w:pPr>
            <w:r>
              <w:rPr>
                <w:sz w:val="18"/>
              </w:rPr>
              <w:t xml:space="preserve">MF-03</w:t>
            </w:r>
          </w:p>
        </w:tc>
      </w:tr>
      <w:tr>
        <w:tc>
          <w:tcPr>
            <w:tcW w:w="1499" w:type="dxa"/>
          </w:tcPr>
          <w:p>
            <w:pPr>
              <w:pStyle w:val="Compact"/>
              <w:spacing w:after="0"/>
              <w:jc w:val="left"/>
            </w:pPr>
            <w:r>
              <w:rPr>
                <w:sz w:val="18"/>
              </w:rPr>
              <w:t xml:space="preserve">Description</w:t>
            </w:r>
          </w:p>
        </w:tc>
        <w:tc>
          <w:tcPr>
            <w:tcW w:w="7500" w:type="dxa"/>
          </w:tcPr>
          <w:p>
            <w:pPr>
              <w:pStyle w:val="Compact"/>
              <w:spacing w:after="0"/>
              <w:jc w:val="left"/>
            </w:pPr>
            <w:r>
              <w:rPr>
                <w:sz w:val="18"/>
              </w:rPr>
              <w:t xml:space="preserve">Open one Incident for a new SOS episode or a cadence anomaly, or append to the open one.</w:t>
            </w:r>
          </w:p>
        </w:tc>
      </w:tr>
      <w:tr>
        <w:tc>
          <w:tcPr>
            <w:tcW w:w="1499" w:type="dxa"/>
          </w:tcPr>
          <w:p>
            <w:pPr>
              <w:pStyle w:val="Compact"/>
              <w:spacing w:after="0"/>
              <w:jc w:val="left"/>
            </w:pPr>
            <w:r>
              <w:rPr>
                <w:sz w:val="18"/>
              </w:rPr>
              <w:t xml:space="preserve">Trigger</w:t>
            </w:r>
          </w:p>
        </w:tc>
        <w:tc>
          <w:tcPr>
            <w:tcW w:w="7500" w:type="dxa"/>
          </w:tcPr>
          <w:p>
            <w:pPr>
              <w:pStyle w:val="Compact"/>
              <w:spacing w:after="0"/>
              <w:jc w:val="left"/>
            </w:pPr>
            <w:r>
              <w:rPr>
                <w:sz w:val="18"/>
              </w:rPr>
              <w:t xml:space="preserve">Extends UC-13 when an event is an SOS text or crosses the cadence threshold</w:t>
            </w:r>
          </w:p>
        </w:tc>
      </w:tr>
      <w:tr>
        <w:tc>
          <w:tcPr>
            <w:tcW w:w="1499" w:type="dxa"/>
          </w:tcPr>
          <w:p>
            <w:pPr>
              <w:pStyle w:val="Compact"/>
              <w:spacing w:after="0"/>
              <w:jc w:val="left"/>
            </w:pPr>
            <w:r>
              <w:rPr>
                <w:sz w:val="18"/>
              </w:rPr>
              <w:t xml:space="preserve">Normal flow</w:t>
            </w:r>
          </w:p>
        </w:tc>
        <w:tc>
          <w:tcPr>
            <w:tcW w:w="7500" w:type="dxa"/>
          </w:tcPr>
          <w:p>
            <w:pPr>
              <w:pStyle w:val="Compact"/>
              <w:spacing w:after="0"/>
              <w:jc w:val="left"/>
            </w:pPr>
            <w:r>
              <w:rPr>
                <w:sz w:val="18"/>
              </w:rPr>
              <w:t xml:space="preserve">1. If an open incident exists for that device within the correlation window, the system appends the event to it.</w:t>
            </w:r>
            <w:r>
              <w:rPr>
                <w:sz w:val="18"/>
              </w:rPr>
              <w:t xml:space="preserve">2. Otherwise it creates one Incident in</w:t>
            </w:r>
            <w:r>
              <w:rPr>
                <w:sz w:val="18"/>
              </w:rPr>
              <w:t xml:space="preserve"> </w:t>
            </w:r>
            <w:r>
              <w:rPr>
                <w:rStyle w:val="VerbatimChar"/>
                <w:sz w:val="18"/>
              </w:rPr>
              <w:t xml:space="preserve">Detected</w:t>
            </w:r>
            <w:r>
              <w:rPr>
                <w:sz w:val="18"/>
              </w:rPr>
              <w:t xml:space="preserve"> </w:t>
            </w:r>
            <w:r>
              <w:rPr>
                <w:sz w:val="18"/>
              </w:rPr>
              <w:t xml:space="preserve">with confidence</w:t>
            </w:r>
            <w:r>
              <w:rPr>
                <w:sz w:val="18"/>
              </w:rPr>
              <w:t xml:space="preserve"> </w:t>
            </w:r>
            <w:r>
              <w:rPr>
                <w:rStyle w:val="VerbatimChar"/>
                <w:sz w:val="18"/>
              </w:rPr>
              <w:t xml:space="preserve">Confirmed</w:t>
            </w:r>
            <w:r>
              <w:rPr>
                <w:sz w:val="18"/>
              </w:rPr>
              <w:t xml:space="preserve"> </w:t>
            </w:r>
            <w:r>
              <w:rPr>
                <w:sz w:val="18"/>
              </w:rPr>
              <w:t xml:space="preserve">(SOS text) or</w:t>
            </w:r>
            <w:r>
              <w:rPr>
                <w:sz w:val="18"/>
              </w:rPr>
              <w:t xml:space="preserve"> </w:t>
            </w:r>
            <w:r>
              <w:rPr>
                <w:rStyle w:val="VerbatimChar"/>
                <w:sz w:val="18"/>
              </w:rPr>
              <w:t xml:space="preserve">Suspected</w:t>
            </w:r>
            <w:r>
              <w:rPr>
                <w:sz w:val="18"/>
              </w:rPr>
              <w:t xml:space="preserve"> </w:t>
            </w:r>
            <w:r>
              <w:rPr>
                <w:sz w:val="18"/>
              </w:rPr>
              <w:t xml:space="preserve">(cadence), linked to device, trip and eventId, and includes UC-23.</w:t>
            </w:r>
            <w:r>
              <w:rPr>
                <w:sz w:val="18"/>
              </w:rPr>
              <w:t xml:space="preserve">3. An SOS from a device with no active trip still creates the incident, flagged unassigned (E03-4).</w:t>
            </w:r>
          </w:p>
        </w:tc>
      </w:tr>
      <w:tr>
        <w:tc>
          <w:tcPr>
            <w:tcW w:w="1499" w:type="dxa"/>
          </w:tcPr>
          <w:p>
            <w:pPr>
              <w:pStyle w:val="Compact"/>
              <w:spacing w:after="0"/>
              <w:jc w:val="left"/>
            </w:pPr>
            <w:r>
              <w:rPr>
                <w:sz w:val="18"/>
              </w:rPr>
              <w:t xml:space="preserve">Relationships</w:t>
            </w:r>
          </w:p>
        </w:tc>
        <w:tc>
          <w:tcPr>
            <w:tcW w:w="7500" w:type="dxa"/>
          </w:tcPr>
          <w:p>
            <w:pPr>
              <w:pStyle w:val="Compact"/>
              <w:spacing w:after="0"/>
              <w:jc w:val="left"/>
            </w:pPr>
            <w:r>
              <w:rPr>
                <w:sz w:val="18"/>
              </w:rPr>
              <w:t xml:space="preserve">include UC-23, extend UC-13</w:t>
            </w:r>
          </w:p>
        </w:tc>
      </w:tr>
      <w:tr>
        <w:tc>
          <w:tcPr>
            <w:tcW w:w="1499" w:type="dxa"/>
          </w:tcPr>
          <w:p>
            <w:pPr>
              <w:pStyle w:val="Compact"/>
              <w:spacing w:after="0"/>
              <w:jc w:val="left"/>
            </w:pPr>
            <w:r>
              <w:rPr>
                <w:sz w:val="18"/>
              </w:rPr>
              <w:t xml:space="preserve">Business rules</w:t>
            </w:r>
          </w:p>
        </w:tc>
        <w:tc>
          <w:tcPr>
            <w:tcW w:w="7500" w:type="dxa"/>
          </w:tcPr>
          <w:p>
            <w:pPr>
              <w:pStyle w:val="Compact"/>
              <w:spacing w:after="0"/>
              <w:jc w:val="left"/>
            </w:pPr>
            <w:r>
              <w:rPr>
                <w:sz w:val="18"/>
              </w:rPr>
              <w:t xml:space="preserve">BR-08, BR-09</w:t>
            </w:r>
          </w:p>
        </w:tc>
      </w:tr>
      <w:tr>
        <w:tc>
          <w:tcPr>
            <w:tcW w:w="1499" w:type="dxa"/>
          </w:tcPr>
          <w:p>
            <w:pPr>
              <w:pStyle w:val="Compact"/>
              <w:spacing w:after="0"/>
              <w:jc w:val="left"/>
            </w:pPr>
            <w:r>
              <w:rPr>
                <w:sz w:val="18"/>
              </w:rPr>
              <w:t xml:space="preserve">Requirements</w:t>
            </w:r>
          </w:p>
        </w:tc>
        <w:tc>
          <w:tcPr>
            <w:tcW w:w="7500" w:type="dxa"/>
          </w:tcPr>
          <w:p>
            <w:pPr>
              <w:pStyle w:val="Compact"/>
              <w:spacing w:after="0"/>
              <w:jc w:val="left"/>
            </w:pPr>
            <w:r>
              <w:rPr>
                <w:sz w:val="18"/>
              </w:rPr>
              <w:t xml:space="preserve">FR-EVT-05, FR-EVT-06, FR-EVT-11, FR-EVT-16, FR-INC-01</w:t>
            </w:r>
          </w:p>
        </w:tc>
      </w:tr>
    </w:tbl>
    <w:bookmarkEnd w:id="60"/>
    <w:bookmarkStart w:id="65" w:name="uc-50-manage-pricing-rules"/>
    <w:p>
      <w:pPr>
        <w:pStyle w:val="Heading5"/>
      </w:pPr>
      <w:r>
        <w:t xml:space="preserve">UC-50 Manage Pricing Rules</w:t>
      </w:r>
    </w:p>
    <w:tbl>
      <w:tblPr>
        <w:tblStyle w:val="TableGrid"/>
        <w:tblW w:type="dxa" w:w="9000"/>
        <w:tblLook w:firstRow="1" w:lastRow="0" w:firstColumn="0" w:lastColumn="0" w:noHBand="0" w:noVBand="0" w:val="0020"/>
        <w:jc w:val="start"/>
        <w:tblLayout w:type="fixed"/>
      </w:tblPr>
      <w:tblGrid>
        <w:gridCol w:w="2644"/>
        <w:gridCol w:w="6355"/>
      </w:tblGrid>
      <w:tr>
        <w:trPr>
          <w:tblHeader w:val="true"/>
        </w:trPr>
        <w:tc>
          <w:tcPr>
            <w:tcW w:w="2644" w:type="dxa"/>
          </w:tcPr>
          <w:p>
            <w:pPr>
              <w:pStyle w:val="Compact"/>
              <w:spacing w:after="0"/>
              <w:jc w:val="left"/>
            </w:pPr>
            <w:r>
              <w:rPr>
                <w:b/>
                <w:sz w:val="18"/>
              </w:rPr>
              <w:t xml:space="preserve">Field</w:t>
            </w:r>
          </w:p>
        </w:tc>
        <w:tc>
          <w:tcPr>
            <w:tcW w:w="6355" w:type="dxa"/>
          </w:tcPr>
          <w:p>
            <w:pPr>
              <w:pStyle w:val="Compact"/>
              <w:spacing w:after="0"/>
              <w:jc w:val="left"/>
            </w:pPr>
            <w:r>
              <w:rPr>
                <w:b/>
                <w:sz w:val="18"/>
              </w:rPr>
              <w:t xml:space="preserve">Content</w:t>
            </w:r>
          </w:p>
        </w:tc>
      </w:tr>
      <w:tr>
        <w:tc>
          <w:tcPr>
            <w:tcW w:w="2644" w:type="dxa"/>
          </w:tcPr>
          <w:p>
            <w:pPr>
              <w:pStyle w:val="Compact"/>
              <w:spacing w:after="0"/>
              <w:jc w:val="left"/>
            </w:pPr>
            <w:r>
              <w:rPr>
                <w:sz w:val="18"/>
              </w:rPr>
              <w:t xml:space="preserve">Actors</w:t>
            </w:r>
          </w:p>
        </w:tc>
        <w:tc>
          <w:tcPr>
            <w:tcW w:w="6355" w:type="dxa"/>
          </w:tcPr>
          <w:p>
            <w:pPr>
              <w:pStyle w:val="Compact"/>
              <w:spacing w:after="0"/>
              <w:jc w:val="left"/>
            </w:pPr>
            <w:r>
              <w:rPr>
                <w:sz w:val="18"/>
              </w:rPr>
              <w:t xml:space="preserve">Admin</w:t>
            </w:r>
          </w:p>
        </w:tc>
      </w:tr>
      <w:tr>
        <w:tc>
          <w:tcPr>
            <w:tcW w:w="2644" w:type="dxa"/>
          </w:tcPr>
          <w:p>
            <w:pPr>
              <w:pStyle w:val="Compact"/>
              <w:spacing w:after="0"/>
              <w:jc w:val="left"/>
            </w:pPr>
            <w:r>
              <w:rPr>
                <w:sz w:val="18"/>
              </w:rPr>
              <w:t xml:space="preserve">Main Flow</w:t>
            </w:r>
          </w:p>
        </w:tc>
        <w:tc>
          <w:tcPr>
            <w:tcW w:w="6355" w:type="dxa"/>
          </w:tcPr>
          <w:p>
            <w:pPr>
              <w:pStyle w:val="Compact"/>
              <w:spacing w:after="0"/>
              <w:jc w:val="left"/>
            </w:pPr>
            <w:r>
              <w:rPr>
                <w:sz w:val="18"/>
              </w:rPr>
              <w:t xml:space="preserve">MF-05</w:t>
            </w:r>
          </w:p>
        </w:tc>
      </w:tr>
      <w:tr>
        <w:tc>
          <w:tcPr>
            <w:tcW w:w="2644" w:type="dxa"/>
          </w:tcPr>
          <w:p>
            <w:pPr>
              <w:pStyle w:val="Compact"/>
              <w:spacing w:after="0"/>
              <w:jc w:val="left"/>
            </w:pPr>
            <w:r>
              <w:rPr>
                <w:sz w:val="18"/>
              </w:rPr>
              <w:t xml:space="preserve">Description</w:t>
            </w:r>
          </w:p>
        </w:tc>
        <w:tc>
          <w:tcPr>
            <w:tcW w:w="6355" w:type="dxa"/>
          </w:tcPr>
          <w:p>
            <w:pPr>
              <w:pStyle w:val="Compact"/>
              <w:spacing w:after="0"/>
              <w:jc w:val="left"/>
            </w:pPr>
            <w:r>
              <w:rPr>
                <w:sz w:val="18"/>
              </w:rPr>
              <w:t xml:space="preserve">Define base rates, deposit tiers, late-fee and damage-fee schedules for new agreements.</w:t>
            </w:r>
          </w:p>
        </w:tc>
      </w:tr>
      <w:tr>
        <w:tc>
          <w:tcPr>
            <w:tcW w:w="2644" w:type="dxa"/>
          </w:tcPr>
          <w:p>
            <w:pPr>
              <w:pStyle w:val="Compact"/>
              <w:spacing w:after="0"/>
              <w:jc w:val="left"/>
            </w:pPr>
            <w:r>
              <w:rPr>
                <w:sz w:val="18"/>
              </w:rPr>
              <w:t xml:space="preserve">Trigger</w:t>
            </w:r>
          </w:p>
        </w:tc>
        <w:tc>
          <w:tcPr>
            <w:tcW w:w="6355" w:type="dxa"/>
          </w:tcPr>
          <w:p>
            <w:pPr>
              <w:pStyle w:val="Compact"/>
              <w:spacing w:after="0"/>
              <w:jc w:val="left"/>
            </w:pPr>
            <w:r>
              <w:rPr>
                <w:sz w:val="18"/>
              </w:rPr>
              <w:t xml:space="preserve">Admin edits pricing</w:t>
            </w:r>
          </w:p>
        </w:tc>
      </w:tr>
      <w:tr>
        <w:tc>
          <w:tcPr>
            <w:tcW w:w="2644" w:type="dxa"/>
          </w:tcPr>
          <w:p>
            <w:pPr>
              <w:pStyle w:val="Compact"/>
              <w:spacing w:after="0"/>
              <w:jc w:val="left"/>
            </w:pPr>
            <w:r>
              <w:rPr>
                <w:sz w:val="18"/>
              </w:rPr>
              <w:t xml:space="preserve">Precondition</w:t>
            </w:r>
          </w:p>
        </w:tc>
        <w:tc>
          <w:tcPr>
            <w:tcW w:w="6355" w:type="dxa"/>
          </w:tcPr>
          <w:p>
            <w:pPr>
              <w:pStyle w:val="Compact"/>
              <w:spacing w:after="0"/>
              <w:jc w:val="left"/>
            </w:pPr>
            <w:r>
              <w:rPr>
                <w:sz w:val="18"/>
              </w:rPr>
              <w:t xml:space="preserve">Admin authenticated</w:t>
            </w:r>
          </w:p>
        </w:tc>
      </w:tr>
      <w:tr>
        <w:tc>
          <w:tcPr>
            <w:tcW w:w="2644" w:type="dxa"/>
          </w:tcPr>
          <w:p>
            <w:pPr>
              <w:pStyle w:val="Compact"/>
              <w:spacing w:after="0"/>
              <w:jc w:val="left"/>
            </w:pPr>
            <w:r>
              <w:rPr>
                <w:sz w:val="18"/>
              </w:rPr>
              <w:t xml:space="preserve">Postcondition</w:t>
            </w:r>
          </w:p>
        </w:tc>
        <w:tc>
          <w:tcPr>
            <w:tcW w:w="6355" w:type="dxa"/>
          </w:tcPr>
          <w:p>
            <w:pPr>
              <w:pStyle w:val="Compact"/>
              <w:spacing w:after="0"/>
              <w:jc w:val="left"/>
            </w:pPr>
            <w:r>
              <w:rPr>
                <w:sz w:val="18"/>
              </w:rPr>
              <w:t xml:space="preserve">Rule saved; applies to new agreements only</w:t>
            </w:r>
          </w:p>
        </w:tc>
      </w:tr>
      <w:tr>
        <w:tc>
          <w:tcPr>
            <w:tcW w:w="2644" w:type="dxa"/>
          </w:tcPr>
          <w:p>
            <w:pPr>
              <w:pStyle w:val="Compact"/>
              <w:spacing w:after="0"/>
              <w:jc w:val="left"/>
            </w:pPr>
            <w:r>
              <w:rPr>
                <w:sz w:val="18"/>
              </w:rPr>
              <w:t xml:space="preserve">Normal flow</w:t>
            </w:r>
          </w:p>
        </w:tc>
        <w:tc>
          <w:tcPr>
            <w:tcW w:w="6355" w:type="dxa"/>
          </w:tcPr>
          <w:p>
            <w:pPr>
              <w:pStyle w:val="Compact"/>
              <w:spacing w:after="0"/>
              <w:jc w:val="left"/>
            </w:pPr>
            <w:r>
              <w:rPr>
                <w:sz w:val="18"/>
              </w:rPr>
              <w:t xml:space="preserve">1. The Admin sets base rates per package, device type or pack, deposit tiers, late-fee and damage-fee schedules.</w:t>
            </w:r>
          </w:p>
        </w:tc>
      </w:tr>
      <w:tr>
        <w:tc>
          <w:tcPr>
            <w:tcW w:w="2644" w:type="dxa"/>
          </w:tcPr>
          <w:p>
            <w:pPr>
              <w:pStyle w:val="Compact"/>
              <w:spacing w:after="0"/>
              <w:jc w:val="left"/>
            </w:pPr>
            <w:r>
              <w:rPr>
                <w:sz w:val="18"/>
              </w:rPr>
              <w:t xml:space="preserve">Alternatives and exceptions</w:t>
            </w:r>
          </w:p>
        </w:tc>
        <w:tc>
          <w:tcPr>
            <w:tcW w:w="6355" w:type="dxa"/>
          </w:tcPr>
          <w:p>
            <w:pPr>
              <w:pStyle w:val="Compact"/>
              <w:spacing w:after="0"/>
              <w:jc w:val="left"/>
            </w:pPr>
            <w:r>
              <w:rPr>
                <w:sz w:val="18"/>
              </w:rPr>
              <w:t xml:space="preserve">- Rule change never alters a signed agreement (US-067).</w:t>
            </w:r>
          </w:p>
        </w:tc>
      </w:tr>
      <w:tr>
        <w:tc>
          <w:tcPr>
            <w:tcW w:w="2644" w:type="dxa"/>
          </w:tcPr>
          <w:p>
            <w:pPr>
              <w:pStyle w:val="Compact"/>
              <w:spacing w:after="0"/>
              <w:jc w:val="left"/>
            </w:pPr>
            <w:r>
              <w:rPr>
                <w:sz w:val="18"/>
              </w:rPr>
              <w:t xml:space="preserve">Business rules</w:t>
            </w:r>
          </w:p>
        </w:tc>
        <w:tc>
          <w:tcPr>
            <w:tcW w:w="6355" w:type="dxa"/>
          </w:tcPr>
          <w:p>
            <w:pPr>
              <w:pStyle w:val="Compact"/>
              <w:spacing w:after="0"/>
              <w:jc w:val="left"/>
            </w:pPr>
            <w:r>
              <w:rPr>
                <w:sz w:val="18"/>
              </w:rPr>
              <w:t xml:space="preserve">BR-17, BR-18, BR-23</w:t>
            </w:r>
          </w:p>
        </w:tc>
      </w:tr>
      <w:tr>
        <w:tc>
          <w:tcPr>
            <w:tcW w:w="2644" w:type="dxa"/>
          </w:tcPr>
          <w:p>
            <w:pPr>
              <w:pStyle w:val="Compact"/>
              <w:spacing w:after="0"/>
              <w:jc w:val="left"/>
            </w:pPr>
            <w:r>
              <w:rPr>
                <w:sz w:val="18"/>
              </w:rPr>
              <w:t xml:space="preserve">Requirements</w:t>
            </w:r>
          </w:p>
        </w:tc>
        <w:tc>
          <w:tcPr>
            <w:tcW w:w="6355" w:type="dxa"/>
          </w:tcPr>
          <w:p>
            <w:pPr>
              <w:pStyle w:val="Compact"/>
              <w:spacing w:after="0"/>
              <w:jc w:val="left"/>
            </w:pPr>
            <w:r>
              <w:rPr>
                <w:sz w:val="18"/>
              </w:rPr>
              <w:t xml:space="preserve">FR-BILL-11</w:t>
            </w:r>
          </w:p>
        </w:tc>
      </w:tr>
    </w:tbl>
    <w:bookmarkEnd w:id="61"/>
    <w:bookmarkStart w:id="66" w:name="uc-51-manage-device-types"/>
    <w:p>
      <w:pPr>
        <w:pStyle w:val="Heading5"/>
      </w:pPr>
      <w:r>
        <w:t xml:space="preserve">UC-51 Manage Device Types</w:t>
      </w:r>
    </w:p>
    <w:tbl>
      <w:tblPr>
        <w:tblStyle w:val="TableGrid"/>
        <w:tblW w:type="dxa" w:w="9000"/>
        <w:tblLook w:firstRow="1" w:lastRow="0" w:firstColumn="0" w:lastColumn="0" w:noHBand="0" w:noVBand="0" w:val="0020"/>
        <w:jc w:val="start"/>
        <w:tblLayout w:type="fixed"/>
      </w:tblPr>
      <w:tblGrid>
        <w:gridCol w:w="2718"/>
        <w:gridCol w:w="6281"/>
      </w:tblGrid>
      <w:tr>
        <w:trPr>
          <w:tblHeader w:val="true"/>
        </w:trPr>
        <w:tc>
          <w:tcPr>
            <w:tcW w:w="2718" w:type="dxa"/>
          </w:tcPr>
          <w:p>
            <w:pPr>
              <w:pStyle w:val="Compact"/>
              <w:spacing w:after="0"/>
              <w:jc w:val="left"/>
            </w:pPr>
            <w:r>
              <w:rPr>
                <w:b/>
                <w:sz w:val="18"/>
              </w:rPr>
              <w:t xml:space="preserve">Field</w:t>
            </w:r>
          </w:p>
        </w:tc>
        <w:tc>
          <w:tcPr>
            <w:tcW w:w="6281" w:type="dxa"/>
          </w:tcPr>
          <w:p>
            <w:pPr>
              <w:pStyle w:val="Compact"/>
              <w:spacing w:after="0"/>
              <w:jc w:val="left"/>
            </w:pPr>
            <w:r>
              <w:rPr>
                <w:b/>
                <w:sz w:val="18"/>
              </w:rPr>
              <w:t xml:space="preserve">Content</w:t>
            </w:r>
          </w:p>
        </w:tc>
      </w:tr>
      <w:tr>
        <w:tc>
          <w:tcPr>
            <w:tcW w:w="2718" w:type="dxa"/>
          </w:tcPr>
          <w:p>
            <w:pPr>
              <w:pStyle w:val="Compact"/>
              <w:spacing w:after="0"/>
              <w:jc w:val="left"/>
            </w:pPr>
            <w:r>
              <w:rPr>
                <w:sz w:val="18"/>
              </w:rPr>
              <w:t xml:space="preserve">Actors</w:t>
            </w:r>
          </w:p>
        </w:tc>
        <w:tc>
          <w:tcPr>
            <w:tcW w:w="6281" w:type="dxa"/>
          </w:tcPr>
          <w:p>
            <w:pPr>
              <w:pStyle w:val="Compact"/>
              <w:spacing w:after="0"/>
              <w:jc w:val="left"/>
            </w:pPr>
            <w:r>
              <w:rPr>
                <w:sz w:val="18"/>
              </w:rPr>
              <w:t xml:space="preserve">Admin</w:t>
            </w:r>
          </w:p>
        </w:tc>
      </w:tr>
      <w:tr>
        <w:tc>
          <w:tcPr>
            <w:tcW w:w="2718" w:type="dxa"/>
          </w:tcPr>
          <w:p>
            <w:pPr>
              <w:pStyle w:val="Compact"/>
              <w:spacing w:after="0"/>
              <w:jc w:val="left"/>
            </w:pPr>
            <w:r>
              <w:rPr>
                <w:sz w:val="18"/>
              </w:rPr>
              <w:t xml:space="preserve">Main Flow</w:t>
            </w:r>
          </w:p>
        </w:tc>
        <w:tc>
          <w:tcPr>
            <w:tcW w:w="6281" w:type="dxa"/>
          </w:tcPr>
          <w:p>
            <w:pPr>
              <w:pStyle w:val="Compact"/>
              <w:spacing w:after="0"/>
              <w:jc w:val="left"/>
            </w:pPr>
            <w:r>
              <w:rPr>
                <w:sz w:val="18"/>
              </w:rPr>
              <w:t xml:space="preserve">cross-cutting</w:t>
            </w:r>
          </w:p>
        </w:tc>
      </w:tr>
      <w:tr>
        <w:tc>
          <w:tcPr>
            <w:tcW w:w="2718" w:type="dxa"/>
          </w:tcPr>
          <w:p>
            <w:pPr>
              <w:pStyle w:val="Compact"/>
              <w:spacing w:after="0"/>
              <w:jc w:val="left"/>
            </w:pPr>
            <w:r>
              <w:rPr>
                <w:sz w:val="18"/>
              </w:rPr>
              <w:t xml:space="preserve">Description</w:t>
            </w:r>
          </w:p>
        </w:tc>
        <w:tc>
          <w:tcPr>
            <w:tcW w:w="6281" w:type="dxa"/>
          </w:tcPr>
          <w:p>
            <w:pPr>
              <w:pStyle w:val="Compact"/>
              <w:spacing w:after="0"/>
              <w:jc w:val="left"/>
            </w:pPr>
            <w:r>
              <w:rPr>
                <w:sz w:val="18"/>
              </w:rPr>
              <w:t xml:space="preserve">Maintain the catalogue of device types, hardware versions and firmware versions.</w:t>
            </w:r>
          </w:p>
        </w:tc>
      </w:tr>
      <w:tr>
        <w:tc>
          <w:tcPr>
            <w:tcW w:w="2718" w:type="dxa"/>
          </w:tcPr>
          <w:p>
            <w:pPr>
              <w:pStyle w:val="Compact"/>
              <w:spacing w:after="0"/>
              <w:jc w:val="left"/>
            </w:pPr>
            <w:r>
              <w:rPr>
                <w:sz w:val="18"/>
              </w:rPr>
              <w:t xml:space="preserve">Trigger</w:t>
            </w:r>
          </w:p>
        </w:tc>
        <w:tc>
          <w:tcPr>
            <w:tcW w:w="6281" w:type="dxa"/>
          </w:tcPr>
          <w:p>
            <w:pPr>
              <w:pStyle w:val="Compact"/>
              <w:spacing w:after="0"/>
              <w:jc w:val="left"/>
            </w:pPr>
            <w:r>
              <w:rPr>
                <w:sz w:val="18"/>
              </w:rPr>
              <w:t xml:space="preserve">Admin edits the device type catalogue</w:t>
            </w:r>
          </w:p>
        </w:tc>
      </w:tr>
      <w:tr>
        <w:tc>
          <w:tcPr>
            <w:tcW w:w="2718" w:type="dxa"/>
          </w:tcPr>
          <w:p>
            <w:pPr>
              <w:pStyle w:val="Compact"/>
              <w:spacing w:after="0"/>
              <w:jc w:val="left"/>
            </w:pPr>
            <w:r>
              <w:rPr>
                <w:sz w:val="18"/>
              </w:rPr>
              <w:t xml:space="preserve">Precondition</w:t>
            </w:r>
          </w:p>
        </w:tc>
        <w:tc>
          <w:tcPr>
            <w:tcW w:w="6281" w:type="dxa"/>
          </w:tcPr>
          <w:p>
            <w:pPr>
              <w:pStyle w:val="Compact"/>
              <w:spacing w:after="0"/>
              <w:jc w:val="left"/>
            </w:pPr>
            <w:r>
              <w:rPr>
                <w:sz w:val="18"/>
              </w:rPr>
              <w:t xml:space="preserve">Admin authenticated</w:t>
            </w:r>
          </w:p>
        </w:tc>
      </w:tr>
      <w:tr>
        <w:tc>
          <w:tcPr>
            <w:tcW w:w="2718" w:type="dxa"/>
          </w:tcPr>
          <w:p>
            <w:pPr>
              <w:pStyle w:val="Compact"/>
              <w:spacing w:after="0"/>
              <w:jc w:val="left"/>
            </w:pPr>
            <w:r>
              <w:rPr>
                <w:sz w:val="18"/>
              </w:rPr>
              <w:t xml:space="preserve">Postcondition</w:t>
            </w:r>
          </w:p>
        </w:tc>
        <w:tc>
          <w:tcPr>
            <w:tcW w:w="6281" w:type="dxa"/>
          </w:tcPr>
          <w:p>
            <w:pPr>
              <w:pStyle w:val="Compact"/>
              <w:spacing w:after="0"/>
              <w:jc w:val="left"/>
            </w:pPr>
            <w:r>
              <w:rPr>
                <w:sz w:val="18"/>
              </w:rPr>
              <w:t xml:space="preserve">Catalogue updated</w:t>
            </w:r>
          </w:p>
        </w:tc>
      </w:tr>
      <w:tr>
        <w:tc>
          <w:tcPr>
            <w:tcW w:w="2718" w:type="dxa"/>
          </w:tcPr>
          <w:p>
            <w:pPr>
              <w:pStyle w:val="Compact"/>
              <w:spacing w:after="0"/>
              <w:jc w:val="left"/>
            </w:pPr>
            <w:r>
              <w:rPr>
                <w:sz w:val="18"/>
              </w:rPr>
              <w:t xml:space="preserve">Normal flow</w:t>
            </w:r>
          </w:p>
        </w:tc>
        <w:tc>
          <w:tcPr>
            <w:tcW w:w="6281" w:type="dxa"/>
          </w:tcPr>
          <w:p>
            <w:pPr>
              <w:pStyle w:val="Compact"/>
              <w:spacing w:after="0"/>
              <w:jc w:val="left"/>
            </w:pPr>
            <w:r>
              <w:rPr>
                <w:sz w:val="18"/>
              </w:rPr>
              <w:t xml:space="preserve">1. The Admin adds or edits a device type with hardware version and firmware version.</w:t>
            </w:r>
          </w:p>
        </w:tc>
      </w:tr>
      <w:tr>
        <w:tc>
          <w:tcPr>
            <w:tcW w:w="2718" w:type="dxa"/>
          </w:tcPr>
          <w:p>
            <w:pPr>
              <w:pStyle w:val="Compact"/>
              <w:spacing w:after="0"/>
              <w:jc w:val="left"/>
            </w:pPr>
            <w:r>
              <w:rPr>
                <w:sz w:val="18"/>
              </w:rPr>
              <w:t xml:space="preserve">Alternatives and exceptions</w:t>
            </w:r>
          </w:p>
        </w:tc>
        <w:tc>
          <w:tcPr>
            <w:tcW w:w="6281" w:type="dxa"/>
          </w:tcPr>
          <w:p>
            <w:pPr>
              <w:pStyle w:val="Compact"/>
              <w:spacing w:after="0"/>
              <w:jc w:val="left"/>
            </w:pPr>
            <w:r>
              <w:rPr>
                <w:sz w:val="18"/>
              </w:rPr>
              <w:t xml:space="preserve">- Deleting a type that has devices: refused, MSG29.</w:t>
            </w:r>
          </w:p>
        </w:tc>
      </w:tr>
      <w:tr>
        <w:tc>
          <w:tcPr>
            <w:tcW w:w="2718" w:type="dxa"/>
          </w:tcPr>
          <w:p>
            <w:pPr>
              <w:pStyle w:val="Compact"/>
              <w:spacing w:after="0"/>
              <w:jc w:val="left"/>
            </w:pPr>
            <w:r>
              <w:rPr>
                <w:sz w:val="18"/>
              </w:rPr>
              <w:t xml:space="preserve">Requirements</w:t>
            </w:r>
          </w:p>
        </w:tc>
        <w:tc>
          <w:tcPr>
            <w:tcW w:w="6281" w:type="dxa"/>
          </w:tcPr>
          <w:p>
            <w:pPr>
              <w:pStyle w:val="Compact"/>
              <w:spacing w:after="0"/>
              <w:jc w:val="left"/>
            </w:pPr>
            <w:r>
              <w:rPr>
                <w:sz w:val="18"/>
              </w:rPr>
              <w:t xml:space="preserve">FR-DEV-03</w:t>
            </w:r>
          </w:p>
        </w:tc>
      </w:tr>
    </w:tbl>
    <w:bookmarkEnd w:id="62"/>
    <w:bookmarkStart w:id="67" w:name="uc-52-view-reports"/>
    <w:p>
      <w:pPr>
        <w:pStyle w:val="Heading5"/>
      </w:pPr>
      <w:r>
        <w:t xml:space="preserve">UC-52 View Reports</w:t>
      </w:r>
    </w:p>
    <w:tbl>
      <w:tblPr>
        <w:tblStyle w:val="TableGrid"/>
        <w:tblW w:type="dxa" w:w="9000"/>
        <w:tblLook w:firstRow="1" w:lastRow="0" w:firstColumn="0" w:lastColumn="0" w:noHBand="0" w:noVBand="0" w:val="0020"/>
        <w:jc w:val="start"/>
        <w:tblLayout w:type="fixed"/>
      </w:tblPr>
      <w:tblGrid>
        <w:gridCol w:w="2335"/>
        <w:gridCol w:w="6664"/>
      </w:tblGrid>
      <w:tr>
        <w:trPr>
          <w:tblHeader w:val="true"/>
        </w:trPr>
        <w:tc>
          <w:tcPr>
            <w:tcW w:w="2335" w:type="dxa"/>
          </w:tcPr>
          <w:p>
            <w:pPr>
              <w:pStyle w:val="Compact"/>
              <w:spacing w:after="0"/>
              <w:jc w:val="left"/>
            </w:pPr>
            <w:r>
              <w:rPr>
                <w:b/>
                <w:sz w:val="18"/>
              </w:rPr>
              <w:t xml:space="preserve">Field</w:t>
            </w:r>
          </w:p>
        </w:tc>
        <w:tc>
          <w:tcPr>
            <w:tcW w:w="6664" w:type="dxa"/>
          </w:tcPr>
          <w:p>
            <w:pPr>
              <w:pStyle w:val="Compact"/>
              <w:spacing w:after="0"/>
              <w:jc w:val="left"/>
            </w:pPr>
            <w:r>
              <w:rPr>
                <w:b/>
                <w:sz w:val="18"/>
              </w:rPr>
              <w:t xml:space="preserve">Content</w:t>
            </w:r>
          </w:p>
        </w:tc>
      </w:tr>
      <w:tr>
        <w:tc>
          <w:tcPr>
            <w:tcW w:w="2335" w:type="dxa"/>
          </w:tcPr>
          <w:p>
            <w:pPr>
              <w:pStyle w:val="Compact"/>
              <w:spacing w:after="0"/>
              <w:jc w:val="left"/>
            </w:pPr>
            <w:r>
              <w:rPr>
                <w:sz w:val="18"/>
              </w:rPr>
              <w:t xml:space="preserve">Actors</w:t>
            </w:r>
          </w:p>
        </w:tc>
        <w:tc>
          <w:tcPr>
            <w:tcW w:w="6664" w:type="dxa"/>
          </w:tcPr>
          <w:p>
            <w:pPr>
              <w:pStyle w:val="Compact"/>
              <w:spacing w:after="0"/>
              <w:jc w:val="left"/>
            </w:pPr>
            <w:r>
              <w:rPr>
                <w:sz w:val="18"/>
              </w:rPr>
              <w:t xml:space="preserve">Admin, Operator</w:t>
            </w:r>
          </w:p>
        </w:tc>
      </w:tr>
      <w:tr>
        <w:tc>
          <w:tcPr>
            <w:tcW w:w="2335" w:type="dxa"/>
          </w:tcPr>
          <w:p>
            <w:pPr>
              <w:pStyle w:val="Compact"/>
              <w:spacing w:after="0"/>
              <w:jc w:val="left"/>
            </w:pPr>
            <w:r>
              <w:rPr>
                <w:sz w:val="18"/>
              </w:rPr>
              <w:t xml:space="preserve">Main Flow</w:t>
            </w:r>
          </w:p>
        </w:tc>
        <w:tc>
          <w:tcPr>
            <w:tcW w:w="6664" w:type="dxa"/>
          </w:tcPr>
          <w:p>
            <w:pPr>
              <w:pStyle w:val="Compact"/>
              <w:spacing w:after="0"/>
              <w:jc w:val="left"/>
            </w:pPr>
            <w:r>
              <w:rPr>
                <w:sz w:val="18"/>
              </w:rPr>
              <w:t xml:space="preserve">MF-03, MF-05</w:t>
            </w:r>
          </w:p>
        </w:tc>
      </w:tr>
      <w:tr>
        <w:tc>
          <w:tcPr>
            <w:tcW w:w="2335" w:type="dxa"/>
          </w:tcPr>
          <w:p>
            <w:pPr>
              <w:pStyle w:val="Compact"/>
              <w:spacing w:after="0"/>
              <w:jc w:val="left"/>
            </w:pPr>
            <w:r>
              <w:rPr>
                <w:sz w:val="18"/>
              </w:rPr>
              <w:t xml:space="preserve">Description</w:t>
            </w:r>
          </w:p>
        </w:tc>
        <w:tc>
          <w:tcPr>
            <w:tcW w:w="6664" w:type="dxa"/>
          </w:tcPr>
          <w:p>
            <w:pPr>
              <w:pStyle w:val="Compact"/>
              <w:spacing w:after="0"/>
              <w:jc w:val="left"/>
            </w:pPr>
            <w:r>
              <w:rPr>
                <w:sz w:val="18"/>
              </w:rPr>
              <w:t xml:space="preserve">View and export device utilization and incident response-performance reports.</w:t>
            </w:r>
          </w:p>
        </w:tc>
      </w:tr>
      <w:tr>
        <w:tc>
          <w:tcPr>
            <w:tcW w:w="2335" w:type="dxa"/>
          </w:tcPr>
          <w:p>
            <w:pPr>
              <w:pStyle w:val="Compact"/>
              <w:spacing w:after="0"/>
              <w:jc w:val="left"/>
            </w:pPr>
            <w:r>
              <w:rPr>
                <w:sz w:val="18"/>
              </w:rPr>
              <w:t xml:space="preserve">Trigger</w:t>
            </w:r>
          </w:p>
        </w:tc>
        <w:tc>
          <w:tcPr>
            <w:tcW w:w="6664" w:type="dxa"/>
          </w:tcPr>
          <w:p>
            <w:pPr>
              <w:pStyle w:val="Compact"/>
              <w:spacing w:after="0"/>
              <w:jc w:val="left"/>
            </w:pPr>
            <w:r>
              <w:rPr>
                <w:sz w:val="18"/>
              </w:rPr>
              <w:t xml:space="preserve">Admin or Operator opens Reports</w:t>
            </w:r>
          </w:p>
        </w:tc>
      </w:tr>
      <w:tr>
        <w:tc>
          <w:tcPr>
            <w:tcW w:w="2335" w:type="dxa"/>
          </w:tcPr>
          <w:p>
            <w:pPr>
              <w:pStyle w:val="Compact"/>
              <w:spacing w:after="0"/>
              <w:jc w:val="left"/>
            </w:pPr>
            <w:r>
              <w:rPr>
                <w:sz w:val="18"/>
              </w:rPr>
              <w:t xml:space="preserve">Precondition</w:t>
            </w:r>
          </w:p>
        </w:tc>
        <w:tc>
          <w:tcPr>
            <w:tcW w:w="6664" w:type="dxa"/>
          </w:tcPr>
          <w:p>
            <w:pPr>
              <w:pStyle w:val="Compact"/>
              <w:spacing w:after="0"/>
              <w:jc w:val="left"/>
            </w:pPr>
            <w:r>
              <w:rPr>
                <w:sz w:val="18"/>
              </w:rPr>
              <w:t xml:space="preserve">Actor authorized</w:t>
            </w:r>
          </w:p>
        </w:tc>
      </w:tr>
      <w:tr>
        <w:tc>
          <w:tcPr>
            <w:tcW w:w="2335" w:type="dxa"/>
          </w:tcPr>
          <w:p>
            <w:pPr>
              <w:pStyle w:val="Compact"/>
              <w:spacing w:after="0"/>
              <w:jc w:val="left"/>
            </w:pPr>
            <w:r>
              <w:rPr>
                <w:sz w:val="18"/>
              </w:rPr>
              <w:t xml:space="preserve">Postcondition</w:t>
            </w:r>
          </w:p>
        </w:tc>
        <w:tc>
          <w:tcPr>
            <w:tcW w:w="6664" w:type="dxa"/>
          </w:tcPr>
          <w:p>
            <w:pPr>
              <w:pStyle w:val="Compact"/>
              <w:spacing w:after="0"/>
              <w:jc w:val="left"/>
            </w:pPr>
            <w:r>
              <w:rPr>
                <w:sz w:val="18"/>
              </w:rPr>
              <w:t xml:space="preserve">None; read-only, CSV export available</w:t>
            </w:r>
          </w:p>
        </w:tc>
      </w:tr>
      <w:tr>
        <w:tc>
          <w:tcPr>
            <w:tcW w:w="2335" w:type="dxa"/>
          </w:tcPr>
          <w:p>
            <w:pPr>
              <w:pStyle w:val="Compact"/>
              <w:spacing w:after="0"/>
              <w:jc w:val="left"/>
            </w:pPr>
            <w:r>
              <w:rPr>
                <w:sz w:val="18"/>
              </w:rPr>
              <w:t xml:space="preserve">Normal flow</w:t>
            </w:r>
          </w:p>
        </w:tc>
        <w:tc>
          <w:tcPr>
            <w:tcW w:w="6664" w:type="dxa"/>
          </w:tcPr>
          <w:p>
            <w:pPr>
              <w:pStyle w:val="Compact"/>
              <w:spacing w:after="0"/>
              <w:jc w:val="left"/>
            </w:pPr>
            <w:r>
              <w:rPr>
                <w:sz w:val="18"/>
              </w:rPr>
              <w:t xml:space="preserve">1. The actor chooses a report and date range.</w:t>
            </w:r>
            <w:r>
              <w:rPr>
                <w:sz w:val="18"/>
              </w:rPr>
              <w:t xml:space="preserve">2. The system derives it from rental, device and incident audit data.</w:t>
            </w:r>
          </w:p>
        </w:tc>
      </w:tr>
      <w:tr>
        <w:tc>
          <w:tcPr>
            <w:tcW w:w="2335" w:type="dxa"/>
          </w:tcPr>
          <w:p>
            <w:pPr>
              <w:pStyle w:val="Compact"/>
              <w:spacing w:after="0"/>
              <w:jc w:val="left"/>
            </w:pPr>
            <w:r>
              <w:rPr>
                <w:sz w:val="18"/>
              </w:rPr>
              <w:t xml:space="preserve">Requirements</w:t>
            </w:r>
          </w:p>
        </w:tc>
        <w:tc>
          <w:tcPr>
            <w:tcW w:w="6664" w:type="dxa"/>
          </w:tcPr>
          <w:p>
            <w:pPr>
              <w:pStyle w:val="Compact"/>
              <w:spacing w:after="0"/>
              <w:jc w:val="left"/>
            </w:pPr>
            <w:r>
              <w:rPr>
                <w:sz w:val="18"/>
              </w:rPr>
              <w:t xml:space="preserve">FR-BILL-13</w:t>
            </w:r>
          </w:p>
        </w:tc>
      </w:tr>
    </w:tbl>
    <w:bookmarkEnd w:id="63"/>
    <w:bookmarkStart w:id="68" w:name="uc-53-view-system-health"/>
    <w:p>
      <w:pPr>
        <w:pStyle w:val="Heading5"/>
      </w:pPr>
      <w:r>
        <w:t xml:space="preserve">UC-53 View System Health</w:t>
      </w:r>
    </w:p>
    <w:tbl>
      <w:tblPr>
        <w:tblStyle w:val="TableGrid"/>
        <w:tblW w:type="dxa" w:w="9000"/>
        <w:tblLook w:firstRow="1" w:lastRow="0" w:firstColumn="0" w:lastColumn="0" w:noHBand="0" w:noVBand="0" w:val="0020"/>
        <w:jc w:val="start"/>
        <w:tblLayout w:type="fixed"/>
      </w:tblPr>
      <w:tblGrid>
        <w:gridCol w:w="2625"/>
        <w:gridCol w:w="6374"/>
      </w:tblGrid>
      <w:tr>
        <w:trPr>
          <w:tblHeader w:val="true"/>
        </w:trPr>
        <w:tc>
          <w:tcPr>
            <w:tcW w:w="2625" w:type="dxa"/>
          </w:tcPr>
          <w:p>
            <w:pPr>
              <w:pStyle w:val="Compact"/>
              <w:spacing w:after="0"/>
              <w:jc w:val="left"/>
            </w:pPr>
            <w:r>
              <w:rPr>
                <w:b/>
                <w:sz w:val="18"/>
              </w:rPr>
              <w:t xml:space="preserve">Field</w:t>
            </w:r>
          </w:p>
        </w:tc>
        <w:tc>
          <w:tcPr>
            <w:tcW w:w="6374" w:type="dxa"/>
          </w:tcPr>
          <w:p>
            <w:pPr>
              <w:pStyle w:val="Compact"/>
              <w:spacing w:after="0"/>
              <w:jc w:val="left"/>
            </w:pPr>
            <w:r>
              <w:rPr>
                <w:b/>
                <w:sz w:val="18"/>
              </w:rPr>
              <w:t xml:space="preserve">Content</w:t>
            </w:r>
          </w:p>
        </w:tc>
      </w:tr>
      <w:tr>
        <w:tc>
          <w:tcPr>
            <w:tcW w:w="2625" w:type="dxa"/>
          </w:tcPr>
          <w:p>
            <w:pPr>
              <w:pStyle w:val="Compact"/>
              <w:spacing w:after="0"/>
              <w:jc w:val="left"/>
            </w:pPr>
            <w:r>
              <w:rPr>
                <w:sz w:val="18"/>
              </w:rPr>
              <w:t xml:space="preserve">Actors</w:t>
            </w:r>
          </w:p>
        </w:tc>
        <w:tc>
          <w:tcPr>
            <w:tcW w:w="6374" w:type="dxa"/>
          </w:tcPr>
          <w:p>
            <w:pPr>
              <w:pStyle w:val="Compact"/>
              <w:spacing w:after="0"/>
              <w:jc w:val="left"/>
            </w:pPr>
            <w:r>
              <w:rPr>
                <w:sz w:val="18"/>
              </w:rPr>
              <w:t xml:space="preserve">Admin</w:t>
            </w:r>
          </w:p>
        </w:tc>
      </w:tr>
      <w:tr>
        <w:tc>
          <w:tcPr>
            <w:tcW w:w="2625" w:type="dxa"/>
          </w:tcPr>
          <w:p>
            <w:pPr>
              <w:pStyle w:val="Compact"/>
              <w:spacing w:after="0"/>
              <w:jc w:val="left"/>
            </w:pPr>
            <w:r>
              <w:rPr>
                <w:sz w:val="18"/>
              </w:rPr>
              <w:t xml:space="preserve">Main Flow</w:t>
            </w:r>
          </w:p>
        </w:tc>
        <w:tc>
          <w:tcPr>
            <w:tcW w:w="6374" w:type="dxa"/>
          </w:tcPr>
          <w:p>
            <w:pPr>
              <w:pStyle w:val="Compact"/>
              <w:spacing w:after="0"/>
              <w:jc w:val="left"/>
            </w:pPr>
            <w:r>
              <w:rPr>
                <w:sz w:val="18"/>
              </w:rPr>
              <w:t xml:space="preserve">MF-04</w:t>
            </w:r>
          </w:p>
        </w:tc>
      </w:tr>
      <w:tr>
        <w:tc>
          <w:tcPr>
            <w:tcW w:w="2625" w:type="dxa"/>
          </w:tcPr>
          <w:p>
            <w:pPr>
              <w:pStyle w:val="Compact"/>
              <w:spacing w:after="0"/>
              <w:jc w:val="left"/>
            </w:pPr>
            <w:r>
              <w:rPr>
                <w:sz w:val="18"/>
              </w:rPr>
              <w:t xml:space="preserve">Description</w:t>
            </w:r>
          </w:p>
        </w:tc>
        <w:tc>
          <w:tcPr>
            <w:tcW w:w="6374" w:type="dxa"/>
          </w:tcPr>
          <w:p>
            <w:pPr>
              <w:pStyle w:val="Compact"/>
              <w:spacing w:after="0"/>
              <w:jc w:val="left"/>
            </w:pPr>
            <w:r>
              <w:rPr>
                <w:sz w:val="18"/>
              </w:rPr>
              <w:t xml:space="preserve">See gateway connectivity, queue depth per tier and audit-log volume across the system.</w:t>
            </w:r>
          </w:p>
        </w:tc>
      </w:tr>
      <w:tr>
        <w:tc>
          <w:tcPr>
            <w:tcW w:w="2625" w:type="dxa"/>
          </w:tcPr>
          <w:p>
            <w:pPr>
              <w:pStyle w:val="Compact"/>
              <w:spacing w:after="0"/>
              <w:jc w:val="left"/>
            </w:pPr>
            <w:r>
              <w:rPr>
                <w:sz w:val="18"/>
              </w:rPr>
              <w:t xml:space="preserve">Trigger</w:t>
            </w:r>
          </w:p>
        </w:tc>
        <w:tc>
          <w:tcPr>
            <w:tcW w:w="6374" w:type="dxa"/>
          </w:tcPr>
          <w:p>
            <w:pPr>
              <w:pStyle w:val="Compact"/>
              <w:spacing w:after="0"/>
              <w:jc w:val="left"/>
            </w:pPr>
            <w:r>
              <w:rPr>
                <w:sz w:val="18"/>
              </w:rPr>
              <w:t xml:space="preserve">Admin opens System Health</w:t>
            </w:r>
          </w:p>
        </w:tc>
      </w:tr>
      <w:tr>
        <w:tc>
          <w:tcPr>
            <w:tcW w:w="2625" w:type="dxa"/>
          </w:tcPr>
          <w:p>
            <w:pPr>
              <w:pStyle w:val="Compact"/>
              <w:spacing w:after="0"/>
              <w:jc w:val="left"/>
            </w:pPr>
            <w:r>
              <w:rPr>
                <w:sz w:val="18"/>
              </w:rPr>
              <w:t xml:space="preserve">Precondition</w:t>
            </w:r>
          </w:p>
        </w:tc>
        <w:tc>
          <w:tcPr>
            <w:tcW w:w="6374" w:type="dxa"/>
          </w:tcPr>
          <w:p>
            <w:pPr>
              <w:pStyle w:val="Compact"/>
              <w:spacing w:after="0"/>
              <w:jc w:val="left"/>
            </w:pPr>
            <w:r>
              <w:rPr>
                <w:sz w:val="18"/>
              </w:rPr>
              <w:t xml:space="preserve">Admin authenticated</w:t>
            </w:r>
          </w:p>
        </w:tc>
      </w:tr>
      <w:tr>
        <w:tc>
          <w:tcPr>
            <w:tcW w:w="2625" w:type="dxa"/>
          </w:tcPr>
          <w:p>
            <w:pPr>
              <w:pStyle w:val="Compact"/>
              <w:spacing w:after="0"/>
              <w:jc w:val="left"/>
            </w:pPr>
            <w:r>
              <w:rPr>
                <w:sz w:val="18"/>
              </w:rPr>
              <w:t xml:space="preserve">Postcondition</w:t>
            </w:r>
          </w:p>
        </w:tc>
        <w:tc>
          <w:tcPr>
            <w:tcW w:w="6374" w:type="dxa"/>
          </w:tcPr>
          <w:p>
            <w:pPr>
              <w:pStyle w:val="Compact"/>
              <w:spacing w:after="0"/>
              <w:jc w:val="left"/>
            </w:pPr>
            <w:r>
              <w:rPr>
                <w:sz w:val="18"/>
              </w:rPr>
              <w:t xml:space="preserve">None; read-only</w:t>
            </w:r>
          </w:p>
        </w:tc>
      </w:tr>
      <w:tr>
        <w:tc>
          <w:tcPr>
            <w:tcW w:w="2625" w:type="dxa"/>
          </w:tcPr>
          <w:p>
            <w:pPr>
              <w:pStyle w:val="Compact"/>
              <w:spacing w:after="0"/>
              <w:jc w:val="left"/>
            </w:pPr>
            <w:r>
              <w:rPr>
                <w:sz w:val="18"/>
              </w:rPr>
              <w:t xml:space="preserve">Normal flow</w:t>
            </w:r>
          </w:p>
        </w:tc>
        <w:tc>
          <w:tcPr>
            <w:tcW w:w="6374" w:type="dxa"/>
          </w:tcPr>
          <w:p>
            <w:pPr>
              <w:pStyle w:val="Compact"/>
              <w:spacing w:after="0"/>
              <w:jc w:val="left"/>
            </w:pPr>
            <w:r>
              <w:rPr>
                <w:sz w:val="18"/>
              </w:rPr>
              <w:t xml:space="preserve">1. The system shows each gateway’s last sync, queue depth per tier and retry count, and audit-log volume.</w:t>
            </w:r>
          </w:p>
        </w:tc>
      </w:tr>
      <w:tr>
        <w:tc>
          <w:tcPr>
            <w:tcW w:w="2625" w:type="dxa"/>
          </w:tcPr>
          <w:p>
            <w:pPr>
              <w:pStyle w:val="Compact"/>
              <w:spacing w:after="0"/>
              <w:jc w:val="left"/>
            </w:pPr>
            <w:r>
              <w:rPr>
                <w:sz w:val="18"/>
              </w:rPr>
              <w:t xml:space="preserve">Business rules</w:t>
            </w:r>
          </w:p>
        </w:tc>
        <w:tc>
          <w:tcPr>
            <w:tcW w:w="6374" w:type="dxa"/>
          </w:tcPr>
          <w:p>
            <w:pPr>
              <w:pStyle w:val="Compact"/>
              <w:spacing w:after="0"/>
              <w:jc w:val="left"/>
            </w:pPr>
            <w:r>
              <w:rPr>
                <w:sz w:val="18"/>
              </w:rPr>
              <w:t xml:space="preserve">BR-15</w:t>
            </w:r>
          </w:p>
        </w:tc>
      </w:tr>
      <w:tr>
        <w:tc>
          <w:tcPr>
            <w:tcW w:w="2625" w:type="dxa"/>
          </w:tcPr>
          <w:p>
            <w:pPr>
              <w:pStyle w:val="Compact"/>
              <w:spacing w:after="0"/>
              <w:jc w:val="left"/>
            </w:pPr>
            <w:r>
              <w:rPr>
                <w:sz w:val="18"/>
              </w:rPr>
              <w:t xml:space="preserve">Requirements</w:t>
            </w:r>
          </w:p>
        </w:tc>
        <w:tc>
          <w:tcPr>
            <w:tcW w:w="6374" w:type="dxa"/>
          </w:tcPr>
          <w:p>
            <w:pPr>
              <w:pStyle w:val="Compact"/>
              <w:spacing w:after="0"/>
              <w:jc w:val="left"/>
            </w:pPr>
            <w:r>
              <w:rPr>
                <w:sz w:val="18"/>
              </w:rPr>
              <w:t xml:space="preserve">FR-EVT-14, FR-MON-04, FR-MON-10</w:t>
            </w:r>
          </w:p>
        </w:tc>
      </w:tr>
    </w:tbl>
    <w:bookmarkEnd w:id="64"/>
    <w:bookmarkStart w:id="69" w:name="uc-54-flush-offline-queue"/>
    <w:p>
      <w:pPr>
        <w:pStyle w:val="Heading5"/>
      </w:pPr>
      <w:r>
        <w:t xml:space="preserve">UC-54 Flush Offline Queue</w:t>
      </w:r>
    </w:p>
    <w:tbl>
      <w:tblPr>
        <w:tblStyle w:val="TableGrid"/>
        <w:tblW w:type="dxa" w:w="9000"/>
        <w:tblLook w:firstRow="1" w:lastRow="0" w:firstColumn="0" w:lastColumn="0" w:noHBand="0" w:noVBand="0" w:val="0020"/>
        <w:jc w:val="start"/>
        <w:tblLayout w:type="fixed"/>
      </w:tblPr>
      <w:tblGrid>
        <w:gridCol w:w="1991"/>
        <w:gridCol w:w="7008"/>
      </w:tblGrid>
      <w:tr>
        <w:trPr>
          <w:tblHeader w:val="true"/>
        </w:trPr>
        <w:tc>
          <w:tcPr>
            <w:tcW w:w="1991" w:type="dxa"/>
          </w:tcPr>
          <w:p>
            <w:pPr>
              <w:pStyle w:val="Compact"/>
              <w:spacing w:after="0"/>
              <w:jc w:val="left"/>
            </w:pPr>
            <w:r>
              <w:rPr>
                <w:b/>
                <w:sz w:val="18"/>
              </w:rPr>
              <w:t xml:space="preserve">Field</w:t>
            </w:r>
          </w:p>
        </w:tc>
        <w:tc>
          <w:tcPr>
            <w:tcW w:w="7008" w:type="dxa"/>
          </w:tcPr>
          <w:p>
            <w:pPr>
              <w:pStyle w:val="Compact"/>
              <w:spacing w:after="0"/>
              <w:jc w:val="left"/>
            </w:pPr>
            <w:r>
              <w:rPr>
                <w:b/>
                <w:sz w:val="18"/>
              </w:rPr>
              <w:t xml:space="preserve">Content</w:t>
            </w:r>
          </w:p>
        </w:tc>
      </w:tr>
      <w:tr>
        <w:tc>
          <w:tcPr>
            <w:tcW w:w="1991" w:type="dxa"/>
          </w:tcPr>
          <w:p>
            <w:pPr>
              <w:pStyle w:val="Compact"/>
              <w:spacing w:after="0"/>
              <w:jc w:val="left"/>
            </w:pPr>
            <w:r>
              <w:rPr>
                <w:sz w:val="18"/>
              </w:rPr>
              <w:t xml:space="preserve">Actors</w:t>
            </w:r>
          </w:p>
        </w:tc>
        <w:tc>
          <w:tcPr>
            <w:tcW w:w="7008" w:type="dxa"/>
          </w:tcPr>
          <w:p>
            <w:pPr>
              <w:pStyle w:val="Compact"/>
              <w:spacing w:after="0"/>
              <w:jc w:val="left"/>
            </w:pPr>
            <w:r>
              <w:rPr>
                <w:sz w:val="18"/>
              </w:rPr>
              <w:t xml:space="preserve">Gateway Bridge</w:t>
            </w:r>
          </w:p>
        </w:tc>
      </w:tr>
      <w:tr>
        <w:tc>
          <w:tcPr>
            <w:tcW w:w="1991" w:type="dxa"/>
          </w:tcPr>
          <w:p>
            <w:pPr>
              <w:pStyle w:val="Compact"/>
              <w:spacing w:after="0"/>
              <w:jc w:val="left"/>
            </w:pPr>
            <w:r>
              <w:rPr>
                <w:sz w:val="18"/>
              </w:rPr>
              <w:t xml:space="preserve">Main Flow</w:t>
            </w:r>
          </w:p>
        </w:tc>
        <w:tc>
          <w:tcPr>
            <w:tcW w:w="7008" w:type="dxa"/>
          </w:tcPr>
          <w:p>
            <w:pPr>
              <w:pStyle w:val="Compact"/>
              <w:spacing w:after="0"/>
              <w:jc w:val="left"/>
            </w:pPr>
            <w:r>
              <w:rPr>
                <w:sz w:val="18"/>
              </w:rPr>
              <w:t xml:space="preserve">MF-02</w:t>
            </w:r>
          </w:p>
        </w:tc>
      </w:tr>
      <w:tr>
        <w:tc>
          <w:tcPr>
            <w:tcW w:w="1991" w:type="dxa"/>
          </w:tcPr>
          <w:p>
            <w:pPr>
              <w:pStyle w:val="Compact"/>
              <w:spacing w:after="0"/>
              <w:jc w:val="left"/>
            </w:pPr>
            <w:r>
              <w:rPr>
                <w:sz w:val="18"/>
              </w:rPr>
              <w:t xml:space="preserve">Description</w:t>
            </w:r>
          </w:p>
        </w:tc>
        <w:tc>
          <w:tcPr>
            <w:tcW w:w="7008" w:type="dxa"/>
          </w:tcPr>
          <w:p>
            <w:pPr>
              <w:pStyle w:val="Compact"/>
              <w:spacing w:after="0"/>
              <w:jc w:val="left"/>
            </w:pPr>
            <w:r>
              <w:rPr>
                <w:sz w:val="18"/>
              </w:rPr>
              <w:t xml:space="preserve">On reconnection, publish buffered events in strict priority order, resuming after a drop.</w:t>
            </w:r>
          </w:p>
        </w:tc>
      </w:tr>
      <w:tr>
        <w:tc>
          <w:tcPr>
            <w:tcW w:w="1991" w:type="dxa"/>
          </w:tcPr>
          <w:p>
            <w:pPr>
              <w:pStyle w:val="Compact"/>
              <w:spacing w:after="0"/>
              <w:jc w:val="left"/>
            </w:pPr>
            <w:r>
              <w:rPr>
                <w:sz w:val="18"/>
              </w:rPr>
              <w:t xml:space="preserve">Trigger</w:t>
            </w:r>
          </w:p>
        </w:tc>
        <w:tc>
          <w:tcPr>
            <w:tcW w:w="7008" w:type="dxa"/>
          </w:tcPr>
          <w:p>
            <w:pPr>
              <w:pStyle w:val="Compact"/>
              <w:spacing w:after="0"/>
              <w:jc w:val="left"/>
            </w:pPr>
            <w:r>
              <w:rPr>
                <w:sz w:val="18"/>
              </w:rPr>
              <w:t xml:space="preserve">Uplink returns after an outage</w:t>
            </w:r>
          </w:p>
        </w:tc>
      </w:tr>
      <w:tr>
        <w:tc>
          <w:tcPr>
            <w:tcW w:w="1991" w:type="dxa"/>
          </w:tcPr>
          <w:p>
            <w:pPr>
              <w:pStyle w:val="Compact"/>
              <w:spacing w:after="0"/>
              <w:jc w:val="left"/>
            </w:pPr>
            <w:r>
              <w:rPr>
                <w:sz w:val="18"/>
              </w:rPr>
              <w:t xml:space="preserve">Precondition</w:t>
            </w:r>
          </w:p>
        </w:tc>
        <w:tc>
          <w:tcPr>
            <w:tcW w:w="7008" w:type="dxa"/>
          </w:tcPr>
          <w:p>
            <w:pPr>
              <w:pStyle w:val="Compact"/>
              <w:spacing w:after="0"/>
              <w:jc w:val="left"/>
            </w:pPr>
            <w:r>
              <w:rPr>
                <w:sz w:val="18"/>
              </w:rPr>
              <w:t xml:space="preserve">Queue holds unsent events</w:t>
            </w:r>
          </w:p>
        </w:tc>
      </w:tr>
      <w:tr>
        <w:tc>
          <w:tcPr>
            <w:tcW w:w="1991" w:type="dxa"/>
          </w:tcPr>
          <w:p>
            <w:pPr>
              <w:pStyle w:val="Compact"/>
              <w:spacing w:after="0"/>
              <w:jc w:val="left"/>
            </w:pPr>
            <w:r>
              <w:rPr>
                <w:sz w:val="18"/>
              </w:rPr>
              <w:t xml:space="preserve">Postcondition</w:t>
            </w:r>
          </w:p>
        </w:tc>
        <w:tc>
          <w:tcPr>
            <w:tcW w:w="7008" w:type="dxa"/>
          </w:tcPr>
          <w:p>
            <w:pPr>
              <w:pStyle w:val="Compact"/>
              <w:spacing w:after="0"/>
              <w:jc w:val="left"/>
            </w:pPr>
            <w:r>
              <w:rPr>
                <w:sz w:val="18"/>
              </w:rPr>
              <w:t xml:space="preserve">Every queued event published once, in order</w:t>
            </w:r>
          </w:p>
        </w:tc>
      </w:tr>
      <w:tr>
        <w:tc>
          <w:tcPr>
            <w:tcW w:w="1991" w:type="dxa"/>
          </w:tcPr>
          <w:p>
            <w:pPr>
              <w:pStyle w:val="Compact"/>
              <w:spacing w:after="0"/>
              <w:jc w:val="left"/>
            </w:pPr>
            <w:r>
              <w:rPr>
                <w:sz w:val="18"/>
              </w:rPr>
              <w:t xml:space="preserve">Normal flow</w:t>
            </w:r>
          </w:p>
        </w:tc>
        <w:tc>
          <w:tcPr>
            <w:tcW w:w="7008" w:type="dxa"/>
          </w:tcPr>
          <w:p>
            <w:pPr>
              <w:pStyle w:val="Compact"/>
              <w:spacing w:after="0"/>
              <w:jc w:val="left"/>
            </w:pPr>
            <w:r>
              <w:rPr>
                <w:sz w:val="18"/>
              </w:rPr>
              <w:t xml:space="preserve">1. The gateway publishes events ordered by priority tier, then by queue sequence.</w:t>
            </w:r>
            <w:r>
              <w:rPr>
                <w:sz w:val="18"/>
              </w:rPr>
              <w:t xml:space="preserve">2. A row is marked flushed only after the broker acknowledges it.</w:t>
            </w:r>
          </w:p>
        </w:tc>
      </w:tr>
      <w:tr>
        <w:tc>
          <w:tcPr>
            <w:tcW w:w="1991" w:type="dxa"/>
          </w:tcPr>
          <w:p>
            <w:pPr>
              <w:pStyle w:val="Compact"/>
              <w:spacing w:after="0"/>
              <w:jc w:val="left"/>
            </w:pPr>
            <w:r>
              <w:rPr>
                <w:sz w:val="18"/>
              </w:rPr>
              <w:t xml:space="preserve">Alternatives and exceptions</w:t>
            </w:r>
          </w:p>
        </w:tc>
        <w:tc>
          <w:tcPr>
            <w:tcW w:w="7008" w:type="dxa"/>
          </w:tcPr>
          <w:p>
            <w:pPr>
              <w:pStyle w:val="Compact"/>
              <w:spacing w:after="0"/>
              <w:jc w:val="left"/>
            </w:pPr>
            <w:r>
              <w:rPr>
                <w:sz w:val="18"/>
              </w:rPr>
              <w:t xml:space="preserve">- Uplink drops mid-flush: unacknowledged rows stay queued; flush resumes from the head (E02-1).</w:t>
            </w:r>
            <w:r>
              <w:rPr>
                <w:sz w:val="18"/>
              </w:rPr>
              <w:t xml:space="preserve">- Queue reached its bound during the outage: P3 shed first, never P0, and logged (E02-5).</w:t>
            </w:r>
          </w:p>
        </w:tc>
      </w:tr>
      <w:tr>
        <w:tc>
          <w:tcPr>
            <w:tcW w:w="1991" w:type="dxa"/>
          </w:tcPr>
          <w:p>
            <w:pPr>
              <w:pStyle w:val="Compact"/>
              <w:spacing w:after="0"/>
              <w:jc w:val="left"/>
            </w:pPr>
            <w:r>
              <w:rPr>
                <w:sz w:val="18"/>
              </w:rPr>
              <w:t xml:space="preserve">Business rules</w:t>
            </w:r>
          </w:p>
        </w:tc>
        <w:tc>
          <w:tcPr>
            <w:tcW w:w="7008" w:type="dxa"/>
          </w:tcPr>
          <w:p>
            <w:pPr>
              <w:pStyle w:val="Compact"/>
              <w:spacing w:after="0"/>
              <w:jc w:val="left"/>
            </w:pPr>
            <w:r>
              <w:rPr>
                <w:sz w:val="18"/>
              </w:rPr>
              <w:t xml:space="preserve">BR-07</w:t>
            </w:r>
          </w:p>
        </w:tc>
      </w:tr>
      <w:tr>
        <w:tc>
          <w:tcPr>
            <w:tcW w:w="1991" w:type="dxa"/>
          </w:tcPr>
          <w:p>
            <w:pPr>
              <w:pStyle w:val="Compact"/>
              <w:spacing w:after="0"/>
              <w:jc w:val="left"/>
            </w:pPr>
            <w:r>
              <w:rPr>
                <w:sz w:val="18"/>
              </w:rPr>
              <w:t xml:space="preserve">Requirements</w:t>
            </w:r>
          </w:p>
        </w:tc>
        <w:tc>
          <w:tcPr>
            <w:tcW w:w="7008" w:type="dxa"/>
          </w:tcPr>
          <w:p>
            <w:pPr>
              <w:pStyle w:val="Compact"/>
              <w:spacing w:after="0"/>
              <w:jc w:val="left"/>
            </w:pPr>
            <w:r>
              <w:rPr>
                <w:sz w:val="18"/>
              </w:rPr>
              <w:t xml:space="preserve">FR-EVT-02, FR-EVT-03, FR-EVT-04, FR-EVT-08, FR-EVT-09, FR-EVT-10</w:t>
            </w:r>
          </w:p>
        </w:tc>
      </w:tr>
    </w:tbl>
    <w:bookmarkEnd w:id="65"/>
    <w:bookmarkStart w:id="70" w:name="uc-55-expire-reservation-hold"/>
    <w:p>
      <w:pPr>
        <w:pStyle w:val="Heading5"/>
      </w:pPr>
      <w:r>
        <w:t xml:space="preserve">UC-55 Expire Reservation Hold</w:t>
      </w:r>
    </w:p>
    <w:tbl>
      <w:tblPr>
        <w:tblStyle w:val="TableGrid"/>
        <w:tblW w:type="dxa" w:w="9000"/>
        <w:tblLook w:firstRow="1" w:lastRow="0" w:firstColumn="0" w:lastColumn="0" w:noHBand="0" w:noVBand="0" w:val="0020"/>
        <w:jc w:val="start"/>
        <w:tblLayout w:type="fixed"/>
      </w:tblPr>
      <w:tblGrid>
        <w:gridCol w:w="2908"/>
        <w:gridCol w:w="6091"/>
      </w:tblGrid>
      <w:tr>
        <w:trPr>
          <w:tblHeader w:val="true"/>
        </w:trPr>
        <w:tc>
          <w:tcPr>
            <w:tcW w:w="2908" w:type="dxa"/>
          </w:tcPr>
          <w:p>
            <w:pPr>
              <w:pStyle w:val="Compact"/>
              <w:spacing w:after="0"/>
              <w:jc w:val="left"/>
            </w:pPr>
            <w:r>
              <w:rPr>
                <w:b/>
                <w:sz w:val="18"/>
              </w:rPr>
              <w:t xml:space="preserve">Field</w:t>
            </w:r>
          </w:p>
        </w:tc>
        <w:tc>
          <w:tcPr>
            <w:tcW w:w="6091" w:type="dxa"/>
          </w:tcPr>
          <w:p>
            <w:pPr>
              <w:pStyle w:val="Compact"/>
              <w:spacing w:after="0"/>
              <w:jc w:val="left"/>
            </w:pPr>
            <w:r>
              <w:rPr>
                <w:b/>
                <w:sz w:val="18"/>
              </w:rPr>
              <w:t xml:space="preserve">Content</w:t>
            </w:r>
          </w:p>
        </w:tc>
      </w:tr>
      <w:tr>
        <w:tc>
          <w:tcPr>
            <w:tcW w:w="2908" w:type="dxa"/>
          </w:tcPr>
          <w:p>
            <w:pPr>
              <w:pStyle w:val="Compact"/>
              <w:spacing w:after="0"/>
              <w:jc w:val="left"/>
            </w:pPr>
            <w:r>
              <w:rPr>
                <w:sz w:val="18"/>
              </w:rPr>
              <w:t xml:space="preserve">Actors</w:t>
            </w:r>
          </w:p>
        </w:tc>
        <w:tc>
          <w:tcPr>
            <w:tcW w:w="6091" w:type="dxa"/>
          </w:tcPr>
          <w:p>
            <w:pPr>
              <w:pStyle w:val="Compact"/>
              <w:spacing w:after="0"/>
              <w:jc w:val="left"/>
            </w:pPr>
            <w:r>
              <w:rPr>
                <w:sz w:val="18"/>
              </w:rPr>
              <w:t xml:space="preserve">Scheduler</w:t>
            </w:r>
          </w:p>
        </w:tc>
      </w:tr>
      <w:tr>
        <w:tc>
          <w:tcPr>
            <w:tcW w:w="2908" w:type="dxa"/>
          </w:tcPr>
          <w:p>
            <w:pPr>
              <w:pStyle w:val="Compact"/>
              <w:spacing w:after="0"/>
              <w:jc w:val="left"/>
            </w:pPr>
            <w:r>
              <w:rPr>
                <w:sz w:val="18"/>
              </w:rPr>
              <w:t xml:space="preserve">Main Flow</w:t>
            </w:r>
          </w:p>
        </w:tc>
        <w:tc>
          <w:tcPr>
            <w:tcW w:w="6091" w:type="dxa"/>
          </w:tcPr>
          <w:p>
            <w:pPr>
              <w:pStyle w:val="Compact"/>
              <w:spacing w:after="0"/>
              <w:jc w:val="left"/>
            </w:pPr>
            <w:r>
              <w:rPr>
                <w:sz w:val="18"/>
              </w:rPr>
              <w:t xml:space="preserve">MF-01</w:t>
            </w:r>
          </w:p>
        </w:tc>
      </w:tr>
      <w:tr>
        <w:tc>
          <w:tcPr>
            <w:tcW w:w="2908" w:type="dxa"/>
          </w:tcPr>
          <w:p>
            <w:pPr>
              <w:pStyle w:val="Compact"/>
              <w:spacing w:after="0"/>
              <w:jc w:val="left"/>
            </w:pPr>
            <w:r>
              <w:rPr>
                <w:sz w:val="18"/>
              </w:rPr>
              <w:t xml:space="preserve">Description</w:t>
            </w:r>
          </w:p>
        </w:tc>
        <w:tc>
          <w:tcPr>
            <w:tcW w:w="6091" w:type="dxa"/>
          </w:tcPr>
          <w:p>
            <w:pPr>
              <w:pStyle w:val="Compact"/>
              <w:spacing w:after="0"/>
              <w:jc w:val="left"/>
            </w:pPr>
            <w:r>
              <w:rPr>
                <w:sz w:val="18"/>
              </w:rPr>
              <w:t xml:space="preserve">Release a device hold that lapsed before the booking was submitted.</w:t>
            </w:r>
          </w:p>
        </w:tc>
      </w:tr>
      <w:tr>
        <w:tc>
          <w:tcPr>
            <w:tcW w:w="2908" w:type="dxa"/>
          </w:tcPr>
          <w:p>
            <w:pPr>
              <w:pStyle w:val="Compact"/>
              <w:spacing w:after="0"/>
              <w:jc w:val="left"/>
            </w:pPr>
            <w:r>
              <w:rPr>
                <w:sz w:val="18"/>
              </w:rPr>
              <w:t xml:space="preserve">Trigger</w:t>
            </w:r>
          </w:p>
        </w:tc>
        <w:tc>
          <w:tcPr>
            <w:tcW w:w="6091" w:type="dxa"/>
          </w:tcPr>
          <w:p>
            <w:pPr>
              <w:pStyle w:val="Compact"/>
              <w:spacing w:after="0"/>
              <w:jc w:val="left"/>
            </w:pPr>
            <w:r>
              <w:rPr>
                <w:sz w:val="18"/>
              </w:rPr>
              <w:t xml:space="preserve">Hold timer lapses</w:t>
            </w:r>
          </w:p>
        </w:tc>
      </w:tr>
      <w:tr>
        <w:tc>
          <w:tcPr>
            <w:tcW w:w="2908" w:type="dxa"/>
          </w:tcPr>
          <w:p>
            <w:pPr>
              <w:pStyle w:val="Compact"/>
              <w:spacing w:after="0"/>
              <w:jc w:val="left"/>
            </w:pPr>
            <w:r>
              <w:rPr>
                <w:sz w:val="18"/>
              </w:rPr>
              <w:t xml:space="preserve">Precondition</w:t>
            </w:r>
          </w:p>
        </w:tc>
        <w:tc>
          <w:tcPr>
            <w:tcW w:w="6091" w:type="dxa"/>
          </w:tcPr>
          <w:p>
            <w:pPr>
              <w:pStyle w:val="Compact"/>
              <w:spacing w:after="0"/>
              <w:jc w:val="left"/>
            </w:pPr>
            <w:r>
              <w:rPr>
                <w:sz w:val="18"/>
              </w:rPr>
              <w:t xml:space="preserve">Booking in</w:t>
            </w:r>
            <w:r>
              <w:rPr>
                <w:sz w:val="18"/>
              </w:rPr>
              <w:t xml:space="preserve"> </w:t>
            </w:r>
            <w:r>
              <w:rPr>
                <w:rStyle w:val="VerbatimChar"/>
                <w:sz w:val="18"/>
              </w:rPr>
              <w:t xml:space="preserve">Start</w:t>
            </w:r>
          </w:p>
        </w:tc>
      </w:tr>
      <w:tr>
        <w:tc>
          <w:tcPr>
            <w:tcW w:w="2908" w:type="dxa"/>
          </w:tcPr>
          <w:p>
            <w:pPr>
              <w:pStyle w:val="Compact"/>
              <w:spacing w:after="0"/>
              <w:jc w:val="left"/>
            </w:pPr>
            <w:r>
              <w:rPr>
                <w:sz w:val="18"/>
              </w:rPr>
              <w:t xml:space="preserve">Postcondition</w:t>
            </w:r>
          </w:p>
        </w:tc>
        <w:tc>
          <w:tcPr>
            <w:tcW w:w="6091" w:type="dxa"/>
          </w:tcPr>
          <w:p>
            <w:pPr>
              <w:pStyle w:val="Compact"/>
              <w:spacing w:after="0"/>
              <w:jc w:val="left"/>
            </w:pPr>
            <w:r>
              <w:rPr>
                <w:sz w:val="18"/>
              </w:rPr>
              <w:t xml:space="preserve">Booking</w:t>
            </w:r>
            <w:r>
              <w:rPr>
                <w:sz w:val="18"/>
              </w:rPr>
              <w:t xml:space="preserve"> </w:t>
            </w:r>
            <w:r>
              <w:rPr>
                <w:rStyle w:val="VerbatimChar"/>
                <w:sz w:val="18"/>
              </w:rPr>
              <w:t xml:space="preserve">Expired</w:t>
            </w:r>
            <w:r>
              <w:rPr>
                <w:sz w:val="18"/>
              </w:rPr>
              <w:t xml:space="preserve">; device released</w:t>
            </w:r>
          </w:p>
        </w:tc>
      </w:tr>
      <w:tr>
        <w:tc>
          <w:tcPr>
            <w:tcW w:w="2908" w:type="dxa"/>
          </w:tcPr>
          <w:p>
            <w:pPr>
              <w:pStyle w:val="Compact"/>
              <w:spacing w:after="0"/>
              <w:jc w:val="left"/>
            </w:pPr>
            <w:r>
              <w:rPr>
                <w:sz w:val="18"/>
              </w:rPr>
              <w:t xml:space="preserve">Normal flow</w:t>
            </w:r>
          </w:p>
        </w:tc>
        <w:tc>
          <w:tcPr>
            <w:tcW w:w="6091" w:type="dxa"/>
          </w:tcPr>
          <w:p>
            <w:pPr>
              <w:pStyle w:val="Compact"/>
              <w:spacing w:after="0"/>
              <w:jc w:val="left"/>
            </w:pPr>
            <w:r>
              <w:rPr>
                <w:sz w:val="18"/>
              </w:rPr>
              <w:t xml:space="preserve">1. The system releases the held device and moves the booking to</w:t>
            </w:r>
            <w:r>
              <w:rPr>
                <w:sz w:val="18"/>
              </w:rPr>
              <w:t xml:space="preserve"> </w:t>
            </w:r>
            <w:r>
              <w:rPr>
                <w:rStyle w:val="VerbatimChar"/>
                <w:sz w:val="18"/>
              </w:rPr>
              <w:t xml:space="preserve">Expired</w:t>
            </w:r>
            <w:r>
              <w:rPr>
                <w:sz w:val="18"/>
              </w:rPr>
              <w:t xml:space="preserve">.</w:t>
            </w:r>
          </w:p>
        </w:tc>
      </w:tr>
      <w:tr>
        <w:tc>
          <w:tcPr>
            <w:tcW w:w="2908" w:type="dxa"/>
          </w:tcPr>
          <w:p>
            <w:pPr>
              <w:pStyle w:val="Compact"/>
              <w:spacing w:after="0"/>
              <w:jc w:val="left"/>
            </w:pPr>
            <w:r>
              <w:rPr>
                <w:sz w:val="18"/>
              </w:rPr>
              <w:t xml:space="preserve">Business rules</w:t>
            </w:r>
          </w:p>
        </w:tc>
        <w:tc>
          <w:tcPr>
            <w:tcW w:w="6091" w:type="dxa"/>
          </w:tcPr>
          <w:p>
            <w:pPr>
              <w:pStyle w:val="Compact"/>
              <w:spacing w:after="0"/>
              <w:jc w:val="left"/>
            </w:pPr>
            <w:r>
              <w:rPr>
                <w:sz w:val="18"/>
              </w:rPr>
              <w:t xml:space="preserve">BR-27</w:t>
            </w:r>
          </w:p>
        </w:tc>
      </w:tr>
      <w:tr>
        <w:tc>
          <w:tcPr>
            <w:tcW w:w="2908" w:type="dxa"/>
          </w:tcPr>
          <w:p>
            <w:pPr>
              <w:pStyle w:val="Compact"/>
              <w:spacing w:after="0"/>
              <w:jc w:val="left"/>
            </w:pPr>
            <w:r>
              <w:rPr>
                <w:sz w:val="18"/>
              </w:rPr>
              <w:t xml:space="preserve">Requirements</w:t>
            </w:r>
          </w:p>
        </w:tc>
        <w:tc>
          <w:tcPr>
            <w:tcW w:w="6091" w:type="dxa"/>
          </w:tcPr>
          <w:p>
            <w:pPr>
              <w:pStyle w:val="Compact"/>
              <w:spacing w:after="0"/>
              <w:jc w:val="left"/>
            </w:pPr>
            <w:r>
              <w:rPr>
                <w:sz w:val="18"/>
              </w:rPr>
              <w:t xml:space="preserve">FR-BOOK-05, FR-BOOK-15</w:t>
            </w:r>
          </w:p>
        </w:tc>
      </w:tr>
    </w:tbl>
    <w:bookmarkEnd w:id="66"/>
    <w:bookmarkStart w:id="71" w:name="uc-56-mark-stale-device"/>
    <w:p>
      <w:pPr>
        <w:pStyle w:val="Heading5"/>
      </w:pPr>
      <w:r>
        <w:t xml:space="preserve">UC-56 Mark Stale Device</w:t>
      </w:r>
    </w:p>
    <w:tbl>
      <w:tblPr>
        <w:tblStyle w:val="TableGrid"/>
        <w:tblW w:type="dxa" w:w="9000"/>
        <w:tblLook w:firstRow="1" w:lastRow="0" w:firstColumn="0" w:lastColumn="0" w:noHBand="0" w:noVBand="0" w:val="0020"/>
        <w:jc w:val="start"/>
        <w:tblLayout w:type="fixed"/>
      </w:tblPr>
      <w:tblGrid>
        <w:gridCol w:w="2616"/>
        <w:gridCol w:w="6383"/>
      </w:tblGrid>
      <w:tr>
        <w:trPr>
          <w:tblHeader w:val="true"/>
        </w:trPr>
        <w:tc>
          <w:tcPr>
            <w:tcW w:w="2616" w:type="dxa"/>
          </w:tcPr>
          <w:p>
            <w:pPr>
              <w:pStyle w:val="Compact"/>
              <w:spacing w:after="0"/>
              <w:jc w:val="left"/>
            </w:pPr>
            <w:r>
              <w:rPr>
                <w:b/>
                <w:sz w:val="18"/>
              </w:rPr>
              <w:t xml:space="preserve">Field</w:t>
            </w:r>
          </w:p>
        </w:tc>
        <w:tc>
          <w:tcPr>
            <w:tcW w:w="6383" w:type="dxa"/>
          </w:tcPr>
          <w:p>
            <w:pPr>
              <w:pStyle w:val="Compact"/>
              <w:spacing w:after="0"/>
              <w:jc w:val="left"/>
            </w:pPr>
            <w:r>
              <w:rPr>
                <w:b/>
                <w:sz w:val="18"/>
              </w:rPr>
              <w:t xml:space="preserve">Content</w:t>
            </w:r>
          </w:p>
        </w:tc>
      </w:tr>
      <w:tr>
        <w:tc>
          <w:tcPr>
            <w:tcW w:w="2616" w:type="dxa"/>
          </w:tcPr>
          <w:p>
            <w:pPr>
              <w:pStyle w:val="Compact"/>
              <w:spacing w:after="0"/>
              <w:jc w:val="left"/>
            </w:pPr>
            <w:r>
              <w:rPr>
                <w:sz w:val="18"/>
              </w:rPr>
              <w:t xml:space="preserve">Actors</w:t>
            </w:r>
          </w:p>
        </w:tc>
        <w:tc>
          <w:tcPr>
            <w:tcW w:w="6383" w:type="dxa"/>
          </w:tcPr>
          <w:p>
            <w:pPr>
              <w:pStyle w:val="Compact"/>
              <w:spacing w:after="0"/>
              <w:jc w:val="left"/>
            </w:pPr>
            <w:r>
              <w:rPr>
                <w:sz w:val="18"/>
              </w:rPr>
              <w:t xml:space="preserve">Scheduler</w:t>
            </w:r>
          </w:p>
        </w:tc>
      </w:tr>
      <w:tr>
        <w:tc>
          <w:tcPr>
            <w:tcW w:w="2616" w:type="dxa"/>
          </w:tcPr>
          <w:p>
            <w:pPr>
              <w:pStyle w:val="Compact"/>
              <w:spacing w:after="0"/>
              <w:jc w:val="left"/>
            </w:pPr>
            <w:r>
              <w:rPr>
                <w:sz w:val="18"/>
              </w:rPr>
              <w:t xml:space="preserve">Main Flow</w:t>
            </w:r>
          </w:p>
        </w:tc>
        <w:tc>
          <w:tcPr>
            <w:tcW w:w="6383" w:type="dxa"/>
          </w:tcPr>
          <w:p>
            <w:pPr>
              <w:pStyle w:val="Compact"/>
              <w:spacing w:after="0"/>
              <w:jc w:val="left"/>
            </w:pPr>
            <w:r>
              <w:rPr>
                <w:sz w:val="18"/>
              </w:rPr>
              <w:t xml:space="preserve">MF-04</w:t>
            </w:r>
          </w:p>
        </w:tc>
      </w:tr>
      <w:tr>
        <w:tc>
          <w:tcPr>
            <w:tcW w:w="2616" w:type="dxa"/>
          </w:tcPr>
          <w:p>
            <w:pPr>
              <w:pStyle w:val="Compact"/>
              <w:spacing w:after="0"/>
              <w:jc w:val="left"/>
            </w:pPr>
            <w:r>
              <w:rPr>
                <w:sz w:val="18"/>
              </w:rPr>
              <w:t xml:space="preserve">Description</w:t>
            </w:r>
          </w:p>
        </w:tc>
        <w:tc>
          <w:tcPr>
            <w:tcW w:w="6383" w:type="dxa"/>
          </w:tcPr>
          <w:p>
            <w:pPr>
              <w:pStyle w:val="Compact"/>
              <w:spacing w:after="0"/>
              <w:jc w:val="left"/>
            </w:pPr>
            <w:r>
              <w:rPr>
                <w:sz w:val="18"/>
              </w:rPr>
              <w:t xml:space="preserve">Flag a device or gateway silent beyond its threshold as stale.</w:t>
            </w:r>
          </w:p>
        </w:tc>
      </w:tr>
      <w:tr>
        <w:tc>
          <w:tcPr>
            <w:tcW w:w="2616" w:type="dxa"/>
          </w:tcPr>
          <w:p>
            <w:pPr>
              <w:pStyle w:val="Compact"/>
              <w:spacing w:after="0"/>
              <w:jc w:val="left"/>
            </w:pPr>
            <w:r>
              <w:rPr>
                <w:sz w:val="18"/>
              </w:rPr>
              <w:t xml:space="preserve">Trigger</w:t>
            </w:r>
          </w:p>
        </w:tc>
        <w:tc>
          <w:tcPr>
            <w:tcW w:w="6383" w:type="dxa"/>
          </w:tcPr>
          <w:p>
            <w:pPr>
              <w:pStyle w:val="Compact"/>
              <w:spacing w:after="0"/>
              <w:jc w:val="left"/>
            </w:pPr>
            <w:r>
              <w:rPr>
                <w:sz w:val="18"/>
              </w:rPr>
              <w:t xml:space="preserve">Scheduled check</w:t>
            </w:r>
          </w:p>
        </w:tc>
      </w:tr>
      <w:tr>
        <w:tc>
          <w:tcPr>
            <w:tcW w:w="2616" w:type="dxa"/>
          </w:tcPr>
          <w:p>
            <w:pPr>
              <w:pStyle w:val="Compact"/>
              <w:spacing w:after="0"/>
              <w:jc w:val="left"/>
            </w:pPr>
            <w:r>
              <w:rPr>
                <w:sz w:val="18"/>
              </w:rPr>
              <w:t xml:space="preserve">Precondition</w:t>
            </w:r>
          </w:p>
        </w:tc>
        <w:tc>
          <w:tcPr>
            <w:tcW w:w="6383" w:type="dxa"/>
          </w:tcPr>
          <w:p>
            <w:pPr>
              <w:pStyle w:val="Compact"/>
              <w:spacing w:after="0"/>
              <w:jc w:val="left"/>
            </w:pPr>
            <w:r>
              <w:rPr>
                <w:sz w:val="18"/>
              </w:rPr>
              <w:t xml:space="preserve">Device or gateway has reported before</w:t>
            </w:r>
          </w:p>
        </w:tc>
      </w:tr>
      <w:tr>
        <w:tc>
          <w:tcPr>
            <w:tcW w:w="2616" w:type="dxa"/>
          </w:tcPr>
          <w:p>
            <w:pPr>
              <w:pStyle w:val="Compact"/>
              <w:spacing w:after="0"/>
              <w:jc w:val="left"/>
            </w:pPr>
            <w:r>
              <w:rPr>
                <w:sz w:val="18"/>
              </w:rPr>
              <w:t xml:space="preserve">Postcondition</w:t>
            </w:r>
          </w:p>
        </w:tc>
        <w:tc>
          <w:tcPr>
            <w:tcW w:w="6383" w:type="dxa"/>
          </w:tcPr>
          <w:p>
            <w:pPr>
              <w:pStyle w:val="Compact"/>
              <w:spacing w:after="0"/>
              <w:jc w:val="left"/>
            </w:pPr>
            <w:r>
              <w:rPr>
                <w:sz w:val="18"/>
              </w:rPr>
              <w:t xml:space="preserve">Stale flag set; markers age visibly</w:t>
            </w:r>
          </w:p>
        </w:tc>
      </w:tr>
      <w:tr>
        <w:tc>
          <w:tcPr>
            <w:tcW w:w="2616" w:type="dxa"/>
          </w:tcPr>
          <w:p>
            <w:pPr>
              <w:pStyle w:val="Compact"/>
              <w:spacing w:after="0"/>
              <w:jc w:val="left"/>
            </w:pPr>
            <w:r>
              <w:rPr>
                <w:sz w:val="18"/>
              </w:rPr>
              <w:t xml:space="preserve">Normal flow</w:t>
            </w:r>
          </w:p>
        </w:tc>
        <w:tc>
          <w:tcPr>
            <w:tcW w:w="6383" w:type="dxa"/>
          </w:tcPr>
          <w:p>
            <w:pPr>
              <w:pStyle w:val="Compact"/>
              <w:spacing w:after="0"/>
              <w:jc w:val="left"/>
            </w:pPr>
            <w:r>
              <w:rPr>
                <w:sz w:val="18"/>
              </w:rPr>
              <w:t xml:space="preserve">1. The system flags each device and gateway silent beyond its configured threshold, keeping last-seen visible.</w:t>
            </w:r>
          </w:p>
        </w:tc>
      </w:tr>
      <w:tr>
        <w:tc>
          <w:tcPr>
            <w:tcW w:w="2616" w:type="dxa"/>
          </w:tcPr>
          <w:p>
            <w:pPr>
              <w:pStyle w:val="Compact"/>
              <w:spacing w:after="0"/>
              <w:jc w:val="left"/>
            </w:pPr>
            <w:r>
              <w:rPr>
                <w:sz w:val="18"/>
              </w:rPr>
              <w:t xml:space="preserve">Business rules</w:t>
            </w:r>
          </w:p>
        </w:tc>
        <w:tc>
          <w:tcPr>
            <w:tcW w:w="6383" w:type="dxa"/>
          </w:tcPr>
          <w:p>
            <w:pPr>
              <w:pStyle w:val="Compact"/>
              <w:spacing w:after="0"/>
              <w:jc w:val="left"/>
            </w:pPr>
            <w:r>
              <w:rPr>
                <w:sz w:val="18"/>
              </w:rPr>
              <w:t xml:space="preserve">BR-15</w:t>
            </w:r>
          </w:p>
        </w:tc>
      </w:tr>
      <w:tr>
        <w:tc>
          <w:tcPr>
            <w:tcW w:w="2616" w:type="dxa"/>
          </w:tcPr>
          <w:p>
            <w:pPr>
              <w:pStyle w:val="Compact"/>
              <w:spacing w:after="0"/>
              <w:jc w:val="left"/>
            </w:pPr>
            <w:r>
              <w:rPr>
                <w:sz w:val="18"/>
              </w:rPr>
              <w:t xml:space="preserve">Requirements</w:t>
            </w:r>
          </w:p>
        </w:tc>
        <w:tc>
          <w:tcPr>
            <w:tcW w:w="6383" w:type="dxa"/>
          </w:tcPr>
          <w:p>
            <w:pPr>
              <w:pStyle w:val="Compact"/>
              <w:spacing w:after="0"/>
              <w:jc w:val="left"/>
            </w:pPr>
            <w:r>
              <w:rPr>
                <w:sz w:val="18"/>
              </w:rPr>
              <w:t xml:space="preserve">FR-MON-03, FR-MON-04</w:t>
            </w:r>
          </w:p>
        </w:tc>
      </w:tr>
    </w:tbl>
    <w:bookmarkEnd w:id="67"/>
    <w:bookmarkStart w:id="72" w:name="uc-57-escalate-unacknowledged-incident"/>
    <w:p>
      <w:pPr>
        <w:pStyle w:val="Heading5"/>
      </w:pPr>
      <w:r>
        <w:t xml:space="preserve">UC-57 Escalate Unacknowledged Incident</w:t>
      </w:r>
    </w:p>
    <w:tbl>
      <w:tblPr>
        <w:tblStyle w:val="TableGrid"/>
        <w:tblW w:type="dxa" w:w="9000"/>
        <w:tblLook w:firstRow="1" w:lastRow="0" w:firstColumn="0" w:lastColumn="0" w:noHBand="0" w:noVBand="0" w:val="0020"/>
        <w:jc w:val="start"/>
        <w:tblLayout w:type="fixed"/>
      </w:tblPr>
      <w:tblGrid>
        <w:gridCol w:w="2525"/>
        <w:gridCol w:w="6474"/>
      </w:tblGrid>
      <w:tr>
        <w:trPr>
          <w:tblHeader w:val="true"/>
        </w:trPr>
        <w:tc>
          <w:tcPr>
            <w:tcW w:w="2525" w:type="dxa"/>
          </w:tcPr>
          <w:p>
            <w:pPr>
              <w:pStyle w:val="Compact"/>
              <w:spacing w:after="0"/>
              <w:jc w:val="left"/>
            </w:pPr>
            <w:r>
              <w:rPr>
                <w:b/>
                <w:sz w:val="18"/>
              </w:rPr>
              <w:t xml:space="preserve">Field</w:t>
            </w:r>
          </w:p>
        </w:tc>
        <w:tc>
          <w:tcPr>
            <w:tcW w:w="6474" w:type="dxa"/>
          </w:tcPr>
          <w:p>
            <w:pPr>
              <w:pStyle w:val="Compact"/>
              <w:spacing w:after="0"/>
              <w:jc w:val="left"/>
            </w:pPr>
            <w:r>
              <w:rPr>
                <w:b/>
                <w:sz w:val="18"/>
              </w:rPr>
              <w:t xml:space="preserve">Content</w:t>
            </w:r>
          </w:p>
        </w:tc>
      </w:tr>
      <w:tr>
        <w:tc>
          <w:tcPr>
            <w:tcW w:w="2525" w:type="dxa"/>
          </w:tcPr>
          <w:p>
            <w:pPr>
              <w:pStyle w:val="Compact"/>
              <w:spacing w:after="0"/>
              <w:jc w:val="left"/>
            </w:pPr>
            <w:r>
              <w:rPr>
                <w:sz w:val="18"/>
              </w:rPr>
              <w:t xml:space="preserve">Actors</w:t>
            </w:r>
          </w:p>
        </w:tc>
        <w:tc>
          <w:tcPr>
            <w:tcW w:w="6474" w:type="dxa"/>
          </w:tcPr>
          <w:p>
            <w:pPr>
              <w:pStyle w:val="Compact"/>
              <w:spacing w:after="0"/>
              <w:jc w:val="left"/>
            </w:pPr>
            <w:r>
              <w:rPr>
                <w:sz w:val="18"/>
              </w:rPr>
              <w:t xml:space="preserve">Scheduler</w:t>
            </w:r>
          </w:p>
        </w:tc>
      </w:tr>
      <w:tr>
        <w:tc>
          <w:tcPr>
            <w:tcW w:w="2525" w:type="dxa"/>
          </w:tcPr>
          <w:p>
            <w:pPr>
              <w:pStyle w:val="Compact"/>
              <w:spacing w:after="0"/>
              <w:jc w:val="left"/>
            </w:pPr>
            <w:r>
              <w:rPr>
                <w:sz w:val="18"/>
              </w:rPr>
              <w:t xml:space="preserve">Main Flow</w:t>
            </w:r>
          </w:p>
        </w:tc>
        <w:tc>
          <w:tcPr>
            <w:tcW w:w="6474" w:type="dxa"/>
          </w:tcPr>
          <w:p>
            <w:pPr>
              <w:pStyle w:val="Compact"/>
              <w:spacing w:after="0"/>
              <w:jc w:val="left"/>
            </w:pPr>
            <w:r>
              <w:rPr>
                <w:sz w:val="18"/>
              </w:rPr>
              <w:t xml:space="preserve">MF-03</w:t>
            </w:r>
          </w:p>
        </w:tc>
      </w:tr>
      <w:tr>
        <w:tc>
          <w:tcPr>
            <w:tcW w:w="2525" w:type="dxa"/>
          </w:tcPr>
          <w:p>
            <w:pPr>
              <w:pStyle w:val="Compact"/>
              <w:spacing w:after="0"/>
              <w:jc w:val="left"/>
            </w:pPr>
            <w:r>
              <w:rPr>
                <w:sz w:val="18"/>
              </w:rPr>
              <w:t xml:space="preserve">Description</w:t>
            </w:r>
          </w:p>
        </w:tc>
        <w:tc>
          <w:tcPr>
            <w:tcW w:w="6474" w:type="dxa"/>
          </w:tcPr>
          <w:p>
            <w:pPr>
              <w:pStyle w:val="Compact"/>
              <w:spacing w:after="0"/>
              <w:jc w:val="left"/>
            </w:pPr>
            <w:r>
              <w:rPr>
                <w:sz w:val="18"/>
              </w:rPr>
              <w:t xml:space="preserve">Re-notify when an incident stays Detected beyond the auto-escalation timeout.</w:t>
            </w:r>
          </w:p>
        </w:tc>
      </w:tr>
      <w:tr>
        <w:tc>
          <w:tcPr>
            <w:tcW w:w="2525" w:type="dxa"/>
          </w:tcPr>
          <w:p>
            <w:pPr>
              <w:pStyle w:val="Compact"/>
              <w:spacing w:after="0"/>
              <w:jc w:val="left"/>
            </w:pPr>
            <w:r>
              <w:rPr>
                <w:sz w:val="18"/>
              </w:rPr>
              <w:t xml:space="preserve">Trigger</w:t>
            </w:r>
          </w:p>
        </w:tc>
        <w:tc>
          <w:tcPr>
            <w:tcW w:w="6474" w:type="dxa"/>
          </w:tcPr>
          <w:p>
            <w:pPr>
              <w:pStyle w:val="Compact"/>
              <w:spacing w:after="0"/>
              <w:jc w:val="left"/>
            </w:pPr>
            <w:r>
              <w:rPr>
                <w:sz w:val="18"/>
              </w:rPr>
              <w:t xml:space="preserve">Scheduled check</w:t>
            </w:r>
          </w:p>
        </w:tc>
      </w:tr>
      <w:tr>
        <w:tc>
          <w:tcPr>
            <w:tcW w:w="2525" w:type="dxa"/>
          </w:tcPr>
          <w:p>
            <w:pPr>
              <w:pStyle w:val="Compact"/>
              <w:spacing w:after="0"/>
              <w:jc w:val="left"/>
            </w:pPr>
            <w:r>
              <w:rPr>
                <w:sz w:val="18"/>
              </w:rPr>
              <w:t xml:space="preserve">Precondition</w:t>
            </w:r>
          </w:p>
        </w:tc>
        <w:tc>
          <w:tcPr>
            <w:tcW w:w="6474" w:type="dxa"/>
          </w:tcPr>
          <w:p>
            <w:pPr>
              <w:pStyle w:val="Compact"/>
              <w:spacing w:after="0"/>
              <w:jc w:val="left"/>
            </w:pPr>
            <w:r>
              <w:rPr>
                <w:sz w:val="18"/>
              </w:rPr>
              <w:t xml:space="preserve">Incident</w:t>
            </w:r>
            <w:r>
              <w:rPr>
                <w:sz w:val="18"/>
              </w:rPr>
              <w:t xml:space="preserve"> </w:t>
            </w:r>
            <w:r>
              <w:rPr>
                <w:rStyle w:val="VerbatimChar"/>
                <w:sz w:val="18"/>
              </w:rPr>
              <w:t xml:space="preserve">Detected</w:t>
            </w:r>
          </w:p>
        </w:tc>
      </w:tr>
      <w:tr>
        <w:tc>
          <w:tcPr>
            <w:tcW w:w="2525" w:type="dxa"/>
          </w:tcPr>
          <w:p>
            <w:pPr>
              <w:pStyle w:val="Compact"/>
              <w:spacing w:after="0"/>
              <w:jc w:val="left"/>
            </w:pPr>
            <w:r>
              <w:rPr>
                <w:sz w:val="18"/>
              </w:rPr>
              <w:t xml:space="preserve">Postcondition</w:t>
            </w:r>
          </w:p>
        </w:tc>
        <w:tc>
          <w:tcPr>
            <w:tcW w:w="6474" w:type="dxa"/>
          </w:tcPr>
          <w:p>
            <w:pPr>
              <w:pStyle w:val="Compact"/>
              <w:spacing w:after="0"/>
              <w:jc w:val="left"/>
            </w:pPr>
            <w:r>
              <w:rPr>
                <w:sz w:val="18"/>
              </w:rPr>
              <w:t xml:space="preserve">Escalation notification sent</w:t>
            </w:r>
          </w:p>
        </w:tc>
      </w:tr>
      <w:tr>
        <w:tc>
          <w:tcPr>
            <w:tcW w:w="2525" w:type="dxa"/>
          </w:tcPr>
          <w:p>
            <w:pPr>
              <w:pStyle w:val="Compact"/>
              <w:spacing w:after="0"/>
              <w:jc w:val="left"/>
            </w:pPr>
            <w:r>
              <w:rPr>
                <w:sz w:val="18"/>
              </w:rPr>
              <w:t xml:space="preserve">Normal flow</w:t>
            </w:r>
          </w:p>
        </w:tc>
        <w:tc>
          <w:tcPr>
            <w:tcW w:w="6474" w:type="dxa"/>
          </w:tcPr>
          <w:p>
            <w:pPr>
              <w:pStyle w:val="Compact"/>
              <w:spacing w:after="0"/>
              <w:jc w:val="left"/>
            </w:pPr>
            <w:r>
              <w:rPr>
                <w:sz w:val="18"/>
              </w:rPr>
              <w:t xml:space="preserve">1. The system re-notifies Operators and Admins when an incident stays</w:t>
            </w:r>
            <w:r>
              <w:rPr>
                <w:sz w:val="18"/>
              </w:rPr>
              <w:t xml:space="preserve"> </w:t>
            </w:r>
            <w:r>
              <w:rPr>
                <w:rStyle w:val="VerbatimChar"/>
                <w:sz w:val="18"/>
              </w:rPr>
              <w:t xml:space="preserve">Detected</w:t>
            </w:r>
            <w:r>
              <w:rPr>
                <w:sz w:val="18"/>
              </w:rPr>
              <w:t xml:space="preserve"> </w:t>
            </w:r>
            <w:r>
              <w:rPr>
                <w:sz w:val="18"/>
              </w:rPr>
              <w:t xml:space="preserve">past the auto-escalation timeout.</w:t>
            </w:r>
          </w:p>
        </w:tc>
      </w:tr>
      <w:tr>
        <w:tc>
          <w:tcPr>
            <w:tcW w:w="2525" w:type="dxa"/>
          </w:tcPr>
          <w:p>
            <w:pPr>
              <w:pStyle w:val="Compact"/>
              <w:spacing w:after="0"/>
              <w:jc w:val="left"/>
            </w:pPr>
            <w:r>
              <w:rPr>
                <w:sz w:val="18"/>
              </w:rPr>
              <w:t xml:space="preserve">Requirements</w:t>
            </w:r>
          </w:p>
        </w:tc>
        <w:tc>
          <w:tcPr>
            <w:tcW w:w="6474" w:type="dxa"/>
          </w:tcPr>
          <w:p>
            <w:pPr>
              <w:pStyle w:val="Compact"/>
              <w:spacing w:after="0"/>
              <w:jc w:val="left"/>
            </w:pPr>
            <w:r>
              <w:rPr>
                <w:sz w:val="18"/>
              </w:rPr>
              <w:t xml:space="preserve">FR-INC-12</w:t>
            </w:r>
          </w:p>
        </w:tc>
      </w:tr>
    </w:tbl>
    <w:bookmarkEnd w:id="68"/>
    <w:bookmarkStart w:id="73" w:name="uc-58-escalate-unreturned-device"/>
    <w:p>
      <w:pPr>
        <w:pStyle w:val="Heading5"/>
      </w:pPr>
      <w:r>
        <w:t xml:space="preserve">UC-58 Escalate Unreturned Device</w:t>
      </w:r>
    </w:p>
    <w:tbl>
      <w:tblPr>
        <w:tblStyle w:val="TableGrid"/>
        <w:tblW w:type="dxa" w:w="9000"/>
        <w:tblLook w:firstRow="1" w:lastRow="0" w:firstColumn="0" w:lastColumn="0" w:noHBand="0" w:noVBand="0" w:val="0020"/>
        <w:jc w:val="start"/>
        <w:tblLayout w:type="fixed"/>
      </w:tblPr>
      <w:tblGrid>
        <w:gridCol w:w="2136"/>
        <w:gridCol w:w="6863"/>
      </w:tblGrid>
      <w:tr>
        <w:trPr>
          <w:tblHeader w:val="true"/>
        </w:trPr>
        <w:tc>
          <w:tcPr>
            <w:tcW w:w="2136" w:type="dxa"/>
          </w:tcPr>
          <w:p>
            <w:pPr>
              <w:pStyle w:val="Compact"/>
              <w:spacing w:after="0"/>
              <w:jc w:val="left"/>
            </w:pPr>
            <w:r>
              <w:rPr>
                <w:b/>
                <w:sz w:val="18"/>
              </w:rPr>
              <w:t xml:space="preserve">Field</w:t>
            </w:r>
          </w:p>
        </w:tc>
        <w:tc>
          <w:tcPr>
            <w:tcW w:w="6863" w:type="dxa"/>
          </w:tcPr>
          <w:p>
            <w:pPr>
              <w:pStyle w:val="Compact"/>
              <w:spacing w:after="0"/>
              <w:jc w:val="left"/>
            </w:pPr>
            <w:r>
              <w:rPr>
                <w:b/>
                <w:sz w:val="18"/>
              </w:rPr>
              <w:t xml:space="preserve">Content</w:t>
            </w:r>
          </w:p>
        </w:tc>
      </w:tr>
      <w:tr>
        <w:tc>
          <w:tcPr>
            <w:tcW w:w="2136" w:type="dxa"/>
          </w:tcPr>
          <w:p>
            <w:pPr>
              <w:pStyle w:val="Compact"/>
              <w:spacing w:after="0"/>
              <w:jc w:val="left"/>
            </w:pPr>
            <w:r>
              <w:rPr>
                <w:sz w:val="18"/>
              </w:rPr>
              <w:t xml:space="preserve">Actors</w:t>
            </w:r>
          </w:p>
        </w:tc>
        <w:tc>
          <w:tcPr>
            <w:tcW w:w="6863" w:type="dxa"/>
          </w:tcPr>
          <w:p>
            <w:pPr>
              <w:pStyle w:val="Compact"/>
              <w:spacing w:after="0"/>
              <w:jc w:val="left"/>
            </w:pPr>
            <w:r>
              <w:rPr>
                <w:sz w:val="18"/>
              </w:rPr>
              <w:t xml:space="preserve">Scheduler</w:t>
            </w:r>
          </w:p>
        </w:tc>
      </w:tr>
      <w:tr>
        <w:tc>
          <w:tcPr>
            <w:tcW w:w="2136" w:type="dxa"/>
          </w:tcPr>
          <w:p>
            <w:pPr>
              <w:pStyle w:val="Compact"/>
              <w:spacing w:after="0"/>
              <w:jc w:val="left"/>
            </w:pPr>
            <w:r>
              <w:rPr>
                <w:sz w:val="18"/>
              </w:rPr>
              <w:t xml:space="preserve">Main Flow</w:t>
            </w:r>
          </w:p>
        </w:tc>
        <w:tc>
          <w:tcPr>
            <w:tcW w:w="6863" w:type="dxa"/>
          </w:tcPr>
          <w:p>
            <w:pPr>
              <w:pStyle w:val="Compact"/>
              <w:spacing w:after="0"/>
              <w:jc w:val="left"/>
            </w:pPr>
            <w:r>
              <w:rPr>
                <w:sz w:val="18"/>
              </w:rPr>
              <w:t xml:space="preserve">MF-05</w:t>
            </w:r>
          </w:p>
        </w:tc>
      </w:tr>
      <w:tr>
        <w:tc>
          <w:tcPr>
            <w:tcW w:w="2136" w:type="dxa"/>
          </w:tcPr>
          <w:p>
            <w:pPr>
              <w:pStyle w:val="Compact"/>
              <w:spacing w:after="0"/>
              <w:jc w:val="left"/>
            </w:pPr>
            <w:r>
              <w:rPr>
                <w:sz w:val="18"/>
              </w:rPr>
              <w:t xml:space="preserve">Description</w:t>
            </w:r>
          </w:p>
        </w:tc>
        <w:tc>
          <w:tcPr>
            <w:tcW w:w="6863" w:type="dxa"/>
          </w:tcPr>
          <w:p>
            <w:pPr>
              <w:pStyle w:val="Compact"/>
              <w:spacing w:after="0"/>
              <w:jc w:val="left"/>
            </w:pPr>
            <w:r>
              <w:rPr>
                <w:sz w:val="18"/>
              </w:rPr>
              <w:t xml:space="preserve">Escalate a rental whose device is still out past the non-return grace period.</w:t>
            </w:r>
          </w:p>
        </w:tc>
      </w:tr>
      <w:tr>
        <w:tc>
          <w:tcPr>
            <w:tcW w:w="2136" w:type="dxa"/>
          </w:tcPr>
          <w:p>
            <w:pPr>
              <w:pStyle w:val="Compact"/>
              <w:spacing w:after="0"/>
              <w:jc w:val="left"/>
            </w:pPr>
            <w:r>
              <w:rPr>
                <w:sz w:val="18"/>
              </w:rPr>
              <w:t xml:space="preserve">Trigger</w:t>
            </w:r>
          </w:p>
        </w:tc>
        <w:tc>
          <w:tcPr>
            <w:tcW w:w="6863" w:type="dxa"/>
          </w:tcPr>
          <w:p>
            <w:pPr>
              <w:pStyle w:val="Compact"/>
              <w:spacing w:after="0"/>
              <w:jc w:val="left"/>
            </w:pPr>
            <w:r>
              <w:rPr>
                <w:sz w:val="18"/>
              </w:rPr>
              <w:t xml:space="preserve">Scheduled check</w:t>
            </w:r>
          </w:p>
        </w:tc>
      </w:tr>
      <w:tr>
        <w:tc>
          <w:tcPr>
            <w:tcW w:w="2136" w:type="dxa"/>
          </w:tcPr>
          <w:p>
            <w:pPr>
              <w:pStyle w:val="Compact"/>
              <w:spacing w:after="0"/>
              <w:jc w:val="left"/>
            </w:pPr>
            <w:r>
              <w:rPr>
                <w:sz w:val="18"/>
              </w:rPr>
              <w:t xml:space="preserve">Precondition</w:t>
            </w:r>
          </w:p>
        </w:tc>
        <w:tc>
          <w:tcPr>
            <w:tcW w:w="6863" w:type="dxa"/>
          </w:tcPr>
          <w:p>
            <w:pPr>
              <w:pStyle w:val="Compact"/>
              <w:spacing w:after="0"/>
              <w:jc w:val="left"/>
            </w:pPr>
            <w:r>
              <w:rPr>
                <w:sz w:val="18"/>
              </w:rPr>
              <w:t xml:space="preserve">Rental</w:t>
            </w:r>
            <w:r>
              <w:rPr>
                <w:sz w:val="18"/>
              </w:rPr>
              <w:t xml:space="preserve"> </w:t>
            </w:r>
            <w:r>
              <w:rPr>
                <w:rStyle w:val="VerbatimChar"/>
                <w:sz w:val="18"/>
              </w:rPr>
              <w:t xml:space="preserve">Active</w:t>
            </w:r>
            <w:r>
              <w:rPr>
                <w:sz w:val="18"/>
              </w:rPr>
              <w:t xml:space="preserve"> </w:t>
            </w:r>
            <w:r>
              <w:rPr>
                <w:sz w:val="18"/>
              </w:rPr>
              <w:t xml:space="preserve">past the agreed return time</w:t>
            </w:r>
          </w:p>
        </w:tc>
      </w:tr>
      <w:tr>
        <w:tc>
          <w:tcPr>
            <w:tcW w:w="2136" w:type="dxa"/>
          </w:tcPr>
          <w:p>
            <w:pPr>
              <w:pStyle w:val="Compact"/>
              <w:spacing w:after="0"/>
              <w:jc w:val="left"/>
            </w:pPr>
            <w:r>
              <w:rPr>
                <w:sz w:val="18"/>
              </w:rPr>
              <w:t xml:space="preserve">Postcondition</w:t>
            </w:r>
          </w:p>
        </w:tc>
        <w:tc>
          <w:tcPr>
            <w:tcW w:w="6863" w:type="dxa"/>
          </w:tcPr>
          <w:p>
            <w:pPr>
              <w:pStyle w:val="Compact"/>
              <w:spacing w:after="0"/>
              <w:jc w:val="left"/>
            </w:pPr>
            <w:r>
              <w:rPr>
                <w:sz w:val="18"/>
              </w:rPr>
              <w:t xml:space="preserve">Rental</w:t>
            </w:r>
            <w:r>
              <w:rPr>
                <w:sz w:val="18"/>
              </w:rPr>
              <w:t xml:space="preserve"> </w:t>
            </w:r>
            <w:r>
              <w:rPr>
                <w:rStyle w:val="VerbatimChar"/>
                <w:sz w:val="18"/>
              </w:rPr>
              <w:t xml:space="preserve">Escalated</w:t>
            </w:r>
          </w:p>
        </w:tc>
      </w:tr>
      <w:tr>
        <w:tc>
          <w:tcPr>
            <w:tcW w:w="2136" w:type="dxa"/>
          </w:tcPr>
          <w:p>
            <w:pPr>
              <w:pStyle w:val="Compact"/>
              <w:spacing w:after="0"/>
              <w:jc w:val="left"/>
            </w:pPr>
            <w:r>
              <w:rPr>
                <w:sz w:val="18"/>
              </w:rPr>
              <w:t xml:space="preserve">Normal flow</w:t>
            </w:r>
          </w:p>
        </w:tc>
        <w:tc>
          <w:tcPr>
            <w:tcW w:w="6863" w:type="dxa"/>
          </w:tcPr>
          <w:p>
            <w:pPr>
              <w:pStyle w:val="Compact"/>
              <w:spacing w:after="0"/>
              <w:jc w:val="left"/>
            </w:pPr>
            <w:r>
              <w:rPr>
                <w:sz w:val="18"/>
              </w:rPr>
              <w:t xml:space="preserve">1. When a device is still out past the non-return grace period, the system moves the rental to</w:t>
            </w:r>
            <w:r>
              <w:rPr>
                <w:sz w:val="18"/>
              </w:rPr>
              <w:t xml:space="preserve"> </w:t>
            </w:r>
            <w:r>
              <w:rPr>
                <w:rStyle w:val="VerbatimChar"/>
                <w:sz w:val="18"/>
              </w:rPr>
              <w:t xml:space="preserve">Escalated</w:t>
            </w:r>
            <w:r>
              <w:rPr>
                <w:sz w:val="18"/>
              </w:rPr>
              <w:t xml:space="preserve"> </w:t>
            </w:r>
            <w:r>
              <w:rPr>
                <w:sz w:val="18"/>
              </w:rPr>
              <w:t xml:space="preserve">and notifies Operators.</w:t>
            </w:r>
            <w:r>
              <w:rPr>
                <w:sz w:val="18"/>
              </w:rPr>
              <w:t xml:space="preserve">2. After the Operator records the loss, the device is retired with a loss record and the rental can close.</w:t>
            </w:r>
          </w:p>
        </w:tc>
      </w:tr>
      <w:tr>
        <w:tc>
          <w:tcPr>
            <w:tcW w:w="2136" w:type="dxa"/>
          </w:tcPr>
          <w:p>
            <w:pPr>
              <w:pStyle w:val="Compact"/>
              <w:spacing w:after="0"/>
              <w:jc w:val="left"/>
            </w:pPr>
            <w:r>
              <w:rPr>
                <w:sz w:val="18"/>
              </w:rPr>
              <w:t xml:space="preserve">Business rules</w:t>
            </w:r>
          </w:p>
        </w:tc>
        <w:tc>
          <w:tcPr>
            <w:tcW w:w="6863" w:type="dxa"/>
          </w:tcPr>
          <w:p>
            <w:pPr>
              <w:pStyle w:val="Compact"/>
              <w:spacing w:after="0"/>
              <w:jc w:val="left"/>
            </w:pPr>
            <w:r>
              <w:rPr>
                <w:sz w:val="18"/>
              </w:rPr>
              <w:t xml:space="preserve">BR-22</w:t>
            </w:r>
          </w:p>
        </w:tc>
      </w:tr>
      <w:tr>
        <w:tc>
          <w:tcPr>
            <w:tcW w:w="2136" w:type="dxa"/>
          </w:tcPr>
          <w:p>
            <w:pPr>
              <w:pStyle w:val="Compact"/>
              <w:spacing w:after="0"/>
              <w:jc w:val="left"/>
            </w:pPr>
            <w:r>
              <w:rPr>
                <w:sz w:val="18"/>
              </w:rPr>
              <w:t xml:space="preserve">Requirements</w:t>
            </w:r>
          </w:p>
        </w:tc>
        <w:tc>
          <w:tcPr>
            <w:tcW w:w="6863" w:type="dxa"/>
          </w:tcPr>
          <w:p>
            <w:pPr>
              <w:pStyle w:val="Compact"/>
              <w:spacing w:after="0"/>
              <w:jc w:val="left"/>
            </w:pPr>
            <w:r>
              <w:rPr>
                <w:sz w:val="18"/>
              </w:rPr>
              <w:t xml:space="preserve">FR-DEV-09, FR-BOOK-16</w:t>
            </w:r>
          </w:p>
        </w:tc>
      </w:tr>
    </w:tbl>
    <w:p>
      <w:r>
        <w:pict>
          <v:rect style="width:0;height:1.5pt" o:hralign="center" o:hrstd="t" o:hr="t"/>
        </w:pict>
      </w:r>
    </w:p>
    <w:bookmarkEnd w:id="69"/>
    <w:bookmarkEnd w:id="70"/>
    <w:bookmarkEnd w:id="71"/>
    <w:bookmarkEnd w:id="72"/>
    <w:bookmarkStart w:id="74" w:name="functional-requirements"/>
    <w:p>
      <w:pPr>
        <w:pStyle w:val="Heading2"/>
      </w:pPr>
      <w:r>
        <w:t xml:space="preserve">3. Functional Requirements</w:t>
      </w:r>
    </w:p>
    <w:bookmarkStart w:id="75" w:name="system-functional-overview"/>
    <w:p>
      <w:pPr>
        <w:pStyle w:val="Heading3"/>
      </w:pPr>
      <w:r>
        <w:t xml:space="preserve">3.1 System Functional Overview</w:t>
      </w:r>
    </w:p>
    <w:p>
      <w:pPr>
        <w:pStyle w:val="FirstParagraph"/>
      </w:pPr>
      <w:r>
        <w:t xml:space="preserve">The functional scope, decomposed as a feature tree in four parts for legibility. See</w:t>
      </w:r>
      <w:r>
        <w:t xml:space="preserve"> </w:t>
      </w:r>
      <w:r>
        <w:rPr>
          <w:bCs/>
          <w:b/>
        </w:rPr>
        <w:t xml:space="preserve">Figure 12</w:t>
      </w:r>
      <w:r>
        <w:t xml:space="preserve">,</w:t>
      </w:r>
      <w:r>
        <w:t xml:space="preserve"> </w:t>
      </w:r>
      <w:r>
        <w:rPr>
          <w:bCs/>
          <w:b/>
        </w:rPr>
        <w:t xml:space="preserve">Figure 13</w:t>
      </w:r>
      <w:r>
        <w:t xml:space="preserve">,</w:t>
      </w:r>
      <w:r>
        <w:t xml:space="preserve"> </w:t>
      </w:r>
      <w:r>
        <w:rPr>
          <w:bCs/>
          <w:b/>
        </w:rPr>
        <w:t xml:space="preserve">Figure 14</w:t>
      </w:r>
      <w:r>
        <w:t xml:space="preserve"> </w:t>
      </w:r>
      <w:r>
        <w:t xml:space="preserve">and</w:t>
      </w:r>
      <w:r>
        <w:t xml:space="preserve"> </w:t>
      </w:r>
      <w:r>
        <w:rPr>
          <w:bCs/>
          <w:b/>
        </w:rPr>
        <w:t xml:space="preserve">Figure 15</w:t>
      </w:r>
      <w:r>
        <w:t xml:space="preserve">.</w:t>
      </w:r>
    </w:p>
    <w:p xmlns:a="http://schemas.openxmlformats.org/drawingml/2006/main" xmlns:pic="http://schemas.openxmlformats.org/drawingml/2006/picture">
      <w:pPr>
        <w:pStyle w:val="BodyText"/>
      </w:pPr>
      <w:r>
        <w:drawing>
          <wp:inline>
            <wp:extent cx="3308399" cy="8099999"/>
            <wp:effectExtent b="0" l="0" r="0" t="0"/>
            <wp:docPr descr="Feature Tree, part 1 of 4: Identity and Access, Device Fleet, Trip and Rental." title="" id="13" name="Picture"/>
            <a:graphic>
              <a:graphicData uri="http://schemas.openxmlformats.org/drawingml/2006/picture">
                <pic:pic>
                  <pic:nvPicPr>
                    <pic:cNvPr descr="assets/srs-fig12.png" id="13" name="Picture"/>
                    <pic:cNvPicPr>
                      <a:picLocks noChangeArrowheads="1" noChangeAspect="1"/>
                    </pic:cNvPicPr>
                  </pic:nvPicPr>
                  <pic:blipFill>
                    <a:blip r:embed="rId29"/>
                    <a:stretch>
                      <a:fillRect/>
                    </a:stretch>
                  </pic:blipFill>
                  <pic:spPr bwMode="auto">
                    <a:xfrm>
                      <a:off x="0" y="0"/>
                      <a:ext cx="3308399" cy="8099999"/>
                    </a:xfrm>
                    <a:prstGeom prst="rect">
                      <a:avLst/>
                    </a:prstGeom>
                    <a:noFill/>
                    <a:ln w="9525">
                      <a:noFill/>
                      <a:headEnd/>
                      <a:tailEnd/>
                    </a:ln>
                  </pic:spPr>
                </pic:pic>
              </a:graphicData>
            </a:graphic>
          </wp:inline>
        </w:drawing>
      </w:r>
    </w:p>
    <w:p>
      <w:pPr>
        <w:pStyle w:val="BodyText"/>
      </w:pPr>
      <w:r>
        <w:rPr>
          <w:iCs/>
          <w:i/>
          <w:bCs/>
          <w:b/>
        </w:rPr>
        <w:t xml:space="preserve">Figure 12</w:t>
      </w:r>
      <w:r>
        <w:t xml:space="preserve">: Feature Tree, part 1 of 4: Identity and Access, Device Fleet, Trip and Rental. Placement: inline, 91.9 x 225.0 mm, labels at 7.01 pt.</w:t>
      </w:r>
    </w:p>
    <w:p xmlns:a="http://schemas.openxmlformats.org/drawingml/2006/main" xmlns:pic="http://schemas.openxmlformats.org/drawingml/2006/picture">
      <w:pPr>
        <w:pStyle w:val="BodyText"/>
      </w:pPr>
      <w:r>
        <w:drawing>
          <wp:inline>
            <wp:extent cx="5723999" cy="6728399"/>
            <wp:effectExtent b="0" l="0" r="0" t="0"/>
            <wp:docPr descr="Feature Tree, part 2 of 4: Gateway and Sync." title="" id="14" name="Picture"/>
            <a:graphic>
              <a:graphicData uri="http://schemas.openxmlformats.org/drawingml/2006/picture">
                <pic:pic>
                  <pic:nvPicPr>
                    <pic:cNvPr descr="assets/srs-fig13.png" id="14" name="Picture"/>
                    <pic:cNvPicPr>
                      <a:picLocks noChangeArrowheads="1" noChangeAspect="1"/>
                    </pic:cNvPicPr>
                  </pic:nvPicPr>
                  <pic:blipFill>
                    <a:blip r:embed="rId30"/>
                    <a:stretch>
                      <a:fillRect/>
                    </a:stretch>
                  </pic:blipFill>
                  <pic:spPr bwMode="auto">
                    <a:xfrm>
                      <a:off x="0" y="0"/>
                      <a:ext cx="5723999" cy="6728399"/>
                    </a:xfrm>
                    <a:prstGeom prst="rect">
                      <a:avLst/>
                    </a:prstGeom>
                    <a:noFill/>
                    <a:ln w="9525">
                      <a:noFill/>
                      <a:headEnd/>
                      <a:tailEnd/>
                    </a:ln>
                  </pic:spPr>
                </pic:pic>
              </a:graphicData>
            </a:graphic>
          </wp:inline>
        </w:drawing>
      </w:r>
    </w:p>
    <w:p>
      <w:pPr>
        <w:pStyle w:val="BodyText"/>
      </w:pPr>
      <w:r>
        <w:rPr>
          <w:iCs/>
          <w:i/>
          <w:bCs/>
          <w:b/>
        </w:rPr>
        <w:t xml:space="preserve">Figure 13</w:t>
      </w:r>
      <w:r>
        <w:t xml:space="preserve">: Feature Tree, part 2 of 4: Gateway and Sync. Placement: inline, 159.0 x 186.9 mm, labels at 12.18 pt.</w:t>
      </w:r>
    </w:p>
    <w:p xmlns:a="http://schemas.openxmlformats.org/drawingml/2006/main" xmlns:pic="http://schemas.openxmlformats.org/drawingml/2006/picture">
      <w:pPr>
        <w:pStyle w:val="BodyText"/>
      </w:pPr>
      <w:r>
        <w:drawing>
          <wp:inline>
            <wp:extent cx="5723999" cy="7581599"/>
            <wp:effectExtent b="0" l="0" r="0" t="0"/>
            <wp:docPr descr="Feature Tree, part 3 of 4: Monitoring and Incidents." title="" id="15" name="Picture"/>
            <a:graphic>
              <a:graphicData uri="http://schemas.openxmlformats.org/drawingml/2006/picture">
                <pic:pic>
                  <pic:nvPicPr>
                    <pic:cNvPr descr="assets/srs-fig14.png" id="15" name="Picture"/>
                    <pic:cNvPicPr>
                      <a:picLocks noChangeArrowheads="1" noChangeAspect="1"/>
                    </pic:cNvPicPr>
                  </pic:nvPicPr>
                  <pic:blipFill>
                    <a:blip r:embed="rId31"/>
                    <a:stretch>
                      <a:fillRect/>
                    </a:stretch>
                  </pic:blipFill>
                  <pic:spPr bwMode="auto">
                    <a:xfrm>
                      <a:off x="0" y="0"/>
                      <a:ext cx="5723999" cy="7581599"/>
                    </a:xfrm>
                    <a:prstGeom prst="rect">
                      <a:avLst/>
                    </a:prstGeom>
                    <a:noFill/>
                    <a:ln w="9525">
                      <a:noFill/>
                      <a:headEnd/>
                      <a:tailEnd/>
                    </a:ln>
                  </pic:spPr>
                </pic:pic>
              </a:graphicData>
            </a:graphic>
          </wp:inline>
        </w:drawing>
      </w:r>
    </w:p>
    <w:p>
      <w:pPr>
        <w:pStyle w:val="BodyText"/>
      </w:pPr>
      <w:r>
        <w:rPr>
          <w:iCs/>
          <w:i/>
          <w:bCs/>
          <w:b/>
        </w:rPr>
        <w:t xml:space="preserve">Figure 14</w:t>
      </w:r>
      <w:r>
        <w:t xml:space="preserve">: Feature Tree, part 3 of 4: Monitoring and Incidents. Placement: inline, 159.0 x 210.6 mm, labels at 12.18 pt.</w:t>
      </w:r>
    </w:p>
    <w:p xmlns:a="http://schemas.openxmlformats.org/drawingml/2006/main" xmlns:pic="http://schemas.openxmlformats.org/drawingml/2006/picture">
      <w:pPr>
        <w:pStyle w:val="BodyText"/>
      </w:pPr>
      <w:r>
        <w:drawing>
          <wp:inline>
            <wp:extent cx="4708799" cy="8099999"/>
            <wp:effectExtent b="0" l="0" r="0" t="0"/>
            <wp:docPr descr="Feature Tree, part 4 of 4: Billing and Administration." title="" id="16" name="Picture"/>
            <a:graphic>
              <a:graphicData uri="http://schemas.openxmlformats.org/drawingml/2006/picture">
                <pic:pic>
                  <pic:nvPicPr>
                    <pic:cNvPr descr="assets/srs-fig15.png" id="16" name="Picture"/>
                    <pic:cNvPicPr>
                      <a:picLocks noChangeArrowheads="1" noChangeAspect="1"/>
                    </pic:cNvPicPr>
                  </pic:nvPicPr>
                  <pic:blipFill>
                    <a:blip r:embed="rId32"/>
                    <a:stretch>
                      <a:fillRect/>
                    </a:stretch>
                  </pic:blipFill>
                  <pic:spPr bwMode="auto">
                    <a:xfrm>
                      <a:off x="0" y="0"/>
                      <a:ext cx="4708799" cy="8099999"/>
                    </a:xfrm>
                    <a:prstGeom prst="rect">
                      <a:avLst/>
                    </a:prstGeom>
                    <a:noFill/>
                    <a:ln w="9525">
                      <a:noFill/>
                      <a:headEnd/>
                      <a:tailEnd/>
                    </a:ln>
                  </pic:spPr>
                </pic:pic>
              </a:graphicData>
            </a:graphic>
          </wp:inline>
        </w:drawing>
      </w:r>
    </w:p>
    <w:p>
      <w:pPr>
        <w:pStyle w:val="BodyText"/>
      </w:pPr>
      <w:r>
        <w:rPr>
          <w:iCs/>
          <w:i/>
          <w:bCs/>
          <w:b/>
        </w:rPr>
        <w:t xml:space="preserve">Figure 15</w:t>
      </w:r>
      <w:r>
        <w:t xml:space="preserve">: Feature Tree, part 4 of 4: Billing and Administration. Placement: inline, 130.8 x 225.0 mm, labels at 10.37 pt.</w:t>
      </w:r>
    </w:p>
    <w:bookmarkStart w:id="76" w:name="main-flows"/>
    <w:p>
      <w:pPr>
        <w:pStyle w:val="Heading4"/>
      </w:pPr>
      <w:r>
        <w:t xml:space="preserve">3.1.1 Main Flows</w:t>
      </w:r>
    </w:p>
    <w:p>
      <w:pPr>
        <w:pStyle w:val="FirstParagraph"/>
      </w:pPr>
      <w:r>
        <w:t xml:space="preserve">Each Main Flow is a swimlane, one lane per actor, with the flow running down the page. The lanes</w:t>
      </w:r>
      <w:r>
        <w:t xml:space="preserve"> </w:t>
      </w:r>
      <w:r>
        <w:t xml:space="preserve">say</w:t>
      </w:r>
      <w:r>
        <w:t xml:space="preserve"> </w:t>
      </w:r>
      <w:r>
        <w:t xml:space="preserve">“</w:t>
      </w:r>
      <w:r>
        <w:t xml:space="preserve">Staff</w:t>
      </w:r>
      <w:r>
        <w:t xml:space="preserve">”</w:t>
      </w:r>
      <w:r>
        <w:t xml:space="preserve"> </w:t>
      </w:r>
      <w:r>
        <w:t xml:space="preserve">where this document says Operator. See</w:t>
      </w:r>
      <w:r>
        <w:t xml:space="preserve"> </w:t>
      </w:r>
      <w:r>
        <w:rPr>
          <w:bCs/>
          <w:b/>
        </w:rPr>
        <w:t xml:space="preserve">Figure 16</w:t>
      </w:r>
      <w:r>
        <w:t xml:space="preserve">,</w:t>
      </w:r>
      <w:r>
        <w:t xml:space="preserve"> </w:t>
      </w:r>
      <w:r>
        <w:rPr>
          <w:bCs/>
          <w:b/>
        </w:rPr>
        <w:t xml:space="preserve">Figure 17</w:t>
      </w:r>
      <w:r>
        <w:t xml:space="preserve">,</w:t>
      </w:r>
      <w:r>
        <w:t xml:space="preserve"> </w:t>
      </w:r>
      <w:r>
        <w:rPr>
          <w:bCs/>
          <w:b/>
        </w:rPr>
        <w:t xml:space="preserve">Figure 18</w:t>
      </w:r>
      <w:r>
        <w:t xml:space="preserve">,</w:t>
      </w:r>
      <w:r>
        <w:t xml:space="preserve"> </w:t>
      </w:r>
      <w:r>
        <w:rPr>
          <w:bCs/>
          <w:b/>
        </w:rPr>
        <w:t xml:space="preserve">Figure 19</w:t>
      </w:r>
      <w:r>
        <w:t xml:space="preserve"> </w:t>
      </w:r>
      <w:r>
        <w:t xml:space="preserve">and</w:t>
      </w:r>
      <w:r>
        <w:t xml:space="preserve"> </w:t>
      </w:r>
      <w:r>
        <w:rPr>
          <w:bCs/>
          <w:b/>
        </w:rPr>
        <w:t xml:space="preserve">Figure 20</w:t>
      </w:r>
      <w:r>
        <w:t xml:space="preserve">.</w:t>
      </w:r>
    </w:p>
    <w:p xmlns:a="http://schemas.openxmlformats.org/drawingml/2006/main" xmlns:pic="http://schemas.openxmlformats.org/drawingml/2006/picture">
      <w:pPr>
        <w:pStyle w:val="BodyText"/>
      </w:pPr>
      <w:r>
        <w:drawing>
          <wp:inline>
            <wp:extent cx="5723999" cy="7019999"/>
            <wp:effectExtent b="0" l="0" r="0" t="0"/>
            <wp:docPr descr="MF-01 Booking to Rental to Trip Preparation. Lanes are actors; the flow runs top to bottom." title="" id="17" name="Picture"/>
            <a:graphic>
              <a:graphicData uri="http://schemas.openxmlformats.org/drawingml/2006/picture">
                <pic:pic>
                  <pic:nvPicPr>
                    <pic:cNvPr descr="assets/srs-fig16.png" id="17" name="Picture"/>
                    <pic:cNvPicPr>
                      <a:picLocks noChangeArrowheads="1" noChangeAspect="1"/>
                    </pic:cNvPicPr>
                  </pic:nvPicPr>
                  <pic:blipFill>
                    <a:blip r:embed="rId33"/>
                    <a:stretch>
                      <a:fillRect/>
                    </a:stretch>
                  </pic:blipFill>
                  <pic:spPr bwMode="auto">
                    <a:xfrm>
                      <a:off x="0" y="0"/>
                      <a:ext cx="5723999" cy="7019999"/>
                    </a:xfrm>
                    <a:prstGeom prst="rect">
                      <a:avLst/>
                    </a:prstGeom>
                    <a:noFill/>
                    <a:ln w="9525">
                      <a:noFill/>
                      <a:headEnd/>
                      <a:tailEnd/>
                    </a:ln>
                  </pic:spPr>
                </pic:pic>
              </a:graphicData>
            </a:graphic>
          </wp:inline>
        </w:drawing>
      </w:r>
    </w:p>
    <w:p>
      <w:pPr>
        <w:pStyle w:val="BodyText"/>
      </w:pPr>
      <w:r>
        <w:rPr>
          <w:iCs/>
          <w:i/>
          <w:bCs/>
          <w:b/>
        </w:rPr>
        <w:t xml:space="preserve">Figure 16</w:t>
      </w:r>
      <w:r>
        <w:t xml:space="preserve">: MF-01 Booking to Rental to Trip Preparation. Lanes are actors; the flow runs top to bottom. Placement: inline, 159.0 x 195.0 mm, labels at 7.04 pt.</w:t>
      </w:r>
    </w:p>
    <w:p>
      <w:r>
        <w:br w:type="page"/>
      </w:r>
    </w:p>
    <w:p xmlns:a="http://schemas.openxmlformats.org/drawingml/2006/main" xmlns:pic="http://schemas.openxmlformats.org/drawingml/2006/picture">
      <w:pPr>
        <w:pStyle w:val="BodyText"/>
      </w:pPr>
      <w:r>
        <w:drawing>
          <wp:inline>
            <wp:extent cx="4229999" cy="8459999"/>
            <wp:effectExtent b="0" l="0" r="0" t="0"/>
            <wp:docPr descr="MF-02 Field Data to Offline Gateway to Cloud Synchronization. The buffer sits on the no branch: events generated while the uplink is down are held and flushed in priority order." title="" id="18" name="Picture"/>
            <a:graphic>
              <a:graphicData uri="http://schemas.openxmlformats.org/drawingml/2006/picture">
                <pic:pic>
                  <pic:nvPicPr>
                    <pic:cNvPr descr="assets/srs-fig17.png" id="18" name="Picture"/>
                    <pic:cNvPicPr>
                      <a:picLocks noChangeArrowheads="1" noChangeAspect="1"/>
                    </pic:cNvPicPr>
                  </pic:nvPicPr>
                  <pic:blipFill>
                    <a:blip r:embed="rId34"/>
                    <a:stretch>
                      <a:fillRect/>
                    </a:stretch>
                  </pic:blipFill>
                  <pic:spPr bwMode="auto">
                    <a:xfrm>
                      <a:off x="0" y="0"/>
                      <a:ext cx="4229999" cy="8459999"/>
                    </a:xfrm>
                    <a:prstGeom prst="rect">
                      <a:avLst/>
                    </a:prstGeom>
                    <a:noFill/>
                    <a:ln w="9525">
                      <a:noFill/>
                      <a:headEnd/>
                      <a:tailEnd/>
                    </a:ln>
                  </pic:spPr>
                </pic:pic>
              </a:graphicData>
            </a:graphic>
          </wp:inline>
        </w:drawing>
      </w:r>
    </w:p>
    <w:p>
      <w:pPr>
        <w:pStyle w:val="BodyText"/>
      </w:pPr>
      <w:r>
        <w:rPr>
          <w:iCs/>
          <w:i/>
          <w:bCs/>
          <w:b/>
        </w:rPr>
        <w:t xml:space="preserve">Figure 17</w:t>
      </w:r>
      <w:r>
        <w:t xml:space="preserve">: MF-02 Field Data to Offline Gateway to Cloud Synchronization. The buffer sits on the no branch: events generated while the uplink is down are held and flushed in priority order. Placement: full-page plate, 117.5 x 235.0 mm, labels at 6.53 pt.</w:t>
      </w:r>
    </w:p>
    <w:p>
      <w:r>
        <w:br w:type="page"/>
      </w:r>
    </w:p>
    <w:p>
      <w:r>
        <w:br w:type="page"/>
      </w:r>
    </w:p>
    <w:p xmlns:a="http://schemas.openxmlformats.org/drawingml/2006/main" xmlns:pic="http://schemas.openxmlformats.org/drawingml/2006/picture">
      <w:pPr>
        <w:pStyle w:val="BodyText"/>
      </w:pPr>
      <w:r>
        <w:drawing>
          <wp:inline>
            <wp:extent cx="5723999" cy="4831199"/>
            <wp:effectExtent b="0" l="0" r="0" t="0"/>
            <wp:docPr descr="MF-03 SOS to Incident to Emergency Response. The decision node is what makes one SOS episode produce exactly one Incident." title="" id="19" name="Picture"/>
            <a:graphic>
              <a:graphicData uri="http://schemas.openxmlformats.org/drawingml/2006/picture">
                <pic:pic>
                  <pic:nvPicPr>
                    <pic:cNvPr descr="assets/srs-fig18.png" id="19" name="Picture"/>
                    <pic:cNvPicPr>
                      <a:picLocks noChangeArrowheads="1" noChangeAspect="1"/>
                    </pic:cNvPicPr>
                  </pic:nvPicPr>
                  <pic:blipFill>
                    <a:blip r:embed="rId35"/>
                    <a:stretch>
                      <a:fillRect/>
                    </a:stretch>
                  </pic:blipFill>
                  <pic:spPr bwMode="auto">
                    <a:xfrm>
                      <a:off x="0" y="0"/>
                      <a:ext cx="5723999" cy="4831199"/>
                    </a:xfrm>
                    <a:prstGeom prst="rect">
                      <a:avLst/>
                    </a:prstGeom>
                    <a:noFill/>
                    <a:ln w="9525">
                      <a:noFill/>
                      <a:headEnd/>
                      <a:tailEnd/>
                    </a:ln>
                  </pic:spPr>
                </pic:pic>
              </a:graphicData>
            </a:graphic>
          </wp:inline>
        </w:drawing>
      </w:r>
    </w:p>
    <w:p>
      <w:pPr>
        <w:pStyle w:val="BodyText"/>
      </w:pPr>
      <w:r>
        <w:rPr>
          <w:iCs/>
          <w:i/>
          <w:bCs/>
          <w:b/>
        </w:rPr>
        <w:t xml:space="preserve">Figure 18</w:t>
      </w:r>
      <w:r>
        <w:t xml:space="preserve">: MF-03 SOS to Incident to Emergency Response. The decision node is what makes one SOS episode produce exactly one Incident. Placement: full-page plate, 159.0 x 134.2 mm, labels at 5.45 pt.</w:t>
      </w:r>
    </w:p>
    <w:p>
      <w:r>
        <w:br w:type="page"/>
      </w:r>
    </w:p>
    <w:p>
      <w:r>
        <w:br w:type="page"/>
      </w:r>
    </w:p>
    <w:p xmlns:a="http://schemas.openxmlformats.org/drawingml/2006/main" xmlns:pic="http://schemas.openxmlformats.org/drawingml/2006/picture">
      <w:pPr>
        <w:pStyle w:val="BodyText"/>
      </w:pPr>
      <w:r>
        <w:drawing>
          <wp:inline>
            <wp:extent cx="5723999" cy="4863599"/>
            <wp:effectExtent b="0" l="0" r="0" t="0"/>
            <wp:docPr descr="MF-04 Real-Time Trip Monitoring. Role scoping is applied server-side at the WebSocket emit, not in the browser." title="" id="20" name="Picture"/>
            <a:graphic>
              <a:graphicData uri="http://schemas.openxmlformats.org/drawingml/2006/picture">
                <pic:pic>
                  <pic:nvPicPr>
                    <pic:cNvPr descr="assets/srs-fig19.png" id="20" name="Picture"/>
                    <pic:cNvPicPr>
                      <a:picLocks noChangeArrowheads="1" noChangeAspect="1"/>
                    </pic:cNvPicPr>
                  </pic:nvPicPr>
                  <pic:blipFill>
                    <a:blip r:embed="rId36"/>
                    <a:stretch>
                      <a:fillRect/>
                    </a:stretch>
                  </pic:blipFill>
                  <pic:spPr bwMode="auto">
                    <a:xfrm>
                      <a:off x="0" y="0"/>
                      <a:ext cx="5723999" cy="4863599"/>
                    </a:xfrm>
                    <a:prstGeom prst="rect">
                      <a:avLst/>
                    </a:prstGeom>
                    <a:noFill/>
                    <a:ln w="9525">
                      <a:noFill/>
                      <a:headEnd/>
                      <a:tailEnd/>
                    </a:ln>
                  </pic:spPr>
                </pic:pic>
              </a:graphicData>
            </a:graphic>
          </wp:inline>
        </w:drawing>
      </w:r>
    </w:p>
    <w:p>
      <w:pPr>
        <w:pStyle w:val="BodyText"/>
      </w:pPr>
      <w:r>
        <w:rPr>
          <w:iCs/>
          <w:i/>
          <w:bCs/>
          <w:b/>
        </w:rPr>
        <w:t xml:space="preserve">Figure 19</w:t>
      </w:r>
      <w:r>
        <w:t xml:space="preserve">: MF-04 Real-Time Trip Monitoring. Role scoping is applied server-side at the WebSocket emit, not in the browser. Placement: full-page plate, 159.0 x 135.1 mm, labels at 5.65 pt.</w:t>
      </w:r>
    </w:p>
    <w:p>
      <w:r>
        <w:br w:type="page"/>
      </w:r>
    </w:p>
    <w:p>
      <w:r>
        <w:br w:type="page"/>
      </w:r>
    </w:p>
    <w:p xmlns:a="http://schemas.openxmlformats.org/drawingml/2006/main" xmlns:pic="http://schemas.openxmlformats.org/drawingml/2006/picture">
      <w:pPr>
        <w:pStyle w:val="BodyText"/>
      </w:pPr>
      <w:r>
        <w:drawing>
          <wp:inline>
            <wp:extent cx="5723999" cy="6933599"/>
            <wp:effectExtent b="0" l="0" r="0" t="0"/>
            <wp:docPr descr="MF-05 Return to Inspection to Billing to Maintenance." title="" id="21" name="Picture"/>
            <a:graphic>
              <a:graphicData uri="http://schemas.openxmlformats.org/drawingml/2006/picture">
                <pic:pic>
                  <pic:nvPicPr>
                    <pic:cNvPr descr="assets/srs-fig20.png" id="21" name="Picture"/>
                    <pic:cNvPicPr>
                      <a:picLocks noChangeArrowheads="1" noChangeAspect="1"/>
                    </pic:cNvPicPr>
                  </pic:nvPicPr>
                  <pic:blipFill>
                    <a:blip r:embed="rId37"/>
                    <a:stretch>
                      <a:fillRect/>
                    </a:stretch>
                  </pic:blipFill>
                  <pic:spPr bwMode="auto">
                    <a:xfrm>
                      <a:off x="0" y="0"/>
                      <a:ext cx="5723999" cy="6933599"/>
                    </a:xfrm>
                    <a:prstGeom prst="rect">
                      <a:avLst/>
                    </a:prstGeom>
                    <a:noFill/>
                    <a:ln w="9525">
                      <a:noFill/>
                      <a:headEnd/>
                      <a:tailEnd/>
                    </a:ln>
                  </pic:spPr>
                </pic:pic>
              </a:graphicData>
            </a:graphic>
          </wp:inline>
        </w:drawing>
      </w:r>
    </w:p>
    <w:p>
      <w:pPr>
        <w:pStyle w:val="BodyText"/>
      </w:pPr>
      <w:r>
        <w:rPr>
          <w:iCs/>
          <w:i/>
          <w:bCs/>
          <w:b/>
        </w:rPr>
        <w:t xml:space="preserve">Figure 20</w:t>
      </w:r>
      <w:r>
        <w:t xml:space="preserve">: MF-05 Return to Inspection to Billing to Maintenance. Placement: full-page plate, 159.0 x 192.6 mm, labels at 6.75 pt.</w:t>
      </w:r>
    </w:p>
    <w:p>
      <w:r>
        <w:br w:type="page"/>
      </w:r>
    </w:p>
    <w:bookmarkEnd w:id="73"/>
    <w:bookmarkStart w:id="77" w:name="screens-flow"/>
    <w:p>
      <w:pPr>
        <w:pStyle w:val="Heading4"/>
      </w:pPr>
      <w:r>
        <w:t xml:space="preserve">3.1.2 Screens Flow</w:t>
      </w:r>
    </w:p>
    <w:p>
      <w:pPr>
        <w:pStyle w:val="FirstParagraph"/>
      </w:pPr>
      <w:r>
        <w:rPr>
          <w:bCs/>
          <w:b/>
        </w:rPr>
        <w:t xml:space="preserve">Deferred to the Final SRS (Review 2, Week 8).</w:t>
      </w:r>
      <w:r>
        <w:t xml:space="preserve"> </w:t>
      </w:r>
      <w:r>
        <w:t xml:space="preserve">No screen design exists yet; a screens flow</w:t>
      </w:r>
      <w:r>
        <w:t xml:space="preserve"> </w:t>
      </w:r>
      <w:r>
        <w:t xml:space="preserve">written now would describe screens the software later contradicts.</w:t>
      </w:r>
    </w:p>
    <w:bookmarkEnd w:id="74"/>
    <w:bookmarkStart w:id="78" w:name="screen-descriptions"/>
    <w:p>
      <w:pPr>
        <w:pStyle w:val="Heading4"/>
      </w:pPr>
      <w:r>
        <w:t xml:space="preserve">3.1.3 Screen Descriptions</w:t>
      </w:r>
    </w:p>
    <w:p>
      <w:pPr>
        <w:pStyle w:val="FirstParagraph"/>
      </w:pPr>
      <w:r>
        <w:rPr>
          <w:bCs/>
          <w:b/>
        </w:rPr>
        <w:t xml:space="preserve">Deferred to the Final SRS (Review 2, Week 8)</w:t>
      </w:r>
      <w:r>
        <w:t xml:space="preserve">, for the same reason as §3.1.2.</w:t>
      </w:r>
    </w:p>
    <w:bookmarkEnd w:id="75"/>
    <w:bookmarkStart w:id="79" w:name="screen-authorization"/>
    <w:p>
      <w:pPr>
        <w:pStyle w:val="Heading4"/>
      </w:pPr>
      <w:r>
        <w:t xml:space="preserve">3.1.4 Screen Authorization</w:t>
      </w:r>
    </w:p>
    <w:p>
      <w:pPr>
        <w:pStyle w:val="FirstParagraph"/>
      </w:pPr>
      <w:r>
        <w:t xml:space="preserve">Functions rather than screens, because screens are designed at W5 to W7. An</w:t>
      </w:r>
      <w:r>
        <w:t xml:space="preserve"> </w:t>
      </w:r>
      <w:r>
        <w:rPr>
          <w:bCs/>
          <w:b/>
        </w:rPr>
        <w:t xml:space="preserve">X</w:t>
      </w:r>
      <w:r>
        <w:t xml:space="preserve"> </w:t>
      </w:r>
      <w:r>
        <w:t xml:space="preserve">grants the</w:t>
      </w:r>
      <w:r>
        <w:t xml:space="preserve"> </w:t>
      </w:r>
      <w:r>
        <w:t xml:space="preserve">function;</w:t>
      </w:r>
      <w:r>
        <w:t xml:space="preserve"> </w:t>
      </w:r>
      <w:r>
        <w:rPr>
          <w:bCs/>
          <w:b/>
        </w:rPr>
        <w:t xml:space="preserve">own</w:t>
      </w:r>
      <w:r>
        <w:t xml:space="preserve"> </w:t>
      </w:r>
      <w:r>
        <w:t xml:space="preserve">limits it to the actor’s own records;</w:t>
      </w:r>
      <w:r>
        <w:t xml:space="preserve"> </w:t>
      </w:r>
      <w:r>
        <w:rPr>
          <w:bCs/>
          <w:b/>
        </w:rPr>
        <w:t xml:space="preserve">assigned</w:t>
      </w:r>
      <w:r>
        <w:t xml:space="preserve"> </w:t>
      </w:r>
      <w:r>
        <w:t xml:space="preserve">limits it to trips the Guide</w:t>
      </w:r>
      <w:r>
        <w:t xml:space="preserve"> </w:t>
      </w:r>
      <w:r>
        <w:t xml:space="preserve">is assigned to. Every row is enforced on the server (FR-AUTH-01, NFR-SEC-03).</w:t>
      </w:r>
    </w:p>
    <w:tbl>
      <w:tblPr>
        <w:tblStyle w:val="TableGrid"/>
        <w:tblW w:type="dxa" w:w="9000"/>
        <w:tblLook w:firstRow="1" w:lastRow="0" w:firstColumn="0" w:lastColumn="0" w:noHBand="0" w:noVBand="0" w:val="0020"/>
        <w:jc w:val="start"/>
        <w:tblLayout w:type="fixed"/>
      </w:tblPr>
      <w:tblGrid>
        <w:gridCol w:w="4694"/>
        <w:gridCol w:w="861"/>
        <w:gridCol w:w="861"/>
        <w:gridCol w:w="861"/>
        <w:gridCol w:w="861"/>
        <w:gridCol w:w="861"/>
      </w:tblGrid>
      <w:tr>
        <w:trPr>
          <w:tblHeader w:val="true"/>
        </w:trPr>
        <w:tc>
          <w:tcPr>
            <w:tcW w:w="4694" w:type="dxa"/>
          </w:tcPr>
          <w:p>
            <w:pPr>
              <w:pStyle w:val="Compact"/>
              <w:spacing w:after="0"/>
              <w:jc w:val="left"/>
            </w:pPr>
            <w:r>
              <w:rPr>
                <w:b/>
                <w:sz w:val="18"/>
              </w:rPr>
              <w:t xml:space="preserve">Function</w:t>
            </w:r>
          </w:p>
        </w:tc>
        <w:tc>
          <w:tcPr>
            <w:tcW w:w="861" w:type="dxa"/>
          </w:tcPr>
          <w:p>
            <w:pPr>
              <w:pStyle w:val="Compact"/>
              <w:spacing w:after="0"/>
              <w:jc w:val="left"/>
            </w:pPr>
            <w:r>
              <w:rPr>
                <w:b/>
                <w:sz w:val="18"/>
              </w:rPr>
              <w:t xml:space="preserve">Guest</w:t>
            </w:r>
          </w:p>
        </w:tc>
        <w:tc>
          <w:tcPr>
            <w:tcW w:w="861" w:type="dxa"/>
          </w:tcPr>
          <w:p>
            <w:pPr>
              <w:pStyle w:val="Compact"/>
              <w:spacing w:after="0"/>
              <w:jc w:val="left"/>
            </w:pPr>
            <w:r>
              <w:rPr>
                <w:b/>
                <w:sz w:val="18"/>
              </w:rPr>
              <w:t xml:space="preserve">Customer</w:t>
            </w:r>
          </w:p>
        </w:tc>
        <w:tc>
          <w:tcPr>
            <w:tcW w:w="861" w:type="dxa"/>
          </w:tcPr>
          <w:p>
            <w:pPr>
              <w:pStyle w:val="Compact"/>
              <w:spacing w:after="0"/>
              <w:jc w:val="left"/>
            </w:pPr>
            <w:r>
              <w:rPr>
                <w:b/>
                <w:sz w:val="18"/>
              </w:rPr>
              <w:t xml:space="preserve">Operator</w:t>
            </w:r>
          </w:p>
        </w:tc>
        <w:tc>
          <w:tcPr>
            <w:tcW w:w="861" w:type="dxa"/>
          </w:tcPr>
          <w:p>
            <w:pPr>
              <w:pStyle w:val="Compact"/>
              <w:spacing w:after="0"/>
              <w:jc w:val="left"/>
            </w:pPr>
            <w:r>
              <w:rPr>
                <w:b/>
                <w:sz w:val="18"/>
              </w:rPr>
              <w:t xml:space="preserve">Guide</w:t>
            </w:r>
          </w:p>
        </w:tc>
        <w:tc>
          <w:tcPr>
            <w:tcW w:w="861" w:type="dxa"/>
          </w:tcPr>
          <w:p>
            <w:pPr>
              <w:pStyle w:val="Compact"/>
              <w:spacing w:after="0"/>
              <w:jc w:val="left"/>
            </w:pPr>
            <w:r>
              <w:rPr>
                <w:b/>
                <w:sz w:val="18"/>
              </w:rPr>
              <w:t xml:space="preserve">Admin</w:t>
            </w:r>
          </w:p>
        </w:tc>
      </w:tr>
      <w:tr>
        <w:tc>
          <w:tcPr>
            <w:tcW w:w="4694" w:type="dxa"/>
          </w:tcPr>
          <w:p>
            <w:pPr>
              <w:pStyle w:val="Compact"/>
              <w:spacing w:after="0"/>
              <w:jc w:val="left"/>
            </w:pPr>
            <w:r>
              <w:rPr>
                <w:sz w:val="18"/>
              </w:rPr>
              <w:t xml:space="preserve">Browse packages (UC-01)</w:t>
            </w:r>
          </w:p>
        </w:tc>
        <w:tc>
          <w:tcPr>
            <w:tcW w:w="861" w:type="dxa"/>
          </w:tcPr>
          <w:p>
            <w:pPr>
              <w:pStyle w:val="Compact"/>
              <w:spacing w:after="0"/>
              <w:jc w:val="left"/>
            </w:pPr>
            <w:r>
              <w:rPr>
                <w:sz w:val="18"/>
              </w:rPr>
              <w:t xml:space="preserve">X</w:t>
            </w:r>
          </w:p>
        </w:tc>
        <w:tc>
          <w:tcPr>
            <w:tcW w:w="861" w:type="dxa"/>
          </w:tcPr>
          <w:p>
            <w:pPr>
              <w:pStyle w:val="Compact"/>
              <w:spacing w:after="0"/>
              <w:jc w:val="left"/>
            </w:pPr>
            <w:r>
              <w:rPr>
                <w:sz w:val="18"/>
              </w:rPr>
              <w:t xml:space="preserve">X</w:t>
            </w:r>
          </w:p>
        </w:tc>
        <w:tc>
          <w:tcPr>
            <w:tcW w:w="861" w:type="dxa"/>
          </w:tcPr>
          <w:p>
            <w:pPr>
              <w:pStyle w:val="Compact"/>
              <w:spacing w:after="0"/>
              <w:jc w:val="left"/>
            </w:pPr>
            <w:r>
              <w:rPr>
                <w:sz w:val="18"/>
              </w:rPr>
              <w:t xml:space="preserve">X</w:t>
            </w:r>
          </w:p>
        </w:tc>
        <w:tc>
          <w:tcPr>
            <w:tcW w:w="861" w:type="dxa"/>
          </w:tcPr>
          <w:p>
            <w:pPr>
              <w:pStyle w:val="Compact"/>
              <w:spacing w:after="0"/>
              <w:jc w:val="left"/>
            </w:pPr>
            <w:r>
              <w:rPr>
                <w:sz w:val="18"/>
              </w:rPr>
              <w:t xml:space="preserve">X</w:t>
            </w:r>
          </w:p>
        </w:tc>
        <w:tc>
          <w:tcPr>
            <w:tcW w:w="861" w:type="dxa"/>
          </w:tcPr>
          <w:p>
            <w:pPr>
              <w:pStyle w:val="Compact"/>
              <w:spacing w:after="0"/>
              <w:jc w:val="left"/>
            </w:pPr>
            <w:r>
              <w:rPr>
                <w:sz w:val="18"/>
              </w:rPr>
              <w:t xml:space="preserve">X</w:t>
            </w:r>
          </w:p>
        </w:tc>
      </w:tr>
      <w:tr>
        <w:tc>
          <w:tcPr>
            <w:tcW w:w="4694" w:type="dxa"/>
          </w:tcPr>
          <w:p>
            <w:pPr>
              <w:pStyle w:val="Compact"/>
              <w:spacing w:after="0"/>
              <w:jc w:val="left"/>
            </w:pPr>
            <w:r>
              <w:rPr>
                <w:sz w:val="18"/>
              </w:rPr>
              <w:t xml:space="preserve">Register account (UC-27)</w:t>
            </w:r>
          </w:p>
        </w:tc>
        <w:tc>
          <w:tcPr>
            <w:tcW w:w="861" w:type="dxa"/>
          </w:tcPr>
          <w:p>
            <w:pPr>
              <w:pStyle w:val="Compact"/>
              <w:spacing w:after="0"/>
              <w:jc w:val="left"/>
            </w:pPr>
            <w:r>
              <w:rPr>
                <w:sz w:val="18"/>
              </w:rPr>
              <w:t xml:space="preserve">X</w:t>
            </w:r>
          </w:p>
        </w:tc>
        <w:tc>
          <w:tcPr>
            <w:tcW w:w="861" w:type="dxa"/>
          </w:tcPr>
          <w:p>
            <w:pPr>
              <w:pStyle w:val="Compact"/>
              <w:spacing w:after="0"/>
            </w:pPr>
          </w:p>
        </w:tc>
        <w:tc>
          <w:tcPr>
            <w:tcW w:w="861" w:type="dxa"/>
          </w:tcPr>
          <w:p>
            <w:pPr>
              <w:pStyle w:val="Compact"/>
              <w:spacing w:after="0"/>
              <w:jc w:val="left"/>
            </w:pPr>
            <w:r>
              <w:rPr>
                <w:sz w:val="18"/>
              </w:rPr>
              <w:t xml:space="preserve">X</w:t>
            </w:r>
          </w:p>
        </w:tc>
        <w:tc>
          <w:tcPr>
            <w:tcW w:w="861" w:type="dxa"/>
          </w:tcPr>
          <w:p>
            <w:pPr>
              <w:pStyle w:val="Compact"/>
              <w:spacing w:after="0"/>
              <w:jc w:val="left"/>
            </w:pPr>
            <w:r>
              <w:rPr>
                <w:sz w:val="18"/>
              </w:rPr>
              <w:t xml:space="preserve">X</w:t>
            </w:r>
          </w:p>
        </w:tc>
        <w:tc>
          <w:tcPr>
            <w:tcW w:w="861" w:type="dxa"/>
          </w:tcPr>
          <w:p>
            <w:pPr>
              <w:pStyle w:val="Compact"/>
              <w:spacing w:after="0"/>
              <w:jc w:val="left"/>
            </w:pPr>
            <w:r>
              <w:rPr>
                <w:sz w:val="18"/>
              </w:rPr>
              <w:t xml:space="preserve">X</w:t>
            </w:r>
          </w:p>
        </w:tc>
      </w:tr>
      <w:tr>
        <w:tc>
          <w:tcPr>
            <w:tcW w:w="4694" w:type="dxa"/>
          </w:tcPr>
          <w:p>
            <w:pPr>
              <w:pStyle w:val="Compact"/>
              <w:spacing w:after="0"/>
              <w:jc w:val="left"/>
            </w:pPr>
            <w:r>
              <w:rPr>
                <w:sz w:val="18"/>
              </w:rPr>
              <w:t xml:space="preserve">Submit booking, reserve device (UC-02, UC-03)</w:t>
            </w:r>
          </w:p>
        </w:tc>
        <w:tc>
          <w:tcPr>
            <w:tcW w:w="861" w:type="dxa"/>
          </w:tcPr>
          <w:p>
            <w:pPr>
              <w:pStyle w:val="Compact"/>
              <w:spacing w:after="0"/>
            </w:pPr>
          </w:p>
        </w:tc>
        <w:tc>
          <w:tcPr>
            <w:tcW w:w="861" w:type="dxa"/>
          </w:tcPr>
          <w:p>
            <w:pPr>
              <w:pStyle w:val="Compact"/>
              <w:spacing w:after="0"/>
              <w:jc w:val="left"/>
            </w:pPr>
            <w:r>
              <w:rPr>
                <w:sz w:val="18"/>
              </w:rPr>
              <w:t xml:space="preserve">X</w:t>
            </w:r>
          </w:p>
        </w:tc>
        <w:tc>
          <w:tcPr>
            <w:tcW w:w="861" w:type="dxa"/>
          </w:tcPr>
          <w:p>
            <w:pPr>
              <w:pStyle w:val="Compact"/>
              <w:spacing w:after="0"/>
              <w:jc w:val="left"/>
            </w:pPr>
            <w:r>
              <w:rPr>
                <w:sz w:val="18"/>
              </w:rPr>
              <w:t xml:space="preserve">X</w:t>
            </w:r>
          </w:p>
        </w:tc>
        <w:tc>
          <w:tcPr>
            <w:tcW w:w="861" w:type="dxa"/>
          </w:tcPr>
          <w:p>
            <w:pPr>
              <w:pStyle w:val="Compact"/>
              <w:spacing w:after="0"/>
              <w:jc w:val="left"/>
            </w:pPr>
            <w:r>
              <w:rPr>
                <w:sz w:val="18"/>
              </w:rPr>
              <w:t xml:space="preserve">X</w:t>
            </w:r>
          </w:p>
        </w:tc>
        <w:tc>
          <w:tcPr>
            <w:tcW w:w="861" w:type="dxa"/>
          </w:tcPr>
          <w:p>
            <w:pPr>
              <w:pStyle w:val="Compact"/>
              <w:spacing w:after="0"/>
              <w:jc w:val="left"/>
            </w:pPr>
            <w:r>
              <w:rPr>
                <w:sz w:val="18"/>
              </w:rPr>
              <w:t xml:space="preserve">X</w:t>
            </w:r>
          </w:p>
        </w:tc>
      </w:tr>
      <w:tr>
        <w:tc>
          <w:tcPr>
            <w:tcW w:w="4694" w:type="dxa"/>
          </w:tcPr>
          <w:p>
            <w:pPr>
              <w:pStyle w:val="Compact"/>
              <w:spacing w:after="0"/>
              <w:jc w:val="left"/>
            </w:pPr>
            <w:r>
              <w:rPr>
                <w:sz w:val="18"/>
              </w:rPr>
              <w:t xml:space="preserve">Cancel booking (UC-29)</w:t>
            </w:r>
          </w:p>
        </w:tc>
        <w:tc>
          <w:tcPr>
            <w:tcW w:w="861" w:type="dxa"/>
          </w:tcPr>
          <w:p>
            <w:pPr>
              <w:pStyle w:val="Compact"/>
              <w:spacing w:after="0"/>
            </w:pPr>
          </w:p>
        </w:tc>
        <w:tc>
          <w:tcPr>
            <w:tcW w:w="861" w:type="dxa"/>
          </w:tcPr>
          <w:p>
            <w:pPr>
              <w:pStyle w:val="Compact"/>
              <w:spacing w:after="0"/>
              <w:jc w:val="left"/>
            </w:pPr>
            <w:r>
              <w:rPr>
                <w:sz w:val="18"/>
              </w:rPr>
              <w:t xml:space="preserve">own</w:t>
            </w:r>
          </w:p>
        </w:tc>
        <w:tc>
          <w:tcPr>
            <w:tcW w:w="861" w:type="dxa"/>
          </w:tcPr>
          <w:p>
            <w:pPr>
              <w:pStyle w:val="Compact"/>
              <w:spacing w:after="0"/>
              <w:jc w:val="left"/>
            </w:pPr>
            <w:r>
              <w:rPr>
                <w:sz w:val="18"/>
              </w:rPr>
              <w:t xml:space="preserve">X</w:t>
            </w:r>
          </w:p>
        </w:tc>
        <w:tc>
          <w:tcPr>
            <w:tcW w:w="861" w:type="dxa"/>
          </w:tcPr>
          <w:p>
            <w:pPr>
              <w:pStyle w:val="Compact"/>
              <w:spacing w:after="0"/>
            </w:pPr>
          </w:p>
        </w:tc>
        <w:tc>
          <w:tcPr>
            <w:tcW w:w="861" w:type="dxa"/>
          </w:tcPr>
          <w:p>
            <w:pPr>
              <w:pStyle w:val="Compact"/>
              <w:spacing w:after="0"/>
              <w:jc w:val="left"/>
            </w:pPr>
            <w:r>
              <w:rPr>
                <w:sz w:val="18"/>
              </w:rPr>
              <w:t xml:space="preserve">X</w:t>
            </w:r>
          </w:p>
        </w:tc>
      </w:tr>
      <w:tr>
        <w:tc>
          <w:tcPr>
            <w:tcW w:w="4694" w:type="dxa"/>
          </w:tcPr>
          <w:p>
            <w:pPr>
              <w:pStyle w:val="Compact"/>
              <w:spacing w:after="0"/>
              <w:jc w:val="left"/>
            </w:pPr>
            <w:r>
              <w:rPr>
                <w:sz w:val="18"/>
              </w:rPr>
              <w:t xml:space="preserve">Confirm or reject booking (UC-04)</w:t>
            </w:r>
          </w:p>
        </w:tc>
        <w:tc>
          <w:tcPr>
            <w:tcW w:w="861" w:type="dxa"/>
          </w:tcPr>
          <w:p>
            <w:pPr>
              <w:pStyle w:val="Compact"/>
              <w:spacing w:after="0"/>
            </w:pPr>
          </w:p>
        </w:tc>
        <w:tc>
          <w:tcPr>
            <w:tcW w:w="861" w:type="dxa"/>
          </w:tcPr>
          <w:p>
            <w:pPr>
              <w:pStyle w:val="Compact"/>
              <w:spacing w:after="0"/>
            </w:pPr>
          </w:p>
        </w:tc>
        <w:tc>
          <w:tcPr>
            <w:tcW w:w="861" w:type="dxa"/>
          </w:tcPr>
          <w:p>
            <w:pPr>
              <w:pStyle w:val="Compact"/>
              <w:spacing w:after="0"/>
              <w:jc w:val="left"/>
            </w:pPr>
            <w:r>
              <w:rPr>
                <w:sz w:val="18"/>
              </w:rPr>
              <w:t xml:space="preserve">X</w:t>
            </w:r>
          </w:p>
        </w:tc>
        <w:tc>
          <w:tcPr>
            <w:tcW w:w="861" w:type="dxa"/>
          </w:tcPr>
          <w:p>
            <w:pPr>
              <w:pStyle w:val="Compact"/>
              <w:spacing w:after="0"/>
            </w:pPr>
          </w:p>
        </w:tc>
        <w:tc>
          <w:tcPr>
            <w:tcW w:w="861" w:type="dxa"/>
          </w:tcPr>
          <w:p>
            <w:pPr>
              <w:pStyle w:val="Compact"/>
              <w:spacing w:after="0"/>
              <w:jc w:val="left"/>
            </w:pPr>
            <w:r>
              <w:rPr>
                <w:sz w:val="18"/>
              </w:rPr>
              <w:t xml:space="preserve">X</w:t>
            </w:r>
          </w:p>
        </w:tc>
      </w:tr>
      <w:tr>
        <w:tc>
          <w:tcPr>
            <w:tcW w:w="4694" w:type="dxa"/>
          </w:tcPr>
          <w:p>
            <w:pPr>
              <w:pStyle w:val="Compact"/>
              <w:spacing w:after="0"/>
              <w:jc w:val="left"/>
            </w:pPr>
            <w:r>
              <w:rPr>
                <w:sz w:val="18"/>
              </w:rPr>
              <w:t xml:space="preserve">Manage packages (UC-31)</w:t>
            </w:r>
          </w:p>
        </w:tc>
        <w:tc>
          <w:tcPr>
            <w:tcW w:w="861" w:type="dxa"/>
          </w:tcPr>
          <w:p>
            <w:pPr>
              <w:pStyle w:val="Compact"/>
              <w:spacing w:after="0"/>
            </w:pPr>
          </w:p>
        </w:tc>
        <w:tc>
          <w:tcPr>
            <w:tcW w:w="861" w:type="dxa"/>
          </w:tcPr>
          <w:p>
            <w:pPr>
              <w:pStyle w:val="Compact"/>
              <w:spacing w:after="0"/>
            </w:pPr>
          </w:p>
        </w:tc>
        <w:tc>
          <w:tcPr>
            <w:tcW w:w="861" w:type="dxa"/>
          </w:tcPr>
          <w:p>
            <w:pPr>
              <w:pStyle w:val="Compact"/>
              <w:spacing w:after="0"/>
              <w:jc w:val="left"/>
            </w:pPr>
            <w:r>
              <w:rPr>
                <w:sz w:val="18"/>
              </w:rPr>
              <w:t xml:space="preserve">X</w:t>
            </w:r>
          </w:p>
        </w:tc>
        <w:tc>
          <w:tcPr>
            <w:tcW w:w="861" w:type="dxa"/>
          </w:tcPr>
          <w:p>
            <w:pPr>
              <w:pStyle w:val="Compact"/>
              <w:spacing w:after="0"/>
            </w:pPr>
          </w:p>
        </w:tc>
        <w:tc>
          <w:tcPr>
            <w:tcW w:w="861" w:type="dxa"/>
          </w:tcPr>
          <w:p>
            <w:pPr>
              <w:pStyle w:val="Compact"/>
              <w:spacing w:after="0"/>
              <w:jc w:val="left"/>
            </w:pPr>
            <w:r>
              <w:rPr>
                <w:sz w:val="18"/>
              </w:rPr>
              <w:t xml:space="preserve">X</w:t>
            </w:r>
          </w:p>
        </w:tc>
      </w:tr>
      <w:tr>
        <w:tc>
          <w:tcPr>
            <w:tcW w:w="4694" w:type="dxa"/>
          </w:tcPr>
          <w:p>
            <w:pPr>
              <w:pStyle w:val="Compact"/>
              <w:spacing w:after="0"/>
              <w:jc w:val="left"/>
            </w:pPr>
            <w:r>
              <w:rPr>
                <w:sz w:val="18"/>
              </w:rPr>
              <w:t xml:space="preserve">Create, reschedule, cancel trip (UC-32, UC-34)</w:t>
            </w:r>
          </w:p>
        </w:tc>
        <w:tc>
          <w:tcPr>
            <w:tcW w:w="861" w:type="dxa"/>
          </w:tcPr>
          <w:p>
            <w:pPr>
              <w:pStyle w:val="Compact"/>
              <w:spacing w:after="0"/>
            </w:pPr>
          </w:p>
        </w:tc>
        <w:tc>
          <w:tcPr>
            <w:tcW w:w="861" w:type="dxa"/>
          </w:tcPr>
          <w:p>
            <w:pPr>
              <w:pStyle w:val="Compact"/>
              <w:spacing w:after="0"/>
            </w:pPr>
          </w:p>
        </w:tc>
        <w:tc>
          <w:tcPr>
            <w:tcW w:w="861" w:type="dxa"/>
          </w:tcPr>
          <w:p>
            <w:pPr>
              <w:pStyle w:val="Compact"/>
              <w:spacing w:after="0"/>
              <w:jc w:val="left"/>
            </w:pPr>
            <w:r>
              <w:rPr>
                <w:sz w:val="18"/>
              </w:rPr>
              <w:t xml:space="preserve">X</w:t>
            </w:r>
          </w:p>
        </w:tc>
        <w:tc>
          <w:tcPr>
            <w:tcW w:w="861" w:type="dxa"/>
          </w:tcPr>
          <w:p>
            <w:pPr>
              <w:pStyle w:val="Compact"/>
              <w:spacing w:after="0"/>
            </w:pPr>
          </w:p>
        </w:tc>
        <w:tc>
          <w:tcPr>
            <w:tcW w:w="861" w:type="dxa"/>
          </w:tcPr>
          <w:p>
            <w:pPr>
              <w:pStyle w:val="Compact"/>
              <w:spacing w:after="0"/>
              <w:jc w:val="left"/>
            </w:pPr>
            <w:r>
              <w:rPr>
                <w:sz w:val="18"/>
              </w:rPr>
              <w:t xml:space="preserve">X</w:t>
            </w:r>
          </w:p>
        </w:tc>
      </w:tr>
      <w:tr>
        <w:tc>
          <w:tcPr>
            <w:tcW w:w="4694" w:type="dxa"/>
          </w:tcPr>
          <w:p>
            <w:pPr>
              <w:pStyle w:val="Compact"/>
              <w:spacing w:after="0"/>
              <w:jc w:val="left"/>
            </w:pPr>
            <w:r>
              <w:rPr>
                <w:sz w:val="18"/>
              </w:rPr>
              <w:t xml:space="preserve">Request trip (UC-33)</w:t>
            </w:r>
          </w:p>
        </w:tc>
        <w:tc>
          <w:tcPr>
            <w:tcW w:w="861" w:type="dxa"/>
          </w:tcPr>
          <w:p>
            <w:pPr>
              <w:pStyle w:val="Compact"/>
              <w:spacing w:after="0"/>
            </w:pPr>
          </w:p>
        </w:tc>
        <w:tc>
          <w:tcPr>
            <w:tcW w:w="861" w:type="dxa"/>
          </w:tcPr>
          <w:p>
            <w:pPr>
              <w:pStyle w:val="Compact"/>
              <w:spacing w:after="0"/>
            </w:pPr>
          </w:p>
        </w:tc>
        <w:tc>
          <w:tcPr>
            <w:tcW w:w="861" w:type="dxa"/>
          </w:tcPr>
          <w:p>
            <w:pPr>
              <w:pStyle w:val="Compact"/>
              <w:spacing w:after="0"/>
            </w:pPr>
          </w:p>
        </w:tc>
        <w:tc>
          <w:tcPr>
            <w:tcW w:w="861" w:type="dxa"/>
          </w:tcPr>
          <w:p>
            <w:pPr>
              <w:pStyle w:val="Compact"/>
              <w:spacing w:after="0"/>
              <w:jc w:val="left"/>
            </w:pPr>
            <w:r>
              <w:rPr>
                <w:sz w:val="18"/>
              </w:rPr>
              <w:t xml:space="preserve">X</w:t>
            </w:r>
          </w:p>
        </w:tc>
        <w:tc>
          <w:tcPr>
            <w:tcW w:w="861" w:type="dxa"/>
          </w:tcPr>
          <w:p>
            <w:pPr>
              <w:pStyle w:val="Compact"/>
              <w:spacing w:after="0"/>
            </w:pPr>
          </w:p>
        </w:tc>
      </w:tr>
      <w:tr>
        <w:tc>
          <w:tcPr>
            <w:tcW w:w="4694" w:type="dxa"/>
          </w:tcPr>
          <w:p>
            <w:pPr>
              <w:pStyle w:val="Compact"/>
              <w:spacing w:after="0"/>
              <w:jc w:val="left"/>
            </w:pPr>
            <w:r>
              <w:rPr>
                <w:sz w:val="18"/>
              </w:rPr>
              <w:t xml:space="preserve">Allocate device, assign Guide (UC-05, UC-06)</w:t>
            </w:r>
          </w:p>
        </w:tc>
        <w:tc>
          <w:tcPr>
            <w:tcW w:w="861" w:type="dxa"/>
          </w:tcPr>
          <w:p>
            <w:pPr>
              <w:pStyle w:val="Compact"/>
              <w:spacing w:after="0"/>
            </w:pPr>
          </w:p>
        </w:tc>
        <w:tc>
          <w:tcPr>
            <w:tcW w:w="861" w:type="dxa"/>
          </w:tcPr>
          <w:p>
            <w:pPr>
              <w:pStyle w:val="Compact"/>
              <w:spacing w:after="0"/>
            </w:pPr>
          </w:p>
        </w:tc>
        <w:tc>
          <w:tcPr>
            <w:tcW w:w="861" w:type="dxa"/>
          </w:tcPr>
          <w:p>
            <w:pPr>
              <w:pStyle w:val="Compact"/>
              <w:spacing w:after="0"/>
              <w:jc w:val="left"/>
            </w:pPr>
            <w:r>
              <w:rPr>
                <w:sz w:val="18"/>
              </w:rPr>
              <w:t xml:space="preserve">X</w:t>
            </w:r>
          </w:p>
        </w:tc>
        <w:tc>
          <w:tcPr>
            <w:tcW w:w="861" w:type="dxa"/>
          </w:tcPr>
          <w:p>
            <w:pPr>
              <w:pStyle w:val="Compact"/>
              <w:spacing w:after="0"/>
            </w:pPr>
          </w:p>
        </w:tc>
        <w:tc>
          <w:tcPr>
            <w:tcW w:w="861" w:type="dxa"/>
          </w:tcPr>
          <w:p>
            <w:pPr>
              <w:pStyle w:val="Compact"/>
              <w:spacing w:after="0"/>
              <w:jc w:val="left"/>
            </w:pPr>
            <w:r>
              <w:rPr>
                <w:sz w:val="18"/>
              </w:rPr>
              <w:t xml:space="preserve">X</w:t>
            </w:r>
          </w:p>
        </w:tc>
      </w:tr>
      <w:tr>
        <w:tc>
          <w:tcPr>
            <w:tcW w:w="4694" w:type="dxa"/>
          </w:tcPr>
          <w:p>
            <w:pPr>
              <w:pStyle w:val="Compact"/>
              <w:spacing w:after="0"/>
              <w:jc w:val="left"/>
            </w:pPr>
            <w:r>
              <w:rPr>
                <w:sz w:val="18"/>
              </w:rPr>
              <w:t xml:space="preserve">Provision channel key (UC-39)</w:t>
            </w:r>
          </w:p>
        </w:tc>
        <w:tc>
          <w:tcPr>
            <w:tcW w:w="861" w:type="dxa"/>
          </w:tcPr>
          <w:p>
            <w:pPr>
              <w:pStyle w:val="Compact"/>
              <w:spacing w:after="0"/>
            </w:pPr>
          </w:p>
        </w:tc>
        <w:tc>
          <w:tcPr>
            <w:tcW w:w="861" w:type="dxa"/>
          </w:tcPr>
          <w:p>
            <w:pPr>
              <w:pStyle w:val="Compact"/>
              <w:spacing w:after="0"/>
            </w:pPr>
          </w:p>
        </w:tc>
        <w:tc>
          <w:tcPr>
            <w:tcW w:w="861" w:type="dxa"/>
          </w:tcPr>
          <w:p>
            <w:pPr>
              <w:pStyle w:val="Compact"/>
              <w:spacing w:after="0"/>
              <w:jc w:val="left"/>
            </w:pPr>
            <w:r>
              <w:rPr>
                <w:sz w:val="18"/>
              </w:rPr>
              <w:t xml:space="preserve">X</w:t>
            </w:r>
          </w:p>
        </w:tc>
        <w:tc>
          <w:tcPr>
            <w:tcW w:w="861" w:type="dxa"/>
          </w:tcPr>
          <w:p>
            <w:pPr>
              <w:pStyle w:val="Compact"/>
              <w:spacing w:after="0"/>
            </w:pPr>
          </w:p>
        </w:tc>
        <w:tc>
          <w:tcPr>
            <w:tcW w:w="861" w:type="dxa"/>
          </w:tcPr>
          <w:p>
            <w:pPr>
              <w:pStyle w:val="Compact"/>
              <w:spacing w:after="0"/>
              <w:jc w:val="left"/>
            </w:pPr>
            <w:r>
              <w:rPr>
                <w:sz w:val="18"/>
              </w:rPr>
              <w:t xml:space="preserve">X</w:t>
            </w:r>
          </w:p>
        </w:tc>
      </w:tr>
      <w:tr>
        <w:tc>
          <w:tcPr>
            <w:tcW w:w="4694" w:type="dxa"/>
          </w:tcPr>
          <w:p>
            <w:pPr>
              <w:pStyle w:val="Compact"/>
              <w:spacing w:after="0"/>
              <w:jc w:val="left"/>
            </w:pPr>
            <w:r>
              <w:rPr>
                <w:sz w:val="18"/>
              </w:rPr>
              <w:t xml:space="preserve">Generate agreement, check out, check in (UC-07, UC-08, UC-09)</w:t>
            </w:r>
          </w:p>
        </w:tc>
        <w:tc>
          <w:tcPr>
            <w:tcW w:w="861" w:type="dxa"/>
          </w:tcPr>
          <w:p>
            <w:pPr>
              <w:pStyle w:val="Compact"/>
              <w:spacing w:after="0"/>
            </w:pPr>
          </w:p>
        </w:tc>
        <w:tc>
          <w:tcPr>
            <w:tcW w:w="861" w:type="dxa"/>
          </w:tcPr>
          <w:p>
            <w:pPr>
              <w:pStyle w:val="Compact"/>
              <w:spacing w:after="0"/>
            </w:pPr>
          </w:p>
        </w:tc>
        <w:tc>
          <w:tcPr>
            <w:tcW w:w="861" w:type="dxa"/>
          </w:tcPr>
          <w:p>
            <w:pPr>
              <w:pStyle w:val="Compact"/>
              <w:spacing w:after="0"/>
              <w:jc w:val="left"/>
            </w:pPr>
            <w:r>
              <w:rPr>
                <w:sz w:val="18"/>
              </w:rPr>
              <w:t xml:space="preserve">X</w:t>
            </w:r>
          </w:p>
        </w:tc>
        <w:tc>
          <w:tcPr>
            <w:tcW w:w="861" w:type="dxa"/>
          </w:tcPr>
          <w:p>
            <w:pPr>
              <w:pStyle w:val="Compact"/>
              <w:spacing w:after="0"/>
            </w:pPr>
          </w:p>
        </w:tc>
        <w:tc>
          <w:tcPr>
            <w:tcW w:w="861" w:type="dxa"/>
          </w:tcPr>
          <w:p>
            <w:pPr>
              <w:pStyle w:val="Compact"/>
              <w:spacing w:after="0"/>
              <w:jc w:val="left"/>
            </w:pPr>
            <w:r>
              <w:rPr>
                <w:sz w:val="18"/>
              </w:rPr>
              <w:t xml:space="preserve">X</w:t>
            </w:r>
          </w:p>
        </w:tc>
      </w:tr>
      <w:tr>
        <w:tc>
          <w:tcPr>
            <w:tcW w:w="4694" w:type="dxa"/>
          </w:tcPr>
          <w:p>
            <w:pPr>
              <w:pStyle w:val="Compact"/>
              <w:spacing w:after="0"/>
              <w:jc w:val="left"/>
            </w:pPr>
            <w:r>
              <w:rPr>
                <w:sz w:val="18"/>
              </w:rPr>
              <w:t xml:space="preserve">Sign agreement (UC-43)</w:t>
            </w:r>
          </w:p>
        </w:tc>
        <w:tc>
          <w:tcPr>
            <w:tcW w:w="861" w:type="dxa"/>
          </w:tcPr>
          <w:p>
            <w:pPr>
              <w:pStyle w:val="Compact"/>
              <w:spacing w:after="0"/>
            </w:pPr>
          </w:p>
        </w:tc>
        <w:tc>
          <w:tcPr>
            <w:tcW w:w="861" w:type="dxa"/>
          </w:tcPr>
          <w:p>
            <w:pPr>
              <w:pStyle w:val="Compact"/>
              <w:spacing w:after="0"/>
              <w:jc w:val="left"/>
            </w:pPr>
            <w:r>
              <w:rPr>
                <w:sz w:val="18"/>
              </w:rPr>
              <w:t xml:space="preserve">own</w:t>
            </w:r>
          </w:p>
        </w:tc>
        <w:tc>
          <w:tcPr>
            <w:tcW w:w="861" w:type="dxa"/>
          </w:tcPr>
          <w:p>
            <w:pPr>
              <w:pStyle w:val="Compact"/>
              <w:spacing w:after="0"/>
              <w:jc w:val="left"/>
            </w:pPr>
            <w:r>
              <w:rPr>
                <w:sz w:val="18"/>
              </w:rPr>
              <w:t xml:space="preserve">capture</w:t>
            </w:r>
          </w:p>
        </w:tc>
        <w:tc>
          <w:tcPr>
            <w:tcW w:w="861" w:type="dxa"/>
          </w:tcPr>
          <w:p>
            <w:pPr>
              <w:pStyle w:val="Compact"/>
              <w:spacing w:after="0"/>
              <w:jc w:val="left"/>
            </w:pPr>
            <w:r>
              <w:rPr>
                <w:sz w:val="18"/>
              </w:rPr>
              <w:t xml:space="preserve">capture</w:t>
            </w:r>
          </w:p>
        </w:tc>
        <w:tc>
          <w:tcPr>
            <w:tcW w:w="861" w:type="dxa"/>
          </w:tcPr>
          <w:p>
            <w:pPr>
              <w:pStyle w:val="Compact"/>
              <w:spacing w:after="0"/>
            </w:pPr>
          </w:p>
        </w:tc>
      </w:tr>
      <w:tr>
        <w:tc>
          <w:tcPr>
            <w:tcW w:w="4694" w:type="dxa"/>
          </w:tcPr>
          <w:p>
            <w:pPr>
              <w:pStyle w:val="Compact"/>
              <w:spacing w:after="0"/>
              <w:jc w:val="left"/>
            </w:pPr>
            <w:r>
              <w:rPr>
                <w:sz w:val="18"/>
              </w:rPr>
              <w:t xml:space="preserve">Confirm handover, report missing device (UC-37, UC-40)</w:t>
            </w:r>
          </w:p>
        </w:tc>
        <w:tc>
          <w:tcPr>
            <w:tcW w:w="861" w:type="dxa"/>
          </w:tcPr>
          <w:p>
            <w:pPr>
              <w:pStyle w:val="Compact"/>
              <w:spacing w:after="0"/>
            </w:pPr>
          </w:p>
        </w:tc>
        <w:tc>
          <w:tcPr>
            <w:tcW w:w="861" w:type="dxa"/>
          </w:tcPr>
          <w:p>
            <w:pPr>
              <w:pStyle w:val="Compact"/>
              <w:spacing w:after="0"/>
            </w:pPr>
          </w:p>
        </w:tc>
        <w:tc>
          <w:tcPr>
            <w:tcW w:w="861" w:type="dxa"/>
          </w:tcPr>
          <w:p>
            <w:pPr>
              <w:pStyle w:val="Compact"/>
              <w:spacing w:after="0"/>
            </w:pPr>
          </w:p>
        </w:tc>
        <w:tc>
          <w:tcPr>
            <w:tcW w:w="861" w:type="dxa"/>
          </w:tcPr>
          <w:p>
            <w:pPr>
              <w:pStyle w:val="Compact"/>
              <w:spacing w:after="0"/>
              <w:jc w:val="left"/>
            </w:pPr>
            <w:r>
              <w:rPr>
                <w:sz w:val="18"/>
              </w:rPr>
              <w:t xml:space="preserve">assigned</w:t>
            </w:r>
          </w:p>
        </w:tc>
        <w:tc>
          <w:tcPr>
            <w:tcW w:w="861" w:type="dxa"/>
          </w:tcPr>
          <w:p>
            <w:pPr>
              <w:pStyle w:val="Compact"/>
              <w:spacing w:after="0"/>
            </w:pPr>
          </w:p>
        </w:tc>
      </w:tr>
      <w:tr>
        <w:tc>
          <w:tcPr>
            <w:tcW w:w="4694" w:type="dxa"/>
          </w:tcPr>
          <w:p>
            <w:pPr>
              <w:pStyle w:val="Compact"/>
              <w:spacing w:after="0"/>
              <w:jc w:val="left"/>
            </w:pPr>
            <w:r>
              <w:rPr>
                <w:sz w:val="18"/>
              </w:rPr>
              <w:t xml:space="preserve">Start and end trip (UC-35, UC-36)</w:t>
            </w:r>
          </w:p>
        </w:tc>
        <w:tc>
          <w:tcPr>
            <w:tcW w:w="861" w:type="dxa"/>
          </w:tcPr>
          <w:p>
            <w:pPr>
              <w:pStyle w:val="Compact"/>
              <w:spacing w:after="0"/>
            </w:pPr>
          </w:p>
        </w:tc>
        <w:tc>
          <w:tcPr>
            <w:tcW w:w="861" w:type="dxa"/>
          </w:tcPr>
          <w:p>
            <w:pPr>
              <w:pStyle w:val="Compact"/>
              <w:spacing w:after="0"/>
            </w:pPr>
          </w:p>
        </w:tc>
        <w:tc>
          <w:tcPr>
            <w:tcW w:w="861" w:type="dxa"/>
          </w:tcPr>
          <w:p>
            <w:pPr>
              <w:pStyle w:val="Compact"/>
              <w:spacing w:after="0"/>
              <w:jc w:val="left"/>
            </w:pPr>
            <w:r>
              <w:rPr>
                <w:sz w:val="18"/>
              </w:rPr>
              <w:t xml:space="preserve">X</w:t>
            </w:r>
          </w:p>
        </w:tc>
        <w:tc>
          <w:tcPr>
            <w:tcW w:w="861" w:type="dxa"/>
          </w:tcPr>
          <w:p>
            <w:pPr>
              <w:pStyle w:val="Compact"/>
              <w:spacing w:after="0"/>
              <w:jc w:val="left"/>
            </w:pPr>
            <w:r>
              <w:rPr>
                <w:sz w:val="18"/>
              </w:rPr>
              <w:t xml:space="preserve">assigned</w:t>
            </w:r>
          </w:p>
        </w:tc>
        <w:tc>
          <w:tcPr>
            <w:tcW w:w="861" w:type="dxa"/>
          </w:tcPr>
          <w:p>
            <w:pPr>
              <w:pStyle w:val="Compact"/>
              <w:spacing w:after="0"/>
              <w:jc w:val="left"/>
            </w:pPr>
            <w:r>
              <w:rPr>
                <w:sz w:val="18"/>
              </w:rPr>
              <w:t xml:space="preserve">X</w:t>
            </w:r>
          </w:p>
        </w:tc>
      </w:tr>
      <w:tr>
        <w:tc>
          <w:tcPr>
            <w:tcW w:w="4694" w:type="dxa"/>
          </w:tcPr>
          <w:p>
            <w:pPr>
              <w:pStyle w:val="Compact"/>
              <w:spacing w:after="0"/>
              <w:jc w:val="left"/>
            </w:pPr>
            <w:r>
              <w:rPr>
                <w:sz w:val="18"/>
              </w:rPr>
              <w:t xml:space="preserve">Inspect, record maintenance (UC-10, UC-41)</w:t>
            </w:r>
          </w:p>
        </w:tc>
        <w:tc>
          <w:tcPr>
            <w:tcW w:w="861" w:type="dxa"/>
          </w:tcPr>
          <w:p>
            <w:pPr>
              <w:pStyle w:val="Compact"/>
              <w:spacing w:after="0"/>
            </w:pPr>
          </w:p>
        </w:tc>
        <w:tc>
          <w:tcPr>
            <w:tcW w:w="861" w:type="dxa"/>
          </w:tcPr>
          <w:p>
            <w:pPr>
              <w:pStyle w:val="Compact"/>
              <w:spacing w:after="0"/>
            </w:pPr>
          </w:p>
        </w:tc>
        <w:tc>
          <w:tcPr>
            <w:tcW w:w="861" w:type="dxa"/>
          </w:tcPr>
          <w:p>
            <w:pPr>
              <w:pStyle w:val="Compact"/>
              <w:spacing w:after="0"/>
              <w:jc w:val="left"/>
            </w:pPr>
            <w:r>
              <w:rPr>
                <w:sz w:val="18"/>
              </w:rPr>
              <w:t xml:space="preserve">X</w:t>
            </w:r>
          </w:p>
        </w:tc>
        <w:tc>
          <w:tcPr>
            <w:tcW w:w="861" w:type="dxa"/>
          </w:tcPr>
          <w:p>
            <w:pPr>
              <w:pStyle w:val="Compact"/>
              <w:spacing w:after="0"/>
            </w:pPr>
          </w:p>
        </w:tc>
        <w:tc>
          <w:tcPr>
            <w:tcW w:w="861" w:type="dxa"/>
          </w:tcPr>
          <w:p>
            <w:pPr>
              <w:pStyle w:val="Compact"/>
              <w:spacing w:after="0"/>
              <w:jc w:val="left"/>
            </w:pPr>
            <w:r>
              <w:rPr>
                <w:sz w:val="18"/>
              </w:rPr>
              <w:t xml:space="preserve">X</w:t>
            </w:r>
          </w:p>
        </w:tc>
      </w:tr>
      <w:tr>
        <w:tc>
          <w:tcPr>
            <w:tcW w:w="4694" w:type="dxa"/>
          </w:tcPr>
          <w:p>
            <w:pPr>
              <w:pStyle w:val="Compact"/>
              <w:spacing w:after="0"/>
              <w:jc w:val="left"/>
            </w:pPr>
            <w:r>
              <w:rPr>
                <w:sz w:val="18"/>
              </w:rPr>
              <w:t xml:space="preserve">Approve fee waiver (UC-44)</w:t>
            </w:r>
          </w:p>
        </w:tc>
        <w:tc>
          <w:tcPr>
            <w:tcW w:w="861" w:type="dxa"/>
          </w:tcPr>
          <w:p>
            <w:pPr>
              <w:pStyle w:val="Compact"/>
              <w:spacing w:after="0"/>
            </w:pPr>
          </w:p>
        </w:tc>
        <w:tc>
          <w:tcPr>
            <w:tcW w:w="861" w:type="dxa"/>
          </w:tcPr>
          <w:p>
            <w:pPr>
              <w:pStyle w:val="Compact"/>
              <w:spacing w:after="0"/>
            </w:pPr>
          </w:p>
        </w:tc>
        <w:tc>
          <w:tcPr>
            <w:tcW w:w="861" w:type="dxa"/>
          </w:tcPr>
          <w:p>
            <w:pPr>
              <w:pStyle w:val="Compact"/>
              <w:spacing w:after="0"/>
              <w:jc w:val="left"/>
            </w:pPr>
            <w:r>
              <w:rPr>
                <w:sz w:val="18"/>
              </w:rPr>
              <w:t xml:space="preserve">X, not the inspector</w:t>
            </w:r>
          </w:p>
        </w:tc>
        <w:tc>
          <w:tcPr>
            <w:tcW w:w="861" w:type="dxa"/>
          </w:tcPr>
          <w:p>
            <w:pPr>
              <w:pStyle w:val="Compact"/>
              <w:spacing w:after="0"/>
            </w:pPr>
          </w:p>
        </w:tc>
        <w:tc>
          <w:tcPr>
            <w:tcW w:w="861" w:type="dxa"/>
          </w:tcPr>
          <w:p>
            <w:pPr>
              <w:pStyle w:val="Compact"/>
              <w:spacing w:after="0"/>
              <w:jc w:val="left"/>
            </w:pPr>
            <w:r>
              <w:rPr>
                <w:sz w:val="18"/>
              </w:rPr>
              <w:t xml:space="preserve">X, not the inspector</w:t>
            </w:r>
          </w:p>
        </w:tc>
      </w:tr>
      <w:tr>
        <w:tc>
          <w:tcPr>
            <w:tcW w:w="4694" w:type="dxa"/>
          </w:tcPr>
          <w:p>
            <w:pPr>
              <w:pStyle w:val="Compact"/>
              <w:spacing w:after="0"/>
              <w:jc w:val="left"/>
            </w:pPr>
            <w:r>
              <w:rPr>
                <w:sz w:val="18"/>
              </w:rPr>
              <w:t xml:space="preserve">Pay (UC-12)</w:t>
            </w:r>
          </w:p>
        </w:tc>
        <w:tc>
          <w:tcPr>
            <w:tcW w:w="861" w:type="dxa"/>
          </w:tcPr>
          <w:p>
            <w:pPr>
              <w:pStyle w:val="Compact"/>
              <w:spacing w:after="0"/>
            </w:pPr>
          </w:p>
        </w:tc>
        <w:tc>
          <w:tcPr>
            <w:tcW w:w="861" w:type="dxa"/>
          </w:tcPr>
          <w:p>
            <w:pPr>
              <w:pStyle w:val="Compact"/>
              <w:spacing w:after="0"/>
              <w:jc w:val="left"/>
            </w:pPr>
            <w:r>
              <w:rPr>
                <w:sz w:val="18"/>
              </w:rPr>
              <w:t xml:space="preserve">own</w:t>
            </w:r>
          </w:p>
        </w:tc>
        <w:tc>
          <w:tcPr>
            <w:tcW w:w="861" w:type="dxa"/>
          </w:tcPr>
          <w:p>
            <w:pPr>
              <w:pStyle w:val="Compact"/>
              <w:spacing w:after="0"/>
              <w:jc w:val="left"/>
            </w:pPr>
            <w:r>
              <w:rPr>
                <w:sz w:val="18"/>
              </w:rPr>
              <w:t xml:space="preserve">record</w:t>
            </w:r>
          </w:p>
        </w:tc>
        <w:tc>
          <w:tcPr>
            <w:tcW w:w="861" w:type="dxa"/>
          </w:tcPr>
          <w:p>
            <w:pPr>
              <w:pStyle w:val="Compact"/>
              <w:spacing w:after="0"/>
            </w:pPr>
          </w:p>
        </w:tc>
        <w:tc>
          <w:tcPr>
            <w:tcW w:w="861" w:type="dxa"/>
          </w:tcPr>
          <w:p>
            <w:pPr>
              <w:pStyle w:val="Compact"/>
              <w:spacing w:after="0"/>
              <w:jc w:val="left"/>
            </w:pPr>
            <w:r>
              <w:rPr>
                <w:sz w:val="18"/>
              </w:rPr>
              <w:t xml:space="preserve">record</w:t>
            </w:r>
          </w:p>
        </w:tc>
      </w:tr>
      <w:tr>
        <w:tc>
          <w:tcPr>
            <w:tcW w:w="4694" w:type="dxa"/>
          </w:tcPr>
          <w:p>
            <w:pPr>
              <w:pStyle w:val="Compact"/>
              <w:spacing w:after="0"/>
              <w:jc w:val="left"/>
            </w:pPr>
            <w:r>
              <w:rPr>
                <w:sz w:val="18"/>
              </w:rPr>
              <w:t xml:space="preserve">View bookings, invoices (UC-45)</w:t>
            </w:r>
          </w:p>
        </w:tc>
        <w:tc>
          <w:tcPr>
            <w:tcW w:w="861" w:type="dxa"/>
          </w:tcPr>
          <w:p>
            <w:pPr>
              <w:pStyle w:val="Compact"/>
              <w:spacing w:after="0"/>
            </w:pPr>
          </w:p>
        </w:tc>
        <w:tc>
          <w:tcPr>
            <w:tcW w:w="861" w:type="dxa"/>
          </w:tcPr>
          <w:p>
            <w:pPr>
              <w:pStyle w:val="Compact"/>
              <w:spacing w:after="0"/>
              <w:jc w:val="left"/>
            </w:pPr>
            <w:r>
              <w:rPr>
                <w:sz w:val="18"/>
              </w:rPr>
              <w:t xml:space="preserve">own</w:t>
            </w:r>
          </w:p>
        </w:tc>
        <w:tc>
          <w:tcPr>
            <w:tcW w:w="861" w:type="dxa"/>
          </w:tcPr>
          <w:p>
            <w:pPr>
              <w:pStyle w:val="Compact"/>
              <w:spacing w:after="0"/>
              <w:jc w:val="left"/>
            </w:pPr>
            <w:r>
              <w:rPr>
                <w:sz w:val="18"/>
              </w:rPr>
              <w:t xml:space="preserve">X</w:t>
            </w:r>
          </w:p>
        </w:tc>
        <w:tc>
          <w:tcPr>
            <w:tcW w:w="861" w:type="dxa"/>
          </w:tcPr>
          <w:p>
            <w:pPr>
              <w:pStyle w:val="Compact"/>
              <w:spacing w:after="0"/>
            </w:pPr>
          </w:p>
        </w:tc>
        <w:tc>
          <w:tcPr>
            <w:tcW w:w="861" w:type="dxa"/>
          </w:tcPr>
          <w:p>
            <w:pPr>
              <w:pStyle w:val="Compact"/>
              <w:spacing w:after="0"/>
              <w:jc w:val="left"/>
            </w:pPr>
            <w:r>
              <w:rPr>
                <w:sz w:val="18"/>
              </w:rPr>
              <w:t xml:space="preserve">X</w:t>
            </w:r>
          </w:p>
        </w:tc>
      </w:tr>
      <w:tr>
        <w:tc>
          <w:tcPr>
            <w:tcW w:w="4694" w:type="dxa"/>
          </w:tcPr>
          <w:p>
            <w:pPr>
              <w:pStyle w:val="Compact"/>
              <w:spacing w:after="0"/>
              <w:jc w:val="left"/>
            </w:pPr>
            <w:r>
              <w:rPr>
                <w:sz w:val="18"/>
              </w:rPr>
              <w:t xml:space="preserve">View live map (UC-14)</w:t>
            </w:r>
          </w:p>
        </w:tc>
        <w:tc>
          <w:tcPr>
            <w:tcW w:w="861" w:type="dxa"/>
          </w:tcPr>
          <w:p>
            <w:pPr>
              <w:pStyle w:val="Compact"/>
              <w:spacing w:after="0"/>
            </w:pPr>
          </w:p>
        </w:tc>
        <w:tc>
          <w:tcPr>
            <w:tcW w:w="861" w:type="dxa"/>
          </w:tcPr>
          <w:p>
            <w:pPr>
              <w:pStyle w:val="Compact"/>
              <w:spacing w:after="0"/>
            </w:pPr>
          </w:p>
        </w:tc>
        <w:tc>
          <w:tcPr>
            <w:tcW w:w="861" w:type="dxa"/>
          </w:tcPr>
          <w:p>
            <w:pPr>
              <w:pStyle w:val="Compact"/>
              <w:spacing w:after="0"/>
              <w:jc w:val="left"/>
            </w:pPr>
            <w:r>
              <w:rPr>
                <w:sz w:val="18"/>
              </w:rPr>
              <w:t xml:space="preserve">X</w:t>
            </w:r>
          </w:p>
        </w:tc>
        <w:tc>
          <w:tcPr>
            <w:tcW w:w="861" w:type="dxa"/>
          </w:tcPr>
          <w:p>
            <w:pPr>
              <w:pStyle w:val="Compact"/>
              <w:spacing w:after="0"/>
              <w:jc w:val="left"/>
            </w:pPr>
            <w:r>
              <w:rPr>
                <w:sz w:val="18"/>
              </w:rPr>
              <w:t xml:space="preserve">assigned</w:t>
            </w:r>
          </w:p>
        </w:tc>
        <w:tc>
          <w:tcPr>
            <w:tcW w:w="861" w:type="dxa"/>
          </w:tcPr>
          <w:p>
            <w:pPr>
              <w:pStyle w:val="Compact"/>
              <w:spacing w:after="0"/>
              <w:jc w:val="left"/>
            </w:pPr>
            <w:r>
              <w:rPr>
                <w:sz w:val="18"/>
              </w:rPr>
              <w:t xml:space="preserve">X</w:t>
            </w:r>
          </w:p>
        </w:tc>
      </w:tr>
      <w:tr>
        <w:tc>
          <w:tcPr>
            <w:tcW w:w="4694" w:type="dxa"/>
          </w:tcPr>
          <w:p>
            <w:pPr>
              <w:pStyle w:val="Compact"/>
              <w:spacing w:after="0"/>
              <w:jc w:val="left"/>
            </w:pPr>
            <w:r>
              <w:rPr>
                <w:sz w:val="18"/>
              </w:rPr>
              <w:t xml:space="preserve">Acknowledge incident (UC-15)</w:t>
            </w:r>
          </w:p>
        </w:tc>
        <w:tc>
          <w:tcPr>
            <w:tcW w:w="861" w:type="dxa"/>
          </w:tcPr>
          <w:p>
            <w:pPr>
              <w:pStyle w:val="Compact"/>
              <w:spacing w:after="0"/>
            </w:pPr>
          </w:p>
        </w:tc>
        <w:tc>
          <w:tcPr>
            <w:tcW w:w="861" w:type="dxa"/>
          </w:tcPr>
          <w:p>
            <w:pPr>
              <w:pStyle w:val="Compact"/>
              <w:spacing w:after="0"/>
            </w:pPr>
          </w:p>
        </w:tc>
        <w:tc>
          <w:tcPr>
            <w:tcW w:w="861" w:type="dxa"/>
          </w:tcPr>
          <w:p>
            <w:pPr>
              <w:pStyle w:val="Compact"/>
              <w:spacing w:after="0"/>
              <w:jc w:val="left"/>
            </w:pPr>
            <w:r>
              <w:rPr>
                <w:sz w:val="18"/>
              </w:rPr>
              <w:t xml:space="preserve">X</w:t>
            </w:r>
          </w:p>
        </w:tc>
        <w:tc>
          <w:tcPr>
            <w:tcW w:w="861" w:type="dxa"/>
          </w:tcPr>
          <w:p>
            <w:pPr>
              <w:pStyle w:val="Compact"/>
              <w:spacing w:after="0"/>
              <w:jc w:val="left"/>
            </w:pPr>
            <w:r>
              <w:rPr>
                <w:sz w:val="18"/>
              </w:rPr>
              <w:t xml:space="preserve">assigned</w:t>
            </w:r>
          </w:p>
        </w:tc>
        <w:tc>
          <w:tcPr>
            <w:tcW w:w="861" w:type="dxa"/>
          </w:tcPr>
          <w:p>
            <w:pPr>
              <w:pStyle w:val="Compact"/>
              <w:spacing w:after="0"/>
              <w:jc w:val="left"/>
            </w:pPr>
            <w:r>
              <w:rPr>
                <w:sz w:val="18"/>
              </w:rPr>
              <w:t xml:space="preserve">X</w:t>
            </w:r>
          </w:p>
        </w:tc>
      </w:tr>
      <w:tr>
        <w:tc>
          <w:tcPr>
            <w:tcW w:w="4694" w:type="dxa"/>
          </w:tcPr>
          <w:p>
            <w:pPr>
              <w:pStyle w:val="Compact"/>
              <w:spacing w:after="0"/>
              <w:jc w:val="left"/>
            </w:pPr>
            <w:r>
              <w:rPr>
                <w:sz w:val="18"/>
              </w:rPr>
              <w:t xml:space="preserve">Move incident to In Progress (UC-16)</w:t>
            </w:r>
          </w:p>
        </w:tc>
        <w:tc>
          <w:tcPr>
            <w:tcW w:w="861" w:type="dxa"/>
          </w:tcPr>
          <w:p>
            <w:pPr>
              <w:pStyle w:val="Compact"/>
              <w:spacing w:after="0"/>
            </w:pPr>
          </w:p>
        </w:tc>
        <w:tc>
          <w:tcPr>
            <w:tcW w:w="861" w:type="dxa"/>
          </w:tcPr>
          <w:p>
            <w:pPr>
              <w:pStyle w:val="Compact"/>
              <w:spacing w:after="0"/>
            </w:pPr>
          </w:p>
        </w:tc>
        <w:tc>
          <w:tcPr>
            <w:tcW w:w="861" w:type="dxa"/>
          </w:tcPr>
          <w:p>
            <w:pPr>
              <w:pStyle w:val="Compact"/>
              <w:spacing w:after="0"/>
              <w:jc w:val="left"/>
            </w:pPr>
            <w:r>
              <w:rPr>
                <w:sz w:val="18"/>
              </w:rPr>
              <w:t xml:space="preserve">X</w:t>
            </w:r>
          </w:p>
        </w:tc>
        <w:tc>
          <w:tcPr>
            <w:tcW w:w="861" w:type="dxa"/>
          </w:tcPr>
          <w:p>
            <w:pPr>
              <w:pStyle w:val="Compact"/>
              <w:spacing w:after="0"/>
              <w:jc w:val="left"/>
            </w:pPr>
            <w:r>
              <w:rPr>
                <w:sz w:val="18"/>
              </w:rPr>
              <w:t xml:space="preserve">assigned</w:t>
            </w:r>
          </w:p>
        </w:tc>
        <w:tc>
          <w:tcPr>
            <w:tcW w:w="861" w:type="dxa"/>
          </w:tcPr>
          <w:p>
            <w:pPr>
              <w:pStyle w:val="Compact"/>
              <w:spacing w:after="0"/>
              <w:jc w:val="left"/>
            </w:pPr>
            <w:r>
              <w:rPr>
                <w:sz w:val="18"/>
              </w:rPr>
              <w:t xml:space="preserve">X</w:t>
            </w:r>
          </w:p>
        </w:tc>
      </w:tr>
      <w:tr>
        <w:tc>
          <w:tcPr>
            <w:tcW w:w="4694" w:type="dxa"/>
          </w:tcPr>
          <w:p>
            <w:pPr>
              <w:pStyle w:val="Compact"/>
              <w:spacing w:after="0"/>
              <w:jc w:val="left"/>
            </w:pPr>
            <w:r>
              <w:rPr>
                <w:sz w:val="18"/>
              </w:rPr>
              <w:t xml:space="preserve">Resolve or close incident (UC-16)</w:t>
            </w:r>
          </w:p>
        </w:tc>
        <w:tc>
          <w:tcPr>
            <w:tcW w:w="861" w:type="dxa"/>
          </w:tcPr>
          <w:p>
            <w:pPr>
              <w:pStyle w:val="Compact"/>
              <w:spacing w:after="0"/>
            </w:pPr>
          </w:p>
        </w:tc>
        <w:tc>
          <w:tcPr>
            <w:tcW w:w="861" w:type="dxa"/>
          </w:tcPr>
          <w:p>
            <w:pPr>
              <w:pStyle w:val="Compact"/>
              <w:spacing w:after="0"/>
            </w:pPr>
          </w:p>
        </w:tc>
        <w:tc>
          <w:tcPr>
            <w:tcW w:w="861" w:type="dxa"/>
          </w:tcPr>
          <w:p>
            <w:pPr>
              <w:pStyle w:val="Compact"/>
              <w:spacing w:after="0"/>
              <w:jc w:val="left"/>
            </w:pPr>
            <w:r>
              <w:rPr>
                <w:sz w:val="18"/>
              </w:rPr>
              <w:t xml:space="preserve">X</w:t>
            </w:r>
          </w:p>
        </w:tc>
        <w:tc>
          <w:tcPr>
            <w:tcW w:w="861" w:type="dxa"/>
          </w:tcPr>
          <w:p>
            <w:pPr>
              <w:pStyle w:val="Compact"/>
              <w:spacing w:after="0"/>
            </w:pPr>
          </w:p>
        </w:tc>
        <w:tc>
          <w:tcPr>
            <w:tcW w:w="861" w:type="dxa"/>
          </w:tcPr>
          <w:p>
            <w:pPr>
              <w:pStyle w:val="Compact"/>
              <w:spacing w:after="0"/>
              <w:jc w:val="left"/>
            </w:pPr>
            <w:r>
              <w:rPr>
                <w:sz w:val="18"/>
              </w:rPr>
              <w:t xml:space="preserve">X</w:t>
            </w:r>
          </w:p>
        </w:tc>
      </w:tr>
      <w:tr>
        <w:tc>
          <w:tcPr>
            <w:tcW w:w="4694" w:type="dxa"/>
          </w:tcPr>
          <w:p>
            <w:pPr>
              <w:pStyle w:val="Compact"/>
              <w:spacing w:after="0"/>
              <w:jc w:val="left"/>
            </w:pPr>
            <w:r>
              <w:rPr>
                <w:sz w:val="18"/>
              </w:rPr>
              <w:t xml:space="preserve">Dismiss suspected, create manual incident (UC-46, UC-47)</w:t>
            </w:r>
          </w:p>
        </w:tc>
        <w:tc>
          <w:tcPr>
            <w:tcW w:w="861" w:type="dxa"/>
          </w:tcPr>
          <w:p>
            <w:pPr>
              <w:pStyle w:val="Compact"/>
              <w:spacing w:after="0"/>
            </w:pPr>
          </w:p>
        </w:tc>
        <w:tc>
          <w:tcPr>
            <w:tcW w:w="861" w:type="dxa"/>
          </w:tcPr>
          <w:p>
            <w:pPr>
              <w:pStyle w:val="Compact"/>
              <w:spacing w:after="0"/>
            </w:pPr>
          </w:p>
        </w:tc>
        <w:tc>
          <w:tcPr>
            <w:tcW w:w="861" w:type="dxa"/>
          </w:tcPr>
          <w:p>
            <w:pPr>
              <w:pStyle w:val="Compact"/>
              <w:spacing w:after="0"/>
              <w:jc w:val="left"/>
            </w:pPr>
            <w:r>
              <w:rPr>
                <w:sz w:val="18"/>
              </w:rPr>
              <w:t xml:space="preserve">X</w:t>
            </w:r>
          </w:p>
        </w:tc>
        <w:tc>
          <w:tcPr>
            <w:tcW w:w="861" w:type="dxa"/>
          </w:tcPr>
          <w:p>
            <w:pPr>
              <w:pStyle w:val="Compact"/>
              <w:spacing w:after="0"/>
            </w:pPr>
          </w:p>
        </w:tc>
        <w:tc>
          <w:tcPr>
            <w:tcW w:w="861" w:type="dxa"/>
          </w:tcPr>
          <w:p>
            <w:pPr>
              <w:pStyle w:val="Compact"/>
              <w:spacing w:after="0"/>
              <w:jc w:val="left"/>
            </w:pPr>
            <w:r>
              <w:rPr>
                <w:sz w:val="18"/>
              </w:rPr>
              <w:t xml:space="preserve">X</w:t>
            </w:r>
          </w:p>
        </w:tc>
      </w:tr>
      <w:tr>
        <w:tc>
          <w:tcPr>
            <w:tcW w:w="4694" w:type="dxa"/>
          </w:tcPr>
          <w:p>
            <w:pPr>
              <w:pStyle w:val="Compact"/>
              <w:spacing w:after="0"/>
              <w:jc w:val="left"/>
            </w:pPr>
            <w:r>
              <w:rPr>
                <w:sz w:val="18"/>
              </w:rPr>
              <w:t xml:space="preserve">Record response note (UC-17)</w:t>
            </w:r>
          </w:p>
        </w:tc>
        <w:tc>
          <w:tcPr>
            <w:tcW w:w="861" w:type="dxa"/>
          </w:tcPr>
          <w:p>
            <w:pPr>
              <w:pStyle w:val="Compact"/>
              <w:spacing w:after="0"/>
            </w:pPr>
          </w:p>
        </w:tc>
        <w:tc>
          <w:tcPr>
            <w:tcW w:w="861" w:type="dxa"/>
          </w:tcPr>
          <w:p>
            <w:pPr>
              <w:pStyle w:val="Compact"/>
              <w:spacing w:after="0"/>
            </w:pPr>
          </w:p>
        </w:tc>
        <w:tc>
          <w:tcPr>
            <w:tcW w:w="861" w:type="dxa"/>
          </w:tcPr>
          <w:p>
            <w:pPr>
              <w:pStyle w:val="Compact"/>
              <w:spacing w:after="0"/>
              <w:jc w:val="left"/>
            </w:pPr>
            <w:r>
              <w:rPr>
                <w:sz w:val="18"/>
              </w:rPr>
              <w:t xml:space="preserve">X</w:t>
            </w:r>
          </w:p>
        </w:tc>
        <w:tc>
          <w:tcPr>
            <w:tcW w:w="861" w:type="dxa"/>
          </w:tcPr>
          <w:p>
            <w:pPr>
              <w:pStyle w:val="Compact"/>
              <w:spacing w:after="0"/>
              <w:jc w:val="left"/>
            </w:pPr>
            <w:r>
              <w:rPr>
                <w:sz w:val="18"/>
              </w:rPr>
              <w:t xml:space="preserve">assigned</w:t>
            </w:r>
          </w:p>
        </w:tc>
        <w:tc>
          <w:tcPr>
            <w:tcW w:w="861" w:type="dxa"/>
          </w:tcPr>
          <w:p>
            <w:pPr>
              <w:pStyle w:val="Compact"/>
              <w:spacing w:after="0"/>
              <w:jc w:val="left"/>
            </w:pPr>
            <w:r>
              <w:rPr>
                <w:sz w:val="18"/>
              </w:rPr>
              <w:t xml:space="preserve">X</w:t>
            </w:r>
          </w:p>
        </w:tc>
      </w:tr>
      <w:tr>
        <w:tc>
          <w:tcPr>
            <w:tcW w:w="4694" w:type="dxa"/>
          </w:tcPr>
          <w:p>
            <w:pPr>
              <w:pStyle w:val="Compact"/>
              <w:spacing w:after="0"/>
              <w:jc w:val="left"/>
            </w:pPr>
            <w:r>
              <w:rPr>
                <w:sz w:val="18"/>
              </w:rPr>
              <w:t xml:space="preserve">Register and retire device, manage types (UC-38, UC-42, UC-51)</w:t>
            </w:r>
          </w:p>
        </w:tc>
        <w:tc>
          <w:tcPr>
            <w:tcW w:w="861" w:type="dxa"/>
          </w:tcPr>
          <w:p>
            <w:pPr>
              <w:pStyle w:val="Compact"/>
              <w:spacing w:after="0"/>
            </w:pPr>
          </w:p>
        </w:tc>
        <w:tc>
          <w:tcPr>
            <w:tcW w:w="861" w:type="dxa"/>
          </w:tcPr>
          <w:p>
            <w:pPr>
              <w:pStyle w:val="Compact"/>
              <w:spacing w:after="0"/>
            </w:pPr>
          </w:p>
        </w:tc>
        <w:tc>
          <w:tcPr>
            <w:tcW w:w="861" w:type="dxa"/>
          </w:tcPr>
          <w:p>
            <w:pPr>
              <w:pStyle w:val="Compact"/>
              <w:spacing w:after="0"/>
            </w:pPr>
          </w:p>
        </w:tc>
        <w:tc>
          <w:tcPr>
            <w:tcW w:w="861" w:type="dxa"/>
          </w:tcPr>
          <w:p>
            <w:pPr>
              <w:pStyle w:val="Compact"/>
              <w:spacing w:after="0"/>
            </w:pPr>
          </w:p>
        </w:tc>
        <w:tc>
          <w:tcPr>
            <w:tcW w:w="861" w:type="dxa"/>
          </w:tcPr>
          <w:p>
            <w:pPr>
              <w:pStyle w:val="Compact"/>
              <w:spacing w:after="0"/>
              <w:jc w:val="left"/>
            </w:pPr>
            <w:r>
              <w:rPr>
                <w:sz w:val="18"/>
              </w:rPr>
              <w:t xml:space="preserve">X</w:t>
            </w:r>
          </w:p>
        </w:tc>
      </w:tr>
      <w:tr>
        <w:tc>
          <w:tcPr>
            <w:tcW w:w="4694" w:type="dxa"/>
          </w:tcPr>
          <w:p>
            <w:pPr>
              <w:pStyle w:val="Compact"/>
              <w:spacing w:after="0"/>
              <w:jc w:val="left"/>
            </w:pPr>
            <w:r>
              <w:rPr>
                <w:sz w:val="18"/>
              </w:rPr>
              <w:t xml:space="preserve">Manage users and roles (UC-18)</w:t>
            </w:r>
          </w:p>
        </w:tc>
        <w:tc>
          <w:tcPr>
            <w:tcW w:w="861" w:type="dxa"/>
          </w:tcPr>
          <w:p>
            <w:pPr>
              <w:pStyle w:val="Compact"/>
              <w:spacing w:after="0"/>
            </w:pPr>
          </w:p>
        </w:tc>
        <w:tc>
          <w:tcPr>
            <w:tcW w:w="861" w:type="dxa"/>
          </w:tcPr>
          <w:p>
            <w:pPr>
              <w:pStyle w:val="Compact"/>
              <w:spacing w:after="0"/>
            </w:pPr>
          </w:p>
        </w:tc>
        <w:tc>
          <w:tcPr>
            <w:tcW w:w="861" w:type="dxa"/>
          </w:tcPr>
          <w:p>
            <w:pPr>
              <w:pStyle w:val="Compact"/>
              <w:spacing w:after="0"/>
            </w:pPr>
          </w:p>
        </w:tc>
        <w:tc>
          <w:tcPr>
            <w:tcW w:w="861" w:type="dxa"/>
          </w:tcPr>
          <w:p>
            <w:pPr>
              <w:pStyle w:val="Compact"/>
              <w:spacing w:after="0"/>
            </w:pPr>
          </w:p>
        </w:tc>
        <w:tc>
          <w:tcPr>
            <w:tcW w:w="861" w:type="dxa"/>
          </w:tcPr>
          <w:p>
            <w:pPr>
              <w:pStyle w:val="Compact"/>
              <w:spacing w:after="0"/>
              <w:jc w:val="left"/>
            </w:pPr>
            <w:r>
              <w:rPr>
                <w:sz w:val="18"/>
              </w:rPr>
              <w:t xml:space="preserve">X</w:t>
            </w:r>
          </w:p>
        </w:tc>
      </w:tr>
      <w:tr>
        <w:tc>
          <w:tcPr>
            <w:tcW w:w="4694" w:type="dxa"/>
          </w:tcPr>
          <w:p>
            <w:pPr>
              <w:pStyle w:val="Compact"/>
              <w:spacing w:after="0"/>
              <w:jc w:val="left"/>
            </w:pPr>
            <w:r>
              <w:rPr>
                <w:sz w:val="18"/>
              </w:rPr>
              <w:t xml:space="preserve">Configure parameters, pricing (UC-19, UC-50)</w:t>
            </w:r>
          </w:p>
        </w:tc>
        <w:tc>
          <w:tcPr>
            <w:tcW w:w="861" w:type="dxa"/>
          </w:tcPr>
          <w:p>
            <w:pPr>
              <w:pStyle w:val="Compact"/>
              <w:spacing w:after="0"/>
            </w:pPr>
          </w:p>
        </w:tc>
        <w:tc>
          <w:tcPr>
            <w:tcW w:w="861" w:type="dxa"/>
          </w:tcPr>
          <w:p>
            <w:pPr>
              <w:pStyle w:val="Compact"/>
              <w:spacing w:after="0"/>
            </w:pPr>
          </w:p>
        </w:tc>
        <w:tc>
          <w:tcPr>
            <w:tcW w:w="861" w:type="dxa"/>
          </w:tcPr>
          <w:p>
            <w:pPr>
              <w:pStyle w:val="Compact"/>
              <w:spacing w:after="0"/>
            </w:pPr>
          </w:p>
        </w:tc>
        <w:tc>
          <w:tcPr>
            <w:tcW w:w="861" w:type="dxa"/>
          </w:tcPr>
          <w:p>
            <w:pPr>
              <w:pStyle w:val="Compact"/>
              <w:spacing w:after="0"/>
            </w:pPr>
          </w:p>
        </w:tc>
        <w:tc>
          <w:tcPr>
            <w:tcW w:w="861" w:type="dxa"/>
          </w:tcPr>
          <w:p>
            <w:pPr>
              <w:pStyle w:val="Compact"/>
              <w:spacing w:after="0"/>
              <w:jc w:val="left"/>
            </w:pPr>
            <w:r>
              <w:rPr>
                <w:sz w:val="18"/>
              </w:rPr>
              <w:t xml:space="preserve">X</w:t>
            </w:r>
          </w:p>
        </w:tc>
      </w:tr>
      <w:tr>
        <w:tc>
          <w:tcPr>
            <w:tcW w:w="4694" w:type="dxa"/>
          </w:tcPr>
          <w:p>
            <w:pPr>
              <w:pStyle w:val="Compact"/>
              <w:spacing w:after="0"/>
              <w:jc w:val="left"/>
            </w:pPr>
            <w:r>
              <w:rPr>
                <w:sz w:val="18"/>
              </w:rPr>
              <w:t xml:space="preserve">View audit log, system health (UC-20, UC-53)</w:t>
            </w:r>
          </w:p>
        </w:tc>
        <w:tc>
          <w:tcPr>
            <w:tcW w:w="861" w:type="dxa"/>
          </w:tcPr>
          <w:p>
            <w:pPr>
              <w:pStyle w:val="Compact"/>
              <w:spacing w:after="0"/>
            </w:pPr>
          </w:p>
        </w:tc>
        <w:tc>
          <w:tcPr>
            <w:tcW w:w="861" w:type="dxa"/>
          </w:tcPr>
          <w:p>
            <w:pPr>
              <w:pStyle w:val="Compact"/>
              <w:spacing w:after="0"/>
            </w:pPr>
          </w:p>
        </w:tc>
        <w:tc>
          <w:tcPr>
            <w:tcW w:w="861" w:type="dxa"/>
          </w:tcPr>
          <w:p>
            <w:pPr>
              <w:pStyle w:val="Compact"/>
              <w:spacing w:after="0"/>
            </w:pPr>
          </w:p>
        </w:tc>
        <w:tc>
          <w:tcPr>
            <w:tcW w:w="861" w:type="dxa"/>
          </w:tcPr>
          <w:p>
            <w:pPr>
              <w:pStyle w:val="Compact"/>
              <w:spacing w:after="0"/>
            </w:pPr>
          </w:p>
        </w:tc>
        <w:tc>
          <w:tcPr>
            <w:tcW w:w="861" w:type="dxa"/>
          </w:tcPr>
          <w:p>
            <w:pPr>
              <w:pStyle w:val="Compact"/>
              <w:spacing w:after="0"/>
              <w:jc w:val="left"/>
            </w:pPr>
            <w:r>
              <w:rPr>
                <w:sz w:val="18"/>
              </w:rPr>
              <w:t xml:space="preserve">X</w:t>
            </w:r>
          </w:p>
        </w:tc>
      </w:tr>
      <w:tr>
        <w:tc>
          <w:tcPr>
            <w:tcW w:w="4694" w:type="dxa"/>
          </w:tcPr>
          <w:p>
            <w:pPr>
              <w:pStyle w:val="Compact"/>
              <w:spacing w:after="0"/>
              <w:jc w:val="left"/>
            </w:pPr>
            <w:r>
              <w:rPr>
                <w:sz w:val="18"/>
              </w:rPr>
              <w:t xml:space="preserve">View reports (UC-52)</w:t>
            </w:r>
          </w:p>
        </w:tc>
        <w:tc>
          <w:tcPr>
            <w:tcW w:w="861" w:type="dxa"/>
          </w:tcPr>
          <w:p>
            <w:pPr>
              <w:pStyle w:val="Compact"/>
              <w:spacing w:after="0"/>
            </w:pPr>
          </w:p>
        </w:tc>
        <w:tc>
          <w:tcPr>
            <w:tcW w:w="861" w:type="dxa"/>
          </w:tcPr>
          <w:p>
            <w:pPr>
              <w:pStyle w:val="Compact"/>
              <w:spacing w:after="0"/>
            </w:pPr>
          </w:p>
        </w:tc>
        <w:tc>
          <w:tcPr>
            <w:tcW w:w="861" w:type="dxa"/>
          </w:tcPr>
          <w:p>
            <w:pPr>
              <w:pStyle w:val="Compact"/>
              <w:spacing w:after="0"/>
              <w:jc w:val="left"/>
            </w:pPr>
            <w:r>
              <w:rPr>
                <w:sz w:val="18"/>
              </w:rPr>
              <w:t xml:space="preserve">X</w:t>
            </w:r>
          </w:p>
        </w:tc>
        <w:tc>
          <w:tcPr>
            <w:tcW w:w="861" w:type="dxa"/>
          </w:tcPr>
          <w:p>
            <w:pPr>
              <w:pStyle w:val="Compact"/>
              <w:spacing w:after="0"/>
            </w:pPr>
          </w:p>
        </w:tc>
        <w:tc>
          <w:tcPr>
            <w:tcW w:w="861" w:type="dxa"/>
          </w:tcPr>
          <w:p>
            <w:pPr>
              <w:pStyle w:val="Compact"/>
              <w:spacing w:after="0"/>
              <w:jc w:val="left"/>
            </w:pPr>
            <w:r>
              <w:rPr>
                <w:sz w:val="18"/>
              </w:rPr>
              <w:t xml:space="preserve">X</w:t>
            </w:r>
          </w:p>
        </w:tc>
      </w:tr>
    </w:tbl>
    <w:bookmarkEnd w:id="76"/>
    <w:bookmarkStart w:id="80" w:name="non-screen-functions"/>
    <w:p>
      <w:pPr>
        <w:pStyle w:val="Heading4"/>
      </w:pPr>
      <w:r>
        <w:t xml:space="preserve">3.1.5 Non-Screen Functions</w:t>
      </w:r>
    </w:p>
    <w:p>
      <w:pPr>
        <w:pStyle w:val="FirstParagraph"/>
      </w:pPr>
      <w:r>
        <w:t xml:space="preserve">Functions with no user interface, driven by ingestion or by time.</w:t>
      </w:r>
    </w:p>
    <w:tbl>
      <w:tblPr>
        <w:tblStyle w:val="TableGrid"/>
        <w:tblW w:type="dxa" w:w="9000"/>
        <w:tblLook w:firstRow="1" w:lastRow="0" w:firstColumn="0" w:lastColumn="0" w:noHBand="0" w:noVBand="0" w:val="0020"/>
        <w:jc w:val="start"/>
        <w:tblLayout w:type="fixed"/>
      </w:tblPr>
      <w:tblGrid>
        <w:gridCol w:w="687"/>
        <w:gridCol w:w="1169"/>
        <w:gridCol w:w="2168"/>
        <w:gridCol w:w="4975"/>
      </w:tblGrid>
      <w:tr>
        <w:trPr>
          <w:tblHeader w:val="true"/>
        </w:trPr>
        <w:tc>
          <w:tcPr>
            <w:tcW w:w="687" w:type="dxa"/>
          </w:tcPr>
          <w:p>
            <w:pPr>
              <w:pStyle w:val="Compact"/>
              <w:spacing w:after="0"/>
              <w:jc w:val="left"/>
            </w:pPr>
            <w:r>
              <w:rPr>
                <w:b/>
                <w:sz w:val="18"/>
              </w:rPr>
              <w:t xml:space="preserve">#</w:t>
            </w:r>
          </w:p>
        </w:tc>
        <w:tc>
          <w:tcPr>
            <w:tcW w:w="1169" w:type="dxa"/>
          </w:tcPr>
          <w:p>
            <w:pPr>
              <w:pStyle w:val="Compact"/>
              <w:spacing w:after="0"/>
              <w:jc w:val="left"/>
            </w:pPr>
            <w:r>
              <w:rPr>
                <w:b/>
                <w:sz w:val="18"/>
              </w:rPr>
              <w:t xml:space="preserve">Feature</w:t>
            </w:r>
          </w:p>
        </w:tc>
        <w:tc>
          <w:tcPr>
            <w:tcW w:w="2168" w:type="dxa"/>
          </w:tcPr>
          <w:p>
            <w:pPr>
              <w:pStyle w:val="Compact"/>
              <w:spacing w:after="0"/>
              <w:jc w:val="left"/>
            </w:pPr>
            <w:r>
              <w:rPr>
                <w:b/>
                <w:sz w:val="18"/>
              </w:rPr>
              <w:t xml:space="preserve">System Function</w:t>
            </w:r>
          </w:p>
        </w:tc>
        <w:tc>
          <w:tcPr>
            <w:tcW w:w="4975" w:type="dxa"/>
          </w:tcPr>
          <w:p>
            <w:pPr>
              <w:pStyle w:val="Compact"/>
              <w:spacing w:after="0"/>
              <w:jc w:val="left"/>
            </w:pPr>
            <w:r>
              <w:rPr>
                <w:b/>
                <w:sz w:val="18"/>
              </w:rPr>
              <w:t xml:space="preserve">Description</w:t>
            </w:r>
          </w:p>
        </w:tc>
      </w:tr>
      <w:tr>
        <w:tc>
          <w:tcPr>
            <w:tcW w:w="687" w:type="dxa"/>
          </w:tcPr>
          <w:p>
            <w:pPr>
              <w:pStyle w:val="Compact"/>
              <w:spacing w:after="0"/>
              <w:jc w:val="left"/>
            </w:pPr>
            <w:r>
              <w:rPr>
                <w:sz w:val="18"/>
              </w:rPr>
              <w:t xml:space="preserve">1</w:t>
            </w:r>
          </w:p>
        </w:tc>
        <w:tc>
          <w:tcPr>
            <w:tcW w:w="1169" w:type="dxa"/>
          </w:tcPr>
          <w:p>
            <w:pPr>
              <w:pStyle w:val="Compact"/>
              <w:spacing w:after="0"/>
              <w:jc w:val="left"/>
            </w:pPr>
            <w:r>
              <w:rPr>
                <w:sz w:val="18"/>
              </w:rPr>
              <w:t xml:space="preserve">Gateway and Sync</w:t>
            </w:r>
          </w:p>
        </w:tc>
        <w:tc>
          <w:tcPr>
            <w:tcW w:w="2168" w:type="dxa"/>
          </w:tcPr>
          <w:p>
            <w:pPr>
              <w:pStyle w:val="Compact"/>
              <w:spacing w:after="0"/>
              <w:jc w:val="left"/>
            </w:pPr>
            <w:r>
              <w:rPr>
                <w:sz w:val="18"/>
              </w:rPr>
              <w:t xml:space="preserve">Event ingestion (UC-13)</w:t>
            </w:r>
          </w:p>
        </w:tc>
        <w:tc>
          <w:tcPr>
            <w:tcW w:w="4975" w:type="dxa"/>
          </w:tcPr>
          <w:p>
            <w:pPr>
              <w:pStyle w:val="Compact"/>
              <w:spacing w:after="0"/>
              <w:jc w:val="left"/>
            </w:pPr>
            <w:r>
              <w:rPr>
                <w:sz w:val="18"/>
              </w:rPr>
              <w:t xml:space="preserve">Decode stock topic payloads, derive</w:t>
            </w:r>
            <w:r>
              <w:rPr>
                <w:sz w:val="18"/>
              </w:rPr>
              <w:t xml:space="preserve"> </w:t>
            </w:r>
            <w:r>
              <w:rPr>
                <w:rStyle w:val="VerbatimChar"/>
                <w:sz w:val="18"/>
              </w:rPr>
              <w:t xml:space="preserve">eventId</w:t>
            </w:r>
            <w:r>
              <w:rPr>
                <w:sz w:val="18"/>
              </w:rPr>
              <w:t xml:space="preserve">, deduplicate, persist, route by kind</w:t>
            </w:r>
          </w:p>
        </w:tc>
      </w:tr>
      <w:tr>
        <w:tc>
          <w:tcPr>
            <w:tcW w:w="687" w:type="dxa"/>
          </w:tcPr>
          <w:p>
            <w:pPr>
              <w:pStyle w:val="Compact"/>
              <w:spacing w:after="0"/>
              <w:jc w:val="left"/>
            </w:pPr>
            <w:r>
              <w:rPr>
                <w:sz w:val="18"/>
              </w:rPr>
              <w:t xml:space="preserve">2</w:t>
            </w:r>
          </w:p>
        </w:tc>
        <w:tc>
          <w:tcPr>
            <w:tcW w:w="1169" w:type="dxa"/>
          </w:tcPr>
          <w:p>
            <w:pPr>
              <w:pStyle w:val="Compact"/>
              <w:spacing w:after="0"/>
              <w:jc w:val="left"/>
            </w:pPr>
            <w:r>
              <w:rPr>
                <w:sz w:val="18"/>
              </w:rPr>
              <w:t xml:space="preserve">Gateway and Sync</w:t>
            </w:r>
          </w:p>
        </w:tc>
        <w:tc>
          <w:tcPr>
            <w:tcW w:w="2168" w:type="dxa"/>
          </w:tcPr>
          <w:p>
            <w:pPr>
              <w:pStyle w:val="Compact"/>
              <w:spacing w:after="0"/>
              <w:jc w:val="left"/>
            </w:pPr>
            <w:r>
              <w:rPr>
                <w:sz w:val="18"/>
              </w:rPr>
              <w:t xml:space="preserve">Local queueing</w:t>
            </w:r>
          </w:p>
        </w:tc>
        <w:tc>
          <w:tcPr>
            <w:tcW w:w="4975" w:type="dxa"/>
          </w:tcPr>
          <w:p>
            <w:pPr>
              <w:pStyle w:val="Compact"/>
              <w:spacing w:after="0"/>
              <w:jc w:val="left"/>
            </w:pPr>
            <w:r>
              <w:rPr>
                <w:sz w:val="18"/>
              </w:rPr>
              <w:t xml:space="preserve">Classify P0 to P3 and persist before any network attempt; bounded, sheds P3 first</w:t>
            </w:r>
          </w:p>
        </w:tc>
      </w:tr>
      <w:tr>
        <w:tc>
          <w:tcPr>
            <w:tcW w:w="687" w:type="dxa"/>
          </w:tcPr>
          <w:p>
            <w:pPr>
              <w:pStyle w:val="Compact"/>
              <w:spacing w:after="0"/>
              <w:jc w:val="left"/>
            </w:pPr>
            <w:r>
              <w:rPr>
                <w:sz w:val="18"/>
              </w:rPr>
              <w:t xml:space="preserve">3</w:t>
            </w:r>
          </w:p>
        </w:tc>
        <w:tc>
          <w:tcPr>
            <w:tcW w:w="1169" w:type="dxa"/>
          </w:tcPr>
          <w:p>
            <w:pPr>
              <w:pStyle w:val="Compact"/>
              <w:spacing w:after="0"/>
              <w:jc w:val="left"/>
            </w:pPr>
            <w:r>
              <w:rPr>
                <w:sz w:val="18"/>
              </w:rPr>
              <w:t xml:space="preserve">Gateway and Sync</w:t>
            </w:r>
          </w:p>
        </w:tc>
        <w:tc>
          <w:tcPr>
            <w:tcW w:w="2168" w:type="dxa"/>
          </w:tcPr>
          <w:p>
            <w:pPr>
              <w:pStyle w:val="Compact"/>
              <w:spacing w:after="0"/>
              <w:jc w:val="left"/>
            </w:pPr>
            <w:r>
              <w:rPr>
                <w:sz w:val="18"/>
              </w:rPr>
              <w:t xml:space="preserve">Priority-ordered flush (UC-54)</w:t>
            </w:r>
          </w:p>
        </w:tc>
        <w:tc>
          <w:tcPr>
            <w:tcW w:w="4975" w:type="dxa"/>
          </w:tcPr>
          <w:p>
            <w:pPr>
              <w:pStyle w:val="Compact"/>
              <w:spacing w:after="0"/>
              <w:jc w:val="left"/>
            </w:pPr>
            <w:r>
              <w:rPr>
                <w:sz w:val="18"/>
              </w:rPr>
              <w:t xml:space="preserve">On reconnect, publish by tier then queue sequence; mark flushed on broker acknowledgement</w:t>
            </w:r>
          </w:p>
        </w:tc>
      </w:tr>
      <w:tr>
        <w:tc>
          <w:tcPr>
            <w:tcW w:w="687" w:type="dxa"/>
          </w:tcPr>
          <w:p>
            <w:pPr>
              <w:pStyle w:val="Compact"/>
              <w:spacing w:after="0"/>
              <w:jc w:val="left"/>
            </w:pPr>
            <w:r>
              <w:rPr>
                <w:sz w:val="18"/>
              </w:rPr>
              <w:t xml:space="preserve">4</w:t>
            </w:r>
          </w:p>
        </w:tc>
        <w:tc>
          <w:tcPr>
            <w:tcW w:w="1169" w:type="dxa"/>
          </w:tcPr>
          <w:p>
            <w:pPr>
              <w:pStyle w:val="Compact"/>
              <w:spacing w:after="0"/>
              <w:jc w:val="left"/>
            </w:pPr>
            <w:r>
              <w:rPr>
                <w:sz w:val="18"/>
              </w:rPr>
              <w:t xml:space="preserve">Gateway and Sync</w:t>
            </w:r>
          </w:p>
        </w:tc>
        <w:tc>
          <w:tcPr>
            <w:tcW w:w="2168" w:type="dxa"/>
          </w:tcPr>
          <w:p>
            <w:pPr>
              <w:pStyle w:val="Compact"/>
              <w:spacing w:after="0"/>
              <w:jc w:val="left"/>
            </w:pPr>
            <w:r>
              <w:rPr>
                <w:sz w:val="18"/>
              </w:rPr>
              <w:t xml:space="preserve">Gateway health reporting</w:t>
            </w:r>
          </w:p>
        </w:tc>
        <w:tc>
          <w:tcPr>
            <w:tcW w:w="4975" w:type="dxa"/>
          </w:tcPr>
          <w:p>
            <w:pPr>
              <w:pStyle w:val="Compact"/>
              <w:spacing w:after="0"/>
              <w:jc w:val="left"/>
            </w:pPr>
            <w:r>
              <w:rPr>
                <w:sz w:val="18"/>
              </w:rPr>
              <w:t xml:space="preserve">Queue depth per tier, last sync time, oldest retry count</w:t>
            </w:r>
          </w:p>
        </w:tc>
      </w:tr>
      <w:tr>
        <w:tc>
          <w:tcPr>
            <w:tcW w:w="687" w:type="dxa"/>
          </w:tcPr>
          <w:p>
            <w:pPr>
              <w:pStyle w:val="Compact"/>
              <w:spacing w:after="0"/>
              <w:jc w:val="left"/>
            </w:pPr>
            <w:r>
              <w:rPr>
                <w:sz w:val="18"/>
              </w:rPr>
              <w:t xml:space="preserve">5</w:t>
            </w:r>
          </w:p>
        </w:tc>
        <w:tc>
          <w:tcPr>
            <w:tcW w:w="1169" w:type="dxa"/>
          </w:tcPr>
          <w:p>
            <w:pPr>
              <w:pStyle w:val="Compact"/>
              <w:spacing w:after="0"/>
              <w:jc w:val="left"/>
            </w:pPr>
            <w:r>
              <w:rPr>
                <w:sz w:val="18"/>
              </w:rPr>
              <w:t xml:space="preserve">Incidents</w:t>
            </w:r>
          </w:p>
        </w:tc>
        <w:tc>
          <w:tcPr>
            <w:tcW w:w="2168" w:type="dxa"/>
          </w:tcPr>
          <w:p>
            <w:pPr>
              <w:pStyle w:val="Compact"/>
              <w:spacing w:after="0"/>
              <w:jc w:val="left"/>
            </w:pPr>
            <w:r>
              <w:rPr>
                <w:sz w:val="18"/>
              </w:rPr>
              <w:t xml:space="preserve">Episode correlation (UC-49)</w:t>
            </w:r>
          </w:p>
        </w:tc>
        <w:tc>
          <w:tcPr>
            <w:tcW w:w="4975" w:type="dxa"/>
          </w:tcPr>
          <w:p>
            <w:pPr>
              <w:pStyle w:val="Compact"/>
              <w:spacing w:after="0"/>
              <w:jc w:val="left"/>
            </w:pPr>
            <w:r>
              <w:rPr>
                <w:sz w:val="18"/>
              </w:rPr>
              <w:t xml:space="preserve">Append an SOS event to the open incident inside the correlation window, or create one</w:t>
            </w:r>
          </w:p>
        </w:tc>
      </w:tr>
      <w:tr>
        <w:tc>
          <w:tcPr>
            <w:tcW w:w="687" w:type="dxa"/>
          </w:tcPr>
          <w:p>
            <w:pPr>
              <w:pStyle w:val="Compact"/>
              <w:spacing w:after="0"/>
              <w:jc w:val="left"/>
            </w:pPr>
            <w:r>
              <w:rPr>
                <w:sz w:val="18"/>
              </w:rPr>
              <w:t xml:space="preserve">6</w:t>
            </w:r>
          </w:p>
        </w:tc>
        <w:tc>
          <w:tcPr>
            <w:tcW w:w="1169" w:type="dxa"/>
          </w:tcPr>
          <w:p>
            <w:pPr>
              <w:pStyle w:val="Compact"/>
              <w:spacing w:after="0"/>
              <w:jc w:val="left"/>
            </w:pPr>
            <w:r>
              <w:rPr>
                <w:sz w:val="18"/>
              </w:rPr>
              <w:t xml:space="preserve">Incidents</w:t>
            </w:r>
          </w:p>
        </w:tc>
        <w:tc>
          <w:tcPr>
            <w:tcW w:w="2168" w:type="dxa"/>
          </w:tcPr>
          <w:p>
            <w:pPr>
              <w:pStyle w:val="Compact"/>
              <w:spacing w:after="0"/>
              <w:jc w:val="left"/>
            </w:pPr>
            <w:r>
              <w:rPr>
                <w:sz w:val="18"/>
              </w:rPr>
              <w:t xml:space="preserve">Cadence-anomaly detection (UC-49)</w:t>
            </w:r>
          </w:p>
        </w:tc>
        <w:tc>
          <w:tcPr>
            <w:tcW w:w="4975" w:type="dxa"/>
          </w:tcPr>
          <w:p>
            <w:pPr>
              <w:pStyle w:val="Compact"/>
              <w:spacing w:after="0"/>
              <w:jc w:val="left"/>
            </w:pPr>
            <w:r>
              <w:rPr>
                <w:sz w:val="18"/>
              </w:rPr>
              <w:t xml:space="preserve">Raise a</w:t>
            </w:r>
            <w:r>
              <w:rPr>
                <w:sz w:val="18"/>
              </w:rPr>
              <w:t xml:space="preserve"> </w:t>
            </w:r>
            <w:r>
              <w:rPr>
                <w:rStyle w:val="VerbatimChar"/>
                <w:sz w:val="18"/>
              </w:rPr>
              <w:t xml:space="preserve">Suspected</w:t>
            </w:r>
            <w:r>
              <w:rPr>
                <w:sz w:val="18"/>
              </w:rPr>
              <w:t xml:space="preserve"> </w:t>
            </w:r>
            <w:r>
              <w:rPr>
                <w:sz w:val="18"/>
              </w:rPr>
              <w:t xml:space="preserve">incident when N positions arrive within window W</w:t>
            </w:r>
          </w:p>
        </w:tc>
      </w:tr>
      <w:tr>
        <w:tc>
          <w:tcPr>
            <w:tcW w:w="687" w:type="dxa"/>
          </w:tcPr>
          <w:p>
            <w:pPr>
              <w:pStyle w:val="Compact"/>
              <w:spacing w:after="0"/>
              <w:jc w:val="left"/>
            </w:pPr>
            <w:r>
              <w:rPr>
                <w:sz w:val="18"/>
              </w:rPr>
              <w:t xml:space="preserve">7</w:t>
            </w:r>
          </w:p>
        </w:tc>
        <w:tc>
          <w:tcPr>
            <w:tcW w:w="1169" w:type="dxa"/>
          </w:tcPr>
          <w:p>
            <w:pPr>
              <w:pStyle w:val="Compact"/>
              <w:spacing w:after="0"/>
              <w:jc w:val="left"/>
            </w:pPr>
            <w:r>
              <w:rPr>
                <w:sz w:val="18"/>
              </w:rPr>
              <w:t xml:space="preserve">Incidents</w:t>
            </w:r>
          </w:p>
        </w:tc>
        <w:tc>
          <w:tcPr>
            <w:tcW w:w="2168" w:type="dxa"/>
          </w:tcPr>
          <w:p>
            <w:pPr>
              <w:pStyle w:val="Compact"/>
              <w:spacing w:after="0"/>
              <w:jc w:val="left"/>
            </w:pPr>
            <w:r>
              <w:rPr>
                <w:sz w:val="18"/>
              </w:rPr>
              <w:t xml:space="preserve">Notification fan-out (UC-23)</w:t>
            </w:r>
          </w:p>
        </w:tc>
        <w:tc>
          <w:tcPr>
            <w:tcW w:w="4975" w:type="dxa"/>
          </w:tcPr>
          <w:p>
            <w:pPr>
              <w:pStyle w:val="Compact"/>
              <w:spacing w:after="0"/>
              <w:jc w:val="left"/>
            </w:pPr>
            <w:r>
              <w:rPr>
                <w:sz w:val="18"/>
              </w:rPr>
              <w:t xml:space="preserve">WebSocket and email to the Guide and online Staff after the incident is persisted</w:t>
            </w:r>
          </w:p>
        </w:tc>
      </w:tr>
      <w:tr>
        <w:tc>
          <w:tcPr>
            <w:tcW w:w="687" w:type="dxa"/>
          </w:tcPr>
          <w:p>
            <w:pPr>
              <w:pStyle w:val="Compact"/>
              <w:spacing w:after="0"/>
              <w:jc w:val="left"/>
            </w:pPr>
            <w:r>
              <w:rPr>
                <w:sz w:val="18"/>
              </w:rPr>
              <w:t xml:space="preserve">8</w:t>
            </w:r>
          </w:p>
        </w:tc>
        <w:tc>
          <w:tcPr>
            <w:tcW w:w="1169" w:type="dxa"/>
          </w:tcPr>
          <w:p>
            <w:pPr>
              <w:pStyle w:val="Compact"/>
              <w:spacing w:after="0"/>
              <w:jc w:val="left"/>
            </w:pPr>
            <w:r>
              <w:rPr>
                <w:sz w:val="18"/>
              </w:rPr>
              <w:t xml:space="preserve">Incidents</w:t>
            </w:r>
          </w:p>
        </w:tc>
        <w:tc>
          <w:tcPr>
            <w:tcW w:w="2168" w:type="dxa"/>
          </w:tcPr>
          <w:p>
            <w:pPr>
              <w:pStyle w:val="Compact"/>
              <w:spacing w:after="0"/>
              <w:jc w:val="left"/>
            </w:pPr>
            <w:r>
              <w:rPr>
                <w:sz w:val="18"/>
              </w:rPr>
              <w:t xml:space="preserve">Auto-escalation (UC-57)</w:t>
            </w:r>
          </w:p>
        </w:tc>
        <w:tc>
          <w:tcPr>
            <w:tcW w:w="4975" w:type="dxa"/>
          </w:tcPr>
          <w:p>
            <w:pPr>
              <w:pStyle w:val="Compact"/>
              <w:spacing w:after="0"/>
              <w:jc w:val="left"/>
            </w:pPr>
            <w:r>
              <w:rPr>
                <w:sz w:val="18"/>
              </w:rPr>
              <w:t xml:space="preserve">Re-notify when an incident stays</w:t>
            </w:r>
            <w:r>
              <w:rPr>
                <w:sz w:val="18"/>
              </w:rPr>
              <w:t xml:space="preserve"> </w:t>
            </w:r>
            <w:r>
              <w:rPr>
                <w:rStyle w:val="VerbatimChar"/>
                <w:sz w:val="18"/>
              </w:rPr>
              <w:t xml:space="preserve">Detected</w:t>
            </w:r>
            <w:r>
              <w:rPr>
                <w:sz w:val="18"/>
              </w:rPr>
              <w:t xml:space="preserve"> </w:t>
            </w:r>
            <w:r>
              <w:rPr>
                <w:sz w:val="18"/>
              </w:rPr>
              <w:t xml:space="preserve">past the timeout</w:t>
            </w:r>
          </w:p>
        </w:tc>
      </w:tr>
      <w:tr>
        <w:tc>
          <w:tcPr>
            <w:tcW w:w="687" w:type="dxa"/>
          </w:tcPr>
          <w:p>
            <w:pPr>
              <w:pStyle w:val="Compact"/>
              <w:spacing w:after="0"/>
              <w:jc w:val="left"/>
            </w:pPr>
            <w:r>
              <w:rPr>
                <w:sz w:val="18"/>
              </w:rPr>
              <w:t xml:space="preserve">9</w:t>
            </w:r>
          </w:p>
        </w:tc>
        <w:tc>
          <w:tcPr>
            <w:tcW w:w="1169" w:type="dxa"/>
          </w:tcPr>
          <w:p>
            <w:pPr>
              <w:pStyle w:val="Compact"/>
              <w:spacing w:after="0"/>
              <w:jc w:val="left"/>
            </w:pPr>
            <w:r>
              <w:rPr>
                <w:sz w:val="18"/>
              </w:rPr>
              <w:t xml:space="preserve">Monitoring</w:t>
            </w:r>
          </w:p>
        </w:tc>
        <w:tc>
          <w:tcPr>
            <w:tcW w:w="2168" w:type="dxa"/>
          </w:tcPr>
          <w:p>
            <w:pPr>
              <w:pStyle w:val="Compact"/>
              <w:spacing w:after="0"/>
              <w:jc w:val="left"/>
            </w:pPr>
            <w:r>
              <w:rPr>
                <w:sz w:val="18"/>
              </w:rPr>
              <w:t xml:space="preserve">Staleness marking (UC-56)</w:t>
            </w:r>
          </w:p>
        </w:tc>
        <w:tc>
          <w:tcPr>
            <w:tcW w:w="4975" w:type="dxa"/>
          </w:tcPr>
          <w:p>
            <w:pPr>
              <w:pStyle w:val="Compact"/>
              <w:spacing w:after="0"/>
              <w:jc w:val="left"/>
            </w:pPr>
            <w:r>
              <w:rPr>
                <w:sz w:val="18"/>
              </w:rPr>
              <w:t xml:space="preserve">Flag devices and gateways silent beyond their thresholds</w:t>
            </w:r>
          </w:p>
        </w:tc>
      </w:tr>
      <w:tr>
        <w:tc>
          <w:tcPr>
            <w:tcW w:w="687" w:type="dxa"/>
          </w:tcPr>
          <w:p>
            <w:pPr>
              <w:pStyle w:val="Compact"/>
              <w:spacing w:after="0"/>
              <w:jc w:val="left"/>
            </w:pPr>
            <w:r>
              <w:rPr>
                <w:sz w:val="18"/>
              </w:rPr>
              <w:t xml:space="preserve">10</w:t>
            </w:r>
          </w:p>
        </w:tc>
        <w:tc>
          <w:tcPr>
            <w:tcW w:w="1169" w:type="dxa"/>
          </w:tcPr>
          <w:p>
            <w:pPr>
              <w:pStyle w:val="Compact"/>
              <w:spacing w:after="0"/>
              <w:jc w:val="left"/>
            </w:pPr>
            <w:r>
              <w:rPr>
                <w:sz w:val="18"/>
              </w:rPr>
              <w:t xml:space="preserve">Monitoring</w:t>
            </w:r>
          </w:p>
        </w:tc>
        <w:tc>
          <w:tcPr>
            <w:tcW w:w="2168" w:type="dxa"/>
          </w:tcPr>
          <w:p>
            <w:pPr>
              <w:pStyle w:val="Compact"/>
              <w:spacing w:after="0"/>
              <w:jc w:val="left"/>
            </w:pPr>
            <w:r>
              <w:rPr>
                <w:sz w:val="18"/>
              </w:rPr>
              <w:t xml:space="preserve">Role-scoped push</w:t>
            </w:r>
          </w:p>
        </w:tc>
        <w:tc>
          <w:tcPr>
            <w:tcW w:w="4975" w:type="dxa"/>
          </w:tcPr>
          <w:p>
            <w:pPr>
              <w:pStyle w:val="Compact"/>
              <w:spacing w:after="0"/>
              <w:jc w:val="left"/>
            </w:pPr>
            <w:r>
              <w:rPr>
                <w:sz w:val="18"/>
              </w:rPr>
              <w:t xml:space="preserve">Emit position, telemetry and incident updates only to subscribers allowed to read them</w:t>
            </w:r>
          </w:p>
        </w:tc>
      </w:tr>
      <w:tr>
        <w:tc>
          <w:tcPr>
            <w:tcW w:w="687" w:type="dxa"/>
          </w:tcPr>
          <w:p>
            <w:pPr>
              <w:pStyle w:val="Compact"/>
              <w:spacing w:after="0"/>
              <w:jc w:val="left"/>
            </w:pPr>
            <w:r>
              <w:rPr>
                <w:sz w:val="18"/>
              </w:rPr>
              <w:t xml:space="preserve">11</w:t>
            </w:r>
          </w:p>
        </w:tc>
        <w:tc>
          <w:tcPr>
            <w:tcW w:w="1169" w:type="dxa"/>
          </w:tcPr>
          <w:p>
            <w:pPr>
              <w:pStyle w:val="Compact"/>
              <w:spacing w:after="0"/>
              <w:jc w:val="left"/>
            </w:pPr>
            <w:r>
              <w:rPr>
                <w:sz w:val="18"/>
              </w:rPr>
              <w:t xml:space="preserve">Booking</w:t>
            </w:r>
          </w:p>
        </w:tc>
        <w:tc>
          <w:tcPr>
            <w:tcW w:w="2168" w:type="dxa"/>
          </w:tcPr>
          <w:p>
            <w:pPr>
              <w:pStyle w:val="Compact"/>
              <w:spacing w:after="0"/>
              <w:jc w:val="left"/>
            </w:pPr>
            <w:r>
              <w:rPr>
                <w:sz w:val="18"/>
              </w:rPr>
              <w:t xml:space="preserve">Hold expiry (UC-55)</w:t>
            </w:r>
          </w:p>
        </w:tc>
        <w:tc>
          <w:tcPr>
            <w:tcW w:w="4975" w:type="dxa"/>
          </w:tcPr>
          <w:p>
            <w:pPr>
              <w:pStyle w:val="Compact"/>
              <w:spacing w:after="0"/>
              <w:jc w:val="left"/>
            </w:pPr>
            <w:r>
              <w:rPr>
                <w:sz w:val="18"/>
              </w:rPr>
              <w:t xml:space="preserve">Release a lapsed device hold; booking to</w:t>
            </w:r>
            <w:r>
              <w:rPr>
                <w:sz w:val="18"/>
              </w:rPr>
              <w:t xml:space="preserve"> </w:t>
            </w:r>
            <w:r>
              <w:rPr>
                <w:rStyle w:val="VerbatimChar"/>
                <w:sz w:val="18"/>
              </w:rPr>
              <w:t xml:space="preserve">Expired</w:t>
            </w:r>
          </w:p>
        </w:tc>
      </w:tr>
      <w:tr>
        <w:tc>
          <w:tcPr>
            <w:tcW w:w="687" w:type="dxa"/>
          </w:tcPr>
          <w:p>
            <w:pPr>
              <w:pStyle w:val="Compact"/>
              <w:spacing w:after="0"/>
              <w:jc w:val="left"/>
            </w:pPr>
            <w:r>
              <w:rPr>
                <w:sz w:val="18"/>
              </w:rPr>
              <w:t xml:space="preserve">12</w:t>
            </w:r>
          </w:p>
        </w:tc>
        <w:tc>
          <w:tcPr>
            <w:tcW w:w="1169" w:type="dxa"/>
          </w:tcPr>
          <w:p>
            <w:pPr>
              <w:pStyle w:val="Compact"/>
              <w:spacing w:after="0"/>
              <w:jc w:val="left"/>
            </w:pPr>
            <w:r>
              <w:rPr>
                <w:sz w:val="18"/>
              </w:rPr>
              <w:t xml:space="preserve">Billing</w:t>
            </w:r>
          </w:p>
        </w:tc>
        <w:tc>
          <w:tcPr>
            <w:tcW w:w="2168" w:type="dxa"/>
          </w:tcPr>
          <w:p>
            <w:pPr>
              <w:pStyle w:val="Compact"/>
              <w:spacing w:after="0"/>
              <w:jc w:val="left"/>
            </w:pPr>
            <w:r>
              <w:rPr>
                <w:sz w:val="18"/>
              </w:rPr>
              <w:t xml:space="preserve">Non-return escalation (UC-58)</w:t>
            </w:r>
          </w:p>
        </w:tc>
        <w:tc>
          <w:tcPr>
            <w:tcW w:w="4975" w:type="dxa"/>
          </w:tcPr>
          <w:p>
            <w:pPr>
              <w:pStyle w:val="Compact"/>
              <w:spacing w:after="0"/>
              <w:jc w:val="left"/>
            </w:pPr>
            <w:r>
              <w:rPr>
                <w:sz w:val="18"/>
              </w:rPr>
              <w:t xml:space="preserve">Move a rental to</w:t>
            </w:r>
            <w:r>
              <w:rPr>
                <w:sz w:val="18"/>
              </w:rPr>
              <w:t xml:space="preserve"> </w:t>
            </w:r>
            <w:r>
              <w:rPr>
                <w:rStyle w:val="VerbatimChar"/>
                <w:sz w:val="18"/>
              </w:rPr>
              <w:t xml:space="preserve">Escalated</w:t>
            </w:r>
            <w:r>
              <w:rPr>
                <w:sz w:val="18"/>
              </w:rPr>
              <w:t xml:space="preserve"> </w:t>
            </w:r>
            <w:r>
              <w:rPr>
                <w:sz w:val="18"/>
              </w:rPr>
              <w:t xml:space="preserve">after the non-return grace period</w:t>
            </w:r>
          </w:p>
        </w:tc>
      </w:tr>
      <w:tr>
        <w:tc>
          <w:tcPr>
            <w:tcW w:w="687" w:type="dxa"/>
          </w:tcPr>
          <w:p>
            <w:pPr>
              <w:pStyle w:val="Compact"/>
              <w:spacing w:after="0"/>
              <w:jc w:val="left"/>
            </w:pPr>
            <w:r>
              <w:rPr>
                <w:sz w:val="18"/>
              </w:rPr>
              <w:t xml:space="preserve">13</w:t>
            </w:r>
          </w:p>
        </w:tc>
        <w:tc>
          <w:tcPr>
            <w:tcW w:w="1169" w:type="dxa"/>
          </w:tcPr>
          <w:p>
            <w:pPr>
              <w:pStyle w:val="Compact"/>
              <w:spacing w:after="0"/>
              <w:jc w:val="left"/>
            </w:pPr>
            <w:r>
              <w:rPr>
                <w:sz w:val="18"/>
              </w:rPr>
              <w:t xml:space="preserve">Billing</w:t>
            </w:r>
          </w:p>
        </w:tc>
        <w:tc>
          <w:tcPr>
            <w:tcW w:w="2168" w:type="dxa"/>
          </w:tcPr>
          <w:p>
            <w:pPr>
              <w:pStyle w:val="Compact"/>
              <w:spacing w:after="0"/>
              <w:jc w:val="left"/>
            </w:pPr>
            <w:r>
              <w:rPr>
                <w:sz w:val="18"/>
              </w:rPr>
              <w:t xml:space="preserve">Invoice generation</w:t>
            </w:r>
          </w:p>
        </w:tc>
        <w:tc>
          <w:tcPr>
            <w:tcW w:w="4975" w:type="dxa"/>
          </w:tcPr>
          <w:p>
            <w:pPr>
              <w:pStyle w:val="Compact"/>
              <w:spacing w:after="0"/>
              <w:jc w:val="left"/>
            </w:pPr>
            <w:r>
              <w:rPr>
                <w:sz w:val="18"/>
              </w:rPr>
              <w:t xml:space="preserve">One immutable, itemized invoice per rental once inspections complete</w:t>
            </w:r>
          </w:p>
        </w:tc>
      </w:tr>
      <w:tr>
        <w:tc>
          <w:tcPr>
            <w:tcW w:w="687" w:type="dxa"/>
          </w:tcPr>
          <w:p>
            <w:pPr>
              <w:pStyle w:val="Compact"/>
              <w:spacing w:after="0"/>
              <w:jc w:val="left"/>
            </w:pPr>
            <w:r>
              <w:rPr>
                <w:sz w:val="18"/>
              </w:rPr>
              <w:t xml:space="preserve">14</w:t>
            </w:r>
          </w:p>
        </w:tc>
        <w:tc>
          <w:tcPr>
            <w:tcW w:w="1169" w:type="dxa"/>
          </w:tcPr>
          <w:p>
            <w:pPr>
              <w:pStyle w:val="Compact"/>
              <w:spacing w:after="0"/>
              <w:jc w:val="left"/>
            </w:pPr>
            <w:r>
              <w:rPr>
                <w:sz w:val="18"/>
              </w:rPr>
              <w:t xml:space="preserve">Device (firmware)</w:t>
            </w:r>
          </w:p>
        </w:tc>
        <w:tc>
          <w:tcPr>
            <w:tcW w:w="2168" w:type="dxa"/>
          </w:tcPr>
          <w:p>
            <w:pPr>
              <w:pStyle w:val="Compact"/>
              <w:spacing w:after="0"/>
              <w:jc w:val="left"/>
            </w:pPr>
            <w:r>
              <w:rPr>
                <w:sz w:val="18"/>
              </w:rPr>
              <w:t xml:space="preserve">On-device durable queue (Stage B)</w:t>
            </w:r>
          </w:p>
        </w:tc>
        <w:tc>
          <w:tcPr>
            <w:tcW w:w="4975" w:type="dxa"/>
          </w:tcPr>
          <w:p>
            <w:pPr>
              <w:pStyle w:val="Compact"/>
              <w:spacing w:after="0"/>
              <w:jc w:val="left"/>
            </w:pPr>
            <w:r>
              <w:rPr>
                <w:sz w:val="18"/>
              </w:rPr>
              <w:t xml:space="preserve">Hold the node’s own events in priority order across outages and reboots; see §4.1.4</w:t>
            </w:r>
          </w:p>
        </w:tc>
      </w:tr>
    </w:tbl>
    <w:bookmarkEnd w:id="77"/>
    <w:bookmarkStart w:id="81" w:name="entity-relationship-diagram"/>
    <w:p>
      <w:pPr>
        <w:pStyle w:val="Heading4"/>
      </w:pPr>
      <w:r>
        <w:t xml:space="preserve">3.1.6 Entity Relationship Diagram</w:t>
      </w:r>
    </w:p>
    <w:p>
      <w:pPr>
        <w:pStyle w:val="FirstParagraph"/>
      </w:pPr>
      <w:r>
        <w:t xml:space="preserve">A conceptual model of the eight core entities, in two parts that share Device and Trip. The</w:t>
      </w:r>
      <w:r>
        <w:t xml:space="preserve"> </w:t>
      </w:r>
      <w:r>
        <w:t xml:space="preserve">diagrams show keys and cardinality; the entity table lists the other attributes the requirements</w:t>
      </w:r>
      <w:r>
        <w:t xml:space="preserve"> </w:t>
      </w:r>
      <w:r>
        <w:t xml:space="preserve">depend on. The physical schema follows in the SDD. See</w:t>
      </w:r>
      <w:r>
        <w:t xml:space="preserve"> </w:t>
      </w:r>
      <w:r>
        <w:rPr>
          <w:bCs/>
          <w:b/>
        </w:rPr>
        <w:t xml:space="preserve">Figure 21</w:t>
      </w:r>
      <w:r>
        <w:t xml:space="preserve"> </w:t>
      </w:r>
      <w:r>
        <w:t xml:space="preserve">and</w:t>
      </w:r>
      <w:r>
        <w:t xml:space="preserve"> </w:t>
      </w:r>
      <w:r>
        <w:rPr>
          <w:bCs/>
          <w:b/>
        </w:rPr>
        <w:t xml:space="preserve">Figure 22</w:t>
      </w:r>
      <w:r>
        <w:t xml:space="preserve">.</w:t>
      </w:r>
    </w:p>
    <w:p xmlns:a="http://schemas.openxmlformats.org/drawingml/2006/main" xmlns:pic="http://schemas.openxmlformats.org/drawingml/2006/picture">
      <w:pPr>
        <w:pStyle w:val="BodyText"/>
      </w:pPr>
      <w:r>
        <w:drawing>
          <wp:inline>
            <wp:extent cx="3315599" cy="8099999"/>
            <wp:effectExtent b="0" l="0" r="0" t="0"/>
            <wp:docPr descr="Conceptual ERD, part 1 of 2: accounts, packages, trips, bookings, rentals and devices, with primary, unique and foreign keys and cardinality." title="" id="22" name="Picture"/>
            <a:graphic>
              <a:graphicData uri="http://schemas.openxmlformats.org/drawingml/2006/picture">
                <pic:pic>
                  <pic:nvPicPr>
                    <pic:cNvPr descr="assets/srs-fig21.png" id="22" name="Picture"/>
                    <pic:cNvPicPr>
                      <a:picLocks noChangeArrowheads="1" noChangeAspect="1"/>
                    </pic:cNvPicPr>
                  </pic:nvPicPr>
                  <pic:blipFill>
                    <a:blip r:embed="rId38"/>
                    <a:stretch>
                      <a:fillRect/>
                    </a:stretch>
                  </pic:blipFill>
                  <pic:spPr bwMode="auto">
                    <a:xfrm>
                      <a:off x="0" y="0"/>
                      <a:ext cx="3315599" cy="8099999"/>
                    </a:xfrm>
                    <a:prstGeom prst="rect">
                      <a:avLst/>
                    </a:prstGeom>
                    <a:noFill/>
                    <a:ln w="9525">
                      <a:noFill/>
                      <a:headEnd/>
                      <a:tailEnd/>
                    </a:ln>
                  </pic:spPr>
                </pic:pic>
              </a:graphicData>
            </a:graphic>
          </wp:inline>
        </w:drawing>
      </w:r>
    </w:p>
    <w:p>
      <w:pPr>
        <w:pStyle w:val="BodyText"/>
      </w:pPr>
      <w:r>
        <w:rPr>
          <w:iCs/>
          <w:i/>
          <w:bCs/>
          <w:b/>
        </w:rPr>
        <w:t xml:space="preserve">Figure 21</w:t>
      </w:r>
      <w:r>
        <w:t xml:space="preserve">: Conceptual ERD, part 1 of 2: accounts, packages, trips, bookings, rentals and devices, with primary, unique and foreign keys and cardinality. Placement: inline, 92.1 x 225.0 mm, labels at 7.79 pt.</w:t>
      </w:r>
    </w:p>
    <w:p xmlns:a="http://schemas.openxmlformats.org/drawingml/2006/main" xmlns:pic="http://schemas.openxmlformats.org/drawingml/2006/picture">
      <w:pPr>
        <w:pStyle w:val="BodyText"/>
      </w:pPr>
      <w:r>
        <w:drawing>
          <wp:inline>
            <wp:extent cx="5723999" cy="7531199"/>
            <wp:effectExtent b="0" l="0" r="0" t="0"/>
            <wp:docPr descr="Conceptual ERD, part 2 of 2: devices, field events, incidents and trips." title="" id="23" name="Picture"/>
            <a:graphic>
              <a:graphicData uri="http://schemas.openxmlformats.org/drawingml/2006/picture">
                <pic:pic>
                  <pic:nvPicPr>
                    <pic:cNvPr descr="assets/srs-fig22.png" id="23" name="Picture"/>
                    <pic:cNvPicPr>
                      <a:picLocks noChangeArrowheads="1" noChangeAspect="1"/>
                    </pic:cNvPicPr>
                  </pic:nvPicPr>
                  <pic:blipFill>
                    <a:blip r:embed="rId39"/>
                    <a:stretch>
                      <a:fillRect/>
                    </a:stretch>
                  </pic:blipFill>
                  <pic:spPr bwMode="auto">
                    <a:xfrm>
                      <a:off x="0" y="0"/>
                      <a:ext cx="5723999" cy="7531199"/>
                    </a:xfrm>
                    <a:prstGeom prst="rect">
                      <a:avLst/>
                    </a:prstGeom>
                    <a:noFill/>
                    <a:ln w="9525">
                      <a:noFill/>
                      <a:headEnd/>
                      <a:tailEnd/>
                    </a:ln>
                  </pic:spPr>
                </pic:pic>
              </a:graphicData>
            </a:graphic>
          </wp:inline>
        </w:drawing>
      </w:r>
    </w:p>
    <w:p>
      <w:pPr>
        <w:pStyle w:val="BodyText"/>
      </w:pPr>
      <w:r>
        <w:rPr>
          <w:iCs/>
          <w:i/>
          <w:bCs/>
          <w:b/>
        </w:rPr>
        <w:t xml:space="preserve">Figure 22</w:t>
      </w:r>
      <w:r>
        <w:t xml:space="preserve">: Conceptual ERD, part 2 of 2: devices, field events, incidents and trips. Placement: inline, 159.0 x 209.2 mm, labels at 12.86 pt.</w:t>
      </w:r>
    </w:p>
    <w:p>
      <w:pPr>
        <w:pStyle w:val="BodyText"/>
      </w:pPr>
      <w:r>
        <w:rPr>
          <w:bCs/>
          <w:b/>
        </w:rPr>
        <w:t xml:space="preserve">Entities Description</w:t>
      </w:r>
    </w:p>
    <w:tbl>
      <w:tblPr>
        <w:tblStyle w:val="TableGrid"/>
        <w:tblW w:type="dxa" w:w="9000"/>
        <w:tblLook w:firstRow="1" w:lastRow="0" w:firstColumn="0" w:lastColumn="0" w:noHBand="0" w:noVBand="0" w:val="0020"/>
        <w:jc w:val="start"/>
        <w:tblLayout w:type="fixed"/>
      </w:tblPr>
      <w:tblGrid>
        <w:gridCol w:w="694"/>
        <w:gridCol w:w="983"/>
        <w:gridCol w:w="7322"/>
      </w:tblGrid>
      <w:tr>
        <w:trPr>
          <w:tblHeader w:val="true"/>
        </w:trPr>
        <w:tc>
          <w:tcPr>
            <w:tcW w:w="694" w:type="dxa"/>
          </w:tcPr>
          <w:p>
            <w:pPr>
              <w:pStyle w:val="Compact"/>
              <w:spacing w:after="0"/>
              <w:jc w:val="left"/>
            </w:pPr>
            <w:r>
              <w:rPr>
                <w:b/>
                <w:sz w:val="18"/>
              </w:rPr>
              <w:t xml:space="preserve">#</w:t>
            </w:r>
          </w:p>
        </w:tc>
        <w:tc>
          <w:tcPr>
            <w:tcW w:w="983" w:type="dxa"/>
          </w:tcPr>
          <w:p>
            <w:pPr>
              <w:pStyle w:val="Compact"/>
              <w:spacing w:after="0"/>
              <w:jc w:val="left"/>
            </w:pPr>
            <w:r>
              <w:rPr>
                <w:b/>
                <w:sz w:val="18"/>
              </w:rPr>
              <w:t xml:space="preserve">Entity</w:t>
            </w:r>
          </w:p>
        </w:tc>
        <w:tc>
          <w:tcPr>
            <w:tcW w:w="7322" w:type="dxa"/>
          </w:tcPr>
          <w:p>
            <w:pPr>
              <w:pStyle w:val="Compact"/>
              <w:spacing w:after="0"/>
              <w:jc w:val="left"/>
            </w:pPr>
            <w:r>
              <w:rPr>
                <w:b/>
                <w:sz w:val="18"/>
              </w:rPr>
              <w:t xml:space="preserve">Description</w:t>
            </w:r>
          </w:p>
        </w:tc>
      </w:tr>
      <w:tr>
        <w:tc>
          <w:tcPr>
            <w:tcW w:w="694" w:type="dxa"/>
          </w:tcPr>
          <w:p>
            <w:pPr>
              <w:pStyle w:val="Compact"/>
              <w:spacing w:after="0"/>
              <w:jc w:val="left"/>
            </w:pPr>
            <w:r>
              <w:rPr>
                <w:sz w:val="18"/>
              </w:rPr>
              <w:t xml:space="preserve">1</w:t>
            </w:r>
          </w:p>
        </w:tc>
        <w:tc>
          <w:tcPr>
            <w:tcW w:w="983" w:type="dxa"/>
          </w:tcPr>
          <w:p>
            <w:pPr>
              <w:pStyle w:val="Compact"/>
              <w:spacing w:after="0"/>
              <w:jc w:val="left"/>
            </w:pPr>
            <w:r>
              <w:rPr>
                <w:sz w:val="18"/>
              </w:rPr>
              <w:t xml:space="preserve">User</w:t>
            </w:r>
          </w:p>
        </w:tc>
        <w:tc>
          <w:tcPr>
            <w:tcW w:w="7322" w:type="dxa"/>
          </w:tcPr>
          <w:p>
            <w:pPr>
              <w:pStyle w:val="Compact"/>
              <w:spacing w:after="0"/>
              <w:jc w:val="left"/>
            </w:pPr>
            <w:r>
              <w:rPr>
                <w:sz w:val="18"/>
              </w:rPr>
              <w:t xml:space="preserve">Any account. Username is the login key;</w:t>
            </w:r>
            <w:r>
              <w:rPr>
                <w:sz w:val="18"/>
              </w:rPr>
              <w:t xml:space="preserve"> </w:t>
            </w:r>
            <w:r>
              <w:rPr>
                <w:rStyle w:val="VerbatimChar"/>
                <w:sz w:val="18"/>
              </w:rPr>
              <w:t xml:space="preserve">subRole</w:t>
            </w:r>
            <w:r>
              <w:rPr>
                <w:sz w:val="18"/>
              </w:rPr>
              <w:t xml:space="preserve"> </w:t>
            </w:r>
            <w:r>
              <w:rPr>
                <w:sz w:val="18"/>
              </w:rPr>
              <w:t xml:space="preserve">is Customer or a Staff sub-role (Operator, Guide, Admin, extensible); soft-deleted,</w:t>
            </w:r>
            <w:r>
              <w:rPr>
                <w:sz w:val="18"/>
              </w:rPr>
              <w:t xml:space="preserve"> </w:t>
            </w:r>
            <w:r>
              <w:rPr>
                <w:rStyle w:val="VerbatimChar"/>
                <w:sz w:val="18"/>
              </w:rPr>
              <w:t xml:space="preserve">isActive</w:t>
            </w:r>
            <w:r>
              <w:rPr>
                <w:sz w:val="18"/>
              </w:rPr>
              <w:t xml:space="preserve"> </w:t>
            </w:r>
            <w:r>
              <w:rPr>
                <w:sz w:val="18"/>
              </w:rPr>
              <w:t xml:space="preserve">flag</w:t>
            </w:r>
          </w:p>
        </w:tc>
      </w:tr>
      <w:tr>
        <w:tc>
          <w:tcPr>
            <w:tcW w:w="694" w:type="dxa"/>
          </w:tcPr>
          <w:p>
            <w:pPr>
              <w:pStyle w:val="Compact"/>
              <w:spacing w:after="0"/>
              <w:jc w:val="left"/>
            </w:pPr>
            <w:r>
              <w:rPr>
                <w:sz w:val="18"/>
              </w:rPr>
              <w:t xml:space="preserve">2</w:t>
            </w:r>
          </w:p>
        </w:tc>
        <w:tc>
          <w:tcPr>
            <w:tcW w:w="983" w:type="dxa"/>
          </w:tcPr>
          <w:p>
            <w:pPr>
              <w:pStyle w:val="Compact"/>
              <w:spacing w:after="0"/>
              <w:jc w:val="left"/>
            </w:pPr>
            <w:r>
              <w:rPr>
                <w:sz w:val="18"/>
              </w:rPr>
              <w:t xml:space="preserve">Trek Package</w:t>
            </w:r>
          </w:p>
        </w:tc>
        <w:tc>
          <w:tcPr>
            <w:tcW w:w="7322" w:type="dxa"/>
          </w:tcPr>
          <w:p>
            <w:pPr>
              <w:pStyle w:val="Compact"/>
              <w:spacing w:after="0"/>
              <w:jc w:val="left"/>
            </w:pPr>
            <w:r>
              <w:rPr>
                <w:sz w:val="18"/>
              </w:rPr>
              <w:t xml:space="preserve">A sellable route with duration, base price, device requirements and an active flag</w:t>
            </w:r>
          </w:p>
        </w:tc>
      </w:tr>
      <w:tr>
        <w:tc>
          <w:tcPr>
            <w:tcW w:w="694" w:type="dxa"/>
          </w:tcPr>
          <w:p>
            <w:pPr>
              <w:pStyle w:val="Compact"/>
              <w:spacing w:after="0"/>
              <w:jc w:val="left"/>
            </w:pPr>
            <w:r>
              <w:rPr>
                <w:sz w:val="18"/>
              </w:rPr>
              <w:t xml:space="preserve">3</w:t>
            </w:r>
          </w:p>
        </w:tc>
        <w:tc>
          <w:tcPr>
            <w:tcW w:w="983" w:type="dxa"/>
          </w:tcPr>
          <w:p>
            <w:pPr>
              <w:pStyle w:val="Compact"/>
              <w:spacing w:after="0"/>
              <w:jc w:val="left"/>
            </w:pPr>
            <w:r>
              <w:rPr>
                <w:sz w:val="18"/>
              </w:rPr>
              <w:t xml:space="preserve">Trip</w:t>
            </w:r>
          </w:p>
        </w:tc>
        <w:tc>
          <w:tcPr>
            <w:tcW w:w="7322" w:type="dxa"/>
          </w:tcPr>
          <w:p>
            <w:pPr>
              <w:pStyle w:val="Compact"/>
              <w:spacing w:after="0"/>
              <w:jc w:val="left"/>
            </w:pPr>
            <w:r>
              <w:rPr>
                <w:sz w:val="18"/>
              </w:rPr>
              <w:t xml:space="preserve">A dated run of a package, with its state, guides-per-trip setting and accepted hardware versions</w:t>
            </w:r>
          </w:p>
        </w:tc>
      </w:tr>
      <w:tr>
        <w:tc>
          <w:tcPr>
            <w:tcW w:w="694" w:type="dxa"/>
          </w:tcPr>
          <w:p>
            <w:pPr>
              <w:pStyle w:val="Compact"/>
              <w:spacing w:after="0"/>
              <w:jc w:val="left"/>
            </w:pPr>
            <w:r>
              <w:rPr>
                <w:sz w:val="18"/>
              </w:rPr>
              <w:t xml:space="preserve">4</w:t>
            </w:r>
          </w:p>
        </w:tc>
        <w:tc>
          <w:tcPr>
            <w:tcW w:w="983" w:type="dxa"/>
          </w:tcPr>
          <w:p>
            <w:pPr>
              <w:pStyle w:val="Compact"/>
              <w:spacing w:after="0"/>
              <w:jc w:val="left"/>
            </w:pPr>
            <w:r>
              <w:rPr>
                <w:sz w:val="18"/>
              </w:rPr>
              <w:t xml:space="preserve">Booking</w:t>
            </w:r>
          </w:p>
        </w:tc>
        <w:tc>
          <w:tcPr>
            <w:tcW w:w="7322" w:type="dxa"/>
          </w:tcPr>
          <w:p>
            <w:pPr>
              <w:pStyle w:val="Compact"/>
              <w:spacing w:after="0"/>
              <w:jc w:val="left"/>
            </w:pPr>
            <w:r>
              <w:rPr>
                <w:sz w:val="18"/>
              </w:rPr>
              <w:t xml:space="preserve">A Customer’s request on a trip, with its state and device hold expiry</w:t>
            </w:r>
          </w:p>
        </w:tc>
      </w:tr>
      <w:tr>
        <w:tc>
          <w:tcPr>
            <w:tcW w:w="694" w:type="dxa"/>
          </w:tcPr>
          <w:p>
            <w:pPr>
              <w:pStyle w:val="Compact"/>
              <w:spacing w:after="0"/>
              <w:jc w:val="left"/>
            </w:pPr>
            <w:r>
              <w:rPr>
                <w:sz w:val="18"/>
              </w:rPr>
              <w:t xml:space="preserve">5</w:t>
            </w:r>
          </w:p>
        </w:tc>
        <w:tc>
          <w:tcPr>
            <w:tcW w:w="983" w:type="dxa"/>
          </w:tcPr>
          <w:p>
            <w:pPr>
              <w:pStyle w:val="Compact"/>
              <w:spacing w:after="0"/>
              <w:jc w:val="left"/>
            </w:pPr>
            <w:r>
              <w:rPr>
                <w:sz w:val="18"/>
              </w:rPr>
              <w:t xml:space="preserve">Rental</w:t>
            </w:r>
          </w:p>
        </w:tc>
        <w:tc>
          <w:tcPr>
            <w:tcW w:w="7322" w:type="dxa"/>
          </w:tcPr>
          <w:p>
            <w:pPr>
              <w:pStyle w:val="Compact"/>
              <w:spacing w:after="0"/>
              <w:jc w:val="left"/>
            </w:pPr>
            <w:r>
              <w:rPr>
                <w:sz w:val="18"/>
              </w:rPr>
              <w:t xml:space="preserve">The agreement and custody record from check-out to settlement. Exists with or without a booking</w:t>
            </w:r>
          </w:p>
        </w:tc>
      </w:tr>
      <w:tr>
        <w:tc>
          <w:tcPr>
            <w:tcW w:w="694" w:type="dxa"/>
          </w:tcPr>
          <w:p>
            <w:pPr>
              <w:pStyle w:val="Compact"/>
              <w:spacing w:after="0"/>
              <w:jc w:val="left"/>
            </w:pPr>
            <w:r>
              <w:rPr>
                <w:sz w:val="18"/>
              </w:rPr>
              <w:t xml:space="preserve">6</w:t>
            </w:r>
          </w:p>
        </w:tc>
        <w:tc>
          <w:tcPr>
            <w:tcW w:w="983" w:type="dxa"/>
          </w:tcPr>
          <w:p>
            <w:pPr>
              <w:pStyle w:val="Compact"/>
              <w:spacing w:after="0"/>
              <w:jc w:val="left"/>
            </w:pPr>
            <w:r>
              <w:rPr>
                <w:sz w:val="18"/>
              </w:rPr>
              <w:t xml:space="preserve">Device</w:t>
            </w:r>
          </w:p>
        </w:tc>
        <w:tc>
          <w:tcPr>
            <w:tcW w:w="7322" w:type="dxa"/>
          </w:tcPr>
          <w:p>
            <w:pPr>
              <w:pStyle w:val="Compact"/>
              <w:spacing w:after="0"/>
              <w:jc w:val="left"/>
            </w:pPr>
            <w:r>
              <w:rPr>
                <w:sz w:val="18"/>
              </w:rPr>
              <w:t xml:space="preserve">A physical TrekLink unit, with its physical state, hardware version, provisioning flag, battery and last-seen time</w:t>
            </w:r>
          </w:p>
        </w:tc>
      </w:tr>
      <w:tr>
        <w:tc>
          <w:tcPr>
            <w:tcW w:w="694" w:type="dxa"/>
          </w:tcPr>
          <w:p>
            <w:pPr>
              <w:pStyle w:val="Compact"/>
              <w:spacing w:after="0"/>
              <w:jc w:val="left"/>
            </w:pPr>
            <w:r>
              <w:rPr>
                <w:sz w:val="18"/>
              </w:rPr>
              <w:t xml:space="preserve">7</w:t>
            </w:r>
          </w:p>
        </w:tc>
        <w:tc>
          <w:tcPr>
            <w:tcW w:w="983" w:type="dxa"/>
          </w:tcPr>
          <w:p>
            <w:pPr>
              <w:pStyle w:val="Compact"/>
              <w:spacing w:after="0"/>
              <w:jc w:val="left"/>
            </w:pPr>
            <w:r>
              <w:rPr>
                <w:sz w:val="18"/>
              </w:rPr>
              <w:t xml:space="preserve">Field Event</w:t>
            </w:r>
          </w:p>
        </w:tc>
        <w:tc>
          <w:tcPr>
            <w:tcW w:w="7322" w:type="dxa"/>
          </w:tcPr>
          <w:p>
            <w:pPr>
              <w:pStyle w:val="Compact"/>
              <w:spacing w:after="0"/>
              <w:jc w:val="left"/>
            </w:pPr>
            <w:r>
              <w:rPr>
                <w:sz w:val="18"/>
              </w:rPr>
              <w:t xml:space="preserve">One ingested mesh event keyed by</w:t>
            </w:r>
            <w:r>
              <w:rPr>
                <w:sz w:val="18"/>
              </w:rPr>
              <w:t xml:space="preserve"> </w:t>
            </w:r>
            <w:r>
              <w:rPr>
                <w:rStyle w:val="VerbatimChar"/>
                <w:sz w:val="18"/>
              </w:rPr>
              <w:t xml:space="preserve">eventId</w:t>
            </w:r>
            <w:r>
              <w:rPr>
                <w:sz w:val="18"/>
              </w:rPr>
              <w:t xml:space="preserve">, with kind and priority tier</w:t>
            </w:r>
          </w:p>
        </w:tc>
      </w:tr>
      <w:tr>
        <w:tc>
          <w:tcPr>
            <w:tcW w:w="694" w:type="dxa"/>
          </w:tcPr>
          <w:p>
            <w:pPr>
              <w:pStyle w:val="Compact"/>
              <w:spacing w:after="0"/>
              <w:jc w:val="left"/>
            </w:pPr>
            <w:r>
              <w:rPr>
                <w:sz w:val="18"/>
              </w:rPr>
              <w:t xml:space="preserve">8</w:t>
            </w:r>
          </w:p>
        </w:tc>
        <w:tc>
          <w:tcPr>
            <w:tcW w:w="983" w:type="dxa"/>
          </w:tcPr>
          <w:p>
            <w:pPr>
              <w:pStyle w:val="Compact"/>
              <w:spacing w:after="0"/>
              <w:jc w:val="left"/>
            </w:pPr>
            <w:r>
              <w:rPr>
                <w:sz w:val="18"/>
              </w:rPr>
              <w:t xml:space="preserve">Incident</w:t>
            </w:r>
          </w:p>
        </w:tc>
        <w:tc>
          <w:tcPr>
            <w:tcW w:w="7322" w:type="dxa"/>
          </w:tcPr>
          <w:p>
            <w:pPr>
              <w:pStyle w:val="Compact"/>
              <w:spacing w:after="0"/>
              <w:jc w:val="left"/>
            </w:pPr>
            <w:r>
              <w:rPr>
                <w:sz w:val="18"/>
              </w:rPr>
              <w:t xml:space="preserve">One SOS episode or manual report, with state, detection confidence and the timestamps behind MTTA and MTTR</w:t>
            </w:r>
          </w:p>
        </w:tc>
      </w:tr>
    </w:tbl>
    <w:p>
      <w:pPr>
        <w:pStyle w:val="BodyText"/>
      </w:pPr>
      <w:r>
        <w:t xml:space="preserve">Supporting entities, not drawn:</w:t>
      </w:r>
      <w:r>
        <w:t xml:space="preserve"> </w:t>
      </w:r>
      <w:r>
        <w:rPr>
          <w:bCs/>
          <w:b/>
        </w:rPr>
        <w:t xml:space="preserve">Allocation</w:t>
      </w:r>
      <w:r>
        <w:t xml:space="preserve"> </w:t>
      </w:r>
      <w:r>
        <w:t xml:space="preserve">(device, rental and time window; resolves the</w:t>
      </w:r>
      <w:r>
        <w:t xml:space="preserve"> </w:t>
      </w:r>
      <w:r>
        <w:t xml:space="preserve">Rental to Device many-to-many),</w:t>
      </w:r>
      <w:r>
        <w:t xml:space="preserve"> </w:t>
      </w:r>
      <w:r>
        <w:rPr>
          <w:bCs/>
          <w:b/>
        </w:rPr>
        <w:t xml:space="preserve">Trip Guide</w:t>
      </w:r>
      <w:r>
        <w:t xml:space="preserve"> </w:t>
      </w:r>
      <w:r>
        <w:t xml:space="preserve">(trip to Guide assignment),</w:t>
      </w:r>
      <w:r>
        <w:t xml:space="preserve"> </w:t>
      </w:r>
      <w:r>
        <w:rPr>
          <w:bCs/>
          <w:b/>
        </w:rPr>
        <w:t xml:space="preserve">Incident Transition</w:t>
      </w:r>
      <w:r>
        <w:t xml:space="preserve"> </w:t>
      </w:r>
      <w:r>
        <w:t xml:space="preserve">(append-only audit of incident state changes),</w:t>
      </w:r>
      <w:r>
        <w:t xml:space="preserve"> </w:t>
      </w:r>
      <w:r>
        <w:rPr>
          <w:bCs/>
          <w:b/>
        </w:rPr>
        <w:t xml:space="preserve">Device Transition</w:t>
      </w:r>
      <w:r>
        <w:t xml:space="preserve">,</w:t>
      </w:r>
      <w:r>
        <w:t xml:space="preserve"> </w:t>
      </w:r>
      <w:r>
        <w:rPr>
          <w:bCs/>
          <w:b/>
        </w:rPr>
        <w:t xml:space="preserve">Damage Report</w:t>
      </w:r>
      <w:r>
        <w:t xml:space="preserve">,</w:t>
      </w:r>
      <w:r>
        <w:t xml:space="preserve"> </w:t>
      </w:r>
      <w:r>
        <w:rPr>
          <w:bCs/>
          <w:b/>
        </w:rPr>
        <w:t xml:space="preserve">Maintenance Record</w:t>
      </w:r>
      <w:r>
        <w:t xml:space="preserve">,</w:t>
      </w:r>
      <w:r>
        <w:t xml:space="preserve"> </w:t>
      </w:r>
      <w:r>
        <w:rPr>
          <w:bCs/>
          <w:b/>
        </w:rPr>
        <w:t xml:space="preserve">Payment</w:t>
      </w:r>
      <w:r>
        <w:t xml:space="preserve">,</w:t>
      </w:r>
      <w:r>
        <w:t xml:space="preserve"> </w:t>
      </w:r>
      <w:r>
        <w:rPr>
          <w:bCs/>
          <w:b/>
        </w:rPr>
        <w:t xml:space="preserve">Invoice</w:t>
      </w:r>
      <w:r>
        <w:t xml:space="preserve">,</w:t>
      </w:r>
      <w:r>
        <w:t xml:space="preserve"> </w:t>
      </w:r>
      <w:r>
        <w:rPr>
          <w:bCs/>
          <w:b/>
        </w:rPr>
        <w:t xml:space="preserve">Pricing Rule</w:t>
      </w:r>
      <w:r>
        <w:t xml:space="preserve">,</w:t>
      </w:r>
      <w:r>
        <w:t xml:space="preserve"> </w:t>
      </w:r>
      <w:r>
        <w:rPr>
          <w:bCs/>
          <w:b/>
        </w:rPr>
        <w:t xml:space="preserve">Gateway</w:t>
      </w:r>
      <w:r>
        <w:t xml:space="preserve">,</w:t>
      </w:r>
      <w:r>
        <w:t xml:space="preserve"> </w:t>
      </w:r>
      <w:r>
        <w:rPr>
          <w:bCs/>
          <w:b/>
        </w:rPr>
        <w:t xml:space="preserve">Configuration</w:t>
      </w:r>
      <w:r>
        <w:rPr>
          <w:bCs/>
          <w:b/>
        </w:rPr>
        <w:t xml:space="preserve"> </w:t>
      </w:r>
      <w:r>
        <w:rPr>
          <w:bCs/>
          <w:b/>
        </w:rPr>
        <w:t xml:space="preserve">Parameter</w:t>
      </w:r>
      <w:r>
        <w:t xml:space="preserve">,</w:t>
      </w:r>
      <w:r>
        <w:t xml:space="preserve"> </w:t>
      </w:r>
      <w:r>
        <w:rPr>
          <w:bCs/>
          <w:b/>
        </w:rPr>
        <w:t xml:space="preserve">Role</w:t>
      </w:r>
      <w:r>
        <w:t xml:space="preserve"> </w:t>
      </w:r>
      <w:r>
        <w:t xml:space="preserve">and</w:t>
      </w:r>
      <w:r>
        <w:t xml:space="preserve"> </w:t>
      </w:r>
      <w:r>
        <w:rPr>
          <w:bCs/>
          <w:b/>
        </w:rPr>
        <w:t xml:space="preserve">Permission</w:t>
      </w:r>
      <w:r>
        <w:t xml:space="preserve">, and the authentication and synchronization audit logs.</w:t>
      </w:r>
    </w:p>
    <w:bookmarkEnd w:id="78"/>
    <w:bookmarkStart w:id="82" w:name="state-machines"/>
    <w:p>
      <w:pPr>
        <w:pStyle w:val="Heading4"/>
      </w:pPr>
      <w:r>
        <w:t xml:space="preserve">3.1.7 State Machines</w:t>
      </w:r>
    </w:p>
    <w:p>
      <w:pPr>
        <w:pStyle w:val="FirstParagraph"/>
      </w:pPr>
      <w:r>
        <w:t xml:space="preserve">Five entities have lifecycles. The device and incident machines are named graded deliverables.</w:t>
      </w:r>
      <w:r>
        <w:t xml:space="preserve"> </w:t>
      </w:r>
      <w:r>
        <w:t xml:space="preserve">See</w:t>
      </w:r>
      <w:r>
        <w:t xml:space="preserve"> </w:t>
      </w:r>
      <w:r>
        <w:rPr>
          <w:bCs/>
          <w:b/>
        </w:rPr>
        <w:t xml:space="preserve">Figure 23</w:t>
      </w:r>
      <w:r>
        <w:t xml:space="preserve">,</w:t>
      </w:r>
      <w:r>
        <w:t xml:space="preserve"> </w:t>
      </w:r>
      <w:r>
        <w:rPr>
          <w:bCs/>
          <w:b/>
        </w:rPr>
        <w:t xml:space="preserve">Figure 24</w:t>
      </w:r>
      <w:r>
        <w:t xml:space="preserve">,</w:t>
      </w:r>
      <w:r>
        <w:t xml:space="preserve"> </w:t>
      </w:r>
      <w:r>
        <w:rPr>
          <w:bCs/>
          <w:b/>
        </w:rPr>
        <w:t xml:space="preserve">Figure 25</w:t>
      </w:r>
      <w:r>
        <w:t xml:space="preserve">,</w:t>
      </w:r>
      <w:r>
        <w:t xml:space="preserve"> </w:t>
      </w:r>
      <w:r>
        <w:rPr>
          <w:bCs/>
          <w:b/>
        </w:rPr>
        <w:t xml:space="preserve">Figure 26</w:t>
      </w:r>
      <w:r>
        <w:t xml:space="preserve"> </w:t>
      </w:r>
      <w:r>
        <w:t xml:space="preserve">and</w:t>
      </w:r>
      <w:r>
        <w:t xml:space="preserve"> </w:t>
      </w:r>
      <w:r>
        <w:rPr>
          <w:bCs/>
          <w:b/>
        </w:rPr>
        <w:t xml:space="preserve">Figure 27</w:t>
      </w:r>
      <w:r>
        <w:t xml:space="preserve">. State names with a space (</w:t>
      </w:r>
      <w:r>
        <w:rPr>
          <w:rStyle w:val="VerbatimChar"/>
        </w:rPr>
        <w:t xml:space="preserve">In-Field</w:t>
      </w:r>
      <w:r>
        <w:t xml:space="preserve">,</w:t>
      </w:r>
      <w:r>
        <w:t xml:space="preserve"> </w:t>
      </w:r>
      <w:r>
        <w:rPr>
          <w:rStyle w:val="VerbatimChar"/>
        </w:rPr>
        <w:t xml:space="preserve">In Progress</w:t>
      </w:r>
      <w:r>
        <w:t xml:space="preserve">,</w:t>
      </w:r>
      <w:r>
        <w:t xml:space="preserve"> </w:t>
      </w:r>
      <w:r>
        <w:rPr>
          <w:rStyle w:val="VerbatimChar"/>
        </w:rPr>
        <w:t xml:space="preserve">On Prepare</w:t>
      </w:r>
      <w:r>
        <w:t xml:space="preserve">) are drawn</w:t>
      </w:r>
      <w:r>
        <w:t xml:space="preserve"> </w:t>
      </w:r>
      <w:r>
        <w:t xml:space="preserve">with an underscore.</w:t>
      </w:r>
    </w:p>
    <w:p xmlns:a="http://schemas.openxmlformats.org/drawingml/2006/main" xmlns:pic="http://schemas.openxmlformats.org/drawingml/2006/picture">
      <w:pPr>
        <w:pStyle w:val="BodyText"/>
      </w:pPr>
      <w:r>
        <w:drawing>
          <wp:inline>
            <wp:extent cx="5723999" cy="7289999"/>
            <wp:effectExtent b="0" l="0" r="0" t="0"/>
            <wp:docPr descr="Device lifecycle state machine, seven states. The state is the device’s physical condition; future commitments are Allocation records." title="" id="24" name="Picture"/>
            <a:graphic>
              <a:graphicData uri="http://schemas.openxmlformats.org/drawingml/2006/picture">
                <pic:pic>
                  <pic:nvPicPr>
                    <pic:cNvPr descr="assets/srs-fig23.png" id="24" name="Picture"/>
                    <pic:cNvPicPr>
                      <a:picLocks noChangeArrowheads="1" noChangeAspect="1"/>
                    </pic:cNvPicPr>
                  </pic:nvPicPr>
                  <pic:blipFill>
                    <a:blip r:embed="rId40"/>
                    <a:stretch>
                      <a:fillRect/>
                    </a:stretch>
                  </pic:blipFill>
                  <pic:spPr bwMode="auto">
                    <a:xfrm>
                      <a:off x="0" y="0"/>
                      <a:ext cx="5723999" cy="7289999"/>
                    </a:xfrm>
                    <a:prstGeom prst="rect">
                      <a:avLst/>
                    </a:prstGeom>
                    <a:noFill/>
                    <a:ln w="9525">
                      <a:noFill/>
                      <a:headEnd/>
                      <a:tailEnd/>
                    </a:ln>
                  </pic:spPr>
                </pic:pic>
              </a:graphicData>
            </a:graphic>
          </wp:inline>
        </w:drawing>
      </w:r>
    </w:p>
    <w:p>
      <w:pPr>
        <w:pStyle w:val="BodyText"/>
      </w:pPr>
      <w:r>
        <w:rPr>
          <w:iCs/>
          <w:i/>
          <w:bCs/>
          <w:b/>
        </w:rPr>
        <w:t xml:space="preserve">Figure 23</w:t>
      </w:r>
      <w:r>
        <w:t xml:space="preserve">: Device lifecycle state machine, seven states. The state is the device’s physical condition; future commitments are Allocation records. Placement: inline, 159.0 x 202.5 mm, labels at 7.97 pt.</w:t>
      </w:r>
    </w:p>
    <w:p>
      <w:pPr>
        <w:pStyle w:val="BodyText"/>
      </w:pPr>
      <w:r>
        <w:t xml:space="preserve">A device can be allocated to a future trip while it is still</w:t>
      </w:r>
      <w:r>
        <w:t xml:space="preserve"> </w:t>
      </w:r>
      <w:r>
        <w:rPr>
          <w:rStyle w:val="VerbatimChar"/>
        </w:rPr>
        <w:t xml:space="preserve">In-Field</w:t>
      </w:r>
      <w:r>
        <w:t xml:space="preserve"> </w:t>
      </w:r>
      <w:r>
        <w:t xml:space="preserve">on the current one: the</w:t>
      </w:r>
      <w:r>
        <w:t xml:space="preserve"> </w:t>
      </w:r>
      <w:r>
        <w:t xml:space="preserve">future commitment is an Allocation record with a non-overlapping window, and the device enters</w:t>
      </w:r>
      <w:r>
        <w:t xml:space="preserve"> </w:t>
      </w:r>
      <w:r>
        <w:rPr>
          <w:rStyle w:val="VerbatimChar"/>
        </w:rPr>
        <w:t xml:space="preserve">Reserved</w:t>
      </w:r>
      <w:r>
        <w:t xml:space="preserve"> </w:t>
      </w:r>
      <w:r>
        <w:t xml:space="preserve">only when that window is next.</w:t>
      </w:r>
    </w:p>
    <w:p xmlns:a="http://schemas.openxmlformats.org/drawingml/2006/main" xmlns:pic="http://schemas.openxmlformats.org/drawingml/2006/picture">
      <w:pPr>
        <w:pStyle w:val="BodyText"/>
      </w:pPr>
      <w:r>
        <w:drawing>
          <wp:inline>
            <wp:extent cx="4931999" cy="8099999"/>
            <wp:effectExtent b="0" l="0" r="0" t="0"/>
            <wp:docPr descr="Incident lifecycle state machine, five states, with the reopen and suspected-dismissal transitions." title="" id="25" name="Picture"/>
            <a:graphic>
              <a:graphicData uri="http://schemas.openxmlformats.org/drawingml/2006/picture">
                <pic:pic>
                  <pic:nvPicPr>
                    <pic:cNvPr descr="assets/srs-fig24.png" id="25" name="Picture"/>
                    <pic:cNvPicPr>
                      <a:picLocks noChangeArrowheads="1" noChangeAspect="1"/>
                    </pic:cNvPicPr>
                  </pic:nvPicPr>
                  <pic:blipFill>
                    <a:blip r:embed="rId41"/>
                    <a:stretch>
                      <a:fillRect/>
                    </a:stretch>
                  </pic:blipFill>
                  <pic:spPr bwMode="auto">
                    <a:xfrm>
                      <a:off x="0" y="0"/>
                      <a:ext cx="4931999" cy="8099999"/>
                    </a:xfrm>
                    <a:prstGeom prst="rect">
                      <a:avLst/>
                    </a:prstGeom>
                    <a:noFill/>
                    <a:ln w="9525">
                      <a:noFill/>
                      <a:headEnd/>
                      <a:tailEnd/>
                    </a:ln>
                  </pic:spPr>
                </pic:pic>
              </a:graphicData>
            </a:graphic>
          </wp:inline>
        </w:drawing>
      </w:r>
    </w:p>
    <w:p>
      <w:pPr>
        <w:pStyle w:val="BodyText"/>
      </w:pPr>
      <w:r>
        <w:rPr>
          <w:iCs/>
          <w:i/>
          <w:bCs/>
          <w:b/>
        </w:rPr>
        <w:t xml:space="preserve">Figure 24</w:t>
      </w:r>
      <w:r>
        <w:t xml:space="preserve">: Incident lifecycle state machine, five states, with the reopen and suspected-dismissal transitions. Placement: inline, 137.0 x 225.0 mm, labels at 12.32 pt.</w:t>
      </w:r>
    </w:p>
    <w:p>
      <w:pPr>
        <w:pStyle w:val="BodyText"/>
      </w:pPr>
      <w:r>
        <w:t xml:space="preserve">Detection confidence (</w:t>
      </w:r>
      <w:r>
        <w:rPr>
          <w:rStyle w:val="VerbatimChar"/>
        </w:rPr>
        <w:t xml:space="preserve">Confirmed</w:t>
      </w:r>
      <w:r>
        <w:t xml:space="preserve">,</w:t>
      </w:r>
      <w:r>
        <w:t xml:space="preserve"> </w:t>
      </w:r>
      <w:r>
        <w:rPr>
          <w:rStyle w:val="VerbatimChar"/>
        </w:rPr>
        <w:t xml:space="preserve">Suspected</w:t>
      </w:r>
      <w:r>
        <w:t xml:space="preserve">) is an attribute of the incident. A late SOS text</w:t>
      </w:r>
      <w:r>
        <w:t xml:space="preserve"> </w:t>
      </w:r>
      <w:r>
        <w:t xml:space="preserve">frame upgrades a</w:t>
      </w:r>
      <w:r>
        <w:t xml:space="preserve"> </w:t>
      </w:r>
      <w:r>
        <w:rPr>
          <w:rStyle w:val="VerbatimChar"/>
        </w:rPr>
        <w:t xml:space="preserve">Suspected</w:t>
      </w:r>
      <w:r>
        <w:t xml:space="preserve"> </w:t>
      </w:r>
      <w:r>
        <w:t xml:space="preserve">incident to</w:t>
      </w:r>
      <w:r>
        <w:t xml:space="preserve"> </w:t>
      </w:r>
      <w:r>
        <w:rPr>
          <w:rStyle w:val="VerbatimChar"/>
        </w:rPr>
        <w:t xml:space="preserve">Confirmed</w:t>
      </w:r>
      <w:r>
        <w:t xml:space="preserve"> </w:t>
      </w:r>
      <w:r>
        <w:t xml:space="preserve">in place.</w:t>
      </w:r>
    </w:p>
    <w:p xmlns:a="http://schemas.openxmlformats.org/drawingml/2006/main" xmlns:pic="http://schemas.openxmlformats.org/drawingml/2006/picture">
      <w:pPr>
        <w:pStyle w:val="BodyText"/>
      </w:pPr>
      <w:r>
        <w:drawing>
          <wp:inline>
            <wp:extent cx="5723999" cy="6991199"/>
            <wp:effectExtent b="0" l="0" r="0" t="0"/>
            <wp:docPr descr="Booking state machine." title="" id="26" name="Picture"/>
            <a:graphic>
              <a:graphicData uri="http://schemas.openxmlformats.org/drawingml/2006/picture">
                <pic:pic>
                  <pic:nvPicPr>
                    <pic:cNvPr descr="assets/srs-fig25.png" id="26" name="Picture"/>
                    <pic:cNvPicPr>
                      <a:picLocks noChangeArrowheads="1" noChangeAspect="1"/>
                    </pic:cNvPicPr>
                  </pic:nvPicPr>
                  <pic:blipFill>
                    <a:blip r:embed="rId42"/>
                    <a:stretch>
                      <a:fillRect/>
                    </a:stretch>
                  </pic:blipFill>
                  <pic:spPr bwMode="auto">
                    <a:xfrm>
                      <a:off x="0" y="0"/>
                      <a:ext cx="5723999" cy="6991199"/>
                    </a:xfrm>
                    <a:prstGeom prst="rect">
                      <a:avLst/>
                    </a:prstGeom>
                    <a:noFill/>
                    <a:ln w="9525">
                      <a:noFill/>
                      <a:headEnd/>
                      <a:tailEnd/>
                    </a:ln>
                  </pic:spPr>
                </pic:pic>
              </a:graphicData>
            </a:graphic>
          </wp:inline>
        </w:drawing>
      </w:r>
    </w:p>
    <w:p>
      <w:pPr>
        <w:pStyle w:val="BodyText"/>
      </w:pPr>
      <w:r>
        <w:rPr>
          <w:iCs/>
          <w:i/>
          <w:bCs/>
          <w:b/>
        </w:rPr>
        <w:t xml:space="preserve">Figure 25</w:t>
      </w:r>
      <w:r>
        <w:t xml:space="preserve">: Booking state machine. Placement: inline, 159.0 x 194.2 mm, labels at 11.84 pt.</w:t>
      </w:r>
    </w:p>
    <w:p xmlns:a="http://schemas.openxmlformats.org/drawingml/2006/main" xmlns:pic="http://schemas.openxmlformats.org/drawingml/2006/picture">
      <w:pPr>
        <w:pStyle w:val="BodyText"/>
      </w:pPr>
      <w:r>
        <w:drawing>
          <wp:inline>
            <wp:extent cx="3977999" cy="8099999"/>
            <wp:effectExtent b="0" l="0" r="0" t="0"/>
            <wp:docPr descr="Trip state machine." title="" id="27" name="Picture"/>
            <a:graphic>
              <a:graphicData uri="http://schemas.openxmlformats.org/drawingml/2006/picture">
                <pic:pic>
                  <pic:nvPicPr>
                    <pic:cNvPr descr="assets/srs-fig26.png" id="27" name="Picture"/>
                    <pic:cNvPicPr>
                      <a:picLocks noChangeArrowheads="1" noChangeAspect="1"/>
                    </pic:cNvPicPr>
                  </pic:nvPicPr>
                  <pic:blipFill>
                    <a:blip r:embed="rId43"/>
                    <a:stretch>
                      <a:fillRect/>
                    </a:stretch>
                  </pic:blipFill>
                  <pic:spPr bwMode="auto">
                    <a:xfrm>
                      <a:off x="0" y="0"/>
                      <a:ext cx="3977999" cy="8099999"/>
                    </a:xfrm>
                    <a:prstGeom prst="rect">
                      <a:avLst/>
                    </a:prstGeom>
                    <a:noFill/>
                    <a:ln w="9525">
                      <a:noFill/>
                      <a:headEnd/>
                      <a:tailEnd/>
                    </a:ln>
                  </pic:spPr>
                </pic:pic>
              </a:graphicData>
            </a:graphic>
          </wp:inline>
        </w:drawing>
      </w:r>
    </w:p>
    <w:p>
      <w:pPr>
        <w:pStyle w:val="BodyText"/>
      </w:pPr>
      <w:r>
        <w:rPr>
          <w:iCs/>
          <w:i/>
          <w:bCs/>
          <w:b/>
        </w:rPr>
        <w:t xml:space="preserve">Figure 26</w:t>
      </w:r>
      <w:r>
        <w:t xml:space="preserve">: Trip state machine. Placement: inline, 110.5 x 225.0 mm, labels at 8.86 pt.</w:t>
      </w:r>
    </w:p>
    <w:p xmlns:a="http://schemas.openxmlformats.org/drawingml/2006/main" xmlns:pic="http://schemas.openxmlformats.org/drawingml/2006/picture">
      <w:pPr>
        <w:pStyle w:val="BodyText"/>
      </w:pPr>
      <w:r>
        <w:drawing>
          <wp:inline>
            <wp:extent cx="4913999" cy="8099999"/>
            <wp:effectExtent b="0" l="0" r="0" t="0"/>
            <wp:docPr descr="Rental state machine." title="" id="28" name="Picture"/>
            <a:graphic>
              <a:graphicData uri="http://schemas.openxmlformats.org/drawingml/2006/picture">
                <pic:pic>
                  <pic:nvPicPr>
                    <pic:cNvPr descr="assets/srs-fig27.png" id="28" name="Picture"/>
                    <pic:cNvPicPr>
                      <a:picLocks noChangeArrowheads="1" noChangeAspect="1"/>
                    </pic:cNvPicPr>
                  </pic:nvPicPr>
                  <pic:blipFill>
                    <a:blip r:embed="rId44"/>
                    <a:stretch>
                      <a:fillRect/>
                    </a:stretch>
                  </pic:blipFill>
                  <pic:spPr bwMode="auto">
                    <a:xfrm>
                      <a:off x="0" y="0"/>
                      <a:ext cx="4913999" cy="8099999"/>
                    </a:xfrm>
                    <a:prstGeom prst="rect">
                      <a:avLst/>
                    </a:prstGeom>
                    <a:noFill/>
                    <a:ln w="9525">
                      <a:noFill/>
                      <a:headEnd/>
                      <a:tailEnd/>
                    </a:ln>
                  </pic:spPr>
                </pic:pic>
              </a:graphicData>
            </a:graphic>
          </wp:inline>
        </w:drawing>
      </w:r>
    </w:p>
    <w:p>
      <w:pPr>
        <w:pStyle w:val="BodyText"/>
      </w:pPr>
      <w:r>
        <w:rPr>
          <w:iCs/>
          <w:i/>
          <w:bCs/>
          <w:b/>
        </w:rPr>
        <w:t xml:space="preserve">Figure 27</w:t>
      </w:r>
      <w:r>
        <w:t xml:space="preserve">: Rental state machine. Placement: inline, 136.5 x 225.0 mm, labels at 12.21 pt.</w:t>
      </w:r>
    </w:p>
    <w:bookmarkEnd w:id="79"/>
    <w:bookmarkEnd w:id="80"/>
    <w:bookmarkStart w:id="83" w:name="identity-and-access"/>
    <w:p>
      <w:pPr>
        <w:pStyle w:val="Heading3"/>
      </w:pPr>
      <w:r>
        <w:t xml:space="preserve">3.2 Identity and Access</w:t>
      </w:r>
    </w:p>
    <w:p>
      <w:pPr>
        <w:pStyle w:val="FirstParagraph"/>
      </w:pPr>
      <w:r>
        <w:t xml:space="preserve">Accounts, sessions, roles and the server-side scoping every other feature relies on.</w:t>
      </w:r>
    </w:p>
    <w:tbl>
      <w:tblPr>
        <w:tblStyle w:val="TableGrid"/>
        <w:tblW w:type="dxa" w:w="9000"/>
        <w:tblLook w:firstRow="1" w:lastRow="0" w:firstColumn="0" w:lastColumn="0" w:noHBand="0" w:noVBand="0" w:val="0020"/>
        <w:jc w:val="start"/>
        <w:tblLayout w:type="fixed"/>
      </w:tblPr>
      <w:tblGrid>
        <w:gridCol w:w="685"/>
        <w:gridCol w:w="6154"/>
        <w:gridCol w:w="685"/>
        <w:gridCol w:w="738"/>
        <w:gridCol w:w="735"/>
      </w:tblGrid>
      <w:tr>
        <w:trPr>
          <w:tblHeader w:val="true"/>
        </w:trPr>
        <w:tc>
          <w:tcPr>
            <w:tcW w:w="685" w:type="dxa"/>
          </w:tcPr>
          <w:p>
            <w:pPr>
              <w:pStyle w:val="Compact"/>
              <w:spacing w:after="0"/>
              <w:jc w:val="left"/>
            </w:pPr>
            <w:r>
              <w:rPr>
                <w:b/>
                <w:sz w:val="18"/>
              </w:rPr>
              <w:t xml:space="preserve">ID</w:t>
            </w:r>
          </w:p>
        </w:tc>
        <w:tc>
          <w:tcPr>
            <w:tcW w:w="6154" w:type="dxa"/>
          </w:tcPr>
          <w:p>
            <w:pPr>
              <w:pStyle w:val="Compact"/>
              <w:spacing w:after="0"/>
              <w:jc w:val="left"/>
            </w:pPr>
            <w:r>
              <w:rPr>
                <w:b/>
                <w:sz w:val="18"/>
              </w:rPr>
              <w:t xml:space="preserve">Requirement (EARS)</w:t>
            </w:r>
          </w:p>
        </w:tc>
        <w:tc>
          <w:tcPr>
            <w:tcW w:w="685" w:type="dxa"/>
          </w:tcPr>
          <w:p>
            <w:pPr>
              <w:pStyle w:val="Compact"/>
              <w:spacing w:after="0"/>
              <w:jc w:val="left"/>
            </w:pPr>
            <w:r>
              <w:rPr>
                <w:b/>
                <w:sz w:val="18"/>
              </w:rPr>
              <w:t xml:space="preserve">Use Cases</w:t>
            </w:r>
          </w:p>
        </w:tc>
        <w:tc>
          <w:tcPr>
            <w:tcW w:w="738" w:type="dxa"/>
          </w:tcPr>
          <w:p>
            <w:pPr>
              <w:pStyle w:val="Compact"/>
              <w:spacing w:after="0"/>
              <w:jc w:val="left"/>
            </w:pPr>
            <w:r>
              <w:rPr>
                <w:b/>
                <w:sz w:val="18"/>
              </w:rPr>
              <w:t xml:space="preserve">Main Flow</w:t>
            </w:r>
          </w:p>
        </w:tc>
        <w:tc>
          <w:tcPr>
            <w:tcW w:w="735" w:type="dxa"/>
          </w:tcPr>
          <w:p>
            <w:pPr>
              <w:pStyle w:val="Compact"/>
              <w:spacing w:after="0"/>
              <w:jc w:val="left"/>
            </w:pPr>
            <w:r>
              <w:rPr>
                <w:b/>
                <w:sz w:val="18"/>
              </w:rPr>
              <w:t xml:space="preserve">Source</w:t>
            </w:r>
          </w:p>
        </w:tc>
      </w:tr>
      <w:tr>
        <w:tc>
          <w:tcPr>
            <w:tcW w:w="685" w:type="dxa"/>
          </w:tcPr>
          <w:p>
            <w:pPr>
              <w:pStyle w:val="Compact"/>
              <w:spacing w:after="0"/>
              <w:jc w:val="left"/>
            </w:pPr>
            <w:r>
              <w:rPr>
                <w:sz w:val="18"/>
              </w:rPr>
              <w:t xml:space="preserve">FR-AUTH-01</w:t>
            </w:r>
          </w:p>
        </w:tc>
        <w:tc>
          <w:tcPr>
            <w:tcW w:w="6154" w:type="dxa"/>
          </w:tcPr>
          <w:p>
            <w:pPr>
              <w:pStyle w:val="Compact"/>
              <w:spacing w:after="0"/>
              <w:jc w:val="left"/>
            </w:pPr>
            <w:r>
              <w:rPr>
                <w:sz w:val="18"/>
              </w:rPr>
              <w:t xml:space="preserve">WHEN a mutating request is received, the system SHALL require both a valid JWT and a CASL policy that permits the action, and SHALL return 401 or 403 in the standard envelope otherwise.</w:t>
            </w:r>
          </w:p>
        </w:tc>
        <w:tc>
          <w:tcPr>
            <w:tcW w:w="685" w:type="dxa"/>
          </w:tcPr>
          <w:p>
            <w:pPr>
              <w:pStyle w:val="Compact"/>
              <w:spacing w:after="0"/>
              <w:jc w:val="left"/>
            </w:pPr>
            <w:r>
              <w:rPr>
                <w:sz w:val="18"/>
              </w:rPr>
              <w:t xml:space="preserve">UC-21</w:t>
            </w:r>
          </w:p>
        </w:tc>
        <w:tc>
          <w:tcPr>
            <w:tcW w:w="738" w:type="dxa"/>
          </w:tcPr>
          <w:p>
            <w:pPr>
              <w:pStyle w:val="Compact"/>
              <w:spacing w:after="0"/>
              <w:jc w:val="left"/>
            </w:pPr>
            <w:r>
              <w:rPr>
                <w:sz w:val="18"/>
              </w:rPr>
              <w:t xml:space="preserve">cross-cutting</w:t>
            </w:r>
          </w:p>
        </w:tc>
        <w:tc>
          <w:tcPr>
            <w:tcW w:w="735" w:type="dxa"/>
          </w:tcPr>
          <w:p>
            <w:pPr>
              <w:pStyle w:val="Compact"/>
              <w:spacing w:after="0"/>
              <w:jc w:val="left"/>
            </w:pPr>
            <w:r>
              <w:rPr>
                <w:sz w:val="18"/>
              </w:rPr>
              <w:t xml:space="preserve">US-008, BR-14</w:t>
            </w:r>
          </w:p>
        </w:tc>
      </w:tr>
      <w:tr>
        <w:tc>
          <w:tcPr>
            <w:tcW w:w="685" w:type="dxa"/>
          </w:tcPr>
          <w:p>
            <w:pPr>
              <w:pStyle w:val="Compact"/>
              <w:spacing w:after="0"/>
              <w:jc w:val="left"/>
            </w:pPr>
            <w:r>
              <w:rPr>
                <w:sz w:val="18"/>
              </w:rPr>
              <w:t xml:space="preserve">FR-AUTH-02</w:t>
            </w:r>
          </w:p>
        </w:tc>
        <w:tc>
          <w:tcPr>
            <w:tcW w:w="6154" w:type="dxa"/>
          </w:tcPr>
          <w:p>
            <w:pPr>
              <w:pStyle w:val="Compact"/>
              <w:spacing w:after="0"/>
              <w:jc w:val="left"/>
            </w:pPr>
            <w:r>
              <w:rPr>
                <w:sz w:val="18"/>
              </w:rPr>
              <w:t xml:space="preserve">WHEN a Guest registers with Google OAuth or with an email verified by OTP, the system SHALL create an active Customer account whose username is the email local part, with a numeric suffix where that username is taken.</w:t>
            </w:r>
          </w:p>
        </w:tc>
        <w:tc>
          <w:tcPr>
            <w:tcW w:w="685" w:type="dxa"/>
          </w:tcPr>
          <w:p>
            <w:pPr>
              <w:pStyle w:val="Compact"/>
              <w:spacing w:after="0"/>
              <w:jc w:val="left"/>
            </w:pPr>
            <w:r>
              <w:rPr>
                <w:sz w:val="18"/>
              </w:rPr>
              <w:t xml:space="preserve">UC-27</w:t>
            </w:r>
          </w:p>
        </w:tc>
        <w:tc>
          <w:tcPr>
            <w:tcW w:w="738" w:type="dxa"/>
          </w:tcPr>
          <w:p>
            <w:pPr>
              <w:pStyle w:val="Compact"/>
              <w:spacing w:after="0"/>
              <w:jc w:val="left"/>
            </w:pPr>
            <w:r>
              <w:rPr>
                <w:sz w:val="18"/>
              </w:rPr>
              <w:t xml:space="preserve">MF-01</w:t>
            </w:r>
          </w:p>
        </w:tc>
        <w:tc>
          <w:tcPr>
            <w:tcW w:w="735" w:type="dxa"/>
          </w:tcPr>
          <w:p>
            <w:pPr>
              <w:pStyle w:val="Compact"/>
              <w:spacing w:after="0"/>
              <w:jc w:val="left"/>
            </w:pPr>
            <w:r>
              <w:rPr>
                <w:sz w:val="18"/>
              </w:rPr>
              <w:t xml:space="preserve">Q31, Q41 (P)</w:t>
            </w:r>
          </w:p>
        </w:tc>
      </w:tr>
      <w:tr>
        <w:tc>
          <w:tcPr>
            <w:tcW w:w="685" w:type="dxa"/>
          </w:tcPr>
          <w:p>
            <w:pPr>
              <w:pStyle w:val="Compact"/>
              <w:spacing w:after="0"/>
              <w:jc w:val="left"/>
            </w:pPr>
            <w:r>
              <w:rPr>
                <w:sz w:val="18"/>
              </w:rPr>
              <w:t xml:space="preserve">FR-AUTH-03</w:t>
            </w:r>
          </w:p>
        </w:tc>
        <w:tc>
          <w:tcPr>
            <w:tcW w:w="6154" w:type="dxa"/>
          </w:tcPr>
          <w:p>
            <w:pPr>
              <w:pStyle w:val="Compact"/>
              <w:spacing w:after="0"/>
              <w:jc w:val="left"/>
            </w:pPr>
            <w:r>
              <w:rPr>
                <w:sz w:val="18"/>
              </w:rPr>
              <w:t xml:space="preserve">WHILE a Guide is authenticated, the system SHALL restrict every read of trips, devices, positions and incidents, over REST and WebSocket, to trips assigned to that Guide.</w:t>
            </w:r>
          </w:p>
        </w:tc>
        <w:tc>
          <w:tcPr>
            <w:tcW w:w="685" w:type="dxa"/>
          </w:tcPr>
          <w:p>
            <w:pPr>
              <w:pStyle w:val="Compact"/>
              <w:spacing w:after="0"/>
              <w:jc w:val="left"/>
            </w:pPr>
            <w:r>
              <w:rPr>
                <w:sz w:val="18"/>
              </w:rPr>
              <w:t xml:space="preserve">UC-14, UC-15, UC-16</w:t>
            </w:r>
          </w:p>
        </w:tc>
        <w:tc>
          <w:tcPr>
            <w:tcW w:w="738" w:type="dxa"/>
          </w:tcPr>
          <w:p>
            <w:pPr>
              <w:pStyle w:val="Compact"/>
              <w:spacing w:after="0"/>
              <w:jc w:val="left"/>
            </w:pPr>
            <w:r>
              <w:rPr>
                <w:sz w:val="18"/>
              </w:rPr>
              <w:t xml:space="preserve">MF-03, MF-04</w:t>
            </w:r>
          </w:p>
        </w:tc>
        <w:tc>
          <w:tcPr>
            <w:tcW w:w="735" w:type="dxa"/>
          </w:tcPr>
          <w:p>
            <w:pPr>
              <w:pStyle w:val="Compact"/>
              <w:spacing w:after="0"/>
              <w:jc w:val="left"/>
            </w:pPr>
            <w:r>
              <w:rPr>
                <w:sz w:val="18"/>
              </w:rPr>
              <w:t xml:space="preserve">US-037, US-038, E04-5</w:t>
            </w:r>
          </w:p>
        </w:tc>
      </w:tr>
      <w:tr>
        <w:tc>
          <w:tcPr>
            <w:tcW w:w="685" w:type="dxa"/>
          </w:tcPr>
          <w:p>
            <w:pPr>
              <w:pStyle w:val="Compact"/>
              <w:spacing w:after="0"/>
              <w:jc w:val="left"/>
            </w:pPr>
            <w:r>
              <w:rPr>
                <w:sz w:val="18"/>
              </w:rPr>
              <w:t xml:space="preserve">FR-AUTH-04</w:t>
            </w:r>
          </w:p>
        </w:tc>
        <w:tc>
          <w:tcPr>
            <w:tcW w:w="6154" w:type="dxa"/>
          </w:tcPr>
          <w:p>
            <w:pPr>
              <w:pStyle w:val="Compact"/>
              <w:spacing w:after="0"/>
              <w:jc w:val="left"/>
            </w:pPr>
            <w:r>
              <w:rPr>
                <w:sz w:val="18"/>
              </w:rPr>
              <w:t xml:space="preserve">WHERE a customer has no account, the system SHALL let an Operator or a Guide create the Customer account on the customer’s behalf after identity verification.</w:t>
            </w:r>
          </w:p>
        </w:tc>
        <w:tc>
          <w:tcPr>
            <w:tcW w:w="685" w:type="dxa"/>
          </w:tcPr>
          <w:p>
            <w:pPr>
              <w:pStyle w:val="Compact"/>
              <w:spacing w:after="0"/>
              <w:jc w:val="left"/>
            </w:pPr>
            <w:r>
              <w:rPr>
                <w:sz w:val="18"/>
              </w:rPr>
              <w:t xml:space="preserve">UC-27</w:t>
            </w:r>
          </w:p>
        </w:tc>
        <w:tc>
          <w:tcPr>
            <w:tcW w:w="738" w:type="dxa"/>
          </w:tcPr>
          <w:p>
            <w:pPr>
              <w:pStyle w:val="Compact"/>
              <w:spacing w:after="0"/>
              <w:jc w:val="left"/>
            </w:pPr>
            <w:r>
              <w:rPr>
                <w:sz w:val="18"/>
              </w:rPr>
              <w:t xml:space="preserve">MF-01</w:t>
            </w:r>
          </w:p>
        </w:tc>
        <w:tc>
          <w:tcPr>
            <w:tcW w:w="735" w:type="dxa"/>
          </w:tcPr>
          <w:p>
            <w:pPr>
              <w:pStyle w:val="Compact"/>
              <w:spacing w:after="0"/>
              <w:jc w:val="left"/>
            </w:pPr>
            <w:r>
              <w:rPr>
                <w:sz w:val="18"/>
              </w:rPr>
              <w:t xml:space="preserve">Q31 (P)</w:t>
            </w:r>
          </w:p>
        </w:tc>
      </w:tr>
      <w:tr>
        <w:tc>
          <w:tcPr>
            <w:tcW w:w="685" w:type="dxa"/>
          </w:tcPr>
          <w:p>
            <w:pPr>
              <w:pStyle w:val="Compact"/>
              <w:spacing w:after="0"/>
              <w:jc w:val="left"/>
            </w:pPr>
            <w:r>
              <w:rPr>
                <w:sz w:val="18"/>
              </w:rPr>
              <w:t xml:space="preserve">FR-AUTH-05</w:t>
            </w:r>
          </w:p>
        </w:tc>
        <w:tc>
          <w:tcPr>
            <w:tcW w:w="6154" w:type="dxa"/>
          </w:tcPr>
          <w:p>
            <w:pPr>
              <w:pStyle w:val="Compact"/>
              <w:spacing w:after="0"/>
              <w:jc w:val="left"/>
            </w:pPr>
            <w:r>
              <w:rPr>
                <w:sz w:val="18"/>
              </w:rPr>
              <w:t xml:space="preserve">WHEN valid credentials are submitted, the system SHALL issue a short-lived access token and a refresh token; IF credentials are invalid, THEN the system SHALL return 401 without revealing which field was wrong.</w:t>
            </w:r>
          </w:p>
        </w:tc>
        <w:tc>
          <w:tcPr>
            <w:tcW w:w="685" w:type="dxa"/>
          </w:tcPr>
          <w:p>
            <w:pPr>
              <w:pStyle w:val="Compact"/>
              <w:spacing w:after="0"/>
              <w:jc w:val="left"/>
            </w:pPr>
            <w:r>
              <w:rPr>
                <w:sz w:val="18"/>
              </w:rPr>
              <w:t xml:space="preserve">UC-21</w:t>
            </w:r>
          </w:p>
        </w:tc>
        <w:tc>
          <w:tcPr>
            <w:tcW w:w="738" w:type="dxa"/>
          </w:tcPr>
          <w:p>
            <w:pPr>
              <w:pStyle w:val="Compact"/>
              <w:spacing w:after="0"/>
              <w:jc w:val="left"/>
            </w:pPr>
            <w:r>
              <w:rPr>
                <w:sz w:val="18"/>
              </w:rPr>
              <w:t xml:space="preserve">cross-cutting</w:t>
            </w:r>
          </w:p>
        </w:tc>
        <w:tc>
          <w:tcPr>
            <w:tcW w:w="735" w:type="dxa"/>
          </w:tcPr>
          <w:p>
            <w:pPr>
              <w:pStyle w:val="Compact"/>
              <w:spacing w:after="0"/>
              <w:jc w:val="left"/>
            </w:pPr>
            <w:r>
              <w:rPr>
                <w:sz w:val="18"/>
              </w:rPr>
              <w:t xml:space="preserve">US-003</w:t>
            </w:r>
          </w:p>
        </w:tc>
      </w:tr>
      <w:tr>
        <w:tc>
          <w:tcPr>
            <w:tcW w:w="685" w:type="dxa"/>
          </w:tcPr>
          <w:p>
            <w:pPr>
              <w:pStyle w:val="Compact"/>
              <w:spacing w:after="0"/>
              <w:jc w:val="left"/>
            </w:pPr>
            <w:r>
              <w:rPr>
                <w:sz w:val="18"/>
              </w:rPr>
              <w:t xml:space="preserve">FR-AUTH-06</w:t>
            </w:r>
          </w:p>
        </w:tc>
        <w:tc>
          <w:tcPr>
            <w:tcW w:w="6154" w:type="dxa"/>
          </w:tcPr>
          <w:p>
            <w:pPr>
              <w:pStyle w:val="Compact"/>
              <w:spacing w:after="0"/>
              <w:jc w:val="left"/>
            </w:pPr>
            <w:r>
              <w:rPr>
                <w:sz w:val="18"/>
              </w:rPr>
              <w:t xml:space="preserve">WHEN a valid refresh token is presented, the system SHALL issue a new access token and rotate the refresh token; IF a rotated refresh token is reused, THEN the system SHALL revoke the whole token family.</w:t>
            </w:r>
          </w:p>
        </w:tc>
        <w:tc>
          <w:tcPr>
            <w:tcW w:w="685" w:type="dxa"/>
          </w:tcPr>
          <w:p>
            <w:pPr>
              <w:pStyle w:val="Compact"/>
              <w:spacing w:after="0"/>
              <w:jc w:val="left"/>
            </w:pPr>
            <w:r>
              <w:rPr>
                <w:sz w:val="18"/>
              </w:rPr>
              <w:t xml:space="preserve">UC-21</w:t>
            </w:r>
          </w:p>
        </w:tc>
        <w:tc>
          <w:tcPr>
            <w:tcW w:w="738" w:type="dxa"/>
          </w:tcPr>
          <w:p>
            <w:pPr>
              <w:pStyle w:val="Compact"/>
              <w:spacing w:after="0"/>
              <w:jc w:val="left"/>
            </w:pPr>
            <w:r>
              <w:rPr>
                <w:sz w:val="18"/>
              </w:rPr>
              <w:t xml:space="preserve">cross-cutting</w:t>
            </w:r>
          </w:p>
        </w:tc>
        <w:tc>
          <w:tcPr>
            <w:tcW w:w="735" w:type="dxa"/>
          </w:tcPr>
          <w:p>
            <w:pPr>
              <w:pStyle w:val="Compact"/>
              <w:spacing w:after="0"/>
              <w:jc w:val="left"/>
            </w:pPr>
            <w:r>
              <w:rPr>
                <w:sz w:val="18"/>
              </w:rPr>
              <w:t xml:space="preserve">US-005</w:t>
            </w:r>
          </w:p>
        </w:tc>
      </w:tr>
      <w:tr>
        <w:tc>
          <w:tcPr>
            <w:tcW w:w="685" w:type="dxa"/>
          </w:tcPr>
          <w:p>
            <w:pPr>
              <w:pStyle w:val="Compact"/>
              <w:spacing w:after="0"/>
              <w:jc w:val="left"/>
            </w:pPr>
            <w:r>
              <w:rPr>
                <w:sz w:val="18"/>
              </w:rPr>
              <w:t xml:space="preserve">FR-AUTH-07</w:t>
            </w:r>
          </w:p>
        </w:tc>
        <w:tc>
          <w:tcPr>
            <w:tcW w:w="6154" w:type="dxa"/>
          </w:tcPr>
          <w:p>
            <w:pPr>
              <w:pStyle w:val="Compact"/>
              <w:spacing w:after="0"/>
              <w:jc w:val="left"/>
            </w:pPr>
            <w:r>
              <w:rPr>
                <w:sz w:val="18"/>
              </w:rPr>
              <w:t xml:space="preserve">WHEN a user logs out, the system SHALL revoke the presented refresh token immediately.</w:t>
            </w:r>
          </w:p>
        </w:tc>
        <w:tc>
          <w:tcPr>
            <w:tcW w:w="685" w:type="dxa"/>
          </w:tcPr>
          <w:p>
            <w:pPr>
              <w:pStyle w:val="Compact"/>
              <w:spacing w:after="0"/>
              <w:jc w:val="left"/>
            </w:pPr>
            <w:r>
              <w:rPr>
                <w:sz w:val="18"/>
              </w:rPr>
              <w:t xml:space="preserve">UC-21</w:t>
            </w:r>
          </w:p>
        </w:tc>
        <w:tc>
          <w:tcPr>
            <w:tcW w:w="738" w:type="dxa"/>
          </w:tcPr>
          <w:p>
            <w:pPr>
              <w:pStyle w:val="Compact"/>
              <w:spacing w:after="0"/>
              <w:jc w:val="left"/>
            </w:pPr>
            <w:r>
              <w:rPr>
                <w:sz w:val="18"/>
              </w:rPr>
              <w:t xml:space="preserve">cross-cutting</w:t>
            </w:r>
          </w:p>
        </w:tc>
        <w:tc>
          <w:tcPr>
            <w:tcW w:w="735" w:type="dxa"/>
          </w:tcPr>
          <w:p>
            <w:pPr>
              <w:pStyle w:val="Compact"/>
              <w:spacing w:after="0"/>
              <w:jc w:val="left"/>
            </w:pPr>
            <w:r>
              <w:rPr>
                <w:sz w:val="18"/>
              </w:rPr>
              <w:t xml:space="preserve">US-006</w:t>
            </w:r>
          </w:p>
        </w:tc>
      </w:tr>
      <w:tr>
        <w:tc>
          <w:tcPr>
            <w:tcW w:w="685" w:type="dxa"/>
          </w:tcPr>
          <w:p>
            <w:pPr>
              <w:pStyle w:val="Compact"/>
              <w:spacing w:after="0"/>
              <w:jc w:val="left"/>
            </w:pPr>
            <w:r>
              <w:rPr>
                <w:sz w:val="18"/>
              </w:rPr>
              <w:t xml:space="preserve">FR-AUTH-08</w:t>
            </w:r>
          </w:p>
        </w:tc>
        <w:tc>
          <w:tcPr>
            <w:tcW w:w="6154" w:type="dxa"/>
          </w:tcPr>
          <w:p>
            <w:pPr>
              <w:pStyle w:val="Compact"/>
              <w:spacing w:after="0"/>
              <w:jc w:val="left"/>
            </w:pPr>
            <w:r>
              <w:rPr>
                <w:sz w:val="18"/>
              </w:rPr>
              <w:t xml:space="preserve">WHEN a password reset is requested, the system SHALL send a single-use, time-limited OTP to the registered email only and SHALL respond identically for unknown emails; an Operator SHALL be able to trigger a reset and SHALL NOT be able to view or set the password.</w:t>
            </w:r>
          </w:p>
        </w:tc>
        <w:tc>
          <w:tcPr>
            <w:tcW w:w="685" w:type="dxa"/>
          </w:tcPr>
          <w:p>
            <w:pPr>
              <w:pStyle w:val="Compact"/>
              <w:spacing w:after="0"/>
              <w:jc w:val="left"/>
            </w:pPr>
            <w:r>
              <w:rPr>
                <w:sz w:val="18"/>
              </w:rPr>
              <w:t xml:space="preserve">UC-28</w:t>
            </w:r>
          </w:p>
        </w:tc>
        <w:tc>
          <w:tcPr>
            <w:tcW w:w="738" w:type="dxa"/>
          </w:tcPr>
          <w:p>
            <w:pPr>
              <w:pStyle w:val="Compact"/>
              <w:spacing w:after="0"/>
              <w:jc w:val="left"/>
            </w:pPr>
            <w:r>
              <w:rPr>
                <w:sz w:val="18"/>
              </w:rPr>
              <w:t xml:space="preserve">cross-cutting</w:t>
            </w:r>
          </w:p>
        </w:tc>
        <w:tc>
          <w:tcPr>
            <w:tcW w:w="735" w:type="dxa"/>
          </w:tcPr>
          <w:p>
            <w:pPr>
              <w:pStyle w:val="Compact"/>
              <w:spacing w:after="0"/>
              <w:jc w:val="left"/>
            </w:pPr>
            <w:r>
              <w:rPr>
                <w:sz w:val="18"/>
              </w:rPr>
              <w:t xml:space="preserve">US-007, Q35 (P)</w:t>
            </w:r>
          </w:p>
        </w:tc>
      </w:tr>
      <w:tr>
        <w:tc>
          <w:tcPr>
            <w:tcW w:w="685" w:type="dxa"/>
          </w:tcPr>
          <w:p>
            <w:pPr>
              <w:pStyle w:val="Compact"/>
              <w:spacing w:after="0"/>
              <w:jc w:val="left"/>
            </w:pPr>
            <w:r>
              <w:rPr>
                <w:sz w:val="18"/>
              </w:rPr>
              <w:t xml:space="preserve">FR-AUTH-09</w:t>
            </w:r>
          </w:p>
        </w:tc>
        <w:tc>
          <w:tcPr>
            <w:tcW w:w="6154" w:type="dxa"/>
          </w:tcPr>
          <w:p>
            <w:pPr>
              <w:pStyle w:val="Compact"/>
              <w:spacing w:after="0"/>
              <w:jc w:val="left"/>
            </w:pPr>
            <w:r>
              <w:rPr>
                <w:sz w:val="18"/>
              </w:rPr>
              <w:t xml:space="preserve">The system SHALL store roles, Staff sub-roles and permissions as data, and a permission change SHALL take effect on the next request without a redeploy.</w:t>
            </w:r>
          </w:p>
        </w:tc>
        <w:tc>
          <w:tcPr>
            <w:tcW w:w="685" w:type="dxa"/>
          </w:tcPr>
          <w:p>
            <w:pPr>
              <w:pStyle w:val="Compact"/>
              <w:spacing w:after="0"/>
              <w:jc w:val="left"/>
            </w:pPr>
            <w:r>
              <w:rPr>
                <w:sz w:val="18"/>
              </w:rPr>
              <w:t xml:space="preserve">UC-18</w:t>
            </w:r>
          </w:p>
        </w:tc>
        <w:tc>
          <w:tcPr>
            <w:tcW w:w="738" w:type="dxa"/>
          </w:tcPr>
          <w:p>
            <w:pPr>
              <w:pStyle w:val="Compact"/>
              <w:spacing w:after="0"/>
              <w:jc w:val="left"/>
            </w:pPr>
            <w:r>
              <w:rPr>
                <w:sz w:val="18"/>
              </w:rPr>
              <w:t xml:space="preserve">cross-cutting</w:t>
            </w:r>
          </w:p>
        </w:tc>
        <w:tc>
          <w:tcPr>
            <w:tcW w:w="735" w:type="dxa"/>
          </w:tcPr>
          <w:p>
            <w:pPr>
              <w:pStyle w:val="Compact"/>
              <w:spacing w:after="0"/>
              <w:jc w:val="left"/>
            </w:pPr>
            <w:r>
              <w:rPr>
                <w:sz w:val="18"/>
              </w:rPr>
              <w:t xml:space="preserve">US-001, Q33 (P), S9-Q2</w:t>
            </w:r>
          </w:p>
        </w:tc>
      </w:tr>
      <w:tr>
        <w:tc>
          <w:tcPr>
            <w:tcW w:w="685" w:type="dxa"/>
          </w:tcPr>
          <w:p>
            <w:pPr>
              <w:pStyle w:val="Compact"/>
              <w:spacing w:after="0"/>
              <w:jc w:val="left"/>
            </w:pPr>
            <w:r>
              <w:rPr>
                <w:sz w:val="18"/>
              </w:rPr>
              <w:t xml:space="preserve">FR-AUTH-10</w:t>
            </w:r>
          </w:p>
        </w:tc>
        <w:tc>
          <w:tcPr>
            <w:tcW w:w="6154" w:type="dxa"/>
          </w:tcPr>
          <w:p>
            <w:pPr>
              <w:pStyle w:val="Compact"/>
              <w:spacing w:after="0"/>
              <w:jc w:val="left"/>
            </w:pPr>
            <w:r>
              <w:rPr>
                <w:sz w:val="18"/>
              </w:rPr>
              <w:t xml:space="preserve">WHEN an Admin deactivates an account, the system SHALL set</w:t>
            </w:r>
            <w:r>
              <w:rPr>
                <w:sz w:val="18"/>
              </w:rPr>
              <w:t xml:space="preserve"> </w:t>
            </w:r>
            <w:r>
              <w:rPr>
                <w:rStyle w:val="VerbatimChar"/>
                <w:sz w:val="18"/>
              </w:rPr>
              <w:t xml:space="preserve">isActive</w:t>
            </w:r>
            <w:r>
              <w:rPr>
                <w:sz w:val="18"/>
              </w:rPr>
              <w:t xml:space="preserve"> </w:t>
            </w:r>
            <w:r>
              <w:rPr>
                <w:sz w:val="18"/>
              </w:rPr>
              <w:t xml:space="preserve">to false and reject that account’s refresh tokens immediately.</w:t>
            </w:r>
          </w:p>
        </w:tc>
        <w:tc>
          <w:tcPr>
            <w:tcW w:w="685" w:type="dxa"/>
          </w:tcPr>
          <w:p>
            <w:pPr>
              <w:pStyle w:val="Compact"/>
              <w:spacing w:after="0"/>
              <w:jc w:val="left"/>
            </w:pPr>
            <w:r>
              <w:rPr>
                <w:sz w:val="18"/>
              </w:rPr>
              <w:t xml:space="preserve">UC-18</w:t>
            </w:r>
          </w:p>
        </w:tc>
        <w:tc>
          <w:tcPr>
            <w:tcW w:w="738" w:type="dxa"/>
          </w:tcPr>
          <w:p>
            <w:pPr>
              <w:pStyle w:val="Compact"/>
              <w:spacing w:after="0"/>
              <w:jc w:val="left"/>
            </w:pPr>
            <w:r>
              <w:rPr>
                <w:sz w:val="18"/>
              </w:rPr>
              <w:t xml:space="preserve">cross-cutting</w:t>
            </w:r>
          </w:p>
        </w:tc>
        <w:tc>
          <w:tcPr>
            <w:tcW w:w="735" w:type="dxa"/>
          </w:tcPr>
          <w:p>
            <w:pPr>
              <w:pStyle w:val="Compact"/>
              <w:spacing w:after="0"/>
              <w:jc w:val="left"/>
            </w:pPr>
            <w:r>
              <w:rPr>
                <w:sz w:val="18"/>
              </w:rPr>
              <w:t xml:space="preserve">US-009, Q45 (P)</w:t>
            </w:r>
          </w:p>
        </w:tc>
      </w:tr>
      <w:tr>
        <w:tc>
          <w:tcPr>
            <w:tcW w:w="685" w:type="dxa"/>
          </w:tcPr>
          <w:p>
            <w:pPr>
              <w:pStyle w:val="Compact"/>
              <w:spacing w:after="0"/>
              <w:jc w:val="left"/>
            </w:pPr>
            <w:r>
              <w:rPr>
                <w:sz w:val="18"/>
              </w:rPr>
              <w:t xml:space="preserve">FR-AUTH-11</w:t>
            </w:r>
          </w:p>
        </w:tc>
        <w:tc>
          <w:tcPr>
            <w:tcW w:w="6154" w:type="dxa"/>
          </w:tcPr>
          <w:p>
            <w:pPr>
              <w:pStyle w:val="Compact"/>
              <w:spacing w:after="0"/>
              <w:jc w:val="left"/>
            </w:pPr>
            <w:r>
              <w:rPr>
                <w:sz w:val="18"/>
              </w:rPr>
              <w:t xml:space="preserve">The system SHALL record every authentication event (login, logout, failed attempt, reset) with actor, event type, IP and UTC timestamp, append-only, and SHALL NOT store an attempted password in any form.</w:t>
            </w:r>
          </w:p>
        </w:tc>
        <w:tc>
          <w:tcPr>
            <w:tcW w:w="685" w:type="dxa"/>
          </w:tcPr>
          <w:p>
            <w:pPr>
              <w:pStyle w:val="Compact"/>
              <w:spacing w:after="0"/>
              <w:jc w:val="left"/>
            </w:pPr>
            <w:r>
              <w:rPr>
                <w:sz w:val="18"/>
              </w:rPr>
              <w:t xml:space="preserve">UC-20, UC-21</w:t>
            </w:r>
          </w:p>
        </w:tc>
        <w:tc>
          <w:tcPr>
            <w:tcW w:w="738" w:type="dxa"/>
          </w:tcPr>
          <w:p>
            <w:pPr>
              <w:pStyle w:val="Compact"/>
              <w:spacing w:after="0"/>
              <w:jc w:val="left"/>
            </w:pPr>
            <w:r>
              <w:rPr>
                <w:sz w:val="18"/>
              </w:rPr>
              <w:t xml:space="preserve">cross-cutting</w:t>
            </w:r>
          </w:p>
        </w:tc>
        <w:tc>
          <w:tcPr>
            <w:tcW w:w="735" w:type="dxa"/>
          </w:tcPr>
          <w:p>
            <w:pPr>
              <w:pStyle w:val="Compact"/>
              <w:spacing w:after="0"/>
              <w:jc w:val="left"/>
            </w:pPr>
            <w:r>
              <w:rPr>
                <w:sz w:val="18"/>
              </w:rPr>
              <w:t xml:space="preserve">US-004, Q46 (P)</w:t>
            </w:r>
          </w:p>
        </w:tc>
      </w:tr>
      <w:tr>
        <w:tc>
          <w:tcPr>
            <w:tcW w:w="685" w:type="dxa"/>
          </w:tcPr>
          <w:p>
            <w:pPr>
              <w:pStyle w:val="Compact"/>
              <w:spacing w:after="0"/>
              <w:jc w:val="left"/>
            </w:pPr>
            <w:r>
              <w:rPr>
                <w:sz w:val="18"/>
              </w:rPr>
              <w:t xml:space="preserve">FR-AUTH-12</w:t>
            </w:r>
          </w:p>
        </w:tc>
        <w:tc>
          <w:tcPr>
            <w:tcW w:w="6154" w:type="dxa"/>
          </w:tcPr>
          <w:p>
            <w:pPr>
              <w:pStyle w:val="Compact"/>
              <w:spacing w:after="0"/>
              <w:jc w:val="left"/>
            </w:pPr>
            <w:r>
              <w:rPr>
                <w:sz w:val="18"/>
              </w:rPr>
              <w:t xml:space="preserve">WHILE a Customer is authenticated, the system SHALL restrict that Customer’s reads of bookings, rentals, agreements and invoices to records the Customer owns.</w:t>
            </w:r>
          </w:p>
        </w:tc>
        <w:tc>
          <w:tcPr>
            <w:tcW w:w="685" w:type="dxa"/>
          </w:tcPr>
          <w:p>
            <w:pPr>
              <w:pStyle w:val="Compact"/>
              <w:spacing w:after="0"/>
              <w:jc w:val="left"/>
            </w:pPr>
            <w:r>
              <w:rPr>
                <w:sz w:val="18"/>
              </w:rPr>
              <w:t xml:space="preserve">UC-45</w:t>
            </w:r>
          </w:p>
        </w:tc>
        <w:tc>
          <w:tcPr>
            <w:tcW w:w="738" w:type="dxa"/>
          </w:tcPr>
          <w:p>
            <w:pPr>
              <w:pStyle w:val="Compact"/>
              <w:spacing w:after="0"/>
              <w:jc w:val="left"/>
            </w:pPr>
            <w:r>
              <w:rPr>
                <w:sz w:val="18"/>
              </w:rPr>
              <w:t xml:space="preserve">MF-01, MF-05</w:t>
            </w:r>
          </w:p>
        </w:tc>
        <w:tc>
          <w:tcPr>
            <w:tcW w:w="735" w:type="dxa"/>
          </w:tcPr>
          <w:p>
            <w:pPr>
              <w:pStyle w:val="Compact"/>
              <w:spacing w:after="0"/>
              <w:jc w:val="left"/>
            </w:pPr>
            <w:r>
              <w:rPr>
                <w:sz w:val="18"/>
              </w:rPr>
              <w:t xml:space="preserve">US-039, US-070</w:t>
            </w:r>
          </w:p>
        </w:tc>
      </w:tr>
      <w:tr>
        <w:tc>
          <w:tcPr>
            <w:tcW w:w="685" w:type="dxa"/>
          </w:tcPr>
          <w:p>
            <w:pPr>
              <w:pStyle w:val="Compact"/>
              <w:spacing w:after="0"/>
              <w:jc w:val="left"/>
            </w:pPr>
            <w:r>
              <w:rPr>
                <w:sz w:val="18"/>
              </w:rPr>
              <w:t xml:space="preserve">FR-AUTH-13</w:t>
            </w:r>
          </w:p>
        </w:tc>
        <w:tc>
          <w:tcPr>
            <w:tcW w:w="6154" w:type="dxa"/>
          </w:tcPr>
          <w:p>
            <w:pPr>
              <w:pStyle w:val="Compact"/>
              <w:spacing w:after="0"/>
              <w:jc w:val="left"/>
            </w:pPr>
            <w:r>
              <w:rPr>
                <w:sz w:val="18"/>
              </w:rPr>
              <w:t xml:space="preserve">WHEN a record is deleted, the system SHALL mark it deleted and retain it, except where hard deletion is specified for that record type.</w:t>
            </w:r>
          </w:p>
        </w:tc>
        <w:tc>
          <w:tcPr>
            <w:tcW w:w="685" w:type="dxa"/>
          </w:tcPr>
          <w:p>
            <w:pPr>
              <w:pStyle w:val="Compact"/>
              <w:spacing w:after="0"/>
              <w:jc w:val="left"/>
            </w:pPr>
            <w:r>
              <w:rPr>
                <w:sz w:val="18"/>
              </w:rPr>
              <w:t xml:space="preserve">UC-18</w:t>
            </w:r>
          </w:p>
        </w:tc>
        <w:tc>
          <w:tcPr>
            <w:tcW w:w="738" w:type="dxa"/>
          </w:tcPr>
          <w:p>
            <w:pPr>
              <w:pStyle w:val="Compact"/>
              <w:spacing w:after="0"/>
              <w:jc w:val="left"/>
            </w:pPr>
            <w:r>
              <w:rPr>
                <w:sz w:val="18"/>
              </w:rPr>
              <w:t xml:space="preserve">cross-cutting</w:t>
            </w:r>
          </w:p>
        </w:tc>
        <w:tc>
          <w:tcPr>
            <w:tcW w:w="735" w:type="dxa"/>
          </w:tcPr>
          <w:p>
            <w:pPr>
              <w:pStyle w:val="Compact"/>
              <w:spacing w:after="0"/>
              <w:jc w:val="left"/>
            </w:pPr>
            <w:r>
              <w:rPr>
                <w:sz w:val="18"/>
              </w:rPr>
              <w:t xml:space="preserve">Q36 (P)</w:t>
            </w:r>
          </w:p>
        </w:tc>
      </w:tr>
      <w:tr>
        <w:tc>
          <w:tcPr>
            <w:tcW w:w="685" w:type="dxa"/>
          </w:tcPr>
          <w:p>
            <w:pPr>
              <w:pStyle w:val="Compact"/>
              <w:spacing w:after="0"/>
              <w:jc w:val="left"/>
            </w:pPr>
            <w:r>
              <w:rPr>
                <w:sz w:val="18"/>
              </w:rPr>
              <w:t xml:space="preserve">FR-AUTH-14</w:t>
            </w:r>
          </w:p>
        </w:tc>
        <w:tc>
          <w:tcPr>
            <w:tcW w:w="6154" w:type="dxa"/>
          </w:tcPr>
          <w:p>
            <w:pPr>
              <w:pStyle w:val="Compact"/>
              <w:spacing w:after="0"/>
              <w:jc w:val="left"/>
            </w:pPr>
            <w:r>
              <w:rPr>
                <w:sz w:val="18"/>
              </w:rPr>
              <w:t xml:space="preserve">The system SHALL let a Guest browse active packages without an account, and SHALL require an account to submit a booking.</w:t>
            </w:r>
          </w:p>
        </w:tc>
        <w:tc>
          <w:tcPr>
            <w:tcW w:w="685" w:type="dxa"/>
          </w:tcPr>
          <w:p>
            <w:pPr>
              <w:pStyle w:val="Compact"/>
              <w:spacing w:after="0"/>
              <w:jc w:val="left"/>
            </w:pPr>
            <w:r>
              <w:rPr>
                <w:sz w:val="18"/>
              </w:rPr>
              <w:t xml:space="preserve">UC-01, UC-02</w:t>
            </w:r>
          </w:p>
        </w:tc>
        <w:tc>
          <w:tcPr>
            <w:tcW w:w="738" w:type="dxa"/>
          </w:tcPr>
          <w:p>
            <w:pPr>
              <w:pStyle w:val="Compact"/>
              <w:spacing w:after="0"/>
              <w:jc w:val="left"/>
            </w:pPr>
            <w:r>
              <w:rPr>
                <w:sz w:val="18"/>
              </w:rPr>
              <w:t xml:space="preserve">MF-01</w:t>
            </w:r>
          </w:p>
        </w:tc>
        <w:tc>
          <w:tcPr>
            <w:tcW w:w="735" w:type="dxa"/>
          </w:tcPr>
          <w:p>
            <w:pPr>
              <w:pStyle w:val="Compact"/>
              <w:spacing w:after="0"/>
              <w:jc w:val="left"/>
            </w:pPr>
            <w:r>
              <w:rPr>
                <w:sz w:val="18"/>
              </w:rPr>
              <w:t xml:space="preserve">Q30 (P)</w:t>
            </w:r>
          </w:p>
        </w:tc>
      </w:tr>
      <w:tr>
        <w:tc>
          <w:tcPr>
            <w:tcW w:w="685" w:type="dxa"/>
          </w:tcPr>
          <w:p>
            <w:pPr>
              <w:pStyle w:val="Compact"/>
              <w:spacing w:after="0"/>
              <w:jc w:val="left"/>
            </w:pPr>
            <w:r>
              <w:rPr>
                <w:sz w:val="18"/>
              </w:rPr>
              <w:t xml:space="preserve">FR-AUTH-15</w:t>
            </w:r>
          </w:p>
        </w:tc>
        <w:tc>
          <w:tcPr>
            <w:tcW w:w="6154" w:type="dxa"/>
          </w:tcPr>
          <w:p>
            <w:pPr>
              <w:pStyle w:val="Compact"/>
              <w:spacing w:after="0"/>
              <w:jc w:val="left"/>
            </w:pPr>
            <w:r>
              <w:rPr>
                <w:sz w:val="18"/>
              </w:rPr>
              <w:t xml:space="preserve">The system SHALL grant an Admin every permission of an Operator in addition to the administration functions.</w:t>
            </w:r>
          </w:p>
        </w:tc>
        <w:tc>
          <w:tcPr>
            <w:tcW w:w="685" w:type="dxa"/>
          </w:tcPr>
          <w:p>
            <w:pPr>
              <w:pStyle w:val="Compact"/>
              <w:spacing w:after="0"/>
              <w:jc w:val="left"/>
            </w:pPr>
            <w:r>
              <w:rPr>
                <w:sz w:val="18"/>
              </w:rPr>
              <w:t xml:space="preserve">UC-16, UC-18</w:t>
            </w:r>
          </w:p>
        </w:tc>
        <w:tc>
          <w:tcPr>
            <w:tcW w:w="738" w:type="dxa"/>
          </w:tcPr>
          <w:p>
            <w:pPr>
              <w:pStyle w:val="Compact"/>
              <w:spacing w:after="0"/>
              <w:jc w:val="left"/>
            </w:pPr>
            <w:r>
              <w:rPr>
                <w:sz w:val="18"/>
              </w:rPr>
              <w:t xml:space="preserve">cross-cutting</w:t>
            </w:r>
          </w:p>
        </w:tc>
        <w:tc>
          <w:tcPr>
            <w:tcW w:w="735" w:type="dxa"/>
          </w:tcPr>
          <w:p>
            <w:pPr>
              <w:pStyle w:val="Compact"/>
              <w:spacing w:after="0"/>
              <w:jc w:val="left"/>
            </w:pPr>
            <w:r>
              <w:rPr>
                <w:sz w:val="18"/>
              </w:rPr>
              <w:t xml:space="preserve">S9-Q2</w:t>
            </w:r>
          </w:p>
        </w:tc>
      </w:tr>
    </w:tbl>
    <w:bookmarkEnd w:id="81"/>
    <w:bookmarkStart w:id="84" w:name="device-fleet"/>
    <w:p>
      <w:pPr>
        <w:pStyle w:val="Heading3"/>
      </w:pPr>
      <w:r>
        <w:t xml:space="preserve">3.3 Device Fleet</w:t>
      </w:r>
    </w:p>
    <w:p>
      <w:pPr>
        <w:pStyle w:val="FirstParagraph"/>
      </w:pPr>
      <w:r>
        <w:t xml:space="preserve">Registration, the device lifecycle, allocation windows, provisioning and maintenance.</w:t>
      </w:r>
    </w:p>
    <w:tbl>
      <w:tblPr>
        <w:tblStyle w:val="TableGrid"/>
        <w:tblW w:type="dxa" w:w="9000"/>
        <w:tblLook w:firstRow="1" w:lastRow="0" w:firstColumn="0" w:lastColumn="0" w:noHBand="0" w:noVBand="0" w:val="0020"/>
        <w:jc w:val="start"/>
        <w:tblLayout w:type="fixed"/>
      </w:tblPr>
      <w:tblGrid>
        <w:gridCol w:w="672"/>
        <w:gridCol w:w="6304"/>
        <w:gridCol w:w="672"/>
        <w:gridCol w:w="672"/>
        <w:gridCol w:w="679"/>
      </w:tblGrid>
      <w:tr>
        <w:trPr>
          <w:tblHeader w:val="true"/>
        </w:trPr>
        <w:tc>
          <w:tcPr>
            <w:tcW w:w="672" w:type="dxa"/>
          </w:tcPr>
          <w:p>
            <w:pPr>
              <w:pStyle w:val="Compact"/>
              <w:spacing w:after="0"/>
              <w:jc w:val="left"/>
            </w:pPr>
            <w:r>
              <w:rPr>
                <w:b/>
                <w:sz w:val="18"/>
              </w:rPr>
              <w:t xml:space="preserve">ID</w:t>
            </w:r>
          </w:p>
        </w:tc>
        <w:tc>
          <w:tcPr>
            <w:tcW w:w="6304" w:type="dxa"/>
          </w:tcPr>
          <w:p>
            <w:pPr>
              <w:pStyle w:val="Compact"/>
              <w:spacing w:after="0"/>
              <w:jc w:val="left"/>
            </w:pPr>
            <w:r>
              <w:rPr>
                <w:b/>
                <w:sz w:val="18"/>
              </w:rPr>
              <w:t xml:space="preserve">Requirement (EARS)</w:t>
            </w:r>
          </w:p>
        </w:tc>
        <w:tc>
          <w:tcPr>
            <w:tcW w:w="672" w:type="dxa"/>
          </w:tcPr>
          <w:p>
            <w:pPr>
              <w:pStyle w:val="Compact"/>
              <w:spacing w:after="0"/>
              <w:jc w:val="left"/>
            </w:pPr>
            <w:r>
              <w:rPr>
                <w:b/>
                <w:sz w:val="18"/>
              </w:rPr>
              <w:t xml:space="preserve">Use Cases</w:t>
            </w:r>
          </w:p>
        </w:tc>
        <w:tc>
          <w:tcPr>
            <w:tcW w:w="672" w:type="dxa"/>
          </w:tcPr>
          <w:p>
            <w:pPr>
              <w:pStyle w:val="Compact"/>
              <w:spacing w:after="0"/>
              <w:jc w:val="left"/>
            </w:pPr>
            <w:r>
              <w:rPr>
                <w:b/>
                <w:sz w:val="18"/>
              </w:rPr>
              <w:t xml:space="preserve">Main Flow</w:t>
            </w:r>
          </w:p>
        </w:tc>
        <w:tc>
          <w:tcPr>
            <w:tcW w:w="679" w:type="dxa"/>
          </w:tcPr>
          <w:p>
            <w:pPr>
              <w:pStyle w:val="Compact"/>
              <w:spacing w:after="0"/>
              <w:jc w:val="left"/>
            </w:pPr>
            <w:r>
              <w:rPr>
                <w:b/>
                <w:sz w:val="18"/>
              </w:rPr>
              <w:t xml:space="preserve">Source</w:t>
            </w:r>
          </w:p>
        </w:tc>
      </w:tr>
      <w:tr>
        <w:tc>
          <w:tcPr>
            <w:tcW w:w="672" w:type="dxa"/>
          </w:tcPr>
          <w:p>
            <w:pPr>
              <w:pStyle w:val="Compact"/>
              <w:spacing w:after="0"/>
              <w:jc w:val="left"/>
            </w:pPr>
            <w:r>
              <w:rPr>
                <w:sz w:val="18"/>
              </w:rPr>
              <w:t xml:space="preserve">FR-DEV-01</w:t>
            </w:r>
          </w:p>
        </w:tc>
        <w:tc>
          <w:tcPr>
            <w:tcW w:w="6304" w:type="dxa"/>
          </w:tcPr>
          <w:p>
            <w:pPr>
              <w:pStyle w:val="Compact"/>
              <w:spacing w:after="0"/>
              <w:jc w:val="left"/>
            </w:pPr>
            <w:r>
              <w:rPr>
                <w:sz w:val="18"/>
              </w:rPr>
              <w:t xml:space="preserve">The system SHALL change device state only through the transition table of the 7-state device FSM, SHALL reject any other change with 409, and SHALL write an append-only audit row for each transition.</w:t>
            </w:r>
          </w:p>
        </w:tc>
        <w:tc>
          <w:tcPr>
            <w:tcW w:w="672" w:type="dxa"/>
          </w:tcPr>
          <w:p>
            <w:pPr>
              <w:pStyle w:val="Compact"/>
              <w:spacing w:after="0"/>
              <w:jc w:val="left"/>
            </w:pPr>
            <w:r>
              <w:rPr>
                <w:sz w:val="18"/>
              </w:rPr>
              <w:t xml:space="preserve">UC-05, UC-08, UC-09, UC-35, UC-41, UC-42</w:t>
            </w:r>
          </w:p>
        </w:tc>
        <w:tc>
          <w:tcPr>
            <w:tcW w:w="672" w:type="dxa"/>
          </w:tcPr>
          <w:p>
            <w:pPr>
              <w:pStyle w:val="Compact"/>
              <w:spacing w:after="0"/>
              <w:jc w:val="left"/>
            </w:pPr>
            <w:r>
              <w:rPr>
                <w:sz w:val="18"/>
              </w:rPr>
              <w:t xml:space="preserve">MF-01, MF-05</w:t>
            </w:r>
          </w:p>
        </w:tc>
        <w:tc>
          <w:tcPr>
            <w:tcW w:w="679" w:type="dxa"/>
          </w:tcPr>
          <w:p>
            <w:pPr>
              <w:pStyle w:val="Compact"/>
              <w:spacing w:after="0"/>
              <w:jc w:val="left"/>
            </w:pPr>
            <w:r>
              <w:rPr>
                <w:sz w:val="18"/>
              </w:rPr>
              <w:t xml:space="preserve">US-013, BR-05</w:t>
            </w:r>
          </w:p>
        </w:tc>
      </w:tr>
      <w:tr>
        <w:tc>
          <w:tcPr>
            <w:tcW w:w="672" w:type="dxa"/>
          </w:tcPr>
          <w:p>
            <w:pPr>
              <w:pStyle w:val="Compact"/>
              <w:spacing w:after="0"/>
              <w:jc w:val="left"/>
            </w:pPr>
            <w:r>
              <w:rPr>
                <w:sz w:val="18"/>
              </w:rPr>
              <w:t xml:space="preserve">FR-DEV-02</w:t>
            </w:r>
          </w:p>
        </w:tc>
        <w:tc>
          <w:tcPr>
            <w:tcW w:w="6304" w:type="dxa"/>
          </w:tcPr>
          <w:p>
            <w:pPr>
              <w:pStyle w:val="Compact"/>
              <w:spacing w:after="0"/>
              <w:jc w:val="left"/>
            </w:pPr>
            <w:r>
              <w:rPr>
                <w:sz w:val="18"/>
              </w:rPr>
              <w:t xml:space="preserve">WHEN an Admin registers a device with a unique device ID, a device type, a hardware version and a firmware version, the system SHALL create it in</w:t>
            </w:r>
            <w:r>
              <w:rPr>
                <w:sz w:val="18"/>
              </w:rPr>
              <w:t xml:space="preserve"> </w:t>
            </w:r>
            <w:r>
              <w:rPr>
                <w:rStyle w:val="VerbatimChar"/>
                <w:sz w:val="18"/>
              </w:rPr>
              <w:t xml:space="preserve">Available</w:t>
            </w:r>
            <w:r>
              <w:rPr>
                <w:sz w:val="18"/>
              </w:rPr>
              <w:t xml:space="preserve">; IF the device ID exists, THEN the system SHALL reject it with 409.</w:t>
            </w:r>
          </w:p>
        </w:tc>
        <w:tc>
          <w:tcPr>
            <w:tcW w:w="672" w:type="dxa"/>
          </w:tcPr>
          <w:p>
            <w:pPr>
              <w:pStyle w:val="Compact"/>
              <w:spacing w:after="0"/>
              <w:jc w:val="left"/>
            </w:pPr>
            <w:r>
              <w:rPr>
                <w:sz w:val="18"/>
              </w:rPr>
              <w:t xml:space="preserve">UC-38</w:t>
            </w:r>
          </w:p>
        </w:tc>
        <w:tc>
          <w:tcPr>
            <w:tcW w:w="672" w:type="dxa"/>
          </w:tcPr>
          <w:p>
            <w:pPr>
              <w:pStyle w:val="Compact"/>
              <w:spacing w:after="0"/>
              <w:jc w:val="left"/>
            </w:pPr>
            <w:r>
              <w:rPr>
                <w:sz w:val="18"/>
              </w:rPr>
              <w:t xml:space="preserve">cross-cutting</w:t>
            </w:r>
          </w:p>
        </w:tc>
        <w:tc>
          <w:tcPr>
            <w:tcW w:w="679" w:type="dxa"/>
          </w:tcPr>
          <w:p>
            <w:pPr>
              <w:pStyle w:val="Compact"/>
              <w:spacing w:after="0"/>
              <w:jc w:val="left"/>
            </w:pPr>
            <w:r>
              <w:rPr>
                <w:sz w:val="18"/>
              </w:rPr>
              <w:t xml:space="preserve">US-012, Q49 (P)</w:t>
            </w:r>
          </w:p>
        </w:tc>
      </w:tr>
      <w:tr>
        <w:tc>
          <w:tcPr>
            <w:tcW w:w="672" w:type="dxa"/>
          </w:tcPr>
          <w:p>
            <w:pPr>
              <w:pStyle w:val="Compact"/>
              <w:spacing w:after="0"/>
              <w:jc w:val="left"/>
            </w:pPr>
            <w:r>
              <w:rPr>
                <w:sz w:val="18"/>
              </w:rPr>
              <w:t xml:space="preserve">FR-DEV-03</w:t>
            </w:r>
          </w:p>
        </w:tc>
        <w:tc>
          <w:tcPr>
            <w:tcW w:w="6304" w:type="dxa"/>
          </w:tcPr>
          <w:p>
            <w:pPr>
              <w:pStyle w:val="Compact"/>
              <w:spacing w:after="0"/>
              <w:jc w:val="left"/>
            </w:pPr>
            <w:r>
              <w:rPr>
                <w:sz w:val="18"/>
              </w:rPr>
              <w:t xml:space="preserve">The system SHALL let an Admin maintain device types with hardware and firmware versions, and SHALL refuse to delete a type that has registered devices.</w:t>
            </w:r>
          </w:p>
        </w:tc>
        <w:tc>
          <w:tcPr>
            <w:tcW w:w="672" w:type="dxa"/>
          </w:tcPr>
          <w:p>
            <w:pPr>
              <w:pStyle w:val="Compact"/>
              <w:spacing w:after="0"/>
              <w:jc w:val="left"/>
            </w:pPr>
            <w:r>
              <w:rPr>
                <w:sz w:val="18"/>
              </w:rPr>
              <w:t xml:space="preserve">UC-51</w:t>
            </w:r>
          </w:p>
        </w:tc>
        <w:tc>
          <w:tcPr>
            <w:tcW w:w="672" w:type="dxa"/>
          </w:tcPr>
          <w:p>
            <w:pPr>
              <w:pStyle w:val="Compact"/>
              <w:spacing w:after="0"/>
              <w:jc w:val="left"/>
            </w:pPr>
            <w:r>
              <w:rPr>
                <w:sz w:val="18"/>
              </w:rPr>
              <w:t xml:space="preserve">cross-cutting</w:t>
            </w:r>
          </w:p>
        </w:tc>
        <w:tc>
          <w:tcPr>
            <w:tcW w:w="679" w:type="dxa"/>
          </w:tcPr>
          <w:p>
            <w:pPr>
              <w:pStyle w:val="Compact"/>
              <w:spacing w:after="0"/>
              <w:jc w:val="left"/>
            </w:pPr>
            <w:r>
              <w:rPr>
                <w:sz w:val="18"/>
              </w:rPr>
              <w:t xml:space="preserve">US-011</w:t>
            </w:r>
          </w:p>
        </w:tc>
      </w:tr>
      <w:tr>
        <w:tc>
          <w:tcPr>
            <w:tcW w:w="672" w:type="dxa"/>
          </w:tcPr>
          <w:p>
            <w:pPr>
              <w:pStyle w:val="Compact"/>
              <w:spacing w:after="0"/>
              <w:jc w:val="left"/>
            </w:pPr>
            <w:r>
              <w:rPr>
                <w:sz w:val="18"/>
              </w:rPr>
              <w:t xml:space="preserve">FR-DEV-04</w:t>
            </w:r>
          </w:p>
        </w:tc>
        <w:tc>
          <w:tcPr>
            <w:tcW w:w="6304" w:type="dxa"/>
          </w:tcPr>
          <w:p>
            <w:pPr>
              <w:pStyle w:val="Compact"/>
              <w:spacing w:after="0"/>
              <w:jc w:val="left"/>
            </w:pPr>
            <w:r>
              <w:rPr>
                <w:sz w:val="18"/>
              </w:rPr>
              <w:t xml:space="preserve">WHERE a trip restricts accepted hardware versions, the system SHALL reject allocation of a device whose hardware version the trip does not accept.</w:t>
            </w:r>
          </w:p>
        </w:tc>
        <w:tc>
          <w:tcPr>
            <w:tcW w:w="672" w:type="dxa"/>
          </w:tcPr>
          <w:p>
            <w:pPr>
              <w:pStyle w:val="Compact"/>
              <w:spacing w:after="0"/>
              <w:jc w:val="left"/>
            </w:pPr>
            <w:r>
              <w:rPr>
                <w:sz w:val="18"/>
              </w:rPr>
              <w:t xml:space="preserve">UC-05, UC-32</w:t>
            </w:r>
          </w:p>
        </w:tc>
        <w:tc>
          <w:tcPr>
            <w:tcW w:w="672" w:type="dxa"/>
          </w:tcPr>
          <w:p>
            <w:pPr>
              <w:pStyle w:val="Compact"/>
              <w:spacing w:after="0"/>
              <w:jc w:val="left"/>
            </w:pPr>
            <w:r>
              <w:rPr>
                <w:sz w:val="18"/>
              </w:rPr>
              <w:t xml:space="preserve">MF-01</w:t>
            </w:r>
          </w:p>
        </w:tc>
        <w:tc>
          <w:tcPr>
            <w:tcW w:w="679" w:type="dxa"/>
          </w:tcPr>
          <w:p>
            <w:pPr>
              <w:pStyle w:val="Compact"/>
              <w:spacing w:after="0"/>
              <w:jc w:val="left"/>
            </w:pPr>
            <w:r>
              <w:rPr>
                <w:sz w:val="18"/>
              </w:rPr>
              <w:t xml:space="preserve">Q50 (P)</w:t>
            </w:r>
          </w:p>
        </w:tc>
      </w:tr>
      <w:tr>
        <w:tc>
          <w:tcPr>
            <w:tcW w:w="672" w:type="dxa"/>
          </w:tcPr>
          <w:p>
            <w:pPr>
              <w:pStyle w:val="Compact"/>
              <w:spacing w:after="0"/>
              <w:jc w:val="left"/>
            </w:pPr>
            <w:r>
              <w:rPr>
                <w:sz w:val="18"/>
              </w:rPr>
              <w:t xml:space="preserve">FR-DEV-05</w:t>
            </w:r>
          </w:p>
        </w:tc>
        <w:tc>
          <w:tcPr>
            <w:tcW w:w="6304" w:type="dxa"/>
          </w:tcPr>
          <w:p>
            <w:pPr>
              <w:pStyle w:val="Compact"/>
              <w:spacing w:after="0"/>
              <w:jc w:val="left"/>
            </w:pPr>
            <w:r>
              <w:rPr>
                <w:sz w:val="18"/>
              </w:rPr>
              <w:t xml:space="preserve">WHEN a device below the advisory battery level is allocated or checked out, the system SHALL show a charge-before-departure advisory; IF the level is below the warning level, THEN the system SHALL require the Operator or Guide to confirm manual verification. The system SHALL NOT block allocation or check-out on battery level.</w:t>
            </w:r>
          </w:p>
        </w:tc>
        <w:tc>
          <w:tcPr>
            <w:tcW w:w="672" w:type="dxa"/>
          </w:tcPr>
          <w:p>
            <w:pPr>
              <w:pStyle w:val="Compact"/>
              <w:spacing w:after="0"/>
              <w:jc w:val="left"/>
            </w:pPr>
            <w:r>
              <w:rPr>
                <w:sz w:val="18"/>
              </w:rPr>
              <w:t xml:space="preserve">UC-05, UC-08, UC-37</w:t>
            </w:r>
          </w:p>
        </w:tc>
        <w:tc>
          <w:tcPr>
            <w:tcW w:w="672" w:type="dxa"/>
          </w:tcPr>
          <w:p>
            <w:pPr>
              <w:pStyle w:val="Compact"/>
              <w:spacing w:after="0"/>
              <w:jc w:val="left"/>
            </w:pPr>
            <w:r>
              <w:rPr>
                <w:sz w:val="18"/>
              </w:rPr>
              <w:t xml:space="preserve">MF-01</w:t>
            </w:r>
          </w:p>
        </w:tc>
        <w:tc>
          <w:tcPr>
            <w:tcW w:w="679" w:type="dxa"/>
          </w:tcPr>
          <w:p>
            <w:pPr>
              <w:pStyle w:val="Compact"/>
              <w:spacing w:after="0"/>
              <w:jc w:val="left"/>
            </w:pPr>
            <w:r>
              <w:rPr>
                <w:sz w:val="18"/>
              </w:rPr>
              <w:t xml:space="preserve">Q52 (P), S9-Q28, BR-04</w:t>
            </w:r>
          </w:p>
        </w:tc>
      </w:tr>
      <w:tr>
        <w:tc>
          <w:tcPr>
            <w:tcW w:w="672" w:type="dxa"/>
          </w:tcPr>
          <w:p>
            <w:pPr>
              <w:pStyle w:val="Compact"/>
              <w:spacing w:after="0"/>
              <w:jc w:val="left"/>
            </w:pPr>
            <w:r>
              <w:rPr>
                <w:sz w:val="18"/>
              </w:rPr>
              <w:t xml:space="preserve">FR-DEV-06</w:t>
            </w:r>
          </w:p>
        </w:tc>
        <w:tc>
          <w:tcPr>
            <w:tcW w:w="6304" w:type="dxa"/>
          </w:tcPr>
          <w:p>
            <w:pPr>
              <w:pStyle w:val="Compact"/>
              <w:spacing w:after="0"/>
              <w:jc w:val="left"/>
            </w:pPr>
            <w:r>
              <w:rPr>
                <w:sz w:val="18"/>
              </w:rPr>
              <w:t xml:space="preserve">WHILE a device is in</w:t>
            </w:r>
            <w:r>
              <w:rPr>
                <w:sz w:val="18"/>
              </w:rPr>
              <w:t xml:space="preserve"> </w:t>
            </w:r>
            <w:r>
              <w:rPr>
                <w:rStyle w:val="VerbatimChar"/>
                <w:sz w:val="18"/>
              </w:rPr>
              <w:t xml:space="preserve">Maintenance</w:t>
            </w:r>
            <w:r>
              <w:rPr>
                <w:sz w:val="18"/>
              </w:rPr>
              <w:t xml:space="preserve"> </w:t>
            </w:r>
            <w:r>
              <w:rPr>
                <w:sz w:val="18"/>
              </w:rPr>
              <w:t xml:space="preserve">or</w:t>
            </w:r>
            <w:r>
              <w:rPr>
                <w:sz w:val="18"/>
              </w:rPr>
              <w:t xml:space="preserve"> </w:t>
            </w:r>
            <w:r>
              <w:rPr>
                <w:rStyle w:val="VerbatimChar"/>
                <w:sz w:val="18"/>
              </w:rPr>
              <w:t xml:space="preserve">Retired</w:t>
            </w:r>
            <w:r>
              <w:rPr>
                <w:sz w:val="18"/>
              </w:rPr>
              <w:t xml:space="preserve">, the system SHALL reject any allocation referencing it, inside the same transaction as the allocation write.</w:t>
            </w:r>
          </w:p>
        </w:tc>
        <w:tc>
          <w:tcPr>
            <w:tcW w:w="672" w:type="dxa"/>
          </w:tcPr>
          <w:p>
            <w:pPr>
              <w:pStyle w:val="Compact"/>
              <w:spacing w:after="0"/>
              <w:jc w:val="left"/>
            </w:pPr>
            <w:r>
              <w:rPr>
                <w:sz w:val="18"/>
              </w:rPr>
              <w:t xml:space="preserve">UC-05</w:t>
            </w:r>
          </w:p>
        </w:tc>
        <w:tc>
          <w:tcPr>
            <w:tcW w:w="672" w:type="dxa"/>
          </w:tcPr>
          <w:p>
            <w:pPr>
              <w:pStyle w:val="Compact"/>
              <w:spacing w:after="0"/>
              <w:jc w:val="left"/>
            </w:pPr>
            <w:r>
              <w:rPr>
                <w:sz w:val="18"/>
              </w:rPr>
              <w:t xml:space="preserve">MF-01</w:t>
            </w:r>
          </w:p>
        </w:tc>
        <w:tc>
          <w:tcPr>
            <w:tcW w:w="679" w:type="dxa"/>
          </w:tcPr>
          <w:p>
            <w:pPr>
              <w:pStyle w:val="Compact"/>
              <w:spacing w:after="0"/>
              <w:jc w:val="left"/>
            </w:pPr>
            <w:r>
              <w:rPr>
                <w:sz w:val="18"/>
              </w:rPr>
              <w:t xml:space="preserve">US-014</w:t>
            </w:r>
          </w:p>
        </w:tc>
      </w:tr>
      <w:tr>
        <w:tc>
          <w:tcPr>
            <w:tcW w:w="672" w:type="dxa"/>
          </w:tcPr>
          <w:p>
            <w:pPr>
              <w:pStyle w:val="Compact"/>
              <w:spacing w:after="0"/>
              <w:jc w:val="left"/>
            </w:pPr>
            <w:r>
              <w:rPr>
                <w:sz w:val="18"/>
              </w:rPr>
              <w:t xml:space="preserve">FR-DEV-07</w:t>
            </w:r>
          </w:p>
        </w:tc>
        <w:tc>
          <w:tcPr>
            <w:tcW w:w="6304" w:type="dxa"/>
          </w:tcPr>
          <w:p>
            <w:pPr>
              <w:pStyle w:val="Compact"/>
              <w:spacing w:after="0"/>
              <w:jc w:val="left"/>
            </w:pPr>
            <w:r>
              <w:rPr>
                <w:sz w:val="18"/>
              </w:rPr>
              <w:t xml:space="preserve">The system SHALL allow one device to hold several allocations whose time windows do not overlap, and SHALL reject an allocation whose window overlaps an existing one for that device.</w:t>
            </w:r>
          </w:p>
        </w:tc>
        <w:tc>
          <w:tcPr>
            <w:tcW w:w="672" w:type="dxa"/>
          </w:tcPr>
          <w:p>
            <w:pPr>
              <w:pStyle w:val="Compact"/>
              <w:spacing w:after="0"/>
              <w:jc w:val="left"/>
            </w:pPr>
            <w:r>
              <w:rPr>
                <w:sz w:val="18"/>
              </w:rPr>
              <w:t xml:space="preserve">UC-05</w:t>
            </w:r>
          </w:p>
        </w:tc>
        <w:tc>
          <w:tcPr>
            <w:tcW w:w="672" w:type="dxa"/>
          </w:tcPr>
          <w:p>
            <w:pPr>
              <w:pStyle w:val="Compact"/>
              <w:spacing w:after="0"/>
              <w:jc w:val="left"/>
            </w:pPr>
            <w:r>
              <w:rPr>
                <w:sz w:val="18"/>
              </w:rPr>
              <w:t xml:space="preserve">MF-01</w:t>
            </w:r>
          </w:p>
        </w:tc>
        <w:tc>
          <w:tcPr>
            <w:tcW w:w="679" w:type="dxa"/>
          </w:tcPr>
          <w:p>
            <w:pPr>
              <w:pStyle w:val="Compact"/>
              <w:spacing w:after="0"/>
              <w:jc w:val="left"/>
            </w:pPr>
            <w:r>
              <w:rPr>
                <w:sz w:val="18"/>
              </w:rPr>
              <w:t xml:space="preserve">Q53 (P), S9-Q4, E01-5</w:t>
            </w:r>
          </w:p>
        </w:tc>
      </w:tr>
      <w:tr>
        <w:tc>
          <w:tcPr>
            <w:tcW w:w="672" w:type="dxa"/>
          </w:tcPr>
          <w:p>
            <w:pPr>
              <w:pStyle w:val="Compact"/>
              <w:spacing w:after="0"/>
              <w:jc w:val="left"/>
            </w:pPr>
            <w:r>
              <w:rPr>
                <w:sz w:val="18"/>
              </w:rPr>
              <w:t xml:space="preserve">FR-DEV-08</w:t>
            </w:r>
          </w:p>
        </w:tc>
        <w:tc>
          <w:tcPr>
            <w:tcW w:w="6304" w:type="dxa"/>
          </w:tcPr>
          <w:p>
            <w:pPr>
              <w:pStyle w:val="Compact"/>
              <w:spacing w:after="0"/>
              <w:jc w:val="left"/>
            </w:pPr>
            <w:r>
              <w:rPr>
                <w:sz w:val="18"/>
              </w:rPr>
              <w:t xml:space="preserve">WHEN a telemetry or position event is ingested, the system SHALL update the device’s battery, last-seen time and last position, and SHALL discard a reading older than the stored last-seen time.</w:t>
            </w:r>
          </w:p>
        </w:tc>
        <w:tc>
          <w:tcPr>
            <w:tcW w:w="672" w:type="dxa"/>
          </w:tcPr>
          <w:p>
            <w:pPr>
              <w:pStyle w:val="Compact"/>
              <w:spacing w:after="0"/>
              <w:jc w:val="left"/>
            </w:pPr>
            <w:r>
              <w:rPr>
                <w:sz w:val="18"/>
              </w:rPr>
              <w:t xml:space="preserve">UC-13</w:t>
            </w:r>
          </w:p>
        </w:tc>
        <w:tc>
          <w:tcPr>
            <w:tcW w:w="672" w:type="dxa"/>
          </w:tcPr>
          <w:p>
            <w:pPr>
              <w:pStyle w:val="Compact"/>
              <w:spacing w:after="0"/>
              <w:jc w:val="left"/>
            </w:pPr>
            <w:r>
              <w:rPr>
                <w:sz w:val="18"/>
              </w:rPr>
              <w:t xml:space="preserve">MF-02, MF-04</w:t>
            </w:r>
          </w:p>
        </w:tc>
        <w:tc>
          <w:tcPr>
            <w:tcW w:w="679" w:type="dxa"/>
          </w:tcPr>
          <w:p>
            <w:pPr>
              <w:pStyle w:val="Compact"/>
              <w:spacing w:after="0"/>
              <w:jc w:val="left"/>
            </w:pPr>
            <w:r>
              <w:rPr>
                <w:sz w:val="18"/>
              </w:rPr>
              <w:t xml:space="preserve">US-017</w:t>
            </w:r>
          </w:p>
        </w:tc>
      </w:tr>
      <w:tr>
        <w:tc>
          <w:tcPr>
            <w:tcW w:w="672" w:type="dxa"/>
          </w:tcPr>
          <w:p>
            <w:pPr>
              <w:pStyle w:val="Compact"/>
              <w:spacing w:after="0"/>
              <w:jc w:val="left"/>
            </w:pPr>
            <w:r>
              <w:rPr>
                <w:sz w:val="18"/>
              </w:rPr>
              <w:t xml:space="preserve">FR-DEV-09</w:t>
            </w:r>
          </w:p>
        </w:tc>
        <w:tc>
          <w:tcPr>
            <w:tcW w:w="6304" w:type="dxa"/>
          </w:tcPr>
          <w:p>
            <w:pPr>
              <w:pStyle w:val="Compact"/>
              <w:spacing w:after="0"/>
              <w:jc w:val="left"/>
            </w:pPr>
            <w:r>
              <w:rPr>
                <w:sz w:val="18"/>
              </w:rPr>
              <w:t xml:space="preserve">IF a device remains unreturned beyond the non-return grace period, THEN the system SHALL move its rental to</w:t>
            </w:r>
            <w:r>
              <w:rPr>
                <w:sz w:val="18"/>
              </w:rPr>
              <w:t xml:space="preserve"> </w:t>
            </w:r>
            <w:r>
              <w:rPr>
                <w:rStyle w:val="VerbatimChar"/>
                <w:sz w:val="18"/>
              </w:rPr>
              <w:t xml:space="preserve">Escalated</w:t>
            </w:r>
            <w:r>
              <w:rPr>
                <w:sz w:val="18"/>
              </w:rPr>
              <w:t xml:space="preserve">, and WHEN an Operator records the loss, the system SHALL move the device to</w:t>
            </w:r>
            <w:r>
              <w:rPr>
                <w:sz w:val="18"/>
              </w:rPr>
              <w:t xml:space="preserve"> </w:t>
            </w:r>
            <w:r>
              <w:rPr>
                <w:rStyle w:val="VerbatimChar"/>
                <w:sz w:val="18"/>
              </w:rPr>
              <w:t xml:space="preserve">Retired</w:t>
            </w:r>
            <w:r>
              <w:rPr>
                <w:sz w:val="18"/>
              </w:rPr>
              <w:t xml:space="preserve"> </w:t>
            </w:r>
            <w:r>
              <w:rPr>
                <w:sz w:val="18"/>
              </w:rPr>
              <w:t xml:space="preserve">with a loss record.</w:t>
            </w:r>
          </w:p>
        </w:tc>
        <w:tc>
          <w:tcPr>
            <w:tcW w:w="672" w:type="dxa"/>
          </w:tcPr>
          <w:p>
            <w:pPr>
              <w:pStyle w:val="Compact"/>
              <w:spacing w:after="0"/>
              <w:jc w:val="left"/>
            </w:pPr>
            <w:r>
              <w:rPr>
                <w:sz w:val="18"/>
              </w:rPr>
              <w:t xml:space="preserve">UC-58, UC-40, UC-42</w:t>
            </w:r>
          </w:p>
        </w:tc>
        <w:tc>
          <w:tcPr>
            <w:tcW w:w="672" w:type="dxa"/>
          </w:tcPr>
          <w:p>
            <w:pPr>
              <w:pStyle w:val="Compact"/>
              <w:spacing w:after="0"/>
              <w:jc w:val="left"/>
            </w:pPr>
            <w:r>
              <w:rPr>
                <w:sz w:val="18"/>
              </w:rPr>
              <w:t xml:space="preserve">MF-05</w:t>
            </w:r>
          </w:p>
        </w:tc>
        <w:tc>
          <w:tcPr>
            <w:tcW w:w="679" w:type="dxa"/>
          </w:tcPr>
          <w:p>
            <w:pPr>
              <w:pStyle w:val="Compact"/>
              <w:spacing w:after="0"/>
              <w:jc w:val="left"/>
            </w:pPr>
            <w:r>
              <w:rPr>
                <w:sz w:val="18"/>
              </w:rPr>
              <w:t xml:space="preserve">BR-22, E05-3, S9-Q27</w:t>
            </w:r>
          </w:p>
        </w:tc>
      </w:tr>
      <w:tr>
        <w:tc>
          <w:tcPr>
            <w:tcW w:w="672" w:type="dxa"/>
          </w:tcPr>
          <w:p>
            <w:pPr>
              <w:pStyle w:val="Compact"/>
              <w:spacing w:after="0"/>
              <w:jc w:val="left"/>
            </w:pPr>
            <w:r>
              <w:rPr>
                <w:sz w:val="18"/>
              </w:rPr>
              <w:t xml:space="preserve">FR-DEV-10</w:t>
            </w:r>
          </w:p>
        </w:tc>
        <w:tc>
          <w:tcPr>
            <w:tcW w:w="6304" w:type="dxa"/>
          </w:tcPr>
          <w:p>
            <w:pPr>
              <w:pStyle w:val="Compact"/>
              <w:spacing w:after="0"/>
              <w:jc w:val="left"/>
            </w:pPr>
            <w:r>
              <w:rPr>
                <w:sz w:val="18"/>
              </w:rPr>
              <w:t xml:space="preserve">WHEN an Operator moves a device to</w:t>
            </w:r>
            <w:r>
              <w:rPr>
                <w:sz w:val="18"/>
              </w:rPr>
              <w:t xml:space="preserve"> </w:t>
            </w:r>
            <w:r>
              <w:rPr>
                <w:rStyle w:val="VerbatimChar"/>
                <w:sz w:val="18"/>
              </w:rPr>
              <w:t xml:space="preserve">Maintenance</w:t>
            </w:r>
            <w:r>
              <w:rPr>
                <w:sz w:val="18"/>
              </w:rPr>
              <w:t xml:space="preserve">, the system SHALL require a reason, accept an optional expected return date, and keep the device unallocatable until it is moved back to</w:t>
            </w:r>
            <w:r>
              <w:rPr>
                <w:sz w:val="18"/>
              </w:rPr>
              <w:t xml:space="preserve"> </w:t>
            </w:r>
            <w:r>
              <w:rPr>
                <w:rStyle w:val="VerbatimChar"/>
                <w:sz w:val="18"/>
              </w:rPr>
              <w:t xml:space="preserve">Available</w:t>
            </w:r>
            <w:r>
              <w:rPr>
                <w:sz w:val="18"/>
              </w:rPr>
              <w:t xml:space="preserve">.</w:t>
            </w:r>
          </w:p>
        </w:tc>
        <w:tc>
          <w:tcPr>
            <w:tcW w:w="672" w:type="dxa"/>
          </w:tcPr>
          <w:p>
            <w:pPr>
              <w:pStyle w:val="Compact"/>
              <w:spacing w:after="0"/>
              <w:jc w:val="left"/>
            </w:pPr>
            <w:r>
              <w:rPr>
                <w:sz w:val="18"/>
              </w:rPr>
              <w:t xml:space="preserve">UC-41</w:t>
            </w:r>
          </w:p>
        </w:tc>
        <w:tc>
          <w:tcPr>
            <w:tcW w:w="672" w:type="dxa"/>
          </w:tcPr>
          <w:p>
            <w:pPr>
              <w:pStyle w:val="Compact"/>
              <w:spacing w:after="0"/>
              <w:jc w:val="left"/>
            </w:pPr>
            <w:r>
              <w:rPr>
                <w:sz w:val="18"/>
              </w:rPr>
              <w:t xml:space="preserve">MF-05</w:t>
            </w:r>
          </w:p>
        </w:tc>
        <w:tc>
          <w:tcPr>
            <w:tcW w:w="679" w:type="dxa"/>
          </w:tcPr>
          <w:p>
            <w:pPr>
              <w:pStyle w:val="Compact"/>
              <w:spacing w:after="0"/>
              <w:jc w:val="left"/>
            </w:pPr>
            <w:r>
              <w:rPr>
                <w:sz w:val="18"/>
              </w:rPr>
              <w:t xml:space="preserve">US-018</w:t>
            </w:r>
          </w:p>
        </w:tc>
      </w:tr>
      <w:tr>
        <w:tc>
          <w:tcPr>
            <w:tcW w:w="672" w:type="dxa"/>
          </w:tcPr>
          <w:p>
            <w:pPr>
              <w:pStyle w:val="Compact"/>
              <w:spacing w:after="0"/>
              <w:jc w:val="left"/>
            </w:pPr>
            <w:r>
              <w:rPr>
                <w:sz w:val="18"/>
              </w:rPr>
              <w:t xml:space="preserve">FR-DEV-11</w:t>
            </w:r>
          </w:p>
        </w:tc>
        <w:tc>
          <w:tcPr>
            <w:tcW w:w="6304" w:type="dxa"/>
          </w:tcPr>
          <w:p>
            <w:pPr>
              <w:pStyle w:val="Compact"/>
              <w:spacing w:after="0"/>
              <w:jc w:val="left"/>
            </w:pPr>
            <w:r>
              <w:rPr>
                <w:sz w:val="18"/>
              </w:rPr>
              <w:t xml:space="preserve">WHEN an Admin retires a device, the system SHALL set the terminal state</w:t>
            </w:r>
            <w:r>
              <w:rPr>
                <w:sz w:val="18"/>
              </w:rPr>
              <w:t xml:space="preserve"> </w:t>
            </w:r>
            <w:r>
              <w:rPr>
                <w:rStyle w:val="VerbatimChar"/>
                <w:sz w:val="18"/>
              </w:rPr>
              <w:t xml:space="preserve">Retired</w:t>
            </w:r>
            <w:r>
              <w:rPr>
                <w:sz w:val="18"/>
              </w:rPr>
              <w:t xml:space="preserve"> </w:t>
            </w:r>
            <w:r>
              <w:rPr>
                <w:sz w:val="18"/>
              </w:rPr>
              <w:t xml:space="preserve">without deleting the device or its history; IF the device has an active allocation, THEN the system SHALL reject the retirement.</w:t>
            </w:r>
          </w:p>
        </w:tc>
        <w:tc>
          <w:tcPr>
            <w:tcW w:w="672" w:type="dxa"/>
          </w:tcPr>
          <w:p>
            <w:pPr>
              <w:pStyle w:val="Compact"/>
              <w:spacing w:after="0"/>
              <w:jc w:val="left"/>
            </w:pPr>
            <w:r>
              <w:rPr>
                <w:sz w:val="18"/>
              </w:rPr>
              <w:t xml:space="preserve">UC-42</w:t>
            </w:r>
          </w:p>
        </w:tc>
        <w:tc>
          <w:tcPr>
            <w:tcW w:w="672" w:type="dxa"/>
          </w:tcPr>
          <w:p>
            <w:pPr>
              <w:pStyle w:val="Compact"/>
              <w:spacing w:after="0"/>
              <w:jc w:val="left"/>
            </w:pPr>
            <w:r>
              <w:rPr>
                <w:sz w:val="18"/>
              </w:rPr>
              <w:t xml:space="preserve">MF-05</w:t>
            </w:r>
          </w:p>
        </w:tc>
        <w:tc>
          <w:tcPr>
            <w:tcW w:w="679" w:type="dxa"/>
          </w:tcPr>
          <w:p>
            <w:pPr>
              <w:pStyle w:val="Compact"/>
              <w:spacing w:after="0"/>
              <w:jc w:val="left"/>
            </w:pPr>
            <w:r>
              <w:rPr>
                <w:sz w:val="18"/>
              </w:rPr>
              <w:t xml:space="preserve">US-020</w:t>
            </w:r>
          </w:p>
        </w:tc>
      </w:tr>
      <w:tr>
        <w:tc>
          <w:tcPr>
            <w:tcW w:w="672" w:type="dxa"/>
          </w:tcPr>
          <w:p>
            <w:pPr>
              <w:pStyle w:val="Compact"/>
              <w:spacing w:after="0"/>
              <w:jc w:val="left"/>
            </w:pPr>
            <w:r>
              <w:rPr>
                <w:sz w:val="18"/>
              </w:rPr>
              <w:t xml:space="preserve">FR-DEV-12</w:t>
            </w:r>
          </w:p>
        </w:tc>
        <w:tc>
          <w:tcPr>
            <w:tcW w:w="6304" w:type="dxa"/>
          </w:tcPr>
          <w:p>
            <w:pPr>
              <w:pStyle w:val="Compact"/>
              <w:spacing w:after="0"/>
              <w:jc w:val="left"/>
            </w:pPr>
            <w:r>
              <w:rPr>
                <w:sz w:val="18"/>
              </w:rPr>
              <w:t xml:space="preserve">The system SHALL present a read-only chronological history per device of allocations, rentals, incidents, damage and maintenance, each entry with actor, event type and UTC time.</w:t>
            </w:r>
          </w:p>
        </w:tc>
        <w:tc>
          <w:tcPr>
            <w:tcW w:w="672" w:type="dxa"/>
          </w:tcPr>
          <w:p>
            <w:pPr>
              <w:pStyle w:val="Compact"/>
              <w:spacing w:after="0"/>
              <w:jc w:val="left"/>
            </w:pPr>
            <w:r>
              <w:rPr>
                <w:sz w:val="18"/>
              </w:rPr>
              <w:t xml:space="preserve">UC-42</w:t>
            </w:r>
          </w:p>
        </w:tc>
        <w:tc>
          <w:tcPr>
            <w:tcW w:w="672" w:type="dxa"/>
          </w:tcPr>
          <w:p>
            <w:pPr>
              <w:pStyle w:val="Compact"/>
              <w:spacing w:after="0"/>
              <w:jc w:val="left"/>
            </w:pPr>
            <w:r>
              <w:rPr>
                <w:sz w:val="18"/>
              </w:rPr>
              <w:t xml:space="preserve">MF-05</w:t>
            </w:r>
          </w:p>
        </w:tc>
        <w:tc>
          <w:tcPr>
            <w:tcW w:w="679" w:type="dxa"/>
          </w:tcPr>
          <w:p>
            <w:pPr>
              <w:pStyle w:val="Compact"/>
              <w:spacing w:after="0"/>
              <w:jc w:val="left"/>
            </w:pPr>
            <w:r>
              <w:rPr>
                <w:sz w:val="18"/>
              </w:rPr>
              <w:t xml:space="preserve">US-022, Q54 (P)</w:t>
            </w:r>
          </w:p>
        </w:tc>
      </w:tr>
      <w:tr>
        <w:tc>
          <w:tcPr>
            <w:tcW w:w="672" w:type="dxa"/>
          </w:tcPr>
          <w:p>
            <w:pPr>
              <w:pStyle w:val="Compact"/>
              <w:spacing w:after="0"/>
              <w:jc w:val="left"/>
            </w:pPr>
            <w:r>
              <w:rPr>
                <w:sz w:val="18"/>
              </w:rPr>
              <w:t xml:space="preserve">FR-DEV-13</w:t>
            </w:r>
          </w:p>
        </w:tc>
        <w:tc>
          <w:tcPr>
            <w:tcW w:w="6304" w:type="dxa"/>
          </w:tcPr>
          <w:p>
            <w:pPr>
              <w:pStyle w:val="Compact"/>
              <w:spacing w:after="0"/>
              <w:jc w:val="left"/>
            </w:pPr>
            <w:r>
              <w:rPr>
                <w:sz w:val="18"/>
              </w:rPr>
              <w:t xml:space="preserve">The system SHALL block check-out of a device not yet provisioned with the fleet channel key, and SHALL never display, return or log the key after it is entered.</w:t>
            </w:r>
          </w:p>
        </w:tc>
        <w:tc>
          <w:tcPr>
            <w:tcW w:w="672" w:type="dxa"/>
          </w:tcPr>
          <w:p>
            <w:pPr>
              <w:pStyle w:val="Compact"/>
              <w:spacing w:after="0"/>
              <w:jc w:val="left"/>
            </w:pPr>
            <w:r>
              <w:rPr>
                <w:sz w:val="18"/>
              </w:rPr>
              <w:t xml:space="preserve">UC-39, UC-08</w:t>
            </w:r>
          </w:p>
        </w:tc>
        <w:tc>
          <w:tcPr>
            <w:tcW w:w="672" w:type="dxa"/>
          </w:tcPr>
          <w:p>
            <w:pPr>
              <w:pStyle w:val="Compact"/>
              <w:spacing w:after="0"/>
              <w:jc w:val="left"/>
            </w:pPr>
            <w:r>
              <w:rPr>
                <w:sz w:val="18"/>
              </w:rPr>
              <w:t xml:space="preserve">MF-01</w:t>
            </w:r>
          </w:p>
        </w:tc>
        <w:tc>
          <w:tcPr>
            <w:tcW w:w="679" w:type="dxa"/>
          </w:tcPr>
          <w:p>
            <w:pPr>
              <w:pStyle w:val="Compact"/>
              <w:spacing w:after="0"/>
              <w:jc w:val="left"/>
            </w:pPr>
            <w:r>
              <w:rPr>
                <w:sz w:val="18"/>
              </w:rPr>
              <w:t xml:space="preserve">D-021, Q51 (P)</w:t>
            </w:r>
          </w:p>
        </w:tc>
      </w:tr>
      <w:tr>
        <w:tc>
          <w:tcPr>
            <w:tcW w:w="672" w:type="dxa"/>
          </w:tcPr>
          <w:p>
            <w:pPr>
              <w:pStyle w:val="Compact"/>
              <w:spacing w:after="0"/>
              <w:jc w:val="left"/>
            </w:pPr>
            <w:r>
              <w:rPr>
                <w:sz w:val="18"/>
              </w:rPr>
              <w:t xml:space="preserve">FR-DEV-14</w:t>
            </w:r>
          </w:p>
        </w:tc>
        <w:tc>
          <w:tcPr>
            <w:tcW w:w="6304" w:type="dxa"/>
          </w:tcPr>
          <w:p>
            <w:pPr>
              <w:pStyle w:val="Compact"/>
              <w:spacing w:after="0"/>
              <w:jc w:val="left"/>
            </w:pPr>
            <w:r>
              <w:rPr>
                <w:sz w:val="18"/>
              </w:rPr>
              <w:t xml:space="preserve">WHEN an Operator attaches a damage report to a</w:t>
            </w:r>
            <w:r>
              <w:rPr>
                <w:sz w:val="18"/>
              </w:rPr>
              <w:t xml:space="preserve"> </w:t>
            </w:r>
            <w:r>
              <w:rPr>
                <w:rStyle w:val="VerbatimChar"/>
                <w:sz w:val="18"/>
              </w:rPr>
              <w:t xml:space="preserve">Returned</w:t>
            </w:r>
            <w:r>
              <w:rPr>
                <w:sz w:val="18"/>
              </w:rPr>
              <w:t xml:space="preserve"> </w:t>
            </w:r>
            <w:r>
              <w:rPr>
                <w:sz w:val="18"/>
              </w:rPr>
              <w:t xml:space="preserve">device, the system SHALL store description, severity and evidence reference permanently and SHALL leave the device state unchanged.</w:t>
            </w:r>
          </w:p>
        </w:tc>
        <w:tc>
          <w:tcPr>
            <w:tcW w:w="672" w:type="dxa"/>
          </w:tcPr>
          <w:p>
            <w:pPr>
              <w:pStyle w:val="Compact"/>
              <w:spacing w:after="0"/>
              <w:jc w:val="left"/>
            </w:pPr>
            <w:r>
              <w:rPr>
                <w:sz w:val="18"/>
              </w:rPr>
              <w:t xml:space="preserve">UC-10</w:t>
            </w:r>
          </w:p>
        </w:tc>
        <w:tc>
          <w:tcPr>
            <w:tcW w:w="672" w:type="dxa"/>
          </w:tcPr>
          <w:p>
            <w:pPr>
              <w:pStyle w:val="Compact"/>
              <w:spacing w:after="0"/>
              <w:jc w:val="left"/>
            </w:pPr>
            <w:r>
              <w:rPr>
                <w:sz w:val="18"/>
              </w:rPr>
              <w:t xml:space="preserve">MF-05</w:t>
            </w:r>
          </w:p>
        </w:tc>
        <w:tc>
          <w:tcPr>
            <w:tcW w:w="679" w:type="dxa"/>
          </w:tcPr>
          <w:p>
            <w:pPr>
              <w:pStyle w:val="Compact"/>
              <w:spacing w:after="0"/>
              <w:jc w:val="left"/>
            </w:pPr>
            <w:r>
              <w:rPr>
                <w:sz w:val="18"/>
              </w:rPr>
              <w:t xml:space="preserve">US-019</w:t>
            </w:r>
          </w:p>
        </w:tc>
      </w:tr>
    </w:tbl>
    <w:bookmarkEnd w:id="82"/>
    <w:bookmarkStart w:id="85" w:name="booking-and-rental"/>
    <w:p>
      <w:pPr>
        <w:pStyle w:val="Heading3"/>
      </w:pPr>
      <w:r>
        <w:t xml:space="preserve">3.4 Booking and Rental</w:t>
      </w:r>
    </w:p>
    <w:p>
      <w:pPr>
        <w:pStyle w:val="FirstParagraph"/>
      </w:pPr>
      <w:r>
        <w:t xml:space="preserve">From a Customer’s booking through the agreement, check-out and check-in.</w:t>
      </w:r>
    </w:p>
    <w:tbl>
      <w:tblPr>
        <w:tblStyle w:val="TableGrid"/>
        <w:tblW w:type="dxa" w:w="9000"/>
        <w:tblLook w:firstRow="1" w:lastRow="0" w:firstColumn="0" w:lastColumn="0" w:noHBand="0" w:noVBand="0" w:val="0020"/>
        <w:jc w:val="start"/>
        <w:tblLayout w:type="fixed"/>
      </w:tblPr>
      <w:tblGrid>
        <w:gridCol w:w="671"/>
        <w:gridCol w:w="6180"/>
        <w:gridCol w:w="682"/>
        <w:gridCol w:w="671"/>
        <w:gridCol w:w="792"/>
      </w:tblGrid>
      <w:tr>
        <w:trPr>
          <w:tblHeader w:val="true"/>
        </w:trPr>
        <w:tc>
          <w:tcPr>
            <w:tcW w:w="671" w:type="dxa"/>
          </w:tcPr>
          <w:p>
            <w:pPr>
              <w:pStyle w:val="Compact"/>
              <w:spacing w:after="0"/>
              <w:jc w:val="left"/>
            </w:pPr>
            <w:r>
              <w:rPr>
                <w:b/>
                <w:sz w:val="18"/>
              </w:rPr>
              <w:t xml:space="preserve">ID</w:t>
            </w:r>
          </w:p>
        </w:tc>
        <w:tc>
          <w:tcPr>
            <w:tcW w:w="6180" w:type="dxa"/>
          </w:tcPr>
          <w:p>
            <w:pPr>
              <w:pStyle w:val="Compact"/>
              <w:spacing w:after="0"/>
              <w:jc w:val="left"/>
            </w:pPr>
            <w:r>
              <w:rPr>
                <w:b/>
                <w:sz w:val="18"/>
              </w:rPr>
              <w:t xml:space="preserve">Requirement (EARS)</w:t>
            </w:r>
          </w:p>
        </w:tc>
        <w:tc>
          <w:tcPr>
            <w:tcW w:w="682" w:type="dxa"/>
          </w:tcPr>
          <w:p>
            <w:pPr>
              <w:pStyle w:val="Compact"/>
              <w:spacing w:after="0"/>
              <w:jc w:val="left"/>
            </w:pPr>
            <w:r>
              <w:rPr>
                <w:b/>
                <w:sz w:val="18"/>
              </w:rPr>
              <w:t xml:space="preserve">Use Cases</w:t>
            </w:r>
          </w:p>
        </w:tc>
        <w:tc>
          <w:tcPr>
            <w:tcW w:w="671" w:type="dxa"/>
          </w:tcPr>
          <w:p>
            <w:pPr>
              <w:pStyle w:val="Compact"/>
              <w:spacing w:after="0"/>
              <w:jc w:val="left"/>
            </w:pPr>
            <w:r>
              <w:rPr>
                <w:b/>
                <w:sz w:val="18"/>
              </w:rPr>
              <w:t xml:space="preserve">Main Flow</w:t>
            </w:r>
          </w:p>
        </w:tc>
        <w:tc>
          <w:tcPr>
            <w:tcW w:w="792" w:type="dxa"/>
          </w:tcPr>
          <w:p>
            <w:pPr>
              <w:pStyle w:val="Compact"/>
              <w:spacing w:after="0"/>
              <w:jc w:val="left"/>
            </w:pPr>
            <w:r>
              <w:rPr>
                <w:b/>
                <w:sz w:val="18"/>
              </w:rPr>
              <w:t xml:space="preserve">Source</w:t>
            </w:r>
          </w:p>
        </w:tc>
      </w:tr>
      <w:tr>
        <w:tc>
          <w:tcPr>
            <w:tcW w:w="671" w:type="dxa"/>
          </w:tcPr>
          <w:p>
            <w:pPr>
              <w:pStyle w:val="Compact"/>
              <w:spacing w:after="0"/>
              <w:jc w:val="left"/>
            </w:pPr>
            <w:r>
              <w:rPr>
                <w:sz w:val="18"/>
              </w:rPr>
              <w:t xml:space="preserve">FR-BOOK-01</w:t>
            </w:r>
          </w:p>
        </w:tc>
        <w:tc>
          <w:tcPr>
            <w:tcW w:w="6180" w:type="dxa"/>
          </w:tcPr>
          <w:p>
            <w:pPr>
              <w:pStyle w:val="Compact"/>
              <w:spacing w:after="0"/>
              <w:jc w:val="left"/>
            </w:pPr>
            <w:r>
              <w:rPr>
                <w:sz w:val="18"/>
              </w:rPr>
              <w:t xml:space="preserve">WHEN a Customer submits a booking, the system SHALL validate package, dates and group size against the package limits and SHALL move the booking from</w:t>
            </w:r>
            <w:r>
              <w:rPr>
                <w:sz w:val="18"/>
              </w:rPr>
              <w:t xml:space="preserve"> </w:t>
            </w:r>
            <w:r>
              <w:rPr>
                <w:rStyle w:val="VerbatimChar"/>
                <w:sz w:val="18"/>
              </w:rPr>
              <w:t xml:space="preserve">Start</w:t>
            </w:r>
            <w:r>
              <w:rPr>
                <w:sz w:val="18"/>
              </w:rPr>
              <w:t xml:space="preserve"> </w:t>
            </w:r>
            <w:r>
              <w:rPr>
                <w:sz w:val="18"/>
              </w:rPr>
              <w:t xml:space="preserve">to</w:t>
            </w:r>
            <w:r>
              <w:rPr>
                <w:sz w:val="18"/>
              </w:rPr>
              <w:t xml:space="preserve"> </w:t>
            </w:r>
            <w:r>
              <w:rPr>
                <w:rStyle w:val="VerbatimChar"/>
                <w:sz w:val="18"/>
              </w:rPr>
              <w:t xml:space="preserve">Sent</w:t>
            </w:r>
            <w:r>
              <w:rPr>
                <w:sz w:val="18"/>
              </w:rPr>
              <w:t xml:space="preserve">.</w:t>
            </w:r>
          </w:p>
        </w:tc>
        <w:tc>
          <w:tcPr>
            <w:tcW w:w="682" w:type="dxa"/>
          </w:tcPr>
          <w:p>
            <w:pPr>
              <w:pStyle w:val="Compact"/>
              <w:spacing w:after="0"/>
              <w:jc w:val="left"/>
            </w:pPr>
            <w:r>
              <w:rPr>
                <w:sz w:val="18"/>
              </w:rPr>
              <w:t xml:space="preserve">UC-02</w:t>
            </w:r>
          </w:p>
        </w:tc>
        <w:tc>
          <w:tcPr>
            <w:tcW w:w="671" w:type="dxa"/>
          </w:tcPr>
          <w:p>
            <w:pPr>
              <w:pStyle w:val="Compact"/>
              <w:spacing w:after="0"/>
              <w:jc w:val="left"/>
            </w:pPr>
            <w:r>
              <w:rPr>
                <w:sz w:val="18"/>
              </w:rPr>
              <w:t xml:space="preserve">MF-01</w:t>
            </w:r>
          </w:p>
        </w:tc>
        <w:tc>
          <w:tcPr>
            <w:tcW w:w="792" w:type="dxa"/>
          </w:tcPr>
          <w:p>
            <w:pPr>
              <w:pStyle w:val="Compact"/>
              <w:spacing w:after="0"/>
              <w:jc w:val="left"/>
            </w:pPr>
            <w:r>
              <w:rPr>
                <w:sz w:val="18"/>
              </w:rPr>
              <w:t xml:space="preserve">US-025, S9-Q25</w:t>
            </w:r>
          </w:p>
        </w:tc>
      </w:tr>
      <w:tr>
        <w:tc>
          <w:tcPr>
            <w:tcW w:w="671" w:type="dxa"/>
          </w:tcPr>
          <w:p>
            <w:pPr>
              <w:pStyle w:val="Compact"/>
              <w:spacing w:after="0"/>
              <w:jc w:val="left"/>
            </w:pPr>
            <w:r>
              <w:rPr>
                <w:sz w:val="18"/>
              </w:rPr>
              <w:t xml:space="preserve">FR-BOOK-02</w:t>
            </w:r>
          </w:p>
        </w:tc>
        <w:tc>
          <w:tcPr>
            <w:tcW w:w="6180" w:type="dxa"/>
          </w:tcPr>
          <w:p>
            <w:pPr>
              <w:pStyle w:val="Compact"/>
              <w:spacing w:after="0"/>
              <w:jc w:val="left"/>
            </w:pPr>
            <w:r>
              <w:rPr>
                <w:sz w:val="18"/>
              </w:rPr>
              <w:t xml:space="preserve">The system SHALL let a device be committed to at most one booking or rental for any overlapping time window, using a row-level lock, and the losing request SHALL receive an unavailable result without an oversell.</w:t>
            </w:r>
          </w:p>
        </w:tc>
        <w:tc>
          <w:tcPr>
            <w:tcW w:w="682" w:type="dxa"/>
          </w:tcPr>
          <w:p>
            <w:pPr>
              <w:pStyle w:val="Compact"/>
              <w:spacing w:after="0"/>
              <w:jc w:val="left"/>
            </w:pPr>
            <w:r>
              <w:rPr>
                <w:sz w:val="18"/>
              </w:rPr>
              <w:t xml:space="preserve">UC-03, UC-05, UC-22</w:t>
            </w:r>
          </w:p>
        </w:tc>
        <w:tc>
          <w:tcPr>
            <w:tcW w:w="671" w:type="dxa"/>
          </w:tcPr>
          <w:p>
            <w:pPr>
              <w:pStyle w:val="Compact"/>
              <w:spacing w:after="0"/>
              <w:jc w:val="left"/>
            </w:pPr>
            <w:r>
              <w:rPr>
                <w:sz w:val="18"/>
              </w:rPr>
              <w:t xml:space="preserve">MF-01</w:t>
            </w:r>
          </w:p>
        </w:tc>
        <w:tc>
          <w:tcPr>
            <w:tcW w:w="792" w:type="dxa"/>
          </w:tcPr>
          <w:p>
            <w:pPr>
              <w:pStyle w:val="Compact"/>
              <w:spacing w:after="0"/>
              <w:jc w:val="left"/>
            </w:pPr>
            <w:r>
              <w:rPr>
                <w:sz w:val="18"/>
              </w:rPr>
              <w:t xml:space="preserve">BR-01, E01-1, Q58 (P)</w:t>
            </w:r>
          </w:p>
        </w:tc>
      </w:tr>
      <w:tr>
        <w:tc>
          <w:tcPr>
            <w:tcW w:w="671" w:type="dxa"/>
          </w:tcPr>
          <w:p>
            <w:pPr>
              <w:pStyle w:val="Compact"/>
              <w:spacing w:after="0"/>
              <w:jc w:val="left"/>
            </w:pPr>
            <w:r>
              <w:rPr>
                <w:sz w:val="18"/>
              </w:rPr>
              <w:t xml:space="preserve">FR-BOOK-03</w:t>
            </w:r>
          </w:p>
        </w:tc>
        <w:tc>
          <w:tcPr>
            <w:tcW w:w="6180" w:type="dxa"/>
          </w:tcPr>
          <w:p>
            <w:pPr>
              <w:pStyle w:val="Compact"/>
              <w:spacing w:after="0"/>
              <w:jc w:val="left"/>
            </w:pPr>
            <w:r>
              <w:rPr>
                <w:sz w:val="18"/>
              </w:rPr>
              <w:t xml:space="preserve">WHEN a Customer creates a booking, the system SHALL reserve exactly one device; WHERE the booking is made by a Guide or an Operator, the system SHALL allow several devices up to the package limit.</w:t>
            </w:r>
          </w:p>
        </w:tc>
        <w:tc>
          <w:tcPr>
            <w:tcW w:w="682" w:type="dxa"/>
          </w:tcPr>
          <w:p>
            <w:pPr>
              <w:pStyle w:val="Compact"/>
              <w:spacing w:after="0"/>
              <w:jc w:val="left"/>
            </w:pPr>
            <w:r>
              <w:rPr>
                <w:sz w:val="18"/>
              </w:rPr>
              <w:t xml:space="preserve">UC-03</w:t>
            </w:r>
          </w:p>
        </w:tc>
        <w:tc>
          <w:tcPr>
            <w:tcW w:w="671" w:type="dxa"/>
          </w:tcPr>
          <w:p>
            <w:pPr>
              <w:pStyle w:val="Compact"/>
              <w:spacing w:after="0"/>
              <w:jc w:val="left"/>
            </w:pPr>
            <w:r>
              <w:rPr>
                <w:sz w:val="18"/>
              </w:rPr>
              <w:t xml:space="preserve">MF-01</w:t>
            </w:r>
          </w:p>
        </w:tc>
        <w:tc>
          <w:tcPr>
            <w:tcW w:w="792" w:type="dxa"/>
          </w:tcPr>
          <w:p>
            <w:pPr>
              <w:pStyle w:val="Compact"/>
              <w:spacing w:after="0"/>
              <w:jc w:val="left"/>
            </w:pPr>
            <w:r>
              <w:rPr>
                <w:sz w:val="18"/>
              </w:rPr>
              <w:t xml:space="preserve">US-026, Q57 (P)</w:t>
            </w:r>
          </w:p>
        </w:tc>
      </w:tr>
      <w:tr>
        <w:tc>
          <w:tcPr>
            <w:tcW w:w="671" w:type="dxa"/>
          </w:tcPr>
          <w:p>
            <w:pPr>
              <w:pStyle w:val="Compact"/>
              <w:spacing w:after="0"/>
              <w:jc w:val="left"/>
            </w:pPr>
            <w:r>
              <w:rPr>
                <w:sz w:val="18"/>
              </w:rPr>
              <w:t xml:space="preserve">FR-BOOK-04</w:t>
            </w:r>
          </w:p>
        </w:tc>
        <w:tc>
          <w:tcPr>
            <w:tcW w:w="6180" w:type="dxa"/>
          </w:tcPr>
          <w:p>
            <w:pPr>
              <w:pStyle w:val="Compact"/>
              <w:spacing w:after="0"/>
              <w:jc w:val="left"/>
            </w:pPr>
            <w:r>
              <w:rPr>
                <w:sz w:val="18"/>
              </w:rPr>
              <w:t xml:space="preserve">The system SHALL allow an Operator to confirm a booking only when enough allocatable devices and an eligible Guide exist for its dates, and SHALL show any conflict before confirmation.</w:t>
            </w:r>
          </w:p>
        </w:tc>
        <w:tc>
          <w:tcPr>
            <w:tcW w:w="682" w:type="dxa"/>
          </w:tcPr>
          <w:p>
            <w:pPr>
              <w:pStyle w:val="Compact"/>
              <w:spacing w:after="0"/>
              <w:jc w:val="left"/>
            </w:pPr>
            <w:r>
              <w:rPr>
                <w:sz w:val="18"/>
              </w:rPr>
              <w:t xml:space="preserve">UC-04</w:t>
            </w:r>
          </w:p>
        </w:tc>
        <w:tc>
          <w:tcPr>
            <w:tcW w:w="671" w:type="dxa"/>
          </w:tcPr>
          <w:p>
            <w:pPr>
              <w:pStyle w:val="Compact"/>
              <w:spacing w:after="0"/>
              <w:jc w:val="left"/>
            </w:pPr>
            <w:r>
              <w:rPr>
                <w:sz w:val="18"/>
              </w:rPr>
              <w:t xml:space="preserve">MF-01</w:t>
            </w:r>
          </w:p>
        </w:tc>
        <w:tc>
          <w:tcPr>
            <w:tcW w:w="792" w:type="dxa"/>
          </w:tcPr>
          <w:p>
            <w:pPr>
              <w:pStyle w:val="Compact"/>
              <w:spacing w:after="0"/>
              <w:jc w:val="left"/>
            </w:pPr>
            <w:r>
              <w:rPr>
                <w:sz w:val="18"/>
              </w:rPr>
              <w:t xml:space="preserve">BR-02, E01-4</w:t>
            </w:r>
          </w:p>
        </w:tc>
      </w:tr>
      <w:tr>
        <w:tc>
          <w:tcPr>
            <w:tcW w:w="671" w:type="dxa"/>
          </w:tcPr>
          <w:p>
            <w:pPr>
              <w:pStyle w:val="Compact"/>
              <w:spacing w:after="0"/>
              <w:jc w:val="left"/>
            </w:pPr>
            <w:r>
              <w:rPr>
                <w:sz w:val="18"/>
              </w:rPr>
              <w:t xml:space="preserve">FR-BOOK-05</w:t>
            </w:r>
          </w:p>
        </w:tc>
        <w:tc>
          <w:tcPr>
            <w:tcW w:w="6180" w:type="dxa"/>
          </w:tcPr>
          <w:p>
            <w:pPr>
              <w:pStyle w:val="Compact"/>
              <w:spacing w:after="0"/>
              <w:jc w:val="left"/>
            </w:pPr>
            <w:r>
              <w:rPr>
                <w:sz w:val="18"/>
              </w:rPr>
              <w:t xml:space="preserve">WHEN a Customer booking enters</w:t>
            </w:r>
            <w:r>
              <w:rPr>
                <w:sz w:val="18"/>
              </w:rPr>
              <w:t xml:space="preserve"> </w:t>
            </w:r>
            <w:r>
              <w:rPr>
                <w:rStyle w:val="VerbatimChar"/>
                <w:sz w:val="18"/>
              </w:rPr>
              <w:t xml:space="preserve">Start</w:t>
            </w:r>
            <w:r>
              <w:rPr>
                <w:sz w:val="18"/>
              </w:rPr>
              <w:t xml:space="preserve">, the system SHALL hold its device for the configured hold duration and SHALL move the booking to</w:t>
            </w:r>
            <w:r>
              <w:rPr>
                <w:sz w:val="18"/>
              </w:rPr>
              <w:t xml:space="preserve"> </w:t>
            </w:r>
            <w:r>
              <w:rPr>
                <w:rStyle w:val="VerbatimChar"/>
                <w:sz w:val="18"/>
              </w:rPr>
              <w:t xml:space="preserve">Expired</w:t>
            </w:r>
            <w:r>
              <w:rPr>
                <w:sz w:val="18"/>
              </w:rPr>
              <w:t xml:space="preserve"> </w:t>
            </w:r>
            <w:r>
              <w:rPr>
                <w:sz w:val="18"/>
              </w:rPr>
              <w:t xml:space="preserve">and release the device when the hold lapses; WHERE the booking is a Staff or Guide booking, an Operator SHALL be able to extend or disable the hold.</w:t>
            </w:r>
          </w:p>
        </w:tc>
        <w:tc>
          <w:tcPr>
            <w:tcW w:w="682" w:type="dxa"/>
          </w:tcPr>
          <w:p>
            <w:pPr>
              <w:pStyle w:val="Compact"/>
              <w:spacing w:after="0"/>
              <w:jc w:val="left"/>
            </w:pPr>
            <w:r>
              <w:rPr>
                <w:sz w:val="18"/>
              </w:rPr>
              <w:t xml:space="preserve">UC-03, UC-30, UC-55</w:t>
            </w:r>
          </w:p>
        </w:tc>
        <w:tc>
          <w:tcPr>
            <w:tcW w:w="671" w:type="dxa"/>
          </w:tcPr>
          <w:p>
            <w:pPr>
              <w:pStyle w:val="Compact"/>
              <w:spacing w:after="0"/>
              <w:jc w:val="left"/>
            </w:pPr>
            <w:r>
              <w:rPr>
                <w:sz w:val="18"/>
              </w:rPr>
              <w:t xml:space="preserve">MF-01</w:t>
            </w:r>
          </w:p>
        </w:tc>
        <w:tc>
          <w:tcPr>
            <w:tcW w:w="792" w:type="dxa"/>
          </w:tcPr>
          <w:p>
            <w:pPr>
              <w:pStyle w:val="Compact"/>
              <w:spacing w:after="0"/>
              <w:jc w:val="left"/>
            </w:pPr>
            <w:r>
              <w:rPr>
                <w:sz w:val="18"/>
              </w:rPr>
              <w:t xml:space="preserve">Q59 (P), S9-Q25</w:t>
            </w:r>
          </w:p>
        </w:tc>
      </w:tr>
      <w:tr>
        <w:tc>
          <w:tcPr>
            <w:tcW w:w="671" w:type="dxa"/>
          </w:tcPr>
          <w:p>
            <w:pPr>
              <w:pStyle w:val="Compact"/>
              <w:spacing w:after="0"/>
              <w:jc w:val="left"/>
            </w:pPr>
            <w:r>
              <w:rPr>
                <w:sz w:val="18"/>
              </w:rPr>
              <w:t xml:space="preserve">FR-BOOK-06</w:t>
            </w:r>
          </w:p>
        </w:tc>
        <w:tc>
          <w:tcPr>
            <w:tcW w:w="6180" w:type="dxa"/>
          </w:tcPr>
          <w:p>
            <w:pPr>
              <w:pStyle w:val="Compact"/>
              <w:spacing w:after="0"/>
              <w:jc w:val="left"/>
            </w:pPr>
            <w:r>
              <w:rPr>
                <w:sz w:val="18"/>
              </w:rPr>
              <w:t xml:space="preserve">WHEN an Operator rejects a booking, the system SHALL require a reason, move the booking to</w:t>
            </w:r>
            <w:r>
              <w:rPr>
                <w:sz w:val="18"/>
              </w:rPr>
              <w:t xml:space="preserve"> </w:t>
            </w:r>
            <w:r>
              <w:rPr>
                <w:rStyle w:val="VerbatimChar"/>
                <w:sz w:val="18"/>
              </w:rPr>
              <w:t xml:space="preserve">Rejected</w:t>
            </w:r>
            <w:r>
              <w:rPr>
                <w:sz w:val="18"/>
              </w:rPr>
              <w:t xml:space="preserve"> </w:t>
            </w:r>
            <w:r>
              <w:rPr>
                <w:sz w:val="18"/>
              </w:rPr>
              <w:t xml:space="preserve">and release its reservation.</w:t>
            </w:r>
          </w:p>
        </w:tc>
        <w:tc>
          <w:tcPr>
            <w:tcW w:w="682" w:type="dxa"/>
          </w:tcPr>
          <w:p>
            <w:pPr>
              <w:pStyle w:val="Compact"/>
              <w:spacing w:after="0"/>
              <w:jc w:val="left"/>
            </w:pPr>
            <w:r>
              <w:rPr>
                <w:sz w:val="18"/>
              </w:rPr>
              <w:t xml:space="preserve">UC-04</w:t>
            </w:r>
          </w:p>
        </w:tc>
        <w:tc>
          <w:tcPr>
            <w:tcW w:w="671" w:type="dxa"/>
          </w:tcPr>
          <w:p>
            <w:pPr>
              <w:pStyle w:val="Compact"/>
              <w:spacing w:after="0"/>
              <w:jc w:val="left"/>
            </w:pPr>
            <w:r>
              <w:rPr>
                <w:sz w:val="18"/>
              </w:rPr>
              <w:t xml:space="preserve">MF-01</w:t>
            </w:r>
          </w:p>
        </w:tc>
        <w:tc>
          <w:tcPr>
            <w:tcW w:w="792" w:type="dxa"/>
          </w:tcPr>
          <w:p>
            <w:pPr>
              <w:pStyle w:val="Compact"/>
              <w:spacing w:after="0"/>
              <w:jc w:val="left"/>
            </w:pPr>
            <w:r>
              <w:rPr>
                <w:sz w:val="18"/>
              </w:rPr>
              <w:t xml:space="preserve">US-027</w:t>
            </w:r>
          </w:p>
        </w:tc>
      </w:tr>
      <w:tr>
        <w:tc>
          <w:tcPr>
            <w:tcW w:w="671" w:type="dxa"/>
          </w:tcPr>
          <w:p>
            <w:pPr>
              <w:pStyle w:val="Compact"/>
              <w:spacing w:after="0"/>
              <w:jc w:val="left"/>
            </w:pPr>
            <w:r>
              <w:rPr>
                <w:sz w:val="18"/>
              </w:rPr>
              <w:t xml:space="preserve">FR-BOOK-07</w:t>
            </w:r>
          </w:p>
        </w:tc>
        <w:tc>
          <w:tcPr>
            <w:tcW w:w="6180" w:type="dxa"/>
          </w:tcPr>
          <w:p>
            <w:pPr>
              <w:pStyle w:val="Compact"/>
              <w:spacing w:after="0"/>
              <w:jc w:val="left"/>
            </w:pPr>
            <w:r>
              <w:rPr>
                <w:sz w:val="18"/>
              </w:rPr>
              <w:t xml:space="preserve">WHEN a booking is cancelled, the system SHALL refund the escrow in full within the configured free-cancellation window after payment, and otherwise SHALL retain the configured percentage of the rental fee, not of the trip fee; the booking SHALL move to</w:t>
            </w:r>
            <w:r>
              <w:rPr>
                <w:sz w:val="18"/>
              </w:rPr>
              <w:t xml:space="preserve"> </w:t>
            </w:r>
            <w:r>
              <w:rPr>
                <w:rStyle w:val="VerbatimChar"/>
                <w:sz w:val="18"/>
              </w:rPr>
              <w:t xml:space="preserve">Cancelled</w:t>
            </w:r>
            <w:r>
              <w:rPr>
                <w:sz w:val="18"/>
              </w:rPr>
              <w:t xml:space="preserve"> </w:t>
            </w:r>
            <w:r>
              <w:rPr>
                <w:sz w:val="18"/>
              </w:rPr>
              <w:t xml:space="preserve">and its devices SHALL be released.</w:t>
            </w:r>
          </w:p>
        </w:tc>
        <w:tc>
          <w:tcPr>
            <w:tcW w:w="682" w:type="dxa"/>
          </w:tcPr>
          <w:p>
            <w:pPr>
              <w:pStyle w:val="Compact"/>
              <w:spacing w:after="0"/>
              <w:jc w:val="left"/>
            </w:pPr>
            <w:r>
              <w:rPr>
                <w:sz w:val="18"/>
              </w:rPr>
              <w:t xml:space="preserve">UC-29, UC-34</w:t>
            </w:r>
          </w:p>
        </w:tc>
        <w:tc>
          <w:tcPr>
            <w:tcW w:w="671" w:type="dxa"/>
          </w:tcPr>
          <w:p>
            <w:pPr>
              <w:pStyle w:val="Compact"/>
              <w:spacing w:after="0"/>
              <w:jc w:val="left"/>
            </w:pPr>
            <w:r>
              <w:rPr>
                <w:sz w:val="18"/>
              </w:rPr>
              <w:t xml:space="preserve">MF-01</w:t>
            </w:r>
          </w:p>
        </w:tc>
        <w:tc>
          <w:tcPr>
            <w:tcW w:w="792" w:type="dxa"/>
          </w:tcPr>
          <w:p>
            <w:pPr>
              <w:pStyle w:val="Compact"/>
              <w:spacing w:after="0"/>
              <w:jc w:val="left"/>
            </w:pPr>
            <w:r>
              <w:rPr>
                <w:sz w:val="18"/>
              </w:rPr>
              <w:t xml:space="preserve">BR-03, Q60 (P), E01-2</w:t>
            </w:r>
          </w:p>
        </w:tc>
      </w:tr>
      <w:tr>
        <w:tc>
          <w:tcPr>
            <w:tcW w:w="671" w:type="dxa"/>
          </w:tcPr>
          <w:p>
            <w:pPr>
              <w:pStyle w:val="Compact"/>
              <w:spacing w:after="0"/>
              <w:jc w:val="left"/>
            </w:pPr>
            <w:r>
              <w:rPr>
                <w:sz w:val="18"/>
              </w:rPr>
              <w:t xml:space="preserve">FR-BOOK-08</w:t>
            </w:r>
          </w:p>
        </w:tc>
        <w:tc>
          <w:tcPr>
            <w:tcW w:w="6180" w:type="dxa"/>
          </w:tcPr>
          <w:p>
            <w:pPr>
              <w:pStyle w:val="Compact"/>
              <w:spacing w:after="0"/>
              <w:jc w:val="left"/>
            </w:pPr>
            <w:r>
              <w:rPr>
                <w:sz w:val="18"/>
              </w:rPr>
              <w:t xml:space="preserve">The system SHALL let an Operator or Guide create a rental without a booking for a customer provisioned by Staff or a Guide.</w:t>
            </w:r>
          </w:p>
        </w:tc>
        <w:tc>
          <w:tcPr>
            <w:tcW w:w="682" w:type="dxa"/>
          </w:tcPr>
          <w:p>
            <w:pPr>
              <w:pStyle w:val="Compact"/>
              <w:spacing w:after="0"/>
              <w:jc w:val="left"/>
            </w:pPr>
            <w:r>
              <w:rPr>
                <w:sz w:val="18"/>
              </w:rPr>
              <w:t xml:space="preserve">UC-05, UC-07, UC-08</w:t>
            </w:r>
          </w:p>
        </w:tc>
        <w:tc>
          <w:tcPr>
            <w:tcW w:w="671" w:type="dxa"/>
          </w:tcPr>
          <w:p>
            <w:pPr>
              <w:pStyle w:val="Compact"/>
              <w:spacing w:after="0"/>
              <w:jc w:val="left"/>
            </w:pPr>
            <w:r>
              <w:rPr>
                <w:sz w:val="18"/>
              </w:rPr>
              <w:t xml:space="preserve">MF-01</w:t>
            </w:r>
          </w:p>
        </w:tc>
        <w:tc>
          <w:tcPr>
            <w:tcW w:w="792" w:type="dxa"/>
          </w:tcPr>
          <w:p>
            <w:pPr>
              <w:pStyle w:val="Compact"/>
              <w:spacing w:after="0"/>
              <w:jc w:val="left"/>
            </w:pPr>
            <w:r>
              <w:rPr>
                <w:sz w:val="18"/>
              </w:rPr>
              <w:t xml:space="preserve">Q55 (P)</w:t>
            </w:r>
          </w:p>
        </w:tc>
      </w:tr>
      <w:tr>
        <w:tc>
          <w:tcPr>
            <w:tcW w:w="671" w:type="dxa"/>
          </w:tcPr>
          <w:p>
            <w:pPr>
              <w:pStyle w:val="Compact"/>
              <w:spacing w:after="0"/>
              <w:jc w:val="left"/>
            </w:pPr>
            <w:r>
              <w:rPr>
                <w:sz w:val="18"/>
              </w:rPr>
              <w:t xml:space="preserve">FR-BOOK-09</w:t>
            </w:r>
          </w:p>
        </w:tc>
        <w:tc>
          <w:tcPr>
            <w:tcW w:w="6180" w:type="dxa"/>
          </w:tcPr>
          <w:p>
            <w:pPr>
              <w:pStyle w:val="Compact"/>
              <w:spacing w:after="0"/>
              <w:jc w:val="left"/>
            </w:pPr>
            <w:r>
              <w:rPr>
                <w:sz w:val="18"/>
              </w:rPr>
              <w:t xml:space="preserve">WHEN an Operator generates a rental agreement, the system SHALL compose it from booking, allocation and pricing data as a PDF, and SHALL make it immutable once check-out begins, recording later changes as an addendum.</w:t>
            </w:r>
          </w:p>
        </w:tc>
        <w:tc>
          <w:tcPr>
            <w:tcW w:w="682" w:type="dxa"/>
          </w:tcPr>
          <w:p>
            <w:pPr>
              <w:pStyle w:val="Compact"/>
              <w:spacing w:after="0"/>
              <w:jc w:val="left"/>
            </w:pPr>
            <w:r>
              <w:rPr>
                <w:sz w:val="18"/>
              </w:rPr>
              <w:t xml:space="preserve">UC-07</w:t>
            </w:r>
          </w:p>
        </w:tc>
        <w:tc>
          <w:tcPr>
            <w:tcW w:w="671" w:type="dxa"/>
          </w:tcPr>
          <w:p>
            <w:pPr>
              <w:pStyle w:val="Compact"/>
              <w:spacing w:after="0"/>
              <w:jc w:val="left"/>
            </w:pPr>
            <w:r>
              <w:rPr>
                <w:sz w:val="18"/>
              </w:rPr>
              <w:t xml:space="preserve">MF-01</w:t>
            </w:r>
          </w:p>
        </w:tc>
        <w:tc>
          <w:tcPr>
            <w:tcW w:w="792" w:type="dxa"/>
          </w:tcPr>
          <w:p>
            <w:pPr>
              <w:pStyle w:val="Compact"/>
              <w:spacing w:after="0"/>
              <w:jc w:val="left"/>
            </w:pPr>
            <w:r>
              <w:rPr>
                <w:sz w:val="18"/>
              </w:rPr>
              <w:t xml:space="preserve">US-030, Q62 (P)</w:t>
            </w:r>
          </w:p>
        </w:tc>
      </w:tr>
      <w:tr>
        <w:tc>
          <w:tcPr>
            <w:tcW w:w="671" w:type="dxa"/>
          </w:tcPr>
          <w:p>
            <w:pPr>
              <w:pStyle w:val="Compact"/>
              <w:spacing w:after="0"/>
              <w:jc w:val="left"/>
            </w:pPr>
            <w:r>
              <w:rPr>
                <w:sz w:val="18"/>
              </w:rPr>
              <w:t xml:space="preserve">FR-BOOK-10</w:t>
            </w:r>
          </w:p>
        </w:tc>
        <w:tc>
          <w:tcPr>
            <w:tcW w:w="6180" w:type="dxa"/>
          </w:tcPr>
          <w:p>
            <w:pPr>
              <w:pStyle w:val="Compact"/>
              <w:spacing w:after="0"/>
              <w:jc w:val="left"/>
            </w:pPr>
            <w:r>
              <w:rPr>
                <w:sz w:val="18"/>
              </w:rPr>
              <w:t xml:space="preserve">WHEN a rental agreement is signed, the system SHALL stamp the drawn signature into the PDF, record the signing in the audit log and mark the agreement signed.</w:t>
            </w:r>
          </w:p>
        </w:tc>
        <w:tc>
          <w:tcPr>
            <w:tcW w:w="682" w:type="dxa"/>
          </w:tcPr>
          <w:p>
            <w:pPr>
              <w:pStyle w:val="Compact"/>
              <w:spacing w:after="0"/>
              <w:jc w:val="left"/>
            </w:pPr>
            <w:r>
              <w:rPr>
                <w:sz w:val="18"/>
              </w:rPr>
              <w:t xml:space="preserve">UC-43</w:t>
            </w:r>
          </w:p>
        </w:tc>
        <w:tc>
          <w:tcPr>
            <w:tcW w:w="671" w:type="dxa"/>
          </w:tcPr>
          <w:p>
            <w:pPr>
              <w:pStyle w:val="Compact"/>
              <w:spacing w:after="0"/>
              <w:jc w:val="left"/>
            </w:pPr>
            <w:r>
              <w:rPr>
                <w:sz w:val="18"/>
              </w:rPr>
              <w:t xml:space="preserve">MF-01</w:t>
            </w:r>
          </w:p>
        </w:tc>
        <w:tc>
          <w:tcPr>
            <w:tcW w:w="792" w:type="dxa"/>
          </w:tcPr>
          <w:p>
            <w:pPr>
              <w:pStyle w:val="Compact"/>
              <w:spacing w:after="0"/>
              <w:jc w:val="left"/>
            </w:pPr>
            <w:r>
              <w:rPr>
                <w:sz w:val="18"/>
              </w:rPr>
              <w:t xml:space="preserve">Q62 (P), S9-Q21</w:t>
            </w:r>
          </w:p>
        </w:tc>
      </w:tr>
      <w:tr>
        <w:tc>
          <w:tcPr>
            <w:tcW w:w="671" w:type="dxa"/>
          </w:tcPr>
          <w:p>
            <w:pPr>
              <w:pStyle w:val="Compact"/>
              <w:spacing w:after="0"/>
              <w:jc w:val="left"/>
            </w:pPr>
            <w:r>
              <w:rPr>
                <w:sz w:val="18"/>
              </w:rPr>
              <w:t xml:space="preserve">FR-BOOK-11</w:t>
            </w:r>
          </w:p>
        </w:tc>
        <w:tc>
          <w:tcPr>
            <w:tcW w:w="6180" w:type="dxa"/>
          </w:tcPr>
          <w:p>
            <w:pPr>
              <w:pStyle w:val="Compact"/>
              <w:spacing w:after="0"/>
              <w:jc w:val="left"/>
            </w:pPr>
            <w:r>
              <w:rPr>
                <w:sz w:val="18"/>
              </w:rPr>
              <w:t xml:space="preserve">WHEN check-out completes, the system SHALL require a signed agreement, a paid deposit, provisioned devices and the Guide’s handover confirmation, SHALL move each device</w:t>
            </w:r>
            <w:r>
              <w:rPr>
                <w:sz w:val="18"/>
              </w:rPr>
              <w:t xml:space="preserve"> </w:t>
            </w:r>
            <w:r>
              <w:rPr>
                <w:rStyle w:val="VerbatimChar"/>
                <w:sz w:val="18"/>
              </w:rPr>
              <w:t xml:space="preserve">Reserved</w:t>
            </w:r>
            <w:r>
              <w:rPr>
                <w:sz w:val="18"/>
              </w:rPr>
              <w:t xml:space="preserve"> </w:t>
            </w:r>
            <w:r>
              <w:rPr>
                <w:sz w:val="18"/>
              </w:rPr>
              <w:t xml:space="preserve">to</w:t>
            </w:r>
            <w:r>
              <w:rPr>
                <w:sz w:val="18"/>
              </w:rPr>
              <w:t xml:space="preserve"> </w:t>
            </w:r>
            <w:r>
              <w:rPr>
                <w:rStyle w:val="VerbatimChar"/>
                <w:sz w:val="18"/>
              </w:rPr>
              <w:t xml:space="preserve">Rented</w:t>
            </w:r>
            <w:r>
              <w:rPr>
                <w:sz w:val="18"/>
              </w:rPr>
              <w:t xml:space="preserve">, the rental to</w:t>
            </w:r>
            <w:r>
              <w:rPr>
                <w:sz w:val="18"/>
              </w:rPr>
              <w:t xml:space="preserve"> </w:t>
            </w:r>
            <w:r>
              <w:rPr>
                <w:rStyle w:val="VerbatimChar"/>
                <w:sz w:val="18"/>
              </w:rPr>
              <w:t xml:space="preserve">Active</w:t>
            </w:r>
            <w:r>
              <w:rPr>
                <w:sz w:val="18"/>
              </w:rPr>
              <w:t xml:space="preserve"> </w:t>
            </w:r>
            <w:r>
              <w:rPr>
                <w:sz w:val="18"/>
              </w:rPr>
              <w:t xml:space="preserve">and the booking to</w:t>
            </w:r>
            <w:r>
              <w:rPr>
                <w:sz w:val="18"/>
              </w:rPr>
              <w:t xml:space="preserve"> </w:t>
            </w:r>
            <w:r>
              <w:rPr>
                <w:rStyle w:val="VerbatimChar"/>
                <w:sz w:val="18"/>
              </w:rPr>
              <w:t xml:space="preserve">Completed</w:t>
            </w:r>
            <w:r>
              <w:rPr>
                <w:sz w:val="18"/>
              </w:rPr>
              <w:t xml:space="preserve">.</w:t>
            </w:r>
          </w:p>
        </w:tc>
        <w:tc>
          <w:tcPr>
            <w:tcW w:w="682" w:type="dxa"/>
          </w:tcPr>
          <w:p>
            <w:pPr>
              <w:pStyle w:val="Compact"/>
              <w:spacing w:after="0"/>
              <w:jc w:val="left"/>
            </w:pPr>
            <w:r>
              <w:rPr>
                <w:sz w:val="18"/>
              </w:rPr>
              <w:t xml:space="preserve">UC-08, UC-37</w:t>
            </w:r>
          </w:p>
        </w:tc>
        <w:tc>
          <w:tcPr>
            <w:tcW w:w="671" w:type="dxa"/>
          </w:tcPr>
          <w:p>
            <w:pPr>
              <w:pStyle w:val="Compact"/>
              <w:spacing w:after="0"/>
              <w:jc w:val="left"/>
            </w:pPr>
            <w:r>
              <w:rPr>
                <w:sz w:val="18"/>
              </w:rPr>
              <w:t xml:space="preserve">MF-01</w:t>
            </w:r>
          </w:p>
        </w:tc>
        <w:tc>
          <w:tcPr>
            <w:tcW w:w="792" w:type="dxa"/>
          </w:tcPr>
          <w:p>
            <w:pPr>
              <w:pStyle w:val="Compact"/>
              <w:spacing w:after="0"/>
              <w:jc w:val="left"/>
            </w:pPr>
            <w:r>
              <w:rPr>
                <w:sz w:val="18"/>
              </w:rPr>
              <w:t xml:space="preserve">US-031, US-032, US-033, S9-Q25, S9-Q27</w:t>
            </w:r>
          </w:p>
        </w:tc>
      </w:tr>
      <w:tr>
        <w:tc>
          <w:tcPr>
            <w:tcW w:w="671" w:type="dxa"/>
          </w:tcPr>
          <w:p>
            <w:pPr>
              <w:pStyle w:val="Compact"/>
              <w:spacing w:after="0"/>
              <w:jc w:val="left"/>
            </w:pPr>
            <w:r>
              <w:rPr>
                <w:sz w:val="18"/>
              </w:rPr>
              <w:t xml:space="preserve">FR-BOOK-12</w:t>
            </w:r>
          </w:p>
        </w:tc>
        <w:tc>
          <w:tcPr>
            <w:tcW w:w="6180" w:type="dxa"/>
          </w:tcPr>
          <w:p>
            <w:pPr>
              <w:pStyle w:val="Compact"/>
              <w:spacing w:after="0"/>
              <w:jc w:val="left"/>
            </w:pPr>
            <w:r>
              <w:rPr>
                <w:sz w:val="18"/>
              </w:rPr>
              <w:t xml:space="preserve">IF the Guide’s confirmed device list differs from the allocated list, THEN the system SHALL flag the mismatch and hold check-out until an Operator resolves it.</w:t>
            </w:r>
          </w:p>
        </w:tc>
        <w:tc>
          <w:tcPr>
            <w:tcW w:w="682" w:type="dxa"/>
          </w:tcPr>
          <w:p>
            <w:pPr>
              <w:pStyle w:val="Compact"/>
              <w:spacing w:after="0"/>
              <w:jc w:val="left"/>
            </w:pPr>
            <w:r>
              <w:rPr>
                <w:sz w:val="18"/>
              </w:rPr>
              <w:t xml:space="preserve">UC-37</w:t>
            </w:r>
          </w:p>
        </w:tc>
        <w:tc>
          <w:tcPr>
            <w:tcW w:w="671" w:type="dxa"/>
          </w:tcPr>
          <w:p>
            <w:pPr>
              <w:pStyle w:val="Compact"/>
              <w:spacing w:after="0"/>
              <w:jc w:val="left"/>
            </w:pPr>
            <w:r>
              <w:rPr>
                <w:sz w:val="18"/>
              </w:rPr>
              <w:t xml:space="preserve">MF-01</w:t>
            </w:r>
          </w:p>
        </w:tc>
        <w:tc>
          <w:tcPr>
            <w:tcW w:w="792" w:type="dxa"/>
          </w:tcPr>
          <w:p>
            <w:pPr>
              <w:pStyle w:val="Compact"/>
              <w:spacing w:after="0"/>
              <w:jc w:val="left"/>
            </w:pPr>
            <w:r>
              <w:rPr>
                <w:sz w:val="18"/>
              </w:rPr>
              <w:t xml:space="preserve">US-033</w:t>
            </w:r>
          </w:p>
        </w:tc>
      </w:tr>
      <w:tr>
        <w:tc>
          <w:tcPr>
            <w:tcW w:w="671" w:type="dxa"/>
          </w:tcPr>
          <w:p>
            <w:pPr>
              <w:pStyle w:val="Compact"/>
              <w:spacing w:after="0"/>
              <w:jc w:val="left"/>
            </w:pPr>
            <w:r>
              <w:rPr>
                <w:sz w:val="18"/>
              </w:rPr>
              <w:t xml:space="preserve">FR-BOOK-13</w:t>
            </w:r>
          </w:p>
        </w:tc>
        <w:tc>
          <w:tcPr>
            <w:tcW w:w="6180" w:type="dxa"/>
          </w:tcPr>
          <w:p>
            <w:pPr>
              <w:pStyle w:val="Compact"/>
              <w:spacing w:after="0"/>
              <w:jc w:val="left"/>
            </w:pPr>
            <w:r>
              <w:rPr>
                <w:sz w:val="18"/>
              </w:rPr>
              <w:t xml:space="preserve">WHEN check-in completes, the system SHALL record the check-in time, move each presented device to</w:t>
            </w:r>
            <w:r>
              <w:rPr>
                <w:sz w:val="18"/>
              </w:rPr>
              <w:t xml:space="preserve"> </w:t>
            </w:r>
            <w:r>
              <w:rPr>
                <w:rStyle w:val="VerbatimChar"/>
                <w:sz w:val="18"/>
              </w:rPr>
              <w:t xml:space="preserve">Returned</w:t>
            </w:r>
            <w:r>
              <w:rPr>
                <w:sz w:val="18"/>
              </w:rPr>
              <w:t xml:space="preserve">, keep any device not presented</w:t>
            </w:r>
            <w:r>
              <w:rPr>
                <w:sz w:val="18"/>
              </w:rPr>
              <w:t xml:space="preserve"> </w:t>
            </w:r>
            <w:r>
              <w:rPr>
                <w:rStyle w:val="VerbatimChar"/>
                <w:sz w:val="18"/>
              </w:rPr>
              <w:t xml:space="preserve">In-Field</w:t>
            </w:r>
            <w:r>
              <w:rPr>
                <w:sz w:val="18"/>
              </w:rPr>
              <w:t xml:space="preserve"> </w:t>
            </w:r>
            <w:r>
              <w:rPr>
                <w:sz w:val="18"/>
              </w:rPr>
              <w:t xml:space="preserve">and flagged, and accept devices only from the Guide or an Operator.</w:t>
            </w:r>
          </w:p>
        </w:tc>
        <w:tc>
          <w:tcPr>
            <w:tcW w:w="682" w:type="dxa"/>
          </w:tcPr>
          <w:p>
            <w:pPr>
              <w:pStyle w:val="Compact"/>
              <w:spacing w:after="0"/>
              <w:jc w:val="left"/>
            </w:pPr>
            <w:r>
              <w:rPr>
                <w:sz w:val="18"/>
              </w:rPr>
              <w:t xml:space="preserve">UC-09</w:t>
            </w:r>
          </w:p>
        </w:tc>
        <w:tc>
          <w:tcPr>
            <w:tcW w:w="671" w:type="dxa"/>
          </w:tcPr>
          <w:p>
            <w:pPr>
              <w:pStyle w:val="Compact"/>
              <w:spacing w:after="0"/>
              <w:jc w:val="left"/>
            </w:pPr>
            <w:r>
              <w:rPr>
                <w:sz w:val="18"/>
              </w:rPr>
              <w:t xml:space="preserve">MF-05</w:t>
            </w:r>
          </w:p>
        </w:tc>
        <w:tc>
          <w:tcPr>
            <w:tcW w:w="792" w:type="dxa"/>
          </w:tcPr>
          <w:p>
            <w:pPr>
              <w:pStyle w:val="Compact"/>
              <w:spacing w:after="0"/>
              <w:jc w:val="left"/>
            </w:pPr>
            <w:r>
              <w:rPr>
                <w:sz w:val="18"/>
              </w:rPr>
              <w:t xml:space="preserve">US-034, Q71 (P)</w:t>
            </w:r>
          </w:p>
        </w:tc>
      </w:tr>
      <w:tr>
        <w:tc>
          <w:tcPr>
            <w:tcW w:w="671" w:type="dxa"/>
          </w:tcPr>
          <w:p>
            <w:pPr>
              <w:pStyle w:val="Compact"/>
              <w:spacing w:after="0"/>
              <w:jc w:val="left"/>
            </w:pPr>
            <w:r>
              <w:rPr>
                <w:sz w:val="18"/>
              </w:rPr>
              <w:t xml:space="preserve">FR-BOOK-14</w:t>
            </w:r>
          </w:p>
        </w:tc>
        <w:tc>
          <w:tcPr>
            <w:tcW w:w="6180" w:type="dxa"/>
          </w:tcPr>
          <w:p>
            <w:pPr>
              <w:pStyle w:val="Compact"/>
              <w:spacing w:after="0"/>
              <w:jc w:val="left"/>
            </w:pPr>
            <w:r>
              <w:rPr>
                <w:sz w:val="18"/>
              </w:rPr>
              <w:t xml:space="preserve">The system SHALL let an Operator disable a Customer booking or transfer it to Guide provisioning when the Customer breaches the terms.</w:t>
            </w:r>
          </w:p>
        </w:tc>
        <w:tc>
          <w:tcPr>
            <w:tcW w:w="682" w:type="dxa"/>
          </w:tcPr>
          <w:p>
            <w:pPr>
              <w:pStyle w:val="Compact"/>
              <w:spacing w:after="0"/>
              <w:jc w:val="left"/>
            </w:pPr>
            <w:r>
              <w:rPr>
                <w:sz w:val="18"/>
              </w:rPr>
              <w:t xml:space="preserve">UC-29</w:t>
            </w:r>
          </w:p>
        </w:tc>
        <w:tc>
          <w:tcPr>
            <w:tcW w:w="671" w:type="dxa"/>
          </w:tcPr>
          <w:p>
            <w:pPr>
              <w:pStyle w:val="Compact"/>
              <w:spacing w:after="0"/>
              <w:jc w:val="left"/>
            </w:pPr>
            <w:r>
              <w:rPr>
                <w:sz w:val="18"/>
              </w:rPr>
              <w:t xml:space="preserve">MF-01</w:t>
            </w:r>
          </w:p>
        </w:tc>
        <w:tc>
          <w:tcPr>
            <w:tcW w:w="792" w:type="dxa"/>
          </w:tcPr>
          <w:p>
            <w:pPr>
              <w:pStyle w:val="Compact"/>
              <w:spacing w:after="0"/>
              <w:jc w:val="left"/>
            </w:pPr>
            <w:r>
              <w:rPr>
                <w:sz w:val="18"/>
              </w:rPr>
              <w:t xml:space="preserve">Q59 (P)</w:t>
            </w:r>
          </w:p>
        </w:tc>
      </w:tr>
      <w:tr>
        <w:tc>
          <w:tcPr>
            <w:tcW w:w="671" w:type="dxa"/>
          </w:tcPr>
          <w:p>
            <w:pPr>
              <w:pStyle w:val="Compact"/>
              <w:spacing w:after="0"/>
              <w:jc w:val="left"/>
            </w:pPr>
            <w:r>
              <w:rPr>
                <w:sz w:val="18"/>
              </w:rPr>
              <w:t xml:space="preserve">FR-BOOK-15</w:t>
            </w:r>
          </w:p>
        </w:tc>
        <w:tc>
          <w:tcPr>
            <w:tcW w:w="6180" w:type="dxa"/>
          </w:tcPr>
          <w:p>
            <w:pPr>
              <w:pStyle w:val="Compact"/>
              <w:spacing w:after="0"/>
              <w:jc w:val="left"/>
            </w:pPr>
            <w:r>
              <w:rPr>
                <w:sz w:val="18"/>
              </w:rPr>
              <w:t xml:space="preserve">The system SHALL change booking state only through the booking FSM (</w:t>
            </w:r>
            <w:r>
              <w:rPr>
                <w:rStyle w:val="VerbatimChar"/>
                <w:sz w:val="18"/>
              </w:rPr>
              <w:t xml:space="preserve">Start</w:t>
            </w:r>
            <w:r>
              <w:rPr>
                <w:sz w:val="18"/>
              </w:rPr>
              <w:t xml:space="preserve">,</w:t>
            </w:r>
            <w:r>
              <w:rPr>
                <w:sz w:val="18"/>
              </w:rPr>
              <w:t xml:space="preserve"> </w:t>
            </w:r>
            <w:r>
              <w:rPr>
                <w:rStyle w:val="VerbatimChar"/>
                <w:sz w:val="18"/>
              </w:rPr>
              <w:t xml:space="preserve">Sent</w:t>
            </w:r>
            <w:r>
              <w:rPr>
                <w:sz w:val="18"/>
              </w:rPr>
              <w:t xml:space="preserve">,</w:t>
            </w:r>
            <w:r>
              <w:rPr>
                <w:sz w:val="18"/>
              </w:rPr>
              <w:t xml:space="preserve"> </w:t>
            </w:r>
            <w:r>
              <w:rPr>
                <w:rStyle w:val="VerbatimChar"/>
                <w:sz w:val="18"/>
              </w:rPr>
              <w:t xml:space="preserve">Pending</w:t>
            </w:r>
            <w:r>
              <w:rPr>
                <w:sz w:val="18"/>
              </w:rPr>
              <w:t xml:space="preserve">,</w:t>
            </w:r>
            <w:r>
              <w:rPr>
                <w:sz w:val="18"/>
              </w:rPr>
              <w:t xml:space="preserve"> </w:t>
            </w:r>
            <w:r>
              <w:rPr>
                <w:rStyle w:val="VerbatimChar"/>
                <w:sz w:val="18"/>
              </w:rPr>
              <w:t xml:space="preserve">Completed</w:t>
            </w:r>
            <w:r>
              <w:rPr>
                <w:sz w:val="18"/>
              </w:rPr>
              <w:t xml:space="preserve">,</w:t>
            </w:r>
            <w:r>
              <w:rPr>
                <w:sz w:val="18"/>
              </w:rPr>
              <w:t xml:space="preserve"> </w:t>
            </w:r>
            <w:r>
              <w:rPr>
                <w:rStyle w:val="VerbatimChar"/>
                <w:sz w:val="18"/>
              </w:rPr>
              <w:t xml:space="preserve">Expired</w:t>
            </w:r>
            <w:r>
              <w:rPr>
                <w:sz w:val="18"/>
              </w:rPr>
              <w:t xml:space="preserve">,</w:t>
            </w:r>
            <w:r>
              <w:rPr>
                <w:sz w:val="18"/>
              </w:rPr>
              <w:t xml:space="preserve"> </w:t>
            </w:r>
            <w:r>
              <w:rPr>
                <w:rStyle w:val="VerbatimChar"/>
                <w:sz w:val="18"/>
              </w:rPr>
              <w:t xml:space="preserve">Rejected</w:t>
            </w:r>
            <w:r>
              <w:rPr>
                <w:sz w:val="18"/>
              </w:rPr>
              <w:t xml:space="preserve">,</w:t>
            </w:r>
            <w:r>
              <w:rPr>
                <w:sz w:val="18"/>
              </w:rPr>
              <w:t xml:space="preserve"> </w:t>
            </w:r>
            <w:r>
              <w:rPr>
                <w:rStyle w:val="VerbatimChar"/>
                <w:sz w:val="18"/>
              </w:rPr>
              <w:t xml:space="preserve">Cancelled</w:t>
            </w:r>
            <w:r>
              <w:rPr>
                <w:sz w:val="18"/>
              </w:rPr>
              <w:t xml:space="preserve">) and SHALL reject any other change.</w:t>
            </w:r>
          </w:p>
        </w:tc>
        <w:tc>
          <w:tcPr>
            <w:tcW w:w="682" w:type="dxa"/>
          </w:tcPr>
          <w:p>
            <w:pPr>
              <w:pStyle w:val="Compact"/>
              <w:spacing w:after="0"/>
              <w:jc w:val="left"/>
            </w:pPr>
            <w:r>
              <w:rPr>
                <w:sz w:val="18"/>
              </w:rPr>
              <w:t xml:space="preserve">UC-02, UC-04, UC-29, UC-55</w:t>
            </w:r>
          </w:p>
        </w:tc>
        <w:tc>
          <w:tcPr>
            <w:tcW w:w="671" w:type="dxa"/>
          </w:tcPr>
          <w:p>
            <w:pPr>
              <w:pStyle w:val="Compact"/>
              <w:spacing w:after="0"/>
              <w:jc w:val="left"/>
            </w:pPr>
            <w:r>
              <w:rPr>
                <w:sz w:val="18"/>
              </w:rPr>
              <w:t xml:space="preserve">MF-01</w:t>
            </w:r>
          </w:p>
        </w:tc>
        <w:tc>
          <w:tcPr>
            <w:tcW w:w="792" w:type="dxa"/>
          </w:tcPr>
          <w:p>
            <w:pPr>
              <w:pStyle w:val="Compact"/>
              <w:spacing w:after="0"/>
              <w:jc w:val="left"/>
            </w:pPr>
            <w:r>
              <w:rPr>
                <w:sz w:val="18"/>
              </w:rPr>
              <w:t xml:space="preserve">Q56 (P), S9-Q25</w:t>
            </w:r>
          </w:p>
        </w:tc>
      </w:tr>
      <w:tr>
        <w:tc>
          <w:tcPr>
            <w:tcW w:w="671" w:type="dxa"/>
          </w:tcPr>
          <w:p>
            <w:pPr>
              <w:pStyle w:val="Compact"/>
              <w:spacing w:after="0"/>
              <w:jc w:val="left"/>
            </w:pPr>
            <w:r>
              <w:rPr>
                <w:sz w:val="18"/>
              </w:rPr>
              <w:t xml:space="preserve">FR-BOOK-16</w:t>
            </w:r>
          </w:p>
        </w:tc>
        <w:tc>
          <w:tcPr>
            <w:tcW w:w="6180" w:type="dxa"/>
          </w:tcPr>
          <w:p>
            <w:pPr>
              <w:pStyle w:val="Compact"/>
              <w:spacing w:after="0"/>
              <w:jc w:val="left"/>
            </w:pPr>
            <w:r>
              <w:rPr>
                <w:sz w:val="18"/>
              </w:rPr>
              <w:t xml:space="preserve">The system SHALL change rental state only through the rental FSM (</w:t>
            </w:r>
            <w:r>
              <w:rPr>
                <w:rStyle w:val="VerbatimChar"/>
                <w:sz w:val="18"/>
              </w:rPr>
              <w:t xml:space="preserve">Created</w:t>
            </w:r>
            <w:r>
              <w:rPr>
                <w:sz w:val="18"/>
              </w:rPr>
              <w:t xml:space="preserve">,</w:t>
            </w:r>
            <w:r>
              <w:rPr>
                <w:sz w:val="18"/>
              </w:rPr>
              <w:t xml:space="preserve"> </w:t>
            </w:r>
            <w:r>
              <w:rPr>
                <w:rStyle w:val="VerbatimChar"/>
                <w:sz w:val="18"/>
              </w:rPr>
              <w:t xml:space="preserve">Active</w:t>
            </w:r>
            <w:r>
              <w:rPr>
                <w:sz w:val="18"/>
              </w:rPr>
              <w:t xml:space="preserve">,</w:t>
            </w:r>
            <w:r>
              <w:rPr>
                <w:sz w:val="18"/>
              </w:rPr>
              <w:t xml:space="preserve"> </w:t>
            </w:r>
            <w:r>
              <w:rPr>
                <w:rStyle w:val="VerbatimChar"/>
                <w:sz w:val="18"/>
              </w:rPr>
              <w:t xml:space="preserve">Returned</w:t>
            </w:r>
            <w:r>
              <w:rPr>
                <w:sz w:val="18"/>
              </w:rPr>
              <w:t xml:space="preserve">,</w:t>
            </w:r>
            <w:r>
              <w:rPr>
                <w:sz w:val="18"/>
              </w:rPr>
              <w:t xml:space="preserve"> </w:t>
            </w:r>
            <w:r>
              <w:rPr>
                <w:rStyle w:val="VerbatimChar"/>
                <w:sz w:val="18"/>
              </w:rPr>
              <w:t xml:space="preserve">Closed</w:t>
            </w:r>
            <w:r>
              <w:rPr>
                <w:sz w:val="18"/>
              </w:rPr>
              <w:t xml:space="preserve">,</w:t>
            </w:r>
            <w:r>
              <w:rPr>
                <w:sz w:val="18"/>
              </w:rPr>
              <w:t xml:space="preserve"> </w:t>
            </w:r>
            <w:r>
              <w:rPr>
                <w:rStyle w:val="VerbatimChar"/>
                <w:sz w:val="18"/>
              </w:rPr>
              <w:t xml:space="preserve">Escalated</w:t>
            </w:r>
            <w:r>
              <w:rPr>
                <w:sz w:val="18"/>
              </w:rPr>
              <w:t xml:space="preserve">) and SHALL reject any other change.</w:t>
            </w:r>
          </w:p>
        </w:tc>
        <w:tc>
          <w:tcPr>
            <w:tcW w:w="682" w:type="dxa"/>
          </w:tcPr>
          <w:p>
            <w:pPr>
              <w:pStyle w:val="Compact"/>
              <w:spacing w:after="0"/>
              <w:jc w:val="left"/>
            </w:pPr>
            <w:r>
              <w:rPr>
                <w:sz w:val="18"/>
              </w:rPr>
              <w:t xml:space="preserve">UC-07, UC-08, UC-09, UC-11, UC-58</w:t>
            </w:r>
          </w:p>
        </w:tc>
        <w:tc>
          <w:tcPr>
            <w:tcW w:w="671" w:type="dxa"/>
          </w:tcPr>
          <w:p>
            <w:pPr>
              <w:pStyle w:val="Compact"/>
              <w:spacing w:after="0"/>
              <w:jc w:val="left"/>
            </w:pPr>
            <w:r>
              <w:rPr>
                <w:sz w:val="18"/>
              </w:rPr>
              <w:t xml:space="preserve">MF-01, MF-05</w:t>
            </w:r>
          </w:p>
        </w:tc>
        <w:tc>
          <w:tcPr>
            <w:tcW w:w="792" w:type="dxa"/>
          </w:tcPr>
          <w:p>
            <w:pPr>
              <w:pStyle w:val="Compact"/>
              <w:spacing w:after="0"/>
              <w:jc w:val="left"/>
            </w:pPr>
            <w:r>
              <w:rPr>
                <w:sz w:val="18"/>
              </w:rPr>
              <w:t xml:space="preserve">S9-Q27</w:t>
            </w:r>
          </w:p>
        </w:tc>
      </w:tr>
    </w:tbl>
    <w:bookmarkEnd w:id="83"/>
    <w:bookmarkStart w:id="86" w:name="trips-and-packages"/>
    <w:p>
      <w:pPr>
        <w:pStyle w:val="Heading3"/>
      </w:pPr>
      <w:r>
        <w:t xml:space="preserve">3.5 Trips and Packages</w:t>
      </w:r>
    </w:p>
    <w:p>
      <w:pPr>
        <w:pStyle w:val="FirstParagraph"/>
      </w:pPr>
      <w:r>
        <w:t xml:space="preserve">The trip lifecycle, Guide assignment and the package catalogue.</w:t>
      </w:r>
    </w:p>
    <w:tbl>
      <w:tblPr>
        <w:tblStyle w:val="TableGrid"/>
        <w:tblW w:type="dxa" w:w="9000"/>
        <w:tblLook w:firstRow="1" w:lastRow="0" w:firstColumn="0" w:lastColumn="0" w:noHBand="0" w:noVBand="0" w:val="0020"/>
        <w:jc w:val="start"/>
        <w:tblLayout w:type="fixed"/>
      </w:tblPr>
      <w:tblGrid>
        <w:gridCol w:w="709"/>
        <w:gridCol w:w="6113"/>
        <w:gridCol w:w="680"/>
        <w:gridCol w:w="680"/>
        <w:gridCol w:w="814"/>
      </w:tblGrid>
      <w:tr>
        <w:trPr>
          <w:tblHeader w:val="true"/>
        </w:trPr>
        <w:tc>
          <w:tcPr>
            <w:tcW w:w="709" w:type="dxa"/>
          </w:tcPr>
          <w:p>
            <w:pPr>
              <w:pStyle w:val="Compact"/>
              <w:spacing w:after="0"/>
              <w:jc w:val="left"/>
            </w:pPr>
            <w:r>
              <w:rPr>
                <w:b/>
                <w:sz w:val="18"/>
              </w:rPr>
              <w:t xml:space="preserve">ID</w:t>
            </w:r>
          </w:p>
        </w:tc>
        <w:tc>
          <w:tcPr>
            <w:tcW w:w="6113" w:type="dxa"/>
          </w:tcPr>
          <w:p>
            <w:pPr>
              <w:pStyle w:val="Compact"/>
              <w:spacing w:after="0"/>
              <w:jc w:val="left"/>
            </w:pPr>
            <w:r>
              <w:rPr>
                <w:b/>
                <w:sz w:val="18"/>
              </w:rPr>
              <w:t xml:space="preserve">Requirement (EARS)</w:t>
            </w:r>
          </w:p>
        </w:tc>
        <w:tc>
          <w:tcPr>
            <w:tcW w:w="680" w:type="dxa"/>
          </w:tcPr>
          <w:p>
            <w:pPr>
              <w:pStyle w:val="Compact"/>
              <w:spacing w:after="0"/>
              <w:jc w:val="left"/>
            </w:pPr>
            <w:r>
              <w:rPr>
                <w:b/>
                <w:sz w:val="18"/>
              </w:rPr>
              <w:t xml:space="preserve">Use Cases</w:t>
            </w:r>
          </w:p>
        </w:tc>
        <w:tc>
          <w:tcPr>
            <w:tcW w:w="680" w:type="dxa"/>
          </w:tcPr>
          <w:p>
            <w:pPr>
              <w:pStyle w:val="Compact"/>
              <w:spacing w:after="0"/>
              <w:jc w:val="left"/>
            </w:pPr>
            <w:r>
              <w:rPr>
                <w:b/>
                <w:sz w:val="18"/>
              </w:rPr>
              <w:t xml:space="preserve">Main Flow</w:t>
            </w:r>
          </w:p>
        </w:tc>
        <w:tc>
          <w:tcPr>
            <w:tcW w:w="814" w:type="dxa"/>
          </w:tcPr>
          <w:p>
            <w:pPr>
              <w:pStyle w:val="Compact"/>
              <w:spacing w:after="0"/>
              <w:jc w:val="left"/>
            </w:pPr>
            <w:r>
              <w:rPr>
                <w:b/>
                <w:sz w:val="18"/>
              </w:rPr>
              <w:t xml:space="preserve">Source</w:t>
            </w:r>
          </w:p>
        </w:tc>
      </w:tr>
      <w:tr>
        <w:tc>
          <w:tcPr>
            <w:tcW w:w="709" w:type="dxa"/>
          </w:tcPr>
          <w:p>
            <w:pPr>
              <w:pStyle w:val="Compact"/>
              <w:spacing w:after="0"/>
              <w:jc w:val="left"/>
            </w:pPr>
            <w:r>
              <w:rPr>
                <w:sz w:val="18"/>
              </w:rPr>
              <w:t xml:space="preserve">FR-TRIP-01</w:t>
            </w:r>
          </w:p>
        </w:tc>
        <w:tc>
          <w:tcPr>
            <w:tcW w:w="6113" w:type="dxa"/>
          </w:tcPr>
          <w:p>
            <w:pPr>
              <w:pStyle w:val="Compact"/>
              <w:spacing w:after="0"/>
              <w:jc w:val="left"/>
            </w:pPr>
            <w:r>
              <w:rPr>
                <w:sz w:val="18"/>
              </w:rPr>
              <w:t xml:space="preserve">WHEN an Operator creates a trip from a package and dates, the system SHALL create it in</w:t>
            </w:r>
            <w:r>
              <w:rPr>
                <w:sz w:val="18"/>
              </w:rPr>
              <w:t xml:space="preserve"> </w:t>
            </w:r>
            <w:r>
              <w:rPr>
                <w:rStyle w:val="VerbatimChar"/>
                <w:sz w:val="18"/>
              </w:rPr>
              <w:t xml:space="preserve">Draft</w:t>
            </w:r>
            <w:r>
              <w:rPr>
                <w:sz w:val="18"/>
              </w:rPr>
              <w:t xml:space="preserve"> </w:t>
            </w:r>
            <w:r>
              <w:rPr>
                <w:sz w:val="18"/>
              </w:rPr>
              <w:t xml:space="preserve">with its guides-per-trip setting and accepted hardware versions.</w:t>
            </w:r>
          </w:p>
        </w:tc>
        <w:tc>
          <w:tcPr>
            <w:tcW w:w="680" w:type="dxa"/>
          </w:tcPr>
          <w:p>
            <w:pPr>
              <w:pStyle w:val="Compact"/>
              <w:spacing w:after="0"/>
              <w:jc w:val="left"/>
            </w:pPr>
            <w:r>
              <w:rPr>
                <w:sz w:val="18"/>
              </w:rPr>
              <w:t xml:space="preserve">UC-32</w:t>
            </w:r>
          </w:p>
        </w:tc>
        <w:tc>
          <w:tcPr>
            <w:tcW w:w="680" w:type="dxa"/>
          </w:tcPr>
          <w:p>
            <w:pPr>
              <w:pStyle w:val="Compact"/>
              <w:spacing w:after="0"/>
              <w:jc w:val="left"/>
            </w:pPr>
            <w:r>
              <w:rPr>
                <w:sz w:val="18"/>
              </w:rPr>
              <w:t xml:space="preserve">MF-01</w:t>
            </w:r>
          </w:p>
        </w:tc>
        <w:tc>
          <w:tcPr>
            <w:tcW w:w="814" w:type="dxa"/>
          </w:tcPr>
          <w:p>
            <w:pPr>
              <w:pStyle w:val="Compact"/>
              <w:spacing w:after="0"/>
              <w:jc w:val="left"/>
            </w:pPr>
            <w:r>
              <w:rPr>
                <w:sz w:val="18"/>
              </w:rPr>
              <w:t xml:space="preserve">Q65, Q68 (P)</w:t>
            </w:r>
          </w:p>
        </w:tc>
      </w:tr>
      <w:tr>
        <w:tc>
          <w:tcPr>
            <w:tcW w:w="709" w:type="dxa"/>
          </w:tcPr>
          <w:p>
            <w:pPr>
              <w:pStyle w:val="Compact"/>
              <w:spacing w:after="0"/>
              <w:jc w:val="left"/>
            </w:pPr>
            <w:r>
              <w:rPr>
                <w:sz w:val="18"/>
              </w:rPr>
              <w:t xml:space="preserve">FR-TRIP-02</w:t>
            </w:r>
          </w:p>
        </w:tc>
        <w:tc>
          <w:tcPr>
            <w:tcW w:w="6113" w:type="dxa"/>
          </w:tcPr>
          <w:p>
            <w:pPr>
              <w:pStyle w:val="Compact"/>
              <w:spacing w:after="0"/>
              <w:jc w:val="left"/>
            </w:pPr>
            <w:r>
              <w:rPr>
                <w:sz w:val="18"/>
              </w:rPr>
              <w:t xml:space="preserve">WHEN a Guide requests a trip, the system SHALL record the request for an Operator to author as a trip.</w:t>
            </w:r>
          </w:p>
        </w:tc>
        <w:tc>
          <w:tcPr>
            <w:tcW w:w="680" w:type="dxa"/>
          </w:tcPr>
          <w:p>
            <w:pPr>
              <w:pStyle w:val="Compact"/>
              <w:spacing w:after="0"/>
              <w:jc w:val="left"/>
            </w:pPr>
            <w:r>
              <w:rPr>
                <w:sz w:val="18"/>
              </w:rPr>
              <w:t xml:space="preserve">UC-33</w:t>
            </w:r>
          </w:p>
        </w:tc>
        <w:tc>
          <w:tcPr>
            <w:tcW w:w="680" w:type="dxa"/>
          </w:tcPr>
          <w:p>
            <w:pPr>
              <w:pStyle w:val="Compact"/>
              <w:spacing w:after="0"/>
              <w:jc w:val="left"/>
            </w:pPr>
            <w:r>
              <w:rPr>
                <w:sz w:val="18"/>
              </w:rPr>
              <w:t xml:space="preserve">MF-01</w:t>
            </w:r>
          </w:p>
        </w:tc>
        <w:tc>
          <w:tcPr>
            <w:tcW w:w="814" w:type="dxa"/>
          </w:tcPr>
          <w:p>
            <w:pPr>
              <w:pStyle w:val="Compact"/>
              <w:spacing w:after="0"/>
              <w:jc w:val="left"/>
            </w:pPr>
            <w:r>
              <w:rPr>
                <w:sz w:val="18"/>
              </w:rPr>
              <w:t xml:space="preserve">Q65 (P)</w:t>
            </w:r>
          </w:p>
        </w:tc>
      </w:tr>
      <w:tr>
        <w:tc>
          <w:tcPr>
            <w:tcW w:w="709" w:type="dxa"/>
          </w:tcPr>
          <w:p>
            <w:pPr>
              <w:pStyle w:val="Compact"/>
              <w:spacing w:after="0"/>
              <w:jc w:val="left"/>
            </w:pPr>
            <w:r>
              <w:rPr>
                <w:sz w:val="18"/>
              </w:rPr>
              <w:t xml:space="preserve">FR-TRIP-03</w:t>
            </w:r>
          </w:p>
        </w:tc>
        <w:tc>
          <w:tcPr>
            <w:tcW w:w="6113" w:type="dxa"/>
          </w:tcPr>
          <w:p>
            <w:pPr>
              <w:pStyle w:val="Compact"/>
              <w:spacing w:after="0"/>
              <w:jc w:val="left"/>
            </w:pPr>
            <w:r>
              <w:rPr>
                <w:sz w:val="18"/>
              </w:rPr>
              <w:t xml:space="preserve">The system SHALL change trip state only through the trip FSM (</w:t>
            </w:r>
            <w:r>
              <w:rPr>
                <w:rStyle w:val="VerbatimChar"/>
                <w:sz w:val="18"/>
              </w:rPr>
              <w:t xml:space="preserve">Draft</w:t>
            </w:r>
            <w:r>
              <w:rPr>
                <w:sz w:val="18"/>
              </w:rPr>
              <w:t xml:space="preserve">,</w:t>
            </w:r>
            <w:r>
              <w:rPr>
                <w:sz w:val="18"/>
              </w:rPr>
              <w:t xml:space="preserve"> </w:t>
            </w:r>
            <w:r>
              <w:rPr>
                <w:rStyle w:val="VerbatimChar"/>
                <w:sz w:val="18"/>
              </w:rPr>
              <w:t xml:space="preserve">On Prepare</w:t>
            </w:r>
            <w:r>
              <w:rPr>
                <w:sz w:val="18"/>
              </w:rPr>
              <w:t xml:space="preserve">,</w:t>
            </w:r>
            <w:r>
              <w:rPr>
                <w:sz w:val="18"/>
              </w:rPr>
              <w:t xml:space="preserve"> </w:t>
            </w:r>
            <w:r>
              <w:rPr>
                <w:rStyle w:val="VerbatimChar"/>
                <w:sz w:val="18"/>
              </w:rPr>
              <w:t xml:space="preserve">On Booking</w:t>
            </w:r>
            <w:r>
              <w:rPr>
                <w:sz w:val="18"/>
              </w:rPr>
              <w:t xml:space="preserve">,</w:t>
            </w:r>
            <w:r>
              <w:rPr>
                <w:sz w:val="18"/>
              </w:rPr>
              <w:t xml:space="preserve"> </w:t>
            </w:r>
            <w:r>
              <w:rPr>
                <w:rStyle w:val="VerbatimChar"/>
                <w:sz w:val="18"/>
              </w:rPr>
              <w:t xml:space="preserve">On Start</w:t>
            </w:r>
            <w:r>
              <w:rPr>
                <w:sz w:val="18"/>
              </w:rPr>
              <w:t xml:space="preserve">,</w:t>
            </w:r>
            <w:r>
              <w:rPr>
                <w:sz w:val="18"/>
              </w:rPr>
              <w:t xml:space="preserve"> </w:t>
            </w:r>
            <w:r>
              <w:rPr>
                <w:rStyle w:val="VerbatimChar"/>
                <w:sz w:val="18"/>
              </w:rPr>
              <w:t xml:space="preserve">Ongoing</w:t>
            </w:r>
            <w:r>
              <w:rPr>
                <w:sz w:val="18"/>
              </w:rPr>
              <w:t xml:space="preserve">,</w:t>
            </w:r>
            <w:r>
              <w:rPr>
                <w:sz w:val="18"/>
              </w:rPr>
              <w:t xml:space="preserve"> </w:t>
            </w:r>
            <w:r>
              <w:rPr>
                <w:rStyle w:val="VerbatimChar"/>
                <w:sz w:val="18"/>
              </w:rPr>
              <w:t xml:space="preserve">Finished</w:t>
            </w:r>
            <w:r>
              <w:rPr>
                <w:sz w:val="18"/>
              </w:rPr>
              <w:t xml:space="preserve">,</w:t>
            </w:r>
            <w:r>
              <w:rPr>
                <w:sz w:val="18"/>
              </w:rPr>
              <w:t xml:space="preserve"> </w:t>
            </w:r>
            <w:r>
              <w:rPr>
                <w:rStyle w:val="VerbatimChar"/>
                <w:sz w:val="18"/>
              </w:rPr>
              <w:t xml:space="preserve">Cancelled</w:t>
            </w:r>
            <w:r>
              <w:rPr>
                <w:sz w:val="18"/>
              </w:rPr>
              <w:t xml:space="preserve">,</w:t>
            </w:r>
            <w:r>
              <w:rPr>
                <w:sz w:val="18"/>
              </w:rPr>
              <w:t xml:space="preserve"> </w:t>
            </w:r>
            <w:r>
              <w:rPr>
                <w:rStyle w:val="VerbatimChar"/>
                <w:sz w:val="18"/>
              </w:rPr>
              <w:t xml:space="preserve">Emergency</w:t>
            </w:r>
            <w:r>
              <w:rPr>
                <w:sz w:val="18"/>
              </w:rPr>
              <w:t xml:space="preserve">) and SHALL reject any other change.</w:t>
            </w:r>
          </w:p>
        </w:tc>
        <w:tc>
          <w:tcPr>
            <w:tcW w:w="680" w:type="dxa"/>
          </w:tcPr>
          <w:p>
            <w:pPr>
              <w:pStyle w:val="Compact"/>
              <w:spacing w:after="0"/>
              <w:jc w:val="left"/>
            </w:pPr>
            <w:r>
              <w:rPr>
                <w:sz w:val="18"/>
              </w:rPr>
              <w:t xml:space="preserve">UC-32, UC-34, UC-35, UC-36</w:t>
            </w:r>
          </w:p>
        </w:tc>
        <w:tc>
          <w:tcPr>
            <w:tcW w:w="680" w:type="dxa"/>
          </w:tcPr>
          <w:p>
            <w:pPr>
              <w:pStyle w:val="Compact"/>
              <w:spacing w:after="0"/>
              <w:jc w:val="left"/>
            </w:pPr>
            <w:r>
              <w:rPr>
                <w:sz w:val="18"/>
              </w:rPr>
              <w:t xml:space="preserve">MF-01, MF-04, MF-05</w:t>
            </w:r>
          </w:p>
        </w:tc>
        <w:tc>
          <w:tcPr>
            <w:tcW w:w="814" w:type="dxa"/>
          </w:tcPr>
          <w:p>
            <w:pPr>
              <w:pStyle w:val="Compact"/>
              <w:spacing w:after="0"/>
              <w:jc w:val="left"/>
            </w:pPr>
            <w:r>
              <w:rPr>
                <w:sz w:val="18"/>
              </w:rPr>
              <w:t xml:space="preserve">Q66 (P), S9-Q5, S9-Q26</w:t>
            </w:r>
          </w:p>
        </w:tc>
      </w:tr>
      <w:tr>
        <w:tc>
          <w:tcPr>
            <w:tcW w:w="709" w:type="dxa"/>
          </w:tcPr>
          <w:p>
            <w:pPr>
              <w:pStyle w:val="Compact"/>
              <w:spacing w:after="0"/>
              <w:jc w:val="left"/>
            </w:pPr>
            <w:r>
              <w:rPr>
                <w:sz w:val="18"/>
              </w:rPr>
              <w:t xml:space="preserve">FR-TRIP-04</w:t>
            </w:r>
          </w:p>
        </w:tc>
        <w:tc>
          <w:tcPr>
            <w:tcW w:w="6113" w:type="dxa"/>
          </w:tcPr>
          <w:p>
            <w:pPr>
              <w:pStyle w:val="Compact"/>
              <w:spacing w:after="0"/>
              <w:jc w:val="left"/>
            </w:pPr>
            <w:r>
              <w:rPr>
                <w:sz w:val="18"/>
              </w:rPr>
              <w:t xml:space="preserve">WHEN an Operator assigns a Guide, the system SHALL accept only users holding the Guide sub-role and SHALL reject an assignment that overlaps another trip of that Guide.</w:t>
            </w:r>
          </w:p>
        </w:tc>
        <w:tc>
          <w:tcPr>
            <w:tcW w:w="680" w:type="dxa"/>
          </w:tcPr>
          <w:p>
            <w:pPr>
              <w:pStyle w:val="Compact"/>
              <w:spacing w:after="0"/>
              <w:jc w:val="left"/>
            </w:pPr>
            <w:r>
              <w:rPr>
                <w:sz w:val="18"/>
              </w:rPr>
              <w:t xml:space="preserve">UC-06</w:t>
            </w:r>
          </w:p>
        </w:tc>
        <w:tc>
          <w:tcPr>
            <w:tcW w:w="680" w:type="dxa"/>
          </w:tcPr>
          <w:p>
            <w:pPr>
              <w:pStyle w:val="Compact"/>
              <w:spacing w:after="0"/>
              <w:jc w:val="left"/>
            </w:pPr>
            <w:r>
              <w:rPr>
                <w:sz w:val="18"/>
              </w:rPr>
              <w:t xml:space="preserve">MF-01</w:t>
            </w:r>
          </w:p>
        </w:tc>
        <w:tc>
          <w:tcPr>
            <w:tcW w:w="814" w:type="dxa"/>
          </w:tcPr>
          <w:p>
            <w:pPr>
              <w:pStyle w:val="Compact"/>
              <w:spacing w:after="0"/>
              <w:jc w:val="left"/>
            </w:pPr>
            <w:r>
              <w:rPr>
                <w:sz w:val="18"/>
              </w:rPr>
              <w:t xml:space="preserve">US-029, Q44 (P)</w:t>
            </w:r>
          </w:p>
        </w:tc>
      </w:tr>
      <w:tr>
        <w:tc>
          <w:tcPr>
            <w:tcW w:w="709" w:type="dxa"/>
          </w:tcPr>
          <w:p>
            <w:pPr>
              <w:pStyle w:val="Compact"/>
              <w:spacing w:after="0"/>
              <w:jc w:val="left"/>
            </w:pPr>
            <w:r>
              <w:rPr>
                <w:sz w:val="18"/>
              </w:rPr>
              <w:t xml:space="preserve">FR-TRIP-05</w:t>
            </w:r>
          </w:p>
        </w:tc>
        <w:tc>
          <w:tcPr>
            <w:tcW w:w="6113" w:type="dxa"/>
          </w:tcPr>
          <w:p>
            <w:pPr>
              <w:pStyle w:val="Compact"/>
              <w:spacing w:after="0"/>
              <w:jc w:val="left"/>
            </w:pPr>
            <w:r>
              <w:rPr>
                <w:sz w:val="18"/>
              </w:rPr>
              <w:t xml:space="preserve">WHEN a trip is rescheduled before</w:t>
            </w:r>
            <w:r>
              <w:rPr>
                <w:sz w:val="18"/>
              </w:rPr>
              <w:t xml:space="preserve"> </w:t>
            </w:r>
            <w:r>
              <w:rPr>
                <w:rStyle w:val="VerbatimChar"/>
                <w:sz w:val="18"/>
              </w:rPr>
              <w:t xml:space="preserve">Ongoing</w:t>
            </w:r>
            <w:r>
              <w:rPr>
                <w:sz w:val="18"/>
              </w:rPr>
              <w:t xml:space="preserve">, the system SHALL revalidate its allocations and Guide assignments for the new window and list every conflict; WHEN it is cancelled, the system SHALL cancel its bookings under FR-BOOK-07 and release its allocations.</w:t>
            </w:r>
          </w:p>
        </w:tc>
        <w:tc>
          <w:tcPr>
            <w:tcW w:w="680" w:type="dxa"/>
          </w:tcPr>
          <w:p>
            <w:pPr>
              <w:pStyle w:val="Compact"/>
              <w:spacing w:after="0"/>
              <w:jc w:val="left"/>
            </w:pPr>
            <w:r>
              <w:rPr>
                <w:sz w:val="18"/>
              </w:rPr>
              <w:t xml:space="preserve">UC-34</w:t>
            </w:r>
          </w:p>
        </w:tc>
        <w:tc>
          <w:tcPr>
            <w:tcW w:w="680" w:type="dxa"/>
          </w:tcPr>
          <w:p>
            <w:pPr>
              <w:pStyle w:val="Compact"/>
              <w:spacing w:after="0"/>
              <w:jc w:val="left"/>
            </w:pPr>
            <w:r>
              <w:rPr>
                <w:sz w:val="18"/>
              </w:rPr>
              <w:t xml:space="preserve">MF-01</w:t>
            </w:r>
          </w:p>
        </w:tc>
        <w:tc>
          <w:tcPr>
            <w:tcW w:w="814" w:type="dxa"/>
          </w:tcPr>
          <w:p>
            <w:pPr>
              <w:pStyle w:val="Compact"/>
              <w:spacing w:after="0"/>
              <w:jc w:val="left"/>
            </w:pPr>
            <w:r>
              <w:rPr>
                <w:sz w:val="18"/>
              </w:rPr>
              <w:t xml:space="preserve">Q72 (P)</w:t>
            </w:r>
          </w:p>
        </w:tc>
      </w:tr>
      <w:tr>
        <w:tc>
          <w:tcPr>
            <w:tcW w:w="709" w:type="dxa"/>
          </w:tcPr>
          <w:p>
            <w:pPr>
              <w:pStyle w:val="Compact"/>
              <w:spacing w:after="0"/>
              <w:jc w:val="left"/>
            </w:pPr>
            <w:r>
              <w:rPr>
                <w:sz w:val="18"/>
              </w:rPr>
              <w:t xml:space="preserve">FR-TRIP-06</w:t>
            </w:r>
          </w:p>
        </w:tc>
        <w:tc>
          <w:tcPr>
            <w:tcW w:w="6113" w:type="dxa"/>
          </w:tcPr>
          <w:p>
            <w:pPr>
              <w:pStyle w:val="Compact"/>
              <w:spacing w:after="0"/>
              <w:jc w:val="left"/>
            </w:pPr>
            <w:r>
              <w:rPr>
                <w:sz w:val="18"/>
              </w:rPr>
              <w:t xml:space="preserve">WHEN an Operator or the assigned Guide starts a trip in</w:t>
            </w:r>
            <w:r>
              <w:rPr>
                <w:sz w:val="18"/>
              </w:rPr>
              <w:t xml:space="preserve"> </w:t>
            </w:r>
            <w:r>
              <w:rPr>
                <w:rStyle w:val="VerbatimChar"/>
                <w:sz w:val="18"/>
              </w:rPr>
              <w:t xml:space="preserve">On Start</w:t>
            </w:r>
            <w:r>
              <w:rPr>
                <w:sz w:val="18"/>
              </w:rPr>
              <w:t xml:space="preserve">, the system SHALL move it to</w:t>
            </w:r>
            <w:r>
              <w:rPr>
                <w:sz w:val="18"/>
              </w:rPr>
              <w:t xml:space="preserve"> </w:t>
            </w:r>
            <w:r>
              <w:rPr>
                <w:rStyle w:val="VerbatimChar"/>
                <w:sz w:val="18"/>
              </w:rPr>
              <w:t xml:space="preserve">Ongoing</w:t>
            </w:r>
            <w:r>
              <w:rPr>
                <w:sz w:val="18"/>
              </w:rPr>
              <w:t xml:space="preserve"> </w:t>
            </w:r>
            <w:r>
              <w:rPr>
                <w:sz w:val="18"/>
              </w:rPr>
              <w:t xml:space="preserve">and each of its devices</w:t>
            </w:r>
            <w:r>
              <w:rPr>
                <w:sz w:val="18"/>
              </w:rPr>
              <w:t xml:space="preserve"> </w:t>
            </w:r>
            <w:r>
              <w:rPr>
                <w:rStyle w:val="VerbatimChar"/>
                <w:sz w:val="18"/>
              </w:rPr>
              <w:t xml:space="preserve">Rented</w:t>
            </w:r>
            <w:r>
              <w:rPr>
                <w:sz w:val="18"/>
              </w:rPr>
              <w:t xml:space="preserve"> </w:t>
            </w:r>
            <w:r>
              <w:rPr>
                <w:sz w:val="18"/>
              </w:rPr>
              <w:t xml:space="preserve">to</w:t>
            </w:r>
            <w:r>
              <w:rPr>
                <w:sz w:val="18"/>
              </w:rPr>
              <w:t xml:space="preserve"> </w:t>
            </w:r>
            <w:r>
              <w:rPr>
                <w:rStyle w:val="VerbatimChar"/>
                <w:sz w:val="18"/>
              </w:rPr>
              <w:t xml:space="preserve">In-Field</w:t>
            </w:r>
            <w:r>
              <w:rPr>
                <w:sz w:val="18"/>
              </w:rPr>
              <w:t xml:space="preserve">.</w:t>
            </w:r>
          </w:p>
        </w:tc>
        <w:tc>
          <w:tcPr>
            <w:tcW w:w="680" w:type="dxa"/>
          </w:tcPr>
          <w:p>
            <w:pPr>
              <w:pStyle w:val="Compact"/>
              <w:spacing w:after="0"/>
              <w:jc w:val="left"/>
            </w:pPr>
            <w:r>
              <w:rPr>
                <w:sz w:val="18"/>
              </w:rPr>
              <w:t xml:space="preserve">UC-35</w:t>
            </w:r>
          </w:p>
        </w:tc>
        <w:tc>
          <w:tcPr>
            <w:tcW w:w="680" w:type="dxa"/>
          </w:tcPr>
          <w:p>
            <w:pPr>
              <w:pStyle w:val="Compact"/>
              <w:spacing w:after="0"/>
              <w:jc w:val="left"/>
            </w:pPr>
            <w:r>
              <w:rPr>
                <w:sz w:val="18"/>
              </w:rPr>
              <w:t xml:space="preserve">MF-04</w:t>
            </w:r>
          </w:p>
        </w:tc>
        <w:tc>
          <w:tcPr>
            <w:tcW w:w="814" w:type="dxa"/>
          </w:tcPr>
          <w:p>
            <w:pPr>
              <w:pStyle w:val="Compact"/>
              <w:spacing w:after="0"/>
              <w:jc w:val="left"/>
            </w:pPr>
            <w:r>
              <w:rPr>
                <w:sz w:val="18"/>
              </w:rPr>
              <w:t xml:space="preserve">S9-Q4, S9-Q26, US-032</w:t>
            </w:r>
          </w:p>
        </w:tc>
      </w:tr>
      <w:tr>
        <w:tc>
          <w:tcPr>
            <w:tcW w:w="709" w:type="dxa"/>
          </w:tcPr>
          <w:p>
            <w:pPr>
              <w:pStyle w:val="Compact"/>
              <w:spacing w:after="0"/>
              <w:jc w:val="left"/>
            </w:pPr>
            <w:r>
              <w:rPr>
                <w:sz w:val="18"/>
              </w:rPr>
              <w:t xml:space="preserve">FR-TRIP-07</w:t>
            </w:r>
          </w:p>
        </w:tc>
        <w:tc>
          <w:tcPr>
            <w:tcW w:w="6113" w:type="dxa"/>
          </w:tcPr>
          <w:p>
            <w:pPr>
              <w:pStyle w:val="Compact"/>
              <w:spacing w:after="0"/>
              <w:jc w:val="left"/>
            </w:pPr>
            <w:r>
              <w:rPr>
                <w:sz w:val="18"/>
              </w:rPr>
              <w:t xml:space="preserve">WHEN an Operator or Guide ends a trip, the system SHALL move it to</w:t>
            </w:r>
            <w:r>
              <w:rPr>
                <w:sz w:val="18"/>
              </w:rPr>
              <w:t xml:space="preserve"> </w:t>
            </w:r>
            <w:r>
              <w:rPr>
                <w:rStyle w:val="VerbatimChar"/>
                <w:sz w:val="18"/>
              </w:rPr>
              <w:t xml:space="preserve">Finished</w:t>
            </w:r>
            <w:r>
              <w:rPr>
                <w:sz w:val="18"/>
              </w:rPr>
              <w:t xml:space="preserve"> </w:t>
            </w:r>
            <w:r>
              <w:rPr>
                <w:sz w:val="18"/>
              </w:rPr>
              <w:t xml:space="preserve">and list every device not yet checked in.</w:t>
            </w:r>
          </w:p>
        </w:tc>
        <w:tc>
          <w:tcPr>
            <w:tcW w:w="680" w:type="dxa"/>
          </w:tcPr>
          <w:p>
            <w:pPr>
              <w:pStyle w:val="Compact"/>
              <w:spacing w:after="0"/>
              <w:jc w:val="left"/>
            </w:pPr>
            <w:r>
              <w:rPr>
                <w:sz w:val="18"/>
              </w:rPr>
              <w:t xml:space="preserve">UC-36</w:t>
            </w:r>
          </w:p>
        </w:tc>
        <w:tc>
          <w:tcPr>
            <w:tcW w:w="680" w:type="dxa"/>
          </w:tcPr>
          <w:p>
            <w:pPr>
              <w:pStyle w:val="Compact"/>
              <w:spacing w:after="0"/>
              <w:jc w:val="left"/>
            </w:pPr>
            <w:r>
              <w:rPr>
                <w:sz w:val="18"/>
              </w:rPr>
              <w:t xml:space="preserve">MF-05</w:t>
            </w:r>
          </w:p>
        </w:tc>
        <w:tc>
          <w:tcPr>
            <w:tcW w:w="814" w:type="dxa"/>
          </w:tcPr>
          <w:p>
            <w:pPr>
              <w:pStyle w:val="Compact"/>
              <w:spacing w:after="0"/>
              <w:jc w:val="left"/>
            </w:pPr>
            <w:r>
              <w:rPr>
                <w:sz w:val="18"/>
              </w:rPr>
              <w:t xml:space="preserve">Q71 (P)</w:t>
            </w:r>
          </w:p>
        </w:tc>
      </w:tr>
      <w:tr>
        <w:tc>
          <w:tcPr>
            <w:tcW w:w="709" w:type="dxa"/>
          </w:tcPr>
          <w:p>
            <w:pPr>
              <w:pStyle w:val="Compact"/>
              <w:spacing w:after="0"/>
              <w:jc w:val="left"/>
            </w:pPr>
            <w:r>
              <w:rPr>
                <w:sz w:val="18"/>
              </w:rPr>
              <w:t xml:space="preserve">FR-TRIP-08</w:t>
            </w:r>
          </w:p>
        </w:tc>
        <w:tc>
          <w:tcPr>
            <w:tcW w:w="6113" w:type="dxa"/>
          </w:tcPr>
          <w:p>
            <w:pPr>
              <w:pStyle w:val="Compact"/>
              <w:spacing w:after="0"/>
              <w:jc w:val="left"/>
            </w:pPr>
            <w:r>
              <w:rPr>
                <w:sz w:val="18"/>
              </w:rPr>
              <w:t xml:space="preserve">The system SHALL let only an Operator move an</w:t>
            </w:r>
            <w:r>
              <w:rPr>
                <w:sz w:val="18"/>
              </w:rPr>
              <w:t xml:space="preserve"> </w:t>
            </w:r>
            <w:r>
              <w:rPr>
                <w:rStyle w:val="VerbatimChar"/>
                <w:sz w:val="18"/>
              </w:rPr>
              <w:t xml:space="preserve">Ongoing</w:t>
            </w:r>
            <w:r>
              <w:rPr>
                <w:sz w:val="18"/>
              </w:rPr>
              <w:t xml:space="preserve"> </w:t>
            </w:r>
            <w:r>
              <w:rPr>
                <w:sz w:val="18"/>
              </w:rPr>
              <w:t xml:space="preserve">trip to</w:t>
            </w:r>
            <w:r>
              <w:rPr>
                <w:sz w:val="18"/>
              </w:rPr>
              <w:t xml:space="preserve"> </w:t>
            </w:r>
            <w:r>
              <w:rPr>
                <w:rStyle w:val="VerbatimChar"/>
                <w:sz w:val="18"/>
              </w:rPr>
              <w:t xml:space="preserve">Emergency</w:t>
            </w:r>
            <w:r>
              <w:rPr>
                <w:sz w:val="18"/>
              </w:rPr>
              <w:t xml:space="preserve">, and SHALL flag, without transition, a trip that has an open incident.</w:t>
            </w:r>
          </w:p>
        </w:tc>
        <w:tc>
          <w:tcPr>
            <w:tcW w:w="680" w:type="dxa"/>
          </w:tcPr>
          <w:p>
            <w:pPr>
              <w:pStyle w:val="Compact"/>
              <w:spacing w:after="0"/>
              <w:jc w:val="left"/>
            </w:pPr>
            <w:r>
              <w:rPr>
                <w:sz w:val="18"/>
              </w:rPr>
              <w:t xml:space="preserve">UC-16</w:t>
            </w:r>
          </w:p>
        </w:tc>
        <w:tc>
          <w:tcPr>
            <w:tcW w:w="680" w:type="dxa"/>
          </w:tcPr>
          <w:p>
            <w:pPr>
              <w:pStyle w:val="Compact"/>
              <w:spacing w:after="0"/>
              <w:jc w:val="left"/>
            </w:pPr>
            <w:r>
              <w:rPr>
                <w:sz w:val="18"/>
              </w:rPr>
              <w:t xml:space="preserve">MF-03</w:t>
            </w:r>
          </w:p>
        </w:tc>
        <w:tc>
          <w:tcPr>
            <w:tcW w:w="814" w:type="dxa"/>
          </w:tcPr>
          <w:p>
            <w:pPr>
              <w:pStyle w:val="Compact"/>
              <w:spacing w:after="0"/>
              <w:jc w:val="left"/>
            </w:pPr>
            <w:r>
              <w:rPr>
                <w:sz w:val="18"/>
              </w:rPr>
              <w:t xml:space="preserve">S9-Q5</w:t>
            </w:r>
          </w:p>
        </w:tc>
      </w:tr>
      <w:tr>
        <w:tc>
          <w:tcPr>
            <w:tcW w:w="709" w:type="dxa"/>
          </w:tcPr>
          <w:p>
            <w:pPr>
              <w:pStyle w:val="Compact"/>
              <w:spacing w:after="0"/>
              <w:jc w:val="left"/>
            </w:pPr>
            <w:r>
              <w:rPr>
                <w:sz w:val="18"/>
              </w:rPr>
              <w:t xml:space="preserve">FR-TRIP-09</w:t>
            </w:r>
          </w:p>
        </w:tc>
        <w:tc>
          <w:tcPr>
            <w:tcW w:w="6113" w:type="dxa"/>
          </w:tcPr>
          <w:p>
            <w:pPr>
              <w:pStyle w:val="Compact"/>
              <w:spacing w:after="0"/>
              <w:jc w:val="left"/>
            </w:pPr>
            <w:r>
              <w:rPr>
                <w:sz w:val="18"/>
              </w:rPr>
              <w:t xml:space="preserve">The system SHALL require the assigned Guide to complete the configured readiness checklist before check-out completes.</w:t>
            </w:r>
          </w:p>
        </w:tc>
        <w:tc>
          <w:tcPr>
            <w:tcW w:w="680" w:type="dxa"/>
          </w:tcPr>
          <w:p>
            <w:pPr>
              <w:pStyle w:val="Compact"/>
              <w:spacing w:after="0"/>
              <w:jc w:val="left"/>
            </w:pPr>
            <w:r>
              <w:rPr>
                <w:sz w:val="18"/>
              </w:rPr>
              <w:t xml:space="preserve">UC-37</w:t>
            </w:r>
          </w:p>
        </w:tc>
        <w:tc>
          <w:tcPr>
            <w:tcW w:w="680" w:type="dxa"/>
          </w:tcPr>
          <w:p>
            <w:pPr>
              <w:pStyle w:val="Compact"/>
              <w:spacing w:after="0"/>
              <w:jc w:val="left"/>
            </w:pPr>
            <w:r>
              <w:rPr>
                <w:sz w:val="18"/>
              </w:rPr>
              <w:t xml:space="preserve">MF-01</w:t>
            </w:r>
          </w:p>
        </w:tc>
        <w:tc>
          <w:tcPr>
            <w:tcW w:w="814" w:type="dxa"/>
          </w:tcPr>
          <w:p>
            <w:pPr>
              <w:pStyle w:val="Compact"/>
              <w:spacing w:after="0"/>
              <w:jc w:val="left"/>
            </w:pPr>
            <w:r>
              <w:rPr>
                <w:sz w:val="18"/>
              </w:rPr>
              <w:t xml:space="preserve">Q73 (P)</w:t>
            </w:r>
          </w:p>
        </w:tc>
      </w:tr>
      <w:tr>
        <w:tc>
          <w:tcPr>
            <w:tcW w:w="709" w:type="dxa"/>
          </w:tcPr>
          <w:p>
            <w:pPr>
              <w:pStyle w:val="Compact"/>
              <w:spacing w:after="0"/>
              <w:jc w:val="left"/>
            </w:pPr>
            <w:r>
              <w:rPr>
                <w:sz w:val="18"/>
              </w:rPr>
              <w:t xml:space="preserve">FR-TRIP-10</w:t>
            </w:r>
          </w:p>
        </w:tc>
        <w:tc>
          <w:tcPr>
            <w:tcW w:w="6113" w:type="dxa"/>
          </w:tcPr>
          <w:p>
            <w:pPr>
              <w:pStyle w:val="Compact"/>
              <w:spacing w:after="0"/>
              <w:jc w:val="left"/>
            </w:pPr>
            <w:r>
              <w:rPr>
                <w:sz w:val="18"/>
              </w:rPr>
              <w:t xml:space="preserve">The system SHALL track each trip participant by device, by customer account or by booking.</w:t>
            </w:r>
          </w:p>
        </w:tc>
        <w:tc>
          <w:tcPr>
            <w:tcW w:w="680" w:type="dxa"/>
          </w:tcPr>
          <w:p>
            <w:pPr>
              <w:pStyle w:val="Compact"/>
              <w:spacing w:after="0"/>
              <w:jc w:val="left"/>
            </w:pPr>
            <w:r>
              <w:rPr>
                <w:sz w:val="18"/>
              </w:rPr>
              <w:t xml:space="preserve">UC-32</w:t>
            </w:r>
          </w:p>
        </w:tc>
        <w:tc>
          <w:tcPr>
            <w:tcW w:w="680" w:type="dxa"/>
          </w:tcPr>
          <w:p>
            <w:pPr>
              <w:pStyle w:val="Compact"/>
              <w:spacing w:after="0"/>
              <w:jc w:val="left"/>
            </w:pPr>
            <w:r>
              <w:rPr>
                <w:sz w:val="18"/>
              </w:rPr>
              <w:t xml:space="preserve">MF-01</w:t>
            </w:r>
          </w:p>
        </w:tc>
        <w:tc>
          <w:tcPr>
            <w:tcW w:w="814" w:type="dxa"/>
          </w:tcPr>
          <w:p>
            <w:pPr>
              <w:pStyle w:val="Compact"/>
              <w:spacing w:after="0"/>
              <w:jc w:val="left"/>
            </w:pPr>
            <w:r>
              <w:rPr>
                <w:sz w:val="18"/>
              </w:rPr>
              <w:t xml:space="preserve">Q69 (P)</w:t>
            </w:r>
          </w:p>
        </w:tc>
      </w:tr>
      <w:tr>
        <w:tc>
          <w:tcPr>
            <w:tcW w:w="709" w:type="dxa"/>
          </w:tcPr>
          <w:p>
            <w:pPr>
              <w:pStyle w:val="Compact"/>
              <w:spacing w:after="0"/>
              <w:jc w:val="left"/>
            </w:pPr>
            <w:r>
              <w:rPr>
                <w:sz w:val="18"/>
              </w:rPr>
              <w:t xml:space="preserve">FR-TRIP-11</w:t>
            </w:r>
          </w:p>
        </w:tc>
        <w:tc>
          <w:tcPr>
            <w:tcW w:w="6113" w:type="dxa"/>
          </w:tcPr>
          <w:p>
            <w:pPr>
              <w:pStyle w:val="Compact"/>
              <w:spacing w:after="0"/>
              <w:jc w:val="left"/>
            </w:pPr>
            <w:r>
              <w:rPr>
                <w:sz w:val="18"/>
              </w:rPr>
              <w:t xml:space="preserve">WHEN a trek package is created or edited, the system SHALL store route, duration, base price, device requirements and an active flag, and SHALL leave confirmed bookings on their agreed terms.</w:t>
            </w:r>
          </w:p>
        </w:tc>
        <w:tc>
          <w:tcPr>
            <w:tcW w:w="680" w:type="dxa"/>
          </w:tcPr>
          <w:p>
            <w:pPr>
              <w:pStyle w:val="Compact"/>
              <w:spacing w:after="0"/>
              <w:jc w:val="left"/>
            </w:pPr>
            <w:r>
              <w:rPr>
                <w:sz w:val="18"/>
              </w:rPr>
              <w:t xml:space="preserve">UC-31</w:t>
            </w:r>
          </w:p>
        </w:tc>
        <w:tc>
          <w:tcPr>
            <w:tcW w:w="680" w:type="dxa"/>
          </w:tcPr>
          <w:p>
            <w:pPr>
              <w:pStyle w:val="Compact"/>
              <w:spacing w:after="0"/>
              <w:jc w:val="left"/>
            </w:pPr>
            <w:r>
              <w:rPr>
                <w:sz w:val="18"/>
              </w:rPr>
              <w:t xml:space="preserve">MF-01</w:t>
            </w:r>
          </w:p>
        </w:tc>
        <w:tc>
          <w:tcPr>
            <w:tcW w:w="814" w:type="dxa"/>
          </w:tcPr>
          <w:p>
            <w:pPr>
              <w:pStyle w:val="Compact"/>
              <w:spacing w:after="0"/>
              <w:jc w:val="left"/>
            </w:pPr>
            <w:r>
              <w:rPr>
                <w:sz w:val="18"/>
              </w:rPr>
              <w:t xml:space="preserve">US-023, Q70 (P)</w:t>
            </w:r>
          </w:p>
        </w:tc>
      </w:tr>
      <w:tr>
        <w:tc>
          <w:tcPr>
            <w:tcW w:w="709" w:type="dxa"/>
          </w:tcPr>
          <w:p>
            <w:pPr>
              <w:pStyle w:val="Compact"/>
              <w:spacing w:after="0"/>
              <w:jc w:val="left"/>
            </w:pPr>
            <w:r>
              <w:rPr>
                <w:sz w:val="18"/>
              </w:rPr>
              <w:t xml:space="preserve">FR-TRIP-12</w:t>
            </w:r>
          </w:p>
        </w:tc>
        <w:tc>
          <w:tcPr>
            <w:tcW w:w="6113" w:type="dxa"/>
          </w:tcPr>
          <w:p>
            <w:pPr>
              <w:pStyle w:val="Compact"/>
              <w:spacing w:after="0"/>
              <w:jc w:val="left"/>
            </w:pPr>
            <w:r>
              <w:rPr>
                <w:sz w:val="18"/>
              </w:rPr>
              <w:t xml:space="preserve">WHILE a Guide is authenticated, the system SHALL show that Guide’s assigned trips with roster and allocated devices.</w:t>
            </w:r>
          </w:p>
        </w:tc>
        <w:tc>
          <w:tcPr>
            <w:tcW w:w="680" w:type="dxa"/>
          </w:tcPr>
          <w:p>
            <w:pPr>
              <w:pStyle w:val="Compact"/>
              <w:spacing w:after="0"/>
              <w:jc w:val="left"/>
            </w:pPr>
            <w:r>
              <w:rPr>
                <w:sz w:val="18"/>
              </w:rPr>
              <w:t xml:space="preserve">UC-14</w:t>
            </w:r>
          </w:p>
        </w:tc>
        <w:tc>
          <w:tcPr>
            <w:tcW w:w="680" w:type="dxa"/>
          </w:tcPr>
          <w:p>
            <w:pPr>
              <w:pStyle w:val="Compact"/>
              <w:spacing w:after="0"/>
              <w:jc w:val="left"/>
            </w:pPr>
            <w:r>
              <w:rPr>
                <w:sz w:val="18"/>
              </w:rPr>
              <w:t xml:space="preserve">MF-01, MF-04</w:t>
            </w:r>
          </w:p>
        </w:tc>
        <w:tc>
          <w:tcPr>
            <w:tcW w:w="814" w:type="dxa"/>
          </w:tcPr>
          <w:p>
            <w:pPr>
              <w:pStyle w:val="Compact"/>
              <w:spacing w:after="0"/>
              <w:jc w:val="left"/>
            </w:pPr>
            <w:r>
              <w:rPr>
                <w:sz w:val="18"/>
              </w:rPr>
              <w:t xml:space="preserve">US-037, US-010</w:t>
            </w:r>
          </w:p>
        </w:tc>
      </w:tr>
    </w:tbl>
    <w:bookmarkEnd w:id="84"/>
    <w:bookmarkStart w:id="87" w:name="gateway-and-synchronization"/>
    <w:p>
      <w:pPr>
        <w:pStyle w:val="Heading3"/>
      </w:pPr>
      <w:r>
        <w:t xml:space="preserve">3.6 Gateway and Synchronization</w:t>
      </w:r>
    </w:p>
    <w:p>
      <w:pPr>
        <w:pStyle w:val="FirstParagraph"/>
      </w:pPr>
      <w:r>
        <w:t xml:space="preserve">Getting every field event to the cloud exactly once and in priority order.</w:t>
      </w:r>
    </w:p>
    <w:tbl>
      <w:tblPr>
        <w:tblStyle w:val="TableGrid"/>
        <w:tblW w:type="dxa" w:w="9000"/>
        <w:tblLook w:firstRow="1" w:lastRow="0" w:firstColumn="0" w:lastColumn="0" w:noHBand="0" w:noVBand="0" w:val="0020"/>
        <w:jc w:val="start"/>
        <w:tblLayout w:type="fixed"/>
      </w:tblPr>
      <w:tblGrid>
        <w:gridCol w:w="669"/>
        <w:gridCol w:w="6212"/>
        <w:gridCol w:w="669"/>
        <w:gridCol w:w="669"/>
        <w:gridCol w:w="778"/>
      </w:tblGrid>
      <w:tr>
        <w:trPr>
          <w:tblHeader w:val="true"/>
        </w:trPr>
        <w:tc>
          <w:tcPr>
            <w:tcW w:w="669" w:type="dxa"/>
          </w:tcPr>
          <w:p>
            <w:pPr>
              <w:pStyle w:val="Compact"/>
              <w:spacing w:after="0"/>
              <w:jc w:val="left"/>
            </w:pPr>
            <w:r>
              <w:rPr>
                <w:b/>
                <w:sz w:val="18"/>
              </w:rPr>
              <w:t xml:space="preserve">ID</w:t>
            </w:r>
          </w:p>
        </w:tc>
        <w:tc>
          <w:tcPr>
            <w:tcW w:w="6212" w:type="dxa"/>
          </w:tcPr>
          <w:p>
            <w:pPr>
              <w:pStyle w:val="Compact"/>
              <w:spacing w:after="0"/>
              <w:jc w:val="left"/>
            </w:pPr>
            <w:r>
              <w:rPr>
                <w:b/>
                <w:sz w:val="18"/>
              </w:rPr>
              <w:t xml:space="preserve">Requirement (EARS)</w:t>
            </w:r>
          </w:p>
        </w:tc>
        <w:tc>
          <w:tcPr>
            <w:tcW w:w="669" w:type="dxa"/>
          </w:tcPr>
          <w:p>
            <w:pPr>
              <w:pStyle w:val="Compact"/>
              <w:spacing w:after="0"/>
              <w:jc w:val="left"/>
            </w:pPr>
            <w:r>
              <w:rPr>
                <w:b/>
                <w:sz w:val="18"/>
              </w:rPr>
              <w:t xml:space="preserve">Use Cases</w:t>
            </w:r>
          </w:p>
        </w:tc>
        <w:tc>
          <w:tcPr>
            <w:tcW w:w="669" w:type="dxa"/>
          </w:tcPr>
          <w:p>
            <w:pPr>
              <w:pStyle w:val="Compact"/>
              <w:spacing w:after="0"/>
              <w:jc w:val="left"/>
            </w:pPr>
            <w:r>
              <w:rPr>
                <w:b/>
                <w:sz w:val="18"/>
              </w:rPr>
              <w:t xml:space="preserve">Main Flow</w:t>
            </w:r>
          </w:p>
        </w:tc>
        <w:tc>
          <w:tcPr>
            <w:tcW w:w="778" w:type="dxa"/>
          </w:tcPr>
          <w:p>
            <w:pPr>
              <w:pStyle w:val="Compact"/>
              <w:spacing w:after="0"/>
              <w:jc w:val="left"/>
            </w:pPr>
            <w:r>
              <w:rPr>
                <w:b/>
                <w:sz w:val="18"/>
              </w:rPr>
              <w:t xml:space="preserve">Source</w:t>
            </w:r>
          </w:p>
        </w:tc>
      </w:tr>
      <w:tr>
        <w:tc>
          <w:tcPr>
            <w:tcW w:w="669" w:type="dxa"/>
          </w:tcPr>
          <w:p>
            <w:pPr>
              <w:pStyle w:val="Compact"/>
              <w:spacing w:after="0"/>
              <w:jc w:val="left"/>
            </w:pPr>
            <w:r>
              <w:rPr>
                <w:sz w:val="18"/>
              </w:rPr>
              <w:t xml:space="preserve">FR-EVT-01</w:t>
            </w:r>
          </w:p>
        </w:tc>
        <w:tc>
          <w:tcPr>
            <w:tcW w:w="6212" w:type="dxa"/>
          </w:tcPr>
          <w:p>
            <w:pPr>
              <w:pStyle w:val="Compact"/>
              <w:spacing w:after="0"/>
              <w:jc w:val="left"/>
            </w:pPr>
            <w:r>
              <w:rPr>
                <w:sz w:val="18"/>
              </w:rPr>
              <w:t xml:space="preserve">WHEN a field event is ingested, the system SHALL derive</w:t>
            </w:r>
            <w:r>
              <w:rPr>
                <w:sz w:val="18"/>
              </w:rPr>
              <w:t xml:space="preserve"> </w:t>
            </w:r>
            <w:r>
              <w:rPr>
                <w:rStyle w:val="VerbatimChar"/>
                <w:sz w:val="18"/>
              </w:rPr>
              <w:t xml:space="preserve">eventId = sha256(nodeNum : packetId)</w:t>
            </w:r>
            <w:r>
              <w:rPr>
                <w:sz w:val="18"/>
              </w:rPr>
              <w:t xml:space="preserve">, insert it under a database unique index inside the same transaction as its side effects, and treat a repeated</w:t>
            </w:r>
            <w:r>
              <w:rPr>
                <w:sz w:val="18"/>
              </w:rPr>
              <w:t xml:space="preserve"> </w:t>
            </w:r>
            <w:r>
              <w:rPr>
                <w:rStyle w:val="VerbatimChar"/>
                <w:sz w:val="18"/>
              </w:rPr>
              <w:t xml:space="preserve">eventId</w:t>
            </w:r>
            <w:r>
              <w:rPr>
                <w:sz w:val="18"/>
              </w:rPr>
              <w:t xml:space="preserve"> </w:t>
            </w:r>
            <w:r>
              <w:rPr>
                <w:sz w:val="18"/>
              </w:rPr>
              <w:t xml:space="preserve">as a no-op.</w:t>
            </w:r>
          </w:p>
        </w:tc>
        <w:tc>
          <w:tcPr>
            <w:tcW w:w="669" w:type="dxa"/>
          </w:tcPr>
          <w:p>
            <w:pPr>
              <w:pStyle w:val="Compact"/>
              <w:spacing w:after="0"/>
              <w:jc w:val="left"/>
            </w:pPr>
            <w:r>
              <w:rPr>
                <w:sz w:val="18"/>
              </w:rPr>
              <w:t xml:space="preserve">UC-13</w:t>
            </w:r>
          </w:p>
        </w:tc>
        <w:tc>
          <w:tcPr>
            <w:tcW w:w="669" w:type="dxa"/>
          </w:tcPr>
          <w:p>
            <w:pPr>
              <w:pStyle w:val="Compact"/>
              <w:spacing w:after="0"/>
              <w:jc w:val="left"/>
            </w:pPr>
            <w:r>
              <w:rPr>
                <w:sz w:val="18"/>
              </w:rPr>
              <w:t xml:space="preserve">MF-02</w:t>
            </w:r>
          </w:p>
        </w:tc>
        <w:tc>
          <w:tcPr>
            <w:tcW w:w="778" w:type="dxa"/>
          </w:tcPr>
          <w:p>
            <w:pPr>
              <w:pStyle w:val="Compact"/>
              <w:spacing w:after="0"/>
              <w:jc w:val="left"/>
            </w:pPr>
            <w:r>
              <w:rPr>
                <w:sz w:val="18"/>
              </w:rPr>
              <w:t xml:space="preserve">BR-06, US-050, D-006, E02-2</w:t>
            </w:r>
          </w:p>
        </w:tc>
      </w:tr>
      <w:tr>
        <w:tc>
          <w:tcPr>
            <w:tcW w:w="669" w:type="dxa"/>
          </w:tcPr>
          <w:p>
            <w:pPr>
              <w:pStyle w:val="Compact"/>
              <w:spacing w:after="0"/>
              <w:jc w:val="left"/>
            </w:pPr>
            <w:r>
              <w:rPr>
                <w:sz w:val="18"/>
              </w:rPr>
              <w:t xml:space="preserve">FR-EVT-02</w:t>
            </w:r>
          </w:p>
        </w:tc>
        <w:tc>
          <w:tcPr>
            <w:tcW w:w="6212" w:type="dxa"/>
          </w:tcPr>
          <w:p>
            <w:pPr>
              <w:pStyle w:val="Compact"/>
              <w:spacing w:after="0"/>
              <w:jc w:val="left"/>
            </w:pPr>
            <w:r>
              <w:rPr>
                <w:sz w:val="18"/>
              </w:rPr>
              <w:t xml:space="preserve">WHEN the gateway parses a mesh event, it SHALL classify it P0 (SOS), P1 (incident location), P2 (GPS) or P3 (telemetry) and persist it to its local queue before any network attempt.</w:t>
            </w:r>
          </w:p>
        </w:tc>
        <w:tc>
          <w:tcPr>
            <w:tcW w:w="669" w:type="dxa"/>
          </w:tcPr>
          <w:p>
            <w:pPr>
              <w:pStyle w:val="Compact"/>
              <w:spacing w:after="0"/>
              <w:jc w:val="left"/>
            </w:pPr>
            <w:r>
              <w:rPr>
                <w:sz w:val="18"/>
              </w:rPr>
              <w:t xml:space="preserve">UC-13, UC-54</w:t>
            </w:r>
          </w:p>
        </w:tc>
        <w:tc>
          <w:tcPr>
            <w:tcW w:w="669" w:type="dxa"/>
          </w:tcPr>
          <w:p>
            <w:pPr>
              <w:pStyle w:val="Compact"/>
              <w:spacing w:after="0"/>
              <w:jc w:val="left"/>
            </w:pPr>
            <w:r>
              <w:rPr>
                <w:sz w:val="18"/>
              </w:rPr>
              <w:t xml:space="preserve">MF-02</w:t>
            </w:r>
          </w:p>
        </w:tc>
        <w:tc>
          <w:tcPr>
            <w:tcW w:w="778" w:type="dxa"/>
          </w:tcPr>
          <w:p>
            <w:pPr>
              <w:pStyle w:val="Compact"/>
              <w:spacing w:after="0"/>
              <w:jc w:val="left"/>
            </w:pPr>
            <w:r>
              <w:rPr>
                <w:sz w:val="18"/>
              </w:rPr>
              <w:t xml:space="preserve">US-044, US-043</w:t>
            </w:r>
          </w:p>
        </w:tc>
      </w:tr>
      <w:tr>
        <w:tc>
          <w:tcPr>
            <w:tcW w:w="669" w:type="dxa"/>
          </w:tcPr>
          <w:p>
            <w:pPr>
              <w:pStyle w:val="Compact"/>
              <w:spacing w:after="0"/>
              <w:jc w:val="left"/>
            </w:pPr>
            <w:r>
              <w:rPr>
                <w:sz w:val="18"/>
              </w:rPr>
              <w:t xml:space="preserve">FR-EVT-03</w:t>
            </w:r>
          </w:p>
        </w:tc>
        <w:tc>
          <w:tcPr>
            <w:tcW w:w="6212" w:type="dxa"/>
          </w:tcPr>
          <w:p>
            <w:pPr>
              <w:pStyle w:val="Compact"/>
              <w:spacing w:after="0"/>
              <w:jc w:val="left"/>
            </w:pPr>
            <w:r>
              <w:rPr>
                <w:sz w:val="18"/>
              </w:rPr>
              <w:t xml:space="preserve">WHEN the uplink is restored, the gateway SHALL flush queued events ordered by priority tier and then by queue sequence, so that every P0 event is sent before any P1, P2 or P3 event.</w:t>
            </w:r>
          </w:p>
        </w:tc>
        <w:tc>
          <w:tcPr>
            <w:tcW w:w="669" w:type="dxa"/>
          </w:tcPr>
          <w:p>
            <w:pPr>
              <w:pStyle w:val="Compact"/>
              <w:spacing w:after="0"/>
              <w:jc w:val="left"/>
            </w:pPr>
            <w:r>
              <w:rPr>
                <w:sz w:val="18"/>
              </w:rPr>
              <w:t xml:space="preserve">UC-54</w:t>
            </w:r>
          </w:p>
        </w:tc>
        <w:tc>
          <w:tcPr>
            <w:tcW w:w="669" w:type="dxa"/>
          </w:tcPr>
          <w:p>
            <w:pPr>
              <w:pStyle w:val="Compact"/>
              <w:spacing w:after="0"/>
              <w:jc w:val="left"/>
            </w:pPr>
            <w:r>
              <w:rPr>
                <w:sz w:val="18"/>
              </w:rPr>
              <w:t xml:space="preserve">MF-02</w:t>
            </w:r>
          </w:p>
        </w:tc>
        <w:tc>
          <w:tcPr>
            <w:tcW w:w="778" w:type="dxa"/>
          </w:tcPr>
          <w:p>
            <w:pPr>
              <w:pStyle w:val="Compact"/>
              <w:spacing w:after="0"/>
              <w:jc w:val="left"/>
            </w:pPr>
            <w:r>
              <w:rPr>
                <w:sz w:val="18"/>
              </w:rPr>
              <w:t xml:space="preserve">BR-07, US-048</w:t>
            </w:r>
          </w:p>
        </w:tc>
      </w:tr>
      <w:tr>
        <w:tc>
          <w:tcPr>
            <w:tcW w:w="669" w:type="dxa"/>
          </w:tcPr>
          <w:p>
            <w:pPr>
              <w:pStyle w:val="Compact"/>
              <w:spacing w:after="0"/>
              <w:jc w:val="left"/>
            </w:pPr>
            <w:r>
              <w:rPr>
                <w:sz w:val="18"/>
              </w:rPr>
              <w:t xml:space="preserve">FR-EVT-04</w:t>
            </w:r>
          </w:p>
        </w:tc>
        <w:tc>
          <w:tcPr>
            <w:tcW w:w="6212" w:type="dxa"/>
          </w:tcPr>
          <w:p>
            <w:pPr>
              <w:pStyle w:val="Compact"/>
              <w:spacing w:after="0"/>
              <w:jc w:val="left"/>
            </w:pPr>
            <w:r>
              <w:rPr>
                <w:sz w:val="18"/>
              </w:rPr>
              <w:t xml:space="preserve">The gateway SHALL mark a queued event flushed only after the broker acknowledges it; IF the uplink drops mid-flush, THEN unacknowledged events SHALL stay queued and the flush SHALL resume from the queue head.</w:t>
            </w:r>
          </w:p>
        </w:tc>
        <w:tc>
          <w:tcPr>
            <w:tcW w:w="669" w:type="dxa"/>
          </w:tcPr>
          <w:p>
            <w:pPr>
              <w:pStyle w:val="Compact"/>
              <w:spacing w:after="0"/>
              <w:jc w:val="left"/>
            </w:pPr>
            <w:r>
              <w:rPr>
                <w:sz w:val="18"/>
              </w:rPr>
              <w:t xml:space="preserve">UC-54</w:t>
            </w:r>
          </w:p>
        </w:tc>
        <w:tc>
          <w:tcPr>
            <w:tcW w:w="669" w:type="dxa"/>
          </w:tcPr>
          <w:p>
            <w:pPr>
              <w:pStyle w:val="Compact"/>
              <w:spacing w:after="0"/>
              <w:jc w:val="left"/>
            </w:pPr>
            <w:r>
              <w:rPr>
                <w:sz w:val="18"/>
              </w:rPr>
              <w:t xml:space="preserve">MF-02</w:t>
            </w:r>
          </w:p>
        </w:tc>
        <w:tc>
          <w:tcPr>
            <w:tcW w:w="778" w:type="dxa"/>
          </w:tcPr>
          <w:p>
            <w:pPr>
              <w:pStyle w:val="Compact"/>
              <w:spacing w:after="0"/>
              <w:jc w:val="left"/>
            </w:pPr>
            <w:r>
              <w:rPr>
                <w:sz w:val="18"/>
              </w:rPr>
              <w:t xml:space="preserve">US-047, E02-1</w:t>
            </w:r>
          </w:p>
        </w:tc>
      </w:tr>
      <w:tr>
        <w:tc>
          <w:tcPr>
            <w:tcW w:w="669" w:type="dxa"/>
          </w:tcPr>
          <w:p>
            <w:pPr>
              <w:pStyle w:val="Compact"/>
              <w:spacing w:after="0"/>
              <w:jc w:val="left"/>
            </w:pPr>
            <w:r>
              <w:rPr>
                <w:sz w:val="18"/>
              </w:rPr>
              <w:t xml:space="preserve">FR-EVT-05</w:t>
            </w:r>
          </w:p>
        </w:tc>
        <w:tc>
          <w:tcPr>
            <w:tcW w:w="6212" w:type="dxa"/>
          </w:tcPr>
          <w:p>
            <w:pPr>
              <w:pStyle w:val="Compact"/>
              <w:spacing w:after="0"/>
              <w:jc w:val="left"/>
            </w:pPr>
            <w:r>
              <w:rPr>
                <w:sz w:val="18"/>
              </w:rPr>
              <w:t xml:space="preserve">WHEN an SOS event arrives for a device with an open incident inside the correlation window, the system SHALL append it to that incident; otherwise the system SHALL create exactly one new incident.</w:t>
            </w:r>
          </w:p>
        </w:tc>
        <w:tc>
          <w:tcPr>
            <w:tcW w:w="669" w:type="dxa"/>
          </w:tcPr>
          <w:p>
            <w:pPr>
              <w:pStyle w:val="Compact"/>
              <w:spacing w:after="0"/>
              <w:jc w:val="left"/>
            </w:pPr>
            <w:r>
              <w:rPr>
                <w:sz w:val="18"/>
              </w:rPr>
              <w:t xml:space="preserve">UC-49</w:t>
            </w:r>
          </w:p>
        </w:tc>
        <w:tc>
          <w:tcPr>
            <w:tcW w:w="669" w:type="dxa"/>
          </w:tcPr>
          <w:p>
            <w:pPr>
              <w:pStyle w:val="Compact"/>
              <w:spacing w:after="0"/>
              <w:jc w:val="left"/>
            </w:pPr>
            <w:r>
              <w:rPr>
                <w:sz w:val="18"/>
              </w:rPr>
              <w:t xml:space="preserve">MF-03</w:t>
            </w:r>
          </w:p>
        </w:tc>
        <w:tc>
          <w:tcPr>
            <w:tcW w:w="778" w:type="dxa"/>
          </w:tcPr>
          <w:p>
            <w:pPr>
              <w:pStyle w:val="Compact"/>
              <w:spacing w:after="0"/>
              <w:jc w:val="left"/>
            </w:pPr>
            <w:r>
              <w:rPr>
                <w:sz w:val="18"/>
              </w:rPr>
              <w:t xml:space="preserve">BR-08, E03-2, E03-5</w:t>
            </w:r>
          </w:p>
        </w:tc>
      </w:tr>
      <w:tr>
        <w:tc>
          <w:tcPr>
            <w:tcW w:w="669" w:type="dxa"/>
          </w:tcPr>
          <w:p>
            <w:pPr>
              <w:pStyle w:val="Compact"/>
              <w:spacing w:after="0"/>
              <w:jc w:val="left"/>
            </w:pPr>
            <w:r>
              <w:rPr>
                <w:sz w:val="18"/>
              </w:rPr>
              <w:t xml:space="preserve">FR-EVT-06</w:t>
            </w:r>
          </w:p>
        </w:tc>
        <w:tc>
          <w:tcPr>
            <w:tcW w:w="6212" w:type="dxa"/>
          </w:tcPr>
          <w:p>
            <w:pPr>
              <w:pStyle w:val="Compact"/>
              <w:spacing w:after="0"/>
              <w:jc w:val="left"/>
            </w:pPr>
            <w:r>
              <w:rPr>
                <w:sz w:val="18"/>
              </w:rPr>
              <w:t xml:space="preserve">WHEN a device’s position events reach the configured count N within window W, the system SHALL raise a</w:t>
            </w:r>
            <w:r>
              <w:rPr>
                <w:sz w:val="18"/>
              </w:rPr>
              <w:t xml:space="preserve"> </w:t>
            </w:r>
            <w:r>
              <w:rPr>
                <w:rStyle w:val="VerbatimChar"/>
                <w:sz w:val="18"/>
              </w:rPr>
              <w:t xml:space="preserve">Suspected</w:t>
            </w:r>
            <w:r>
              <w:rPr>
                <w:sz w:val="18"/>
              </w:rPr>
              <w:t xml:space="preserve"> </w:t>
            </w:r>
            <w:r>
              <w:rPr>
                <w:sz w:val="18"/>
              </w:rPr>
              <w:t xml:space="preserve">incident at lower confidence.</w:t>
            </w:r>
          </w:p>
        </w:tc>
        <w:tc>
          <w:tcPr>
            <w:tcW w:w="669" w:type="dxa"/>
          </w:tcPr>
          <w:p>
            <w:pPr>
              <w:pStyle w:val="Compact"/>
              <w:spacing w:after="0"/>
              <w:jc w:val="left"/>
            </w:pPr>
            <w:r>
              <w:rPr>
                <w:sz w:val="18"/>
              </w:rPr>
              <w:t xml:space="preserve">UC-49</w:t>
            </w:r>
          </w:p>
        </w:tc>
        <w:tc>
          <w:tcPr>
            <w:tcW w:w="669" w:type="dxa"/>
          </w:tcPr>
          <w:p>
            <w:pPr>
              <w:pStyle w:val="Compact"/>
              <w:spacing w:after="0"/>
              <w:jc w:val="left"/>
            </w:pPr>
            <w:r>
              <w:rPr>
                <w:sz w:val="18"/>
              </w:rPr>
              <w:t xml:space="preserve">MF-03</w:t>
            </w:r>
          </w:p>
        </w:tc>
        <w:tc>
          <w:tcPr>
            <w:tcW w:w="778" w:type="dxa"/>
          </w:tcPr>
          <w:p>
            <w:pPr>
              <w:pStyle w:val="Compact"/>
              <w:spacing w:after="0"/>
              <w:jc w:val="left"/>
            </w:pPr>
            <w:r>
              <w:rPr>
                <w:sz w:val="18"/>
              </w:rPr>
              <w:t xml:space="preserve">BR-09, E03-1, D-007</w:t>
            </w:r>
          </w:p>
        </w:tc>
      </w:tr>
      <w:tr>
        <w:tc>
          <w:tcPr>
            <w:tcW w:w="669" w:type="dxa"/>
          </w:tcPr>
          <w:p>
            <w:pPr>
              <w:pStyle w:val="Compact"/>
              <w:spacing w:after="0"/>
              <w:jc w:val="left"/>
            </w:pPr>
            <w:r>
              <w:rPr>
                <w:sz w:val="18"/>
              </w:rPr>
              <w:t xml:space="preserve">FR-EVT-07</w:t>
            </w:r>
          </w:p>
        </w:tc>
        <w:tc>
          <w:tcPr>
            <w:tcW w:w="6212" w:type="dxa"/>
          </w:tcPr>
          <w:p>
            <w:pPr>
              <w:pStyle w:val="Compact"/>
              <w:spacing w:after="0"/>
              <w:jc w:val="left"/>
            </w:pPr>
            <w:r>
              <w:rPr>
                <w:sz w:val="18"/>
              </w:rPr>
              <w:t xml:space="preserve">IF a payload cannot be decoded, THEN the system SHALL log it raw, count it, drop it and continue without blocking the queue head.</w:t>
            </w:r>
          </w:p>
        </w:tc>
        <w:tc>
          <w:tcPr>
            <w:tcW w:w="669" w:type="dxa"/>
          </w:tcPr>
          <w:p>
            <w:pPr>
              <w:pStyle w:val="Compact"/>
              <w:spacing w:after="0"/>
              <w:jc w:val="left"/>
            </w:pPr>
            <w:r>
              <w:rPr>
                <w:sz w:val="18"/>
              </w:rPr>
              <w:t xml:space="preserve">UC-13</w:t>
            </w:r>
          </w:p>
        </w:tc>
        <w:tc>
          <w:tcPr>
            <w:tcW w:w="669" w:type="dxa"/>
          </w:tcPr>
          <w:p>
            <w:pPr>
              <w:pStyle w:val="Compact"/>
              <w:spacing w:after="0"/>
              <w:jc w:val="left"/>
            </w:pPr>
            <w:r>
              <w:rPr>
                <w:sz w:val="18"/>
              </w:rPr>
              <w:t xml:space="preserve">MF-02</w:t>
            </w:r>
          </w:p>
        </w:tc>
        <w:tc>
          <w:tcPr>
            <w:tcW w:w="778" w:type="dxa"/>
          </w:tcPr>
          <w:p>
            <w:pPr>
              <w:pStyle w:val="Compact"/>
              <w:spacing w:after="0"/>
              <w:jc w:val="left"/>
            </w:pPr>
            <w:r>
              <w:rPr>
                <w:sz w:val="18"/>
              </w:rPr>
              <w:t xml:space="preserve">E02-4</w:t>
            </w:r>
          </w:p>
        </w:tc>
      </w:tr>
      <w:tr>
        <w:tc>
          <w:tcPr>
            <w:tcW w:w="669" w:type="dxa"/>
          </w:tcPr>
          <w:p>
            <w:pPr>
              <w:pStyle w:val="Compact"/>
              <w:spacing w:after="0"/>
              <w:jc w:val="left"/>
            </w:pPr>
            <w:r>
              <w:rPr>
                <w:sz w:val="18"/>
              </w:rPr>
              <w:t xml:space="preserve">FR-EVT-08</w:t>
            </w:r>
          </w:p>
        </w:tc>
        <w:tc>
          <w:tcPr>
            <w:tcW w:w="6212" w:type="dxa"/>
          </w:tcPr>
          <w:p>
            <w:pPr>
              <w:pStyle w:val="Compact"/>
              <w:spacing w:after="0"/>
              <w:jc w:val="left"/>
            </w:pPr>
            <w:r>
              <w:rPr>
                <w:sz w:val="18"/>
              </w:rPr>
              <w:t xml:space="preserve">WHILE the gateway queue is at its configured bound, the gateway SHALL shed P3 events first and SHALL never shed P0, logging every shed event.</w:t>
            </w:r>
          </w:p>
        </w:tc>
        <w:tc>
          <w:tcPr>
            <w:tcW w:w="669" w:type="dxa"/>
          </w:tcPr>
          <w:p>
            <w:pPr>
              <w:pStyle w:val="Compact"/>
              <w:spacing w:after="0"/>
              <w:jc w:val="left"/>
            </w:pPr>
            <w:r>
              <w:rPr>
                <w:sz w:val="18"/>
              </w:rPr>
              <w:t xml:space="preserve">UC-54</w:t>
            </w:r>
          </w:p>
        </w:tc>
        <w:tc>
          <w:tcPr>
            <w:tcW w:w="669" w:type="dxa"/>
          </w:tcPr>
          <w:p>
            <w:pPr>
              <w:pStyle w:val="Compact"/>
              <w:spacing w:after="0"/>
              <w:jc w:val="left"/>
            </w:pPr>
            <w:r>
              <w:rPr>
                <w:sz w:val="18"/>
              </w:rPr>
              <w:t xml:space="preserve">MF-02</w:t>
            </w:r>
          </w:p>
        </w:tc>
        <w:tc>
          <w:tcPr>
            <w:tcW w:w="778" w:type="dxa"/>
          </w:tcPr>
          <w:p>
            <w:pPr>
              <w:pStyle w:val="Compact"/>
              <w:spacing w:after="0"/>
              <w:jc w:val="left"/>
            </w:pPr>
            <w:r>
              <w:rPr>
                <w:sz w:val="18"/>
              </w:rPr>
              <w:t xml:space="preserve">E02-5</w:t>
            </w:r>
          </w:p>
        </w:tc>
      </w:tr>
      <w:tr>
        <w:tc>
          <w:tcPr>
            <w:tcW w:w="669" w:type="dxa"/>
          </w:tcPr>
          <w:p>
            <w:pPr>
              <w:pStyle w:val="Compact"/>
              <w:spacing w:after="0"/>
              <w:jc w:val="left"/>
            </w:pPr>
            <w:r>
              <w:rPr>
                <w:sz w:val="18"/>
              </w:rPr>
              <w:t xml:space="preserve">FR-EVT-09</w:t>
            </w:r>
          </w:p>
        </w:tc>
        <w:tc>
          <w:tcPr>
            <w:tcW w:w="6212" w:type="dxa"/>
          </w:tcPr>
          <w:p>
            <w:pPr>
              <w:pStyle w:val="Compact"/>
              <w:spacing w:after="0"/>
              <w:jc w:val="left"/>
            </w:pPr>
            <w:r>
              <w:rPr>
                <w:sz w:val="18"/>
              </w:rPr>
              <w:t xml:space="preserve">WHEN the gateway restarts with a non-empty queue, it SHALL retain every queued event and SHALL NOT mint a new</w:t>
            </w:r>
            <w:r>
              <w:rPr>
                <w:sz w:val="18"/>
              </w:rPr>
              <w:t xml:space="preserve"> </w:t>
            </w:r>
            <w:r>
              <w:rPr>
                <w:rStyle w:val="VerbatimChar"/>
                <w:sz w:val="18"/>
              </w:rPr>
              <w:t xml:space="preserve">eventId</w:t>
            </w:r>
            <w:r>
              <w:rPr>
                <w:sz w:val="18"/>
              </w:rPr>
              <w:t xml:space="preserve"> </w:t>
            </w:r>
            <w:r>
              <w:rPr>
                <w:sz w:val="18"/>
              </w:rPr>
              <w:t xml:space="preserve">for any of them.</w:t>
            </w:r>
          </w:p>
        </w:tc>
        <w:tc>
          <w:tcPr>
            <w:tcW w:w="669" w:type="dxa"/>
          </w:tcPr>
          <w:p>
            <w:pPr>
              <w:pStyle w:val="Compact"/>
              <w:spacing w:after="0"/>
              <w:jc w:val="left"/>
            </w:pPr>
            <w:r>
              <w:rPr>
                <w:sz w:val="18"/>
              </w:rPr>
              <w:t xml:space="preserve">UC-54</w:t>
            </w:r>
          </w:p>
        </w:tc>
        <w:tc>
          <w:tcPr>
            <w:tcW w:w="669" w:type="dxa"/>
          </w:tcPr>
          <w:p>
            <w:pPr>
              <w:pStyle w:val="Compact"/>
              <w:spacing w:after="0"/>
              <w:jc w:val="left"/>
            </w:pPr>
            <w:r>
              <w:rPr>
                <w:sz w:val="18"/>
              </w:rPr>
              <w:t xml:space="preserve">MF-02</w:t>
            </w:r>
          </w:p>
        </w:tc>
        <w:tc>
          <w:tcPr>
            <w:tcW w:w="778" w:type="dxa"/>
          </w:tcPr>
          <w:p>
            <w:pPr>
              <w:pStyle w:val="Compact"/>
              <w:spacing w:after="0"/>
              <w:jc w:val="left"/>
            </w:pPr>
            <w:r>
              <w:rPr>
                <w:sz w:val="18"/>
              </w:rPr>
              <w:t xml:space="preserve">E02-3</w:t>
            </w:r>
          </w:p>
        </w:tc>
      </w:tr>
      <w:tr>
        <w:tc>
          <w:tcPr>
            <w:tcW w:w="669" w:type="dxa"/>
          </w:tcPr>
          <w:p>
            <w:pPr>
              <w:pStyle w:val="Compact"/>
              <w:spacing w:after="0"/>
              <w:jc w:val="left"/>
            </w:pPr>
            <w:r>
              <w:rPr>
                <w:sz w:val="18"/>
              </w:rPr>
              <w:t xml:space="preserve">FR-EVT-10</w:t>
            </w:r>
          </w:p>
        </w:tc>
        <w:tc>
          <w:tcPr>
            <w:tcW w:w="6212" w:type="dxa"/>
          </w:tcPr>
          <w:p>
            <w:pPr>
              <w:pStyle w:val="Compact"/>
              <w:spacing w:after="0"/>
              <w:jc w:val="left"/>
            </w:pPr>
            <w:r>
              <w:rPr>
                <w:sz w:val="18"/>
              </w:rPr>
              <w:t xml:space="preserve">The system SHALL order events by queue sequence and priority, never by wall-clock comparison across hosts, and SHALL treat a device</w:t>
            </w:r>
            <w:r>
              <w:rPr>
                <w:sz w:val="18"/>
              </w:rPr>
              <w:t xml:space="preserve"> </w:t>
            </w:r>
            <w:r>
              <w:rPr>
                <w:rStyle w:val="VerbatimChar"/>
                <w:sz w:val="18"/>
              </w:rPr>
              <w:t xml:space="preserve">rx_time</w:t>
            </w:r>
            <w:r>
              <w:rPr>
                <w:sz w:val="18"/>
              </w:rPr>
              <w:t xml:space="preserve"> </w:t>
            </w:r>
            <w:r>
              <w:rPr>
                <w:sz w:val="18"/>
              </w:rPr>
              <w:t xml:space="preserve">of 0 as unknown.</w:t>
            </w:r>
          </w:p>
        </w:tc>
        <w:tc>
          <w:tcPr>
            <w:tcW w:w="669" w:type="dxa"/>
          </w:tcPr>
          <w:p>
            <w:pPr>
              <w:pStyle w:val="Compact"/>
              <w:spacing w:after="0"/>
              <w:jc w:val="left"/>
            </w:pPr>
            <w:r>
              <w:rPr>
                <w:sz w:val="18"/>
              </w:rPr>
              <w:t xml:space="preserve">UC-13, UC-54</w:t>
            </w:r>
          </w:p>
        </w:tc>
        <w:tc>
          <w:tcPr>
            <w:tcW w:w="669" w:type="dxa"/>
          </w:tcPr>
          <w:p>
            <w:pPr>
              <w:pStyle w:val="Compact"/>
              <w:spacing w:after="0"/>
              <w:jc w:val="left"/>
            </w:pPr>
            <w:r>
              <w:rPr>
                <w:sz w:val="18"/>
              </w:rPr>
              <w:t xml:space="preserve">MF-02</w:t>
            </w:r>
          </w:p>
        </w:tc>
        <w:tc>
          <w:tcPr>
            <w:tcW w:w="778" w:type="dxa"/>
          </w:tcPr>
          <w:p>
            <w:pPr>
              <w:pStyle w:val="Compact"/>
              <w:spacing w:after="0"/>
              <w:jc w:val="left"/>
            </w:pPr>
            <w:r>
              <w:rPr>
                <w:sz w:val="18"/>
              </w:rPr>
              <w:t xml:space="preserve">E02-6, FGT §3</w:t>
            </w:r>
          </w:p>
        </w:tc>
      </w:tr>
      <w:tr>
        <w:tc>
          <w:tcPr>
            <w:tcW w:w="669" w:type="dxa"/>
          </w:tcPr>
          <w:p>
            <w:pPr>
              <w:pStyle w:val="Compact"/>
              <w:spacing w:after="0"/>
              <w:jc w:val="left"/>
            </w:pPr>
            <w:r>
              <w:rPr>
                <w:sz w:val="18"/>
              </w:rPr>
              <w:t xml:space="preserve">FR-EVT-11</w:t>
            </w:r>
          </w:p>
        </w:tc>
        <w:tc>
          <w:tcPr>
            <w:tcW w:w="6212" w:type="dxa"/>
          </w:tcPr>
          <w:p>
            <w:pPr>
              <w:pStyle w:val="Compact"/>
              <w:spacing w:after="0"/>
              <w:jc w:val="left"/>
            </w:pPr>
            <w:r>
              <w:rPr>
                <w:sz w:val="18"/>
              </w:rPr>
              <w:t xml:space="preserve">WHEN a text event is decoded, the system SHALL test the</w:t>
            </w:r>
            <w:r>
              <w:rPr>
                <w:sz w:val="18"/>
              </w:rPr>
              <w:t xml:space="preserve"> </w:t>
            </w:r>
            <w:r>
              <w:rPr>
                <w:rStyle w:val="VerbatimChar"/>
                <w:sz w:val="18"/>
              </w:rPr>
              <w:t xml:space="preserve">SOS - FALL DETECTED</w:t>
            </w:r>
            <w:r>
              <w:rPr>
                <w:sz w:val="18"/>
              </w:rPr>
              <w:t xml:space="preserve"> </w:t>
            </w:r>
            <w:r>
              <w:rPr>
                <w:sz w:val="18"/>
              </w:rPr>
              <w:t xml:space="preserve">prefix before the</w:t>
            </w:r>
            <w:r>
              <w:rPr>
                <w:sz w:val="18"/>
              </w:rPr>
              <w:t xml:space="preserve"> </w:t>
            </w:r>
            <w:r>
              <w:rPr>
                <w:rStyle w:val="VerbatimChar"/>
                <w:sz w:val="18"/>
              </w:rPr>
              <w:t xml:space="preserve">SOS -</w:t>
            </w:r>
            <w:r>
              <w:rPr>
                <w:sz w:val="18"/>
              </w:rPr>
              <w:t xml:space="preserve"> </w:t>
            </w:r>
            <w:r>
              <w:rPr>
                <w:sz w:val="18"/>
              </w:rPr>
              <w:t xml:space="preserve">prefix and SHALL classify both as SOS.</w:t>
            </w:r>
          </w:p>
        </w:tc>
        <w:tc>
          <w:tcPr>
            <w:tcW w:w="669" w:type="dxa"/>
          </w:tcPr>
          <w:p>
            <w:pPr>
              <w:pStyle w:val="Compact"/>
              <w:spacing w:after="0"/>
              <w:jc w:val="left"/>
            </w:pPr>
            <w:r>
              <w:rPr>
                <w:sz w:val="18"/>
              </w:rPr>
              <w:t xml:space="preserve">UC-13, UC-49</w:t>
            </w:r>
          </w:p>
        </w:tc>
        <w:tc>
          <w:tcPr>
            <w:tcW w:w="669" w:type="dxa"/>
          </w:tcPr>
          <w:p>
            <w:pPr>
              <w:pStyle w:val="Compact"/>
              <w:spacing w:after="0"/>
              <w:jc w:val="left"/>
            </w:pPr>
            <w:r>
              <w:rPr>
                <w:sz w:val="18"/>
              </w:rPr>
              <w:t xml:space="preserve">MF-02, MF-03</w:t>
            </w:r>
          </w:p>
        </w:tc>
        <w:tc>
          <w:tcPr>
            <w:tcW w:w="778" w:type="dxa"/>
          </w:tcPr>
          <w:p>
            <w:pPr>
              <w:pStyle w:val="Compact"/>
              <w:spacing w:after="0"/>
              <w:jc w:val="left"/>
            </w:pPr>
            <w:r>
              <w:rPr>
                <w:sz w:val="18"/>
              </w:rPr>
              <w:t xml:space="preserve">FGT §2</w:t>
            </w:r>
          </w:p>
        </w:tc>
      </w:tr>
      <w:tr>
        <w:tc>
          <w:tcPr>
            <w:tcW w:w="669" w:type="dxa"/>
          </w:tcPr>
          <w:p>
            <w:pPr>
              <w:pStyle w:val="Compact"/>
              <w:spacing w:after="0"/>
              <w:jc w:val="left"/>
            </w:pPr>
            <w:r>
              <w:rPr>
                <w:sz w:val="18"/>
              </w:rPr>
              <w:t xml:space="preserve">FR-EVT-12</w:t>
            </w:r>
          </w:p>
        </w:tc>
        <w:tc>
          <w:tcPr>
            <w:tcW w:w="6212" w:type="dxa"/>
          </w:tcPr>
          <w:p>
            <w:pPr>
              <w:pStyle w:val="Compact"/>
              <w:spacing w:after="0"/>
              <w:jc w:val="left"/>
            </w:pPr>
            <w:r>
              <w:rPr>
                <w:sz w:val="18"/>
              </w:rPr>
              <w:t xml:space="preserve">The system SHALL accept events from the stock Meshtastic MQTT topics</w:t>
            </w:r>
            <w:r>
              <w:rPr>
                <w:sz w:val="18"/>
              </w:rPr>
              <w:t xml:space="preserve"> </w:t>
            </w:r>
            <w:r>
              <w:rPr>
                <w:rStyle w:val="VerbatimChar"/>
                <w:sz w:val="18"/>
              </w:rPr>
              <w:t xml:space="preserve">&lt;root&gt;/2/json/...</w:t>
            </w:r>
            <w:r>
              <w:rPr>
                <w:sz w:val="18"/>
              </w:rPr>
              <w:t xml:space="preserve"> </w:t>
            </w:r>
            <w:r>
              <w:rPr>
                <w:sz w:val="18"/>
              </w:rPr>
              <w:t xml:space="preserve">and</w:t>
            </w:r>
            <w:r>
              <w:rPr>
                <w:sz w:val="18"/>
              </w:rPr>
              <w:t xml:space="preserve"> </w:t>
            </w:r>
            <w:r>
              <w:rPr>
                <w:rStyle w:val="VerbatimChar"/>
                <w:sz w:val="18"/>
              </w:rPr>
              <w:t xml:space="preserve">&lt;root&gt;/2/e/...</w:t>
            </w:r>
            <w:r>
              <w:rPr>
                <w:sz w:val="18"/>
              </w:rPr>
              <w:t xml:space="preserve"> </w:t>
            </w:r>
            <w:r>
              <w:rPr>
                <w:sz w:val="18"/>
              </w:rPr>
              <w:t xml:space="preserve">through ingress adapters that produce one canonical event envelope.</w:t>
            </w:r>
          </w:p>
        </w:tc>
        <w:tc>
          <w:tcPr>
            <w:tcW w:w="669" w:type="dxa"/>
          </w:tcPr>
          <w:p>
            <w:pPr>
              <w:pStyle w:val="Compact"/>
              <w:spacing w:after="0"/>
              <w:jc w:val="left"/>
            </w:pPr>
            <w:r>
              <w:rPr>
                <w:sz w:val="18"/>
              </w:rPr>
              <w:t xml:space="preserve">UC-13</w:t>
            </w:r>
          </w:p>
        </w:tc>
        <w:tc>
          <w:tcPr>
            <w:tcW w:w="669" w:type="dxa"/>
          </w:tcPr>
          <w:p>
            <w:pPr>
              <w:pStyle w:val="Compact"/>
              <w:spacing w:after="0"/>
              <w:jc w:val="left"/>
            </w:pPr>
            <w:r>
              <w:rPr>
                <w:sz w:val="18"/>
              </w:rPr>
              <w:t xml:space="preserve">MF-02</w:t>
            </w:r>
          </w:p>
        </w:tc>
        <w:tc>
          <w:tcPr>
            <w:tcW w:w="778" w:type="dxa"/>
          </w:tcPr>
          <w:p>
            <w:pPr>
              <w:pStyle w:val="Compact"/>
              <w:spacing w:after="0"/>
              <w:jc w:val="left"/>
            </w:pPr>
            <w:r>
              <w:rPr>
                <w:sz w:val="18"/>
              </w:rPr>
              <w:t xml:space="preserve">D-007, D-019, FGT §4</w:t>
            </w:r>
          </w:p>
        </w:tc>
      </w:tr>
      <w:tr>
        <w:tc>
          <w:tcPr>
            <w:tcW w:w="669" w:type="dxa"/>
          </w:tcPr>
          <w:p>
            <w:pPr>
              <w:pStyle w:val="Compact"/>
              <w:spacing w:after="0"/>
              <w:jc w:val="left"/>
            </w:pPr>
            <w:r>
              <w:rPr>
                <w:sz w:val="18"/>
              </w:rPr>
              <w:t xml:space="preserve">FR-EVT-13</w:t>
            </w:r>
          </w:p>
        </w:tc>
        <w:tc>
          <w:tcPr>
            <w:tcW w:w="6212" w:type="dxa"/>
          </w:tcPr>
          <w:p>
            <w:pPr>
              <w:pStyle w:val="Compact"/>
              <w:spacing w:after="0"/>
              <w:jc w:val="left"/>
            </w:pPr>
            <w:r>
              <w:rPr>
                <w:sz w:val="18"/>
              </w:rPr>
              <w:t xml:space="preserve">The system SHALL write one append-only synchronization audit row per ingestion attempt, recording acceptance or duplicate rejection.</w:t>
            </w:r>
          </w:p>
        </w:tc>
        <w:tc>
          <w:tcPr>
            <w:tcW w:w="669" w:type="dxa"/>
          </w:tcPr>
          <w:p>
            <w:pPr>
              <w:pStyle w:val="Compact"/>
              <w:spacing w:after="0"/>
              <w:jc w:val="left"/>
            </w:pPr>
            <w:r>
              <w:rPr>
                <w:sz w:val="18"/>
              </w:rPr>
              <w:t xml:space="preserve">UC-13</w:t>
            </w:r>
          </w:p>
        </w:tc>
        <w:tc>
          <w:tcPr>
            <w:tcW w:w="669" w:type="dxa"/>
          </w:tcPr>
          <w:p>
            <w:pPr>
              <w:pStyle w:val="Compact"/>
              <w:spacing w:after="0"/>
              <w:jc w:val="left"/>
            </w:pPr>
            <w:r>
              <w:rPr>
                <w:sz w:val="18"/>
              </w:rPr>
              <w:t xml:space="preserve">MF-02</w:t>
            </w:r>
          </w:p>
        </w:tc>
        <w:tc>
          <w:tcPr>
            <w:tcW w:w="778" w:type="dxa"/>
          </w:tcPr>
          <w:p>
            <w:pPr>
              <w:pStyle w:val="Compact"/>
              <w:spacing w:after="0"/>
              <w:jc w:val="left"/>
            </w:pPr>
            <w:r>
              <w:rPr>
                <w:sz w:val="18"/>
              </w:rPr>
              <w:t xml:space="preserve">US-051</w:t>
            </w:r>
          </w:p>
        </w:tc>
      </w:tr>
      <w:tr>
        <w:tc>
          <w:tcPr>
            <w:tcW w:w="669" w:type="dxa"/>
          </w:tcPr>
          <w:p>
            <w:pPr>
              <w:pStyle w:val="Compact"/>
              <w:spacing w:after="0"/>
              <w:jc w:val="left"/>
            </w:pPr>
            <w:r>
              <w:rPr>
                <w:sz w:val="18"/>
              </w:rPr>
              <w:t xml:space="preserve">FR-EVT-14</w:t>
            </w:r>
          </w:p>
        </w:tc>
        <w:tc>
          <w:tcPr>
            <w:tcW w:w="6212" w:type="dxa"/>
          </w:tcPr>
          <w:p>
            <w:pPr>
              <w:pStyle w:val="Compact"/>
              <w:spacing w:after="0"/>
              <w:jc w:val="left"/>
            </w:pPr>
            <w:r>
              <w:rPr>
                <w:sz w:val="18"/>
              </w:rPr>
              <w:t xml:space="preserve">The system SHALL report per gateway the queue depth for each tier, the last sync time and the retry count of the oldest queued event.</w:t>
            </w:r>
          </w:p>
        </w:tc>
        <w:tc>
          <w:tcPr>
            <w:tcW w:w="669" w:type="dxa"/>
          </w:tcPr>
          <w:p>
            <w:pPr>
              <w:pStyle w:val="Compact"/>
              <w:spacing w:after="0"/>
              <w:jc w:val="left"/>
            </w:pPr>
            <w:r>
              <w:rPr>
                <w:sz w:val="18"/>
              </w:rPr>
              <w:t xml:space="preserve">UC-53</w:t>
            </w:r>
          </w:p>
        </w:tc>
        <w:tc>
          <w:tcPr>
            <w:tcW w:w="669" w:type="dxa"/>
          </w:tcPr>
          <w:p>
            <w:pPr>
              <w:pStyle w:val="Compact"/>
              <w:spacing w:after="0"/>
              <w:jc w:val="left"/>
            </w:pPr>
            <w:r>
              <w:rPr>
                <w:sz w:val="18"/>
              </w:rPr>
              <w:t xml:space="preserve">MF-02, MF-04</w:t>
            </w:r>
          </w:p>
        </w:tc>
        <w:tc>
          <w:tcPr>
            <w:tcW w:w="778" w:type="dxa"/>
          </w:tcPr>
          <w:p>
            <w:pPr>
              <w:pStyle w:val="Compact"/>
              <w:spacing w:after="0"/>
              <w:jc w:val="left"/>
            </w:pPr>
            <w:r>
              <w:rPr>
                <w:sz w:val="18"/>
              </w:rPr>
              <w:t xml:space="preserve">US-049</w:t>
            </w:r>
          </w:p>
        </w:tc>
      </w:tr>
      <w:tr>
        <w:tc>
          <w:tcPr>
            <w:tcW w:w="669" w:type="dxa"/>
          </w:tcPr>
          <w:p>
            <w:pPr>
              <w:pStyle w:val="Compact"/>
              <w:spacing w:after="0"/>
              <w:jc w:val="left"/>
            </w:pPr>
            <w:r>
              <w:rPr>
                <w:sz w:val="18"/>
              </w:rPr>
              <w:t xml:space="preserve">FR-EVT-15</w:t>
            </w:r>
          </w:p>
        </w:tc>
        <w:tc>
          <w:tcPr>
            <w:tcW w:w="6212" w:type="dxa"/>
          </w:tcPr>
          <w:p>
            <w:pPr>
              <w:pStyle w:val="Compact"/>
              <w:spacing w:after="0"/>
              <w:jc w:val="left"/>
            </w:pPr>
            <w:r>
              <w:rPr>
                <w:sz w:val="18"/>
              </w:rPr>
              <w:t xml:space="preserve">IF an incoming</w:t>
            </w:r>
            <w:r>
              <w:rPr>
                <w:sz w:val="18"/>
              </w:rPr>
              <w:t xml:space="preserve"> </w:t>
            </w:r>
            <w:r>
              <w:rPr>
                <w:rStyle w:val="VerbatimChar"/>
                <w:sz w:val="18"/>
              </w:rPr>
              <w:t xml:space="preserve">eventId</w:t>
            </w:r>
            <w:r>
              <w:rPr>
                <w:sz w:val="18"/>
              </w:rPr>
              <w:t xml:space="preserve"> </w:t>
            </w:r>
            <w:r>
              <w:rPr>
                <w:sz w:val="18"/>
              </w:rPr>
              <w:t xml:space="preserve">is already queued or flushed at the gateway, THEN the gateway SHALL discard it without re-inserting.</w:t>
            </w:r>
          </w:p>
        </w:tc>
        <w:tc>
          <w:tcPr>
            <w:tcW w:w="669" w:type="dxa"/>
          </w:tcPr>
          <w:p>
            <w:pPr>
              <w:pStyle w:val="Compact"/>
              <w:spacing w:after="0"/>
              <w:jc w:val="left"/>
            </w:pPr>
            <w:r>
              <w:rPr>
                <w:sz w:val="18"/>
              </w:rPr>
              <w:t xml:space="preserve">UC-13</w:t>
            </w:r>
          </w:p>
        </w:tc>
        <w:tc>
          <w:tcPr>
            <w:tcW w:w="669" w:type="dxa"/>
          </w:tcPr>
          <w:p>
            <w:pPr>
              <w:pStyle w:val="Compact"/>
              <w:spacing w:after="0"/>
              <w:jc w:val="left"/>
            </w:pPr>
            <w:r>
              <w:rPr>
                <w:sz w:val="18"/>
              </w:rPr>
              <w:t xml:space="preserve">MF-02</w:t>
            </w:r>
          </w:p>
        </w:tc>
        <w:tc>
          <w:tcPr>
            <w:tcW w:w="778" w:type="dxa"/>
          </w:tcPr>
          <w:p>
            <w:pPr>
              <w:pStyle w:val="Compact"/>
              <w:spacing w:after="0"/>
              <w:jc w:val="left"/>
            </w:pPr>
            <w:r>
              <w:rPr>
                <w:sz w:val="18"/>
              </w:rPr>
              <w:t xml:space="preserve">US-045</w:t>
            </w:r>
          </w:p>
        </w:tc>
      </w:tr>
      <w:tr>
        <w:tc>
          <w:tcPr>
            <w:tcW w:w="669" w:type="dxa"/>
          </w:tcPr>
          <w:p>
            <w:pPr>
              <w:pStyle w:val="Compact"/>
              <w:spacing w:after="0"/>
              <w:jc w:val="left"/>
            </w:pPr>
            <w:r>
              <w:rPr>
                <w:sz w:val="18"/>
              </w:rPr>
              <w:t xml:space="preserve">FR-EVT-16</w:t>
            </w:r>
          </w:p>
        </w:tc>
        <w:tc>
          <w:tcPr>
            <w:tcW w:w="6212" w:type="dxa"/>
          </w:tcPr>
          <w:p>
            <w:pPr>
              <w:pStyle w:val="Compact"/>
              <w:spacing w:after="0"/>
              <w:jc w:val="left"/>
            </w:pPr>
            <w:r>
              <w:rPr>
                <w:sz w:val="18"/>
              </w:rPr>
              <w:t xml:space="preserve">WHEN a late SOS text frame matches an open</w:t>
            </w:r>
            <w:r>
              <w:rPr>
                <w:sz w:val="18"/>
              </w:rPr>
              <w:t xml:space="preserve"> </w:t>
            </w:r>
            <w:r>
              <w:rPr>
                <w:rStyle w:val="VerbatimChar"/>
                <w:sz w:val="18"/>
              </w:rPr>
              <w:t xml:space="preserve">Suspected</w:t>
            </w:r>
            <w:r>
              <w:rPr>
                <w:sz w:val="18"/>
              </w:rPr>
              <w:t xml:space="preserve"> </w:t>
            </w:r>
            <w:r>
              <w:rPr>
                <w:sz w:val="18"/>
              </w:rPr>
              <w:t xml:space="preserve">incident, the system SHALL upgrade that incident to</w:t>
            </w:r>
            <w:r>
              <w:rPr>
                <w:sz w:val="18"/>
              </w:rPr>
              <w:t xml:space="preserve"> </w:t>
            </w:r>
            <w:r>
              <w:rPr>
                <w:rStyle w:val="VerbatimChar"/>
                <w:sz w:val="18"/>
              </w:rPr>
              <w:t xml:space="preserve">Confirmed</w:t>
            </w:r>
            <w:r>
              <w:rPr>
                <w:sz w:val="18"/>
              </w:rPr>
              <w:t xml:space="preserve"> </w:t>
            </w:r>
            <w:r>
              <w:rPr>
                <w:sz w:val="18"/>
              </w:rPr>
              <w:t xml:space="preserve">in place.</w:t>
            </w:r>
          </w:p>
        </w:tc>
        <w:tc>
          <w:tcPr>
            <w:tcW w:w="669" w:type="dxa"/>
          </w:tcPr>
          <w:p>
            <w:pPr>
              <w:pStyle w:val="Compact"/>
              <w:spacing w:after="0"/>
              <w:jc w:val="left"/>
            </w:pPr>
            <w:r>
              <w:rPr>
                <w:sz w:val="18"/>
              </w:rPr>
              <w:t xml:space="preserve">UC-49</w:t>
            </w:r>
          </w:p>
        </w:tc>
        <w:tc>
          <w:tcPr>
            <w:tcW w:w="669" w:type="dxa"/>
          </w:tcPr>
          <w:p>
            <w:pPr>
              <w:pStyle w:val="Compact"/>
              <w:spacing w:after="0"/>
              <w:jc w:val="left"/>
            </w:pPr>
            <w:r>
              <w:rPr>
                <w:sz w:val="18"/>
              </w:rPr>
              <w:t xml:space="preserve">MF-03</w:t>
            </w:r>
          </w:p>
        </w:tc>
        <w:tc>
          <w:tcPr>
            <w:tcW w:w="778" w:type="dxa"/>
          </w:tcPr>
          <w:p>
            <w:pPr>
              <w:pStyle w:val="Compact"/>
              <w:spacing w:after="0"/>
              <w:jc w:val="left"/>
            </w:pPr>
            <w:r>
              <w:rPr>
                <w:sz w:val="18"/>
              </w:rPr>
              <w:t xml:space="preserve">US-088</w:t>
            </w:r>
          </w:p>
        </w:tc>
      </w:tr>
    </w:tbl>
    <w:bookmarkEnd w:id="85"/>
    <w:bookmarkStart w:id="88" w:name="incident-management"/>
    <w:p>
      <w:pPr>
        <w:pStyle w:val="Heading3"/>
      </w:pPr>
      <w:r>
        <w:t xml:space="preserve">3.7 Incident Management</w:t>
      </w:r>
    </w:p>
    <w:p>
      <w:pPr>
        <w:pStyle w:val="FirstParagraph"/>
      </w:pPr>
      <w:r>
        <w:t xml:space="preserve">Turning an SOS episode into one owned, audited incident.</w:t>
      </w:r>
    </w:p>
    <w:tbl>
      <w:tblPr>
        <w:tblStyle w:val="TableGrid"/>
        <w:tblW w:type="dxa" w:w="9000"/>
        <w:tblLook w:firstRow="1" w:lastRow="0" w:firstColumn="0" w:lastColumn="0" w:noHBand="0" w:noVBand="0" w:val="0020"/>
        <w:jc w:val="start"/>
        <w:tblLayout w:type="fixed"/>
      </w:tblPr>
      <w:tblGrid>
        <w:gridCol w:w="658"/>
        <w:gridCol w:w="6191"/>
        <w:gridCol w:w="658"/>
        <w:gridCol w:w="658"/>
        <w:gridCol w:w="833"/>
      </w:tblGrid>
      <w:tr>
        <w:trPr>
          <w:tblHeader w:val="true"/>
        </w:trPr>
        <w:tc>
          <w:tcPr>
            <w:tcW w:w="658" w:type="dxa"/>
          </w:tcPr>
          <w:p>
            <w:pPr>
              <w:pStyle w:val="Compact"/>
              <w:spacing w:after="0"/>
              <w:jc w:val="left"/>
            </w:pPr>
            <w:r>
              <w:rPr>
                <w:b/>
                <w:sz w:val="18"/>
              </w:rPr>
              <w:t xml:space="preserve">ID</w:t>
            </w:r>
          </w:p>
        </w:tc>
        <w:tc>
          <w:tcPr>
            <w:tcW w:w="6191" w:type="dxa"/>
          </w:tcPr>
          <w:p>
            <w:pPr>
              <w:pStyle w:val="Compact"/>
              <w:spacing w:after="0"/>
              <w:jc w:val="left"/>
            </w:pPr>
            <w:r>
              <w:rPr>
                <w:b/>
                <w:sz w:val="18"/>
              </w:rPr>
              <w:t xml:space="preserve">Requirement (EARS)</w:t>
            </w:r>
          </w:p>
        </w:tc>
        <w:tc>
          <w:tcPr>
            <w:tcW w:w="658" w:type="dxa"/>
          </w:tcPr>
          <w:p>
            <w:pPr>
              <w:pStyle w:val="Compact"/>
              <w:spacing w:after="0"/>
              <w:jc w:val="left"/>
            </w:pPr>
            <w:r>
              <w:rPr>
                <w:b/>
                <w:sz w:val="18"/>
              </w:rPr>
              <w:t xml:space="preserve">Use Cases</w:t>
            </w:r>
          </w:p>
        </w:tc>
        <w:tc>
          <w:tcPr>
            <w:tcW w:w="658" w:type="dxa"/>
          </w:tcPr>
          <w:p>
            <w:pPr>
              <w:pStyle w:val="Compact"/>
              <w:spacing w:after="0"/>
              <w:jc w:val="left"/>
            </w:pPr>
            <w:r>
              <w:rPr>
                <w:b/>
                <w:sz w:val="18"/>
              </w:rPr>
              <w:t xml:space="preserve">Main Flow</w:t>
            </w:r>
          </w:p>
        </w:tc>
        <w:tc>
          <w:tcPr>
            <w:tcW w:w="833" w:type="dxa"/>
          </w:tcPr>
          <w:p>
            <w:pPr>
              <w:pStyle w:val="Compact"/>
              <w:spacing w:after="0"/>
              <w:jc w:val="left"/>
            </w:pPr>
            <w:r>
              <w:rPr>
                <w:b/>
                <w:sz w:val="18"/>
              </w:rPr>
              <w:t xml:space="preserve">Source</w:t>
            </w:r>
          </w:p>
        </w:tc>
      </w:tr>
      <w:tr>
        <w:tc>
          <w:tcPr>
            <w:tcW w:w="658" w:type="dxa"/>
          </w:tcPr>
          <w:p>
            <w:pPr>
              <w:pStyle w:val="Compact"/>
              <w:spacing w:after="0"/>
              <w:jc w:val="left"/>
            </w:pPr>
            <w:r>
              <w:rPr>
                <w:sz w:val="18"/>
              </w:rPr>
              <w:t xml:space="preserve">FR-INC-01</w:t>
            </w:r>
          </w:p>
        </w:tc>
        <w:tc>
          <w:tcPr>
            <w:tcW w:w="6191" w:type="dxa"/>
          </w:tcPr>
          <w:p>
            <w:pPr>
              <w:pStyle w:val="Compact"/>
              <w:spacing w:after="0"/>
              <w:jc w:val="left"/>
            </w:pPr>
            <w:r>
              <w:rPr>
                <w:sz w:val="18"/>
              </w:rPr>
              <w:t xml:space="preserve">WHEN an incident is created, the system SHALL link it to the originating device, trip and</w:t>
            </w:r>
            <w:r>
              <w:rPr>
                <w:sz w:val="18"/>
              </w:rPr>
              <w:t xml:space="preserve"> </w:t>
            </w:r>
            <w:r>
              <w:rPr>
                <w:rStyle w:val="VerbatimChar"/>
                <w:sz w:val="18"/>
              </w:rPr>
              <w:t xml:space="preserve">eventId</w:t>
            </w:r>
            <w:r>
              <w:rPr>
                <w:sz w:val="18"/>
              </w:rPr>
              <w:t xml:space="preserve">; IF the device has no active trip, THEN the system SHALL still create it and flag it unassigned.</w:t>
            </w:r>
          </w:p>
        </w:tc>
        <w:tc>
          <w:tcPr>
            <w:tcW w:w="658" w:type="dxa"/>
          </w:tcPr>
          <w:p>
            <w:pPr>
              <w:pStyle w:val="Compact"/>
              <w:spacing w:after="0"/>
              <w:jc w:val="left"/>
            </w:pPr>
            <w:r>
              <w:rPr>
                <w:sz w:val="18"/>
              </w:rPr>
              <w:t xml:space="preserve">UC-49</w:t>
            </w:r>
          </w:p>
        </w:tc>
        <w:tc>
          <w:tcPr>
            <w:tcW w:w="658" w:type="dxa"/>
          </w:tcPr>
          <w:p>
            <w:pPr>
              <w:pStyle w:val="Compact"/>
              <w:spacing w:after="0"/>
              <w:jc w:val="left"/>
            </w:pPr>
            <w:r>
              <w:rPr>
                <w:sz w:val="18"/>
              </w:rPr>
              <w:t xml:space="preserve">MF-03</w:t>
            </w:r>
          </w:p>
        </w:tc>
        <w:tc>
          <w:tcPr>
            <w:tcW w:w="833" w:type="dxa"/>
          </w:tcPr>
          <w:p>
            <w:pPr>
              <w:pStyle w:val="Compact"/>
              <w:spacing w:after="0"/>
              <w:jc w:val="left"/>
            </w:pPr>
            <w:r>
              <w:rPr>
                <w:sz w:val="18"/>
              </w:rPr>
              <w:t xml:space="preserve">US-057, E03-4</w:t>
            </w:r>
          </w:p>
        </w:tc>
      </w:tr>
      <w:tr>
        <w:tc>
          <w:tcPr>
            <w:tcW w:w="658" w:type="dxa"/>
          </w:tcPr>
          <w:p>
            <w:pPr>
              <w:pStyle w:val="Compact"/>
              <w:spacing w:after="0"/>
              <w:jc w:val="left"/>
            </w:pPr>
            <w:r>
              <w:rPr>
                <w:sz w:val="18"/>
              </w:rPr>
              <w:t xml:space="preserve">FR-INC-02</w:t>
            </w:r>
          </w:p>
        </w:tc>
        <w:tc>
          <w:tcPr>
            <w:tcW w:w="6191" w:type="dxa"/>
          </w:tcPr>
          <w:p>
            <w:pPr>
              <w:pStyle w:val="Compact"/>
              <w:spacing w:after="0"/>
              <w:jc w:val="left"/>
            </w:pPr>
            <w:r>
              <w:rPr>
                <w:sz w:val="18"/>
              </w:rPr>
              <w:t xml:space="preserve">The system SHALL change incident state only through the 5-state incident FSM, and each transition SHALL record actor ID and role, UTC server time and note.</w:t>
            </w:r>
          </w:p>
        </w:tc>
        <w:tc>
          <w:tcPr>
            <w:tcW w:w="658" w:type="dxa"/>
          </w:tcPr>
          <w:p>
            <w:pPr>
              <w:pStyle w:val="Compact"/>
              <w:spacing w:after="0"/>
              <w:jc w:val="left"/>
            </w:pPr>
            <w:r>
              <w:rPr>
                <w:sz w:val="18"/>
              </w:rPr>
              <w:t xml:space="preserve">UC-15, UC-16, UC-46</w:t>
            </w:r>
          </w:p>
        </w:tc>
        <w:tc>
          <w:tcPr>
            <w:tcW w:w="658" w:type="dxa"/>
          </w:tcPr>
          <w:p>
            <w:pPr>
              <w:pStyle w:val="Compact"/>
              <w:spacing w:after="0"/>
              <w:jc w:val="left"/>
            </w:pPr>
            <w:r>
              <w:rPr>
                <w:sz w:val="18"/>
              </w:rPr>
              <w:t xml:space="preserve">MF-03</w:t>
            </w:r>
          </w:p>
        </w:tc>
        <w:tc>
          <w:tcPr>
            <w:tcW w:w="833" w:type="dxa"/>
          </w:tcPr>
          <w:p>
            <w:pPr>
              <w:pStyle w:val="Compact"/>
              <w:spacing w:after="0"/>
              <w:jc w:val="left"/>
            </w:pPr>
            <w:r>
              <w:rPr>
                <w:sz w:val="18"/>
              </w:rPr>
              <w:t xml:space="preserve">BR-10, US-054</w:t>
            </w:r>
          </w:p>
        </w:tc>
      </w:tr>
      <w:tr>
        <w:tc>
          <w:tcPr>
            <w:tcW w:w="658" w:type="dxa"/>
          </w:tcPr>
          <w:p>
            <w:pPr>
              <w:pStyle w:val="Compact"/>
              <w:spacing w:after="0"/>
              <w:jc w:val="left"/>
            </w:pPr>
            <w:r>
              <w:rPr>
                <w:sz w:val="18"/>
              </w:rPr>
              <w:t xml:space="preserve">FR-INC-03</w:t>
            </w:r>
          </w:p>
        </w:tc>
        <w:tc>
          <w:tcPr>
            <w:tcW w:w="6191" w:type="dxa"/>
          </w:tcPr>
          <w:p>
            <w:pPr>
              <w:pStyle w:val="Compact"/>
              <w:spacing w:after="0"/>
              <w:jc w:val="left"/>
            </w:pPr>
            <w:r>
              <w:rPr>
                <w:sz w:val="18"/>
              </w:rPr>
              <w:t xml:space="preserve">WHEN an Operator or the trip’s assigned Guide acknowledges a</w:t>
            </w:r>
            <w:r>
              <w:rPr>
                <w:sz w:val="18"/>
              </w:rPr>
              <w:t xml:space="preserve"> </w:t>
            </w:r>
            <w:r>
              <w:rPr>
                <w:rStyle w:val="VerbatimChar"/>
                <w:sz w:val="18"/>
              </w:rPr>
              <w:t xml:space="preserve">Detected</w:t>
            </w:r>
            <w:r>
              <w:rPr>
                <w:sz w:val="18"/>
              </w:rPr>
              <w:t xml:space="preserve"> </w:t>
            </w:r>
            <w:r>
              <w:rPr>
                <w:sz w:val="18"/>
              </w:rPr>
              <w:t xml:space="preserve">incident, the system SHALL perform</w:t>
            </w:r>
            <w:r>
              <w:rPr>
                <w:sz w:val="18"/>
              </w:rPr>
              <w:t xml:space="preserve"> </w:t>
            </w:r>
            <w:r>
              <w:rPr>
                <w:rStyle w:val="VerbatimChar"/>
                <w:sz w:val="18"/>
              </w:rPr>
              <w:t xml:space="preserve">Detected</w:t>
            </w:r>
            <w:r>
              <w:rPr>
                <w:sz w:val="18"/>
              </w:rPr>
              <w:t xml:space="preserve"> </w:t>
            </w:r>
            <w:r>
              <w:rPr>
                <w:sz w:val="18"/>
              </w:rPr>
              <w:t xml:space="preserve">to</w:t>
            </w:r>
            <w:r>
              <w:rPr>
                <w:sz w:val="18"/>
              </w:rPr>
              <w:t xml:space="preserve"> </w:t>
            </w:r>
            <w:r>
              <w:rPr>
                <w:rStyle w:val="VerbatimChar"/>
                <w:sz w:val="18"/>
              </w:rPr>
              <w:t xml:space="preserve">Acknowledged</w:t>
            </w:r>
            <w:r>
              <w:rPr>
                <w:sz w:val="18"/>
              </w:rPr>
              <w:t xml:space="preserve"> </w:t>
            </w:r>
            <w:r>
              <w:rPr>
                <w:sz w:val="18"/>
              </w:rPr>
              <w:t xml:space="preserve">with the server timestamp used for MTTA; a later acknowledgement by the other party SHALL be recorded without a transition.</w:t>
            </w:r>
          </w:p>
        </w:tc>
        <w:tc>
          <w:tcPr>
            <w:tcW w:w="658" w:type="dxa"/>
          </w:tcPr>
          <w:p>
            <w:pPr>
              <w:pStyle w:val="Compact"/>
              <w:spacing w:after="0"/>
              <w:jc w:val="left"/>
            </w:pPr>
            <w:r>
              <w:rPr>
                <w:sz w:val="18"/>
              </w:rPr>
              <w:t xml:space="preserve">UC-15</w:t>
            </w:r>
          </w:p>
        </w:tc>
        <w:tc>
          <w:tcPr>
            <w:tcW w:w="658" w:type="dxa"/>
          </w:tcPr>
          <w:p>
            <w:pPr>
              <w:pStyle w:val="Compact"/>
              <w:spacing w:after="0"/>
              <w:jc w:val="left"/>
            </w:pPr>
            <w:r>
              <w:rPr>
                <w:sz w:val="18"/>
              </w:rPr>
              <w:t xml:space="preserve">MF-03</w:t>
            </w:r>
          </w:p>
        </w:tc>
        <w:tc>
          <w:tcPr>
            <w:tcW w:w="833" w:type="dxa"/>
          </w:tcPr>
          <w:p>
            <w:pPr>
              <w:pStyle w:val="Compact"/>
              <w:spacing w:after="0"/>
              <w:jc w:val="left"/>
            </w:pPr>
            <w:r>
              <w:rPr>
                <w:sz w:val="18"/>
              </w:rPr>
              <w:t xml:space="preserve">US-060, US-063, S9-Q7</w:t>
            </w:r>
          </w:p>
        </w:tc>
      </w:tr>
      <w:tr>
        <w:tc>
          <w:tcPr>
            <w:tcW w:w="658" w:type="dxa"/>
          </w:tcPr>
          <w:p>
            <w:pPr>
              <w:pStyle w:val="Compact"/>
              <w:spacing w:after="0"/>
              <w:jc w:val="left"/>
            </w:pPr>
            <w:r>
              <w:rPr>
                <w:sz w:val="18"/>
              </w:rPr>
              <w:t xml:space="preserve">FR-INC-04</w:t>
            </w:r>
          </w:p>
        </w:tc>
        <w:tc>
          <w:tcPr>
            <w:tcW w:w="6191" w:type="dxa"/>
          </w:tcPr>
          <w:p>
            <w:pPr>
              <w:pStyle w:val="Compact"/>
              <w:spacing w:after="0"/>
              <w:jc w:val="left"/>
            </w:pPr>
            <w:r>
              <w:rPr>
                <w:sz w:val="18"/>
              </w:rPr>
              <w:t xml:space="preserve">The system SHALL keep the incident audit trail append-only and SHALL expose no operation that edits or deletes an entry.</w:t>
            </w:r>
          </w:p>
        </w:tc>
        <w:tc>
          <w:tcPr>
            <w:tcW w:w="658" w:type="dxa"/>
          </w:tcPr>
          <w:p>
            <w:pPr>
              <w:pStyle w:val="Compact"/>
              <w:spacing w:after="0"/>
              <w:jc w:val="left"/>
            </w:pPr>
            <w:r>
              <w:rPr>
                <w:sz w:val="18"/>
              </w:rPr>
              <w:t xml:space="preserve">UC-17, UC-20</w:t>
            </w:r>
          </w:p>
        </w:tc>
        <w:tc>
          <w:tcPr>
            <w:tcW w:w="658" w:type="dxa"/>
          </w:tcPr>
          <w:p>
            <w:pPr>
              <w:pStyle w:val="Compact"/>
              <w:spacing w:after="0"/>
              <w:jc w:val="left"/>
            </w:pPr>
            <w:r>
              <w:rPr>
                <w:sz w:val="18"/>
              </w:rPr>
              <w:t xml:space="preserve">MF-03</w:t>
            </w:r>
          </w:p>
        </w:tc>
        <w:tc>
          <w:tcPr>
            <w:tcW w:w="833" w:type="dxa"/>
          </w:tcPr>
          <w:p>
            <w:pPr>
              <w:pStyle w:val="Compact"/>
              <w:spacing w:after="0"/>
              <w:jc w:val="left"/>
            </w:pPr>
            <w:r>
              <w:rPr>
                <w:sz w:val="18"/>
              </w:rPr>
              <w:t xml:space="preserve">BR-11, US-059</w:t>
            </w:r>
          </w:p>
        </w:tc>
      </w:tr>
      <w:tr>
        <w:tc>
          <w:tcPr>
            <w:tcW w:w="658" w:type="dxa"/>
          </w:tcPr>
          <w:p>
            <w:pPr>
              <w:pStyle w:val="Compact"/>
              <w:spacing w:after="0"/>
              <w:jc w:val="left"/>
            </w:pPr>
            <w:r>
              <w:rPr>
                <w:sz w:val="18"/>
              </w:rPr>
              <w:t xml:space="preserve">FR-INC-05</w:t>
            </w:r>
          </w:p>
        </w:tc>
        <w:tc>
          <w:tcPr>
            <w:tcW w:w="6191" w:type="dxa"/>
          </w:tcPr>
          <w:p>
            <w:pPr>
              <w:pStyle w:val="Compact"/>
              <w:spacing w:after="0"/>
              <w:jc w:val="left"/>
            </w:pPr>
            <w:r>
              <w:rPr>
                <w:sz w:val="18"/>
              </w:rPr>
              <w:t xml:space="preserve">IF two actors acknowledge the same incident concurrently, THEN the first write SHALL win and the second actor SHALL be shown the current state and the acknowledging actor.</w:t>
            </w:r>
          </w:p>
        </w:tc>
        <w:tc>
          <w:tcPr>
            <w:tcW w:w="658" w:type="dxa"/>
          </w:tcPr>
          <w:p>
            <w:pPr>
              <w:pStyle w:val="Compact"/>
              <w:spacing w:after="0"/>
              <w:jc w:val="left"/>
            </w:pPr>
            <w:r>
              <w:rPr>
                <w:sz w:val="18"/>
              </w:rPr>
              <w:t xml:space="preserve">UC-15</w:t>
            </w:r>
          </w:p>
        </w:tc>
        <w:tc>
          <w:tcPr>
            <w:tcW w:w="658" w:type="dxa"/>
          </w:tcPr>
          <w:p>
            <w:pPr>
              <w:pStyle w:val="Compact"/>
              <w:spacing w:after="0"/>
              <w:jc w:val="left"/>
            </w:pPr>
            <w:r>
              <w:rPr>
                <w:sz w:val="18"/>
              </w:rPr>
              <w:t xml:space="preserve">MF-03</w:t>
            </w:r>
          </w:p>
        </w:tc>
        <w:tc>
          <w:tcPr>
            <w:tcW w:w="833" w:type="dxa"/>
          </w:tcPr>
          <w:p>
            <w:pPr>
              <w:pStyle w:val="Compact"/>
              <w:spacing w:after="0"/>
              <w:jc w:val="left"/>
            </w:pPr>
            <w:r>
              <w:rPr>
                <w:sz w:val="18"/>
              </w:rPr>
              <w:t xml:space="preserve">E03-3</w:t>
            </w:r>
          </w:p>
        </w:tc>
      </w:tr>
      <w:tr>
        <w:tc>
          <w:tcPr>
            <w:tcW w:w="658" w:type="dxa"/>
          </w:tcPr>
          <w:p>
            <w:pPr>
              <w:pStyle w:val="Compact"/>
              <w:spacing w:after="0"/>
              <w:jc w:val="left"/>
            </w:pPr>
            <w:r>
              <w:rPr>
                <w:sz w:val="18"/>
              </w:rPr>
              <w:t xml:space="preserve">FR-INC-06</w:t>
            </w:r>
          </w:p>
        </w:tc>
        <w:tc>
          <w:tcPr>
            <w:tcW w:w="6191" w:type="dxa"/>
          </w:tcPr>
          <w:p>
            <w:pPr>
              <w:pStyle w:val="Compact"/>
              <w:spacing w:after="0"/>
              <w:jc w:val="left"/>
            </w:pPr>
            <w:r>
              <w:rPr>
                <w:sz w:val="18"/>
              </w:rPr>
              <w:t xml:space="preserve">WHEN beacons of the same episode arrive after</w:t>
            </w:r>
            <w:r>
              <w:rPr>
                <w:sz w:val="18"/>
              </w:rPr>
              <w:t xml:space="preserve"> </w:t>
            </w:r>
            <w:r>
              <w:rPr>
                <w:rStyle w:val="VerbatimChar"/>
                <w:sz w:val="18"/>
              </w:rPr>
              <w:t xml:space="preserve">Resolved</w:t>
            </w:r>
            <w:r>
              <w:rPr>
                <w:sz w:val="18"/>
              </w:rPr>
              <w:t xml:space="preserve">, the system SHALL move the incident back to</w:t>
            </w:r>
            <w:r>
              <w:rPr>
                <w:sz w:val="18"/>
              </w:rPr>
              <w:t xml:space="preserve"> </w:t>
            </w:r>
            <w:r>
              <w:rPr>
                <w:rStyle w:val="VerbatimChar"/>
                <w:sz w:val="18"/>
              </w:rPr>
              <w:t xml:space="preserve">In Progress</w:t>
            </w:r>
            <w:r>
              <w:rPr>
                <w:sz w:val="18"/>
              </w:rPr>
              <w:t xml:space="preserve"> </w:t>
            </w:r>
            <w:r>
              <w:rPr>
                <w:sz w:val="18"/>
              </w:rPr>
              <w:t xml:space="preserve">and record the reopen; WHEN they arrive after</w:t>
            </w:r>
            <w:r>
              <w:rPr>
                <w:sz w:val="18"/>
              </w:rPr>
              <w:t xml:space="preserve"> </w:t>
            </w:r>
            <w:r>
              <w:rPr>
                <w:rStyle w:val="VerbatimChar"/>
                <w:sz w:val="18"/>
              </w:rPr>
              <w:t xml:space="preserve">Closed</w:t>
            </w:r>
            <w:r>
              <w:rPr>
                <w:sz w:val="18"/>
              </w:rPr>
              <w:t xml:space="preserve">, the system SHALL open a new incident.</w:t>
            </w:r>
          </w:p>
        </w:tc>
        <w:tc>
          <w:tcPr>
            <w:tcW w:w="658" w:type="dxa"/>
          </w:tcPr>
          <w:p>
            <w:pPr>
              <w:pStyle w:val="Compact"/>
              <w:spacing w:after="0"/>
              <w:jc w:val="left"/>
            </w:pPr>
            <w:r>
              <w:rPr>
                <w:sz w:val="18"/>
              </w:rPr>
              <w:t xml:space="preserve">UC-26</w:t>
            </w:r>
          </w:p>
        </w:tc>
        <w:tc>
          <w:tcPr>
            <w:tcW w:w="658" w:type="dxa"/>
          </w:tcPr>
          <w:p>
            <w:pPr>
              <w:pStyle w:val="Compact"/>
              <w:spacing w:after="0"/>
              <w:jc w:val="left"/>
            </w:pPr>
            <w:r>
              <w:rPr>
                <w:sz w:val="18"/>
              </w:rPr>
              <w:t xml:space="preserve">MF-03</w:t>
            </w:r>
          </w:p>
        </w:tc>
        <w:tc>
          <w:tcPr>
            <w:tcW w:w="833" w:type="dxa"/>
          </w:tcPr>
          <w:p>
            <w:pPr>
              <w:pStyle w:val="Compact"/>
              <w:spacing w:after="0"/>
              <w:jc w:val="left"/>
            </w:pPr>
            <w:r>
              <w:rPr>
                <w:sz w:val="18"/>
              </w:rPr>
              <w:t xml:space="preserve">BR-12, E03-6, S9-Q6</w:t>
            </w:r>
          </w:p>
        </w:tc>
      </w:tr>
      <w:tr>
        <w:tc>
          <w:tcPr>
            <w:tcW w:w="658" w:type="dxa"/>
          </w:tcPr>
          <w:p>
            <w:pPr>
              <w:pStyle w:val="Compact"/>
              <w:spacing w:after="0"/>
              <w:jc w:val="left"/>
            </w:pPr>
            <w:r>
              <w:rPr>
                <w:sz w:val="18"/>
              </w:rPr>
              <w:t xml:space="preserve">FR-INC-07</w:t>
            </w:r>
          </w:p>
        </w:tc>
        <w:tc>
          <w:tcPr>
            <w:tcW w:w="6191" w:type="dxa"/>
          </w:tcPr>
          <w:p>
            <w:pPr>
              <w:pStyle w:val="Compact"/>
              <w:spacing w:after="0"/>
              <w:jc w:val="left"/>
            </w:pPr>
            <w:r>
              <w:rPr>
                <w:sz w:val="18"/>
              </w:rPr>
              <w:t xml:space="preserve">WHEN an incident moves to</w:t>
            </w:r>
            <w:r>
              <w:rPr>
                <w:sz w:val="18"/>
              </w:rPr>
              <w:t xml:space="preserve"> </w:t>
            </w:r>
            <w:r>
              <w:rPr>
                <w:rStyle w:val="VerbatimChar"/>
                <w:sz w:val="18"/>
              </w:rPr>
              <w:t xml:space="preserve">In Progress</w:t>
            </w:r>
            <w:r>
              <w:rPr>
                <w:sz w:val="18"/>
              </w:rPr>
              <w:t xml:space="preserve">, the system SHALL require a non-empty note and SHALL accept the change only from an Operator, an Admin or the assigned Guide.</w:t>
            </w:r>
          </w:p>
        </w:tc>
        <w:tc>
          <w:tcPr>
            <w:tcW w:w="658" w:type="dxa"/>
          </w:tcPr>
          <w:p>
            <w:pPr>
              <w:pStyle w:val="Compact"/>
              <w:spacing w:after="0"/>
              <w:jc w:val="left"/>
            </w:pPr>
            <w:r>
              <w:rPr>
                <w:sz w:val="18"/>
              </w:rPr>
              <w:t xml:space="preserve">UC-16</w:t>
            </w:r>
          </w:p>
        </w:tc>
        <w:tc>
          <w:tcPr>
            <w:tcW w:w="658" w:type="dxa"/>
          </w:tcPr>
          <w:p>
            <w:pPr>
              <w:pStyle w:val="Compact"/>
              <w:spacing w:after="0"/>
              <w:jc w:val="left"/>
            </w:pPr>
            <w:r>
              <w:rPr>
                <w:sz w:val="18"/>
              </w:rPr>
              <w:t xml:space="preserve">MF-03</w:t>
            </w:r>
          </w:p>
        </w:tc>
        <w:tc>
          <w:tcPr>
            <w:tcW w:w="833" w:type="dxa"/>
          </w:tcPr>
          <w:p>
            <w:pPr>
              <w:pStyle w:val="Compact"/>
              <w:spacing w:after="0"/>
              <w:jc w:val="left"/>
            </w:pPr>
            <w:r>
              <w:rPr>
                <w:sz w:val="18"/>
              </w:rPr>
              <w:t xml:space="preserve">US-061, S9-Q7</w:t>
            </w:r>
          </w:p>
        </w:tc>
      </w:tr>
      <w:tr>
        <w:tc>
          <w:tcPr>
            <w:tcW w:w="658" w:type="dxa"/>
          </w:tcPr>
          <w:p>
            <w:pPr>
              <w:pStyle w:val="Compact"/>
              <w:spacing w:after="0"/>
              <w:jc w:val="left"/>
            </w:pPr>
            <w:r>
              <w:rPr>
                <w:sz w:val="18"/>
              </w:rPr>
              <w:t xml:space="preserve">FR-INC-08</w:t>
            </w:r>
          </w:p>
        </w:tc>
        <w:tc>
          <w:tcPr>
            <w:tcW w:w="6191" w:type="dxa"/>
          </w:tcPr>
          <w:p>
            <w:pPr>
              <w:pStyle w:val="Compact"/>
              <w:spacing w:after="0"/>
              <w:jc w:val="left"/>
            </w:pPr>
            <w:r>
              <w:rPr>
                <w:sz w:val="18"/>
              </w:rPr>
              <w:t xml:space="preserve">WHEN an incident moves to</w:t>
            </w:r>
            <w:r>
              <w:rPr>
                <w:sz w:val="18"/>
              </w:rPr>
              <w:t xml:space="preserve"> </w:t>
            </w:r>
            <w:r>
              <w:rPr>
                <w:rStyle w:val="VerbatimChar"/>
                <w:sz w:val="18"/>
              </w:rPr>
              <w:t xml:space="preserve">Resolved</w:t>
            </w:r>
            <w:r>
              <w:rPr>
                <w:sz w:val="18"/>
              </w:rPr>
              <w:t xml:space="preserve"> </w:t>
            </w:r>
            <w:r>
              <w:rPr>
                <w:sz w:val="18"/>
              </w:rPr>
              <w:t xml:space="preserve">or</w:t>
            </w:r>
            <w:r>
              <w:rPr>
                <w:sz w:val="18"/>
              </w:rPr>
              <w:t xml:space="preserve"> </w:t>
            </w:r>
            <w:r>
              <w:rPr>
                <w:rStyle w:val="VerbatimChar"/>
                <w:sz w:val="18"/>
              </w:rPr>
              <w:t xml:space="preserve">Closed</w:t>
            </w:r>
            <w:r>
              <w:rPr>
                <w:sz w:val="18"/>
              </w:rPr>
              <w:t xml:space="preserve">, the system SHALL require a resolution note for</w:t>
            </w:r>
            <w:r>
              <w:rPr>
                <w:sz w:val="18"/>
              </w:rPr>
              <w:t xml:space="preserve"> </w:t>
            </w:r>
            <w:r>
              <w:rPr>
                <w:rStyle w:val="VerbatimChar"/>
                <w:sz w:val="18"/>
              </w:rPr>
              <w:t xml:space="preserve">Resolved</w:t>
            </w:r>
            <w:r>
              <w:rPr>
                <w:sz w:val="18"/>
              </w:rPr>
              <w:t xml:space="preserve">, accept the change only from an Operator or Admin, and use the</w:t>
            </w:r>
            <w:r>
              <w:rPr>
                <w:sz w:val="18"/>
              </w:rPr>
              <w:t xml:space="preserve"> </w:t>
            </w:r>
            <w:r>
              <w:rPr>
                <w:rStyle w:val="VerbatimChar"/>
                <w:sz w:val="18"/>
              </w:rPr>
              <w:t xml:space="preserve">Resolved</w:t>
            </w:r>
            <w:r>
              <w:rPr>
                <w:sz w:val="18"/>
              </w:rPr>
              <w:t xml:space="preserve"> </w:t>
            </w:r>
            <w:r>
              <w:rPr>
                <w:sz w:val="18"/>
              </w:rPr>
              <w:t xml:space="preserve">timestamp for MTTR.</w:t>
            </w:r>
          </w:p>
        </w:tc>
        <w:tc>
          <w:tcPr>
            <w:tcW w:w="658" w:type="dxa"/>
          </w:tcPr>
          <w:p>
            <w:pPr>
              <w:pStyle w:val="Compact"/>
              <w:spacing w:after="0"/>
              <w:jc w:val="left"/>
            </w:pPr>
            <w:r>
              <w:rPr>
                <w:sz w:val="18"/>
              </w:rPr>
              <w:t xml:space="preserve">UC-16</w:t>
            </w:r>
          </w:p>
        </w:tc>
        <w:tc>
          <w:tcPr>
            <w:tcW w:w="658" w:type="dxa"/>
          </w:tcPr>
          <w:p>
            <w:pPr>
              <w:pStyle w:val="Compact"/>
              <w:spacing w:after="0"/>
              <w:jc w:val="left"/>
            </w:pPr>
            <w:r>
              <w:rPr>
                <w:sz w:val="18"/>
              </w:rPr>
              <w:t xml:space="preserve">MF-03</w:t>
            </w:r>
          </w:p>
        </w:tc>
        <w:tc>
          <w:tcPr>
            <w:tcW w:w="833" w:type="dxa"/>
          </w:tcPr>
          <w:p>
            <w:pPr>
              <w:pStyle w:val="Compact"/>
              <w:spacing w:after="0"/>
              <w:jc w:val="left"/>
            </w:pPr>
            <w:r>
              <w:rPr>
                <w:sz w:val="18"/>
              </w:rPr>
              <w:t xml:space="preserve">US-062, S9-Q7</w:t>
            </w:r>
          </w:p>
        </w:tc>
      </w:tr>
      <w:tr>
        <w:tc>
          <w:tcPr>
            <w:tcW w:w="658" w:type="dxa"/>
          </w:tcPr>
          <w:p>
            <w:pPr>
              <w:pStyle w:val="Compact"/>
              <w:spacing w:after="0"/>
              <w:jc w:val="left"/>
            </w:pPr>
            <w:r>
              <w:rPr>
                <w:sz w:val="18"/>
              </w:rPr>
              <w:t xml:space="preserve">FR-INC-09</w:t>
            </w:r>
          </w:p>
        </w:tc>
        <w:tc>
          <w:tcPr>
            <w:tcW w:w="6191" w:type="dxa"/>
          </w:tcPr>
          <w:p>
            <w:pPr>
              <w:pStyle w:val="Compact"/>
              <w:spacing w:after="0"/>
              <w:jc w:val="left"/>
            </w:pPr>
            <w:r>
              <w:rPr>
                <w:sz w:val="18"/>
              </w:rPr>
              <w:t xml:space="preserve">WHEN an Operator dismisses a</w:t>
            </w:r>
            <w:r>
              <w:rPr>
                <w:sz w:val="18"/>
              </w:rPr>
              <w:t xml:space="preserve"> </w:t>
            </w:r>
            <w:r>
              <w:rPr>
                <w:rStyle w:val="VerbatimChar"/>
                <w:sz w:val="18"/>
              </w:rPr>
              <w:t xml:space="preserve">Suspected</w:t>
            </w:r>
            <w:r>
              <w:rPr>
                <w:sz w:val="18"/>
              </w:rPr>
              <w:t xml:space="preserve"> </w:t>
            </w:r>
            <w:r>
              <w:rPr>
                <w:sz w:val="18"/>
              </w:rPr>
              <w:t xml:space="preserve">incident, the system SHALL perform</w:t>
            </w:r>
            <w:r>
              <w:rPr>
                <w:sz w:val="18"/>
              </w:rPr>
              <w:t xml:space="preserve"> </w:t>
            </w:r>
            <w:r>
              <w:rPr>
                <w:rStyle w:val="VerbatimChar"/>
                <w:sz w:val="18"/>
              </w:rPr>
              <w:t xml:space="preserve">Detected</w:t>
            </w:r>
            <w:r>
              <w:rPr>
                <w:sz w:val="18"/>
              </w:rPr>
              <w:t xml:space="preserve"> </w:t>
            </w:r>
            <w:r>
              <w:rPr>
                <w:sz w:val="18"/>
              </w:rPr>
              <w:t xml:space="preserve">to</w:t>
            </w:r>
            <w:r>
              <w:rPr>
                <w:sz w:val="18"/>
              </w:rPr>
              <w:t xml:space="preserve"> </w:t>
            </w:r>
            <w:r>
              <w:rPr>
                <w:rStyle w:val="VerbatimChar"/>
                <w:sz w:val="18"/>
              </w:rPr>
              <w:t xml:space="preserve">Closed</w:t>
            </w:r>
            <w:r>
              <w:rPr>
                <w:sz w:val="18"/>
              </w:rPr>
              <w:t xml:space="preserve"> </w:t>
            </w:r>
            <w:r>
              <w:rPr>
                <w:sz w:val="18"/>
              </w:rPr>
              <w:t xml:space="preserve">in one step with a dismissal reason and write an audit row marking a false positive.</w:t>
            </w:r>
          </w:p>
        </w:tc>
        <w:tc>
          <w:tcPr>
            <w:tcW w:w="658" w:type="dxa"/>
          </w:tcPr>
          <w:p>
            <w:pPr>
              <w:pStyle w:val="Compact"/>
              <w:spacing w:after="0"/>
              <w:jc w:val="left"/>
            </w:pPr>
            <w:r>
              <w:rPr>
                <w:sz w:val="18"/>
              </w:rPr>
              <w:t xml:space="preserve">UC-46</w:t>
            </w:r>
          </w:p>
        </w:tc>
        <w:tc>
          <w:tcPr>
            <w:tcW w:w="658" w:type="dxa"/>
          </w:tcPr>
          <w:p>
            <w:pPr>
              <w:pStyle w:val="Compact"/>
              <w:spacing w:after="0"/>
              <w:jc w:val="left"/>
            </w:pPr>
            <w:r>
              <w:rPr>
                <w:sz w:val="18"/>
              </w:rPr>
              <w:t xml:space="preserve">MF-03</w:t>
            </w:r>
          </w:p>
        </w:tc>
        <w:tc>
          <w:tcPr>
            <w:tcW w:w="833" w:type="dxa"/>
          </w:tcPr>
          <w:p>
            <w:pPr>
              <w:pStyle w:val="Compact"/>
              <w:spacing w:after="0"/>
              <w:jc w:val="left"/>
            </w:pPr>
            <w:r>
              <w:rPr>
                <w:sz w:val="18"/>
              </w:rPr>
              <w:t xml:space="preserve">US-088, S9-Q6</w:t>
            </w:r>
          </w:p>
        </w:tc>
      </w:tr>
      <w:tr>
        <w:tc>
          <w:tcPr>
            <w:tcW w:w="658" w:type="dxa"/>
          </w:tcPr>
          <w:p>
            <w:pPr>
              <w:pStyle w:val="Compact"/>
              <w:spacing w:after="0"/>
              <w:jc w:val="left"/>
            </w:pPr>
            <w:r>
              <w:rPr>
                <w:sz w:val="18"/>
              </w:rPr>
              <w:t xml:space="preserve">FR-INC-10</w:t>
            </w:r>
          </w:p>
        </w:tc>
        <w:tc>
          <w:tcPr>
            <w:tcW w:w="6191" w:type="dxa"/>
          </w:tcPr>
          <w:p>
            <w:pPr>
              <w:pStyle w:val="Compact"/>
              <w:spacing w:after="0"/>
              <w:jc w:val="left"/>
            </w:pPr>
            <w:r>
              <w:rPr>
                <w:sz w:val="18"/>
              </w:rPr>
              <w:t xml:space="preserve">WHEN an Operator creates an incident by hand, the system SHALL create it in</w:t>
            </w:r>
            <w:r>
              <w:rPr>
                <w:sz w:val="18"/>
              </w:rPr>
              <w:t xml:space="preserve"> </w:t>
            </w:r>
            <w:r>
              <w:rPr>
                <w:rStyle w:val="VerbatimChar"/>
                <w:sz w:val="18"/>
              </w:rPr>
              <w:t xml:space="preserve">Detected</w:t>
            </w:r>
            <w:r>
              <w:rPr>
                <w:sz w:val="18"/>
              </w:rPr>
              <w:t xml:space="preserve">, optionally linked to a device or trip, and mark it Staff-initiated.</w:t>
            </w:r>
          </w:p>
        </w:tc>
        <w:tc>
          <w:tcPr>
            <w:tcW w:w="658" w:type="dxa"/>
          </w:tcPr>
          <w:p>
            <w:pPr>
              <w:pStyle w:val="Compact"/>
              <w:spacing w:after="0"/>
              <w:jc w:val="left"/>
            </w:pPr>
            <w:r>
              <w:rPr>
                <w:sz w:val="18"/>
              </w:rPr>
              <w:t xml:space="preserve">UC-47</w:t>
            </w:r>
          </w:p>
        </w:tc>
        <w:tc>
          <w:tcPr>
            <w:tcW w:w="658" w:type="dxa"/>
          </w:tcPr>
          <w:p>
            <w:pPr>
              <w:pStyle w:val="Compact"/>
              <w:spacing w:after="0"/>
              <w:jc w:val="left"/>
            </w:pPr>
            <w:r>
              <w:rPr>
                <w:sz w:val="18"/>
              </w:rPr>
              <w:t xml:space="preserve">MF-03</w:t>
            </w:r>
          </w:p>
        </w:tc>
        <w:tc>
          <w:tcPr>
            <w:tcW w:w="833" w:type="dxa"/>
          </w:tcPr>
          <w:p>
            <w:pPr>
              <w:pStyle w:val="Compact"/>
              <w:spacing w:after="0"/>
              <w:jc w:val="left"/>
            </w:pPr>
            <w:r>
              <w:rPr>
                <w:sz w:val="18"/>
              </w:rPr>
              <w:t xml:space="preserve">US-064</w:t>
            </w:r>
          </w:p>
        </w:tc>
      </w:tr>
      <w:tr>
        <w:tc>
          <w:tcPr>
            <w:tcW w:w="658" w:type="dxa"/>
          </w:tcPr>
          <w:p>
            <w:pPr>
              <w:pStyle w:val="Compact"/>
              <w:spacing w:after="0"/>
              <w:jc w:val="left"/>
            </w:pPr>
            <w:r>
              <w:rPr>
                <w:sz w:val="18"/>
              </w:rPr>
              <w:t xml:space="preserve">FR-INC-11</w:t>
            </w:r>
          </w:p>
        </w:tc>
        <w:tc>
          <w:tcPr>
            <w:tcW w:w="6191" w:type="dxa"/>
          </w:tcPr>
          <w:p>
            <w:pPr>
              <w:pStyle w:val="Compact"/>
              <w:spacing w:after="0"/>
              <w:jc w:val="left"/>
            </w:pPr>
            <w:r>
              <w:rPr>
                <w:sz w:val="18"/>
              </w:rPr>
              <w:t xml:space="preserve">WHEN an incident is created, the system SHALL persist it first and then push a notification over WebSocket to the assigned Guide and all online Operators and Admins within 2 seconds, and send an email; clients offline at that time SHALL reconcile on reconnect.</w:t>
            </w:r>
          </w:p>
        </w:tc>
        <w:tc>
          <w:tcPr>
            <w:tcW w:w="658" w:type="dxa"/>
          </w:tcPr>
          <w:p>
            <w:pPr>
              <w:pStyle w:val="Compact"/>
              <w:spacing w:after="0"/>
              <w:jc w:val="left"/>
            </w:pPr>
            <w:r>
              <w:rPr>
                <w:sz w:val="18"/>
              </w:rPr>
              <w:t xml:space="preserve">UC-23</w:t>
            </w:r>
          </w:p>
        </w:tc>
        <w:tc>
          <w:tcPr>
            <w:tcW w:w="658" w:type="dxa"/>
          </w:tcPr>
          <w:p>
            <w:pPr>
              <w:pStyle w:val="Compact"/>
              <w:spacing w:after="0"/>
              <w:jc w:val="left"/>
            </w:pPr>
            <w:r>
              <w:rPr>
                <w:sz w:val="18"/>
              </w:rPr>
              <w:t xml:space="preserve">MF-03</w:t>
            </w:r>
          </w:p>
        </w:tc>
        <w:tc>
          <w:tcPr>
            <w:tcW w:w="833" w:type="dxa"/>
          </w:tcPr>
          <w:p>
            <w:pPr>
              <w:pStyle w:val="Compact"/>
              <w:spacing w:after="0"/>
              <w:jc w:val="left"/>
            </w:pPr>
            <w:r>
              <w:rPr>
                <w:sz w:val="18"/>
              </w:rPr>
              <w:t xml:space="preserve">US-058, E03-7, S9-Q9</w:t>
            </w:r>
          </w:p>
        </w:tc>
      </w:tr>
      <w:tr>
        <w:tc>
          <w:tcPr>
            <w:tcW w:w="658" w:type="dxa"/>
          </w:tcPr>
          <w:p>
            <w:pPr>
              <w:pStyle w:val="Compact"/>
              <w:spacing w:after="0"/>
              <w:jc w:val="left"/>
            </w:pPr>
            <w:r>
              <w:rPr>
                <w:sz w:val="18"/>
              </w:rPr>
              <w:t xml:space="preserve">FR-INC-12</w:t>
            </w:r>
          </w:p>
        </w:tc>
        <w:tc>
          <w:tcPr>
            <w:tcW w:w="6191" w:type="dxa"/>
          </w:tcPr>
          <w:p>
            <w:pPr>
              <w:pStyle w:val="Compact"/>
              <w:spacing w:after="0"/>
              <w:jc w:val="left"/>
            </w:pPr>
            <w:r>
              <w:rPr>
                <w:sz w:val="18"/>
              </w:rPr>
              <w:t xml:space="preserve">IF an incident stays</w:t>
            </w:r>
            <w:r>
              <w:rPr>
                <w:sz w:val="18"/>
              </w:rPr>
              <w:t xml:space="preserve"> </w:t>
            </w:r>
            <w:r>
              <w:rPr>
                <w:rStyle w:val="VerbatimChar"/>
                <w:sz w:val="18"/>
              </w:rPr>
              <w:t xml:space="preserve">Detected</w:t>
            </w:r>
            <w:r>
              <w:rPr>
                <w:sz w:val="18"/>
              </w:rPr>
              <w:t xml:space="preserve"> </w:t>
            </w:r>
            <w:r>
              <w:rPr>
                <w:sz w:val="18"/>
              </w:rPr>
              <w:t xml:space="preserve">beyond the configured auto-escalation timeout, THEN the system SHALL send an escalation notification to Operators and Admins.</w:t>
            </w:r>
          </w:p>
        </w:tc>
        <w:tc>
          <w:tcPr>
            <w:tcW w:w="658" w:type="dxa"/>
          </w:tcPr>
          <w:p>
            <w:pPr>
              <w:pStyle w:val="Compact"/>
              <w:spacing w:after="0"/>
              <w:jc w:val="left"/>
            </w:pPr>
            <w:r>
              <w:rPr>
                <w:sz w:val="18"/>
              </w:rPr>
              <w:t xml:space="preserve">UC-57</w:t>
            </w:r>
          </w:p>
        </w:tc>
        <w:tc>
          <w:tcPr>
            <w:tcW w:w="658" w:type="dxa"/>
          </w:tcPr>
          <w:p>
            <w:pPr>
              <w:pStyle w:val="Compact"/>
              <w:spacing w:after="0"/>
              <w:jc w:val="left"/>
            </w:pPr>
            <w:r>
              <w:rPr>
                <w:sz w:val="18"/>
              </w:rPr>
              <w:t xml:space="preserve">MF-03</w:t>
            </w:r>
          </w:p>
        </w:tc>
        <w:tc>
          <w:tcPr>
            <w:tcW w:w="833" w:type="dxa"/>
          </w:tcPr>
          <w:p>
            <w:pPr>
              <w:pStyle w:val="Compact"/>
              <w:spacing w:after="0"/>
              <w:jc w:val="left"/>
            </w:pPr>
            <w:r>
              <w:rPr>
                <w:sz w:val="18"/>
              </w:rPr>
              <w:t xml:space="preserve">05-main-flows MF-03 parameters</w:t>
            </w:r>
          </w:p>
        </w:tc>
      </w:tr>
      <w:tr>
        <w:tc>
          <w:tcPr>
            <w:tcW w:w="658" w:type="dxa"/>
          </w:tcPr>
          <w:p>
            <w:pPr>
              <w:pStyle w:val="Compact"/>
              <w:spacing w:after="0"/>
              <w:jc w:val="left"/>
            </w:pPr>
            <w:r>
              <w:rPr>
                <w:sz w:val="18"/>
              </w:rPr>
              <w:t xml:space="preserve">FR-INC-13</w:t>
            </w:r>
          </w:p>
        </w:tc>
        <w:tc>
          <w:tcPr>
            <w:tcW w:w="6191" w:type="dxa"/>
          </w:tcPr>
          <w:p>
            <w:pPr>
              <w:pStyle w:val="Compact"/>
              <w:spacing w:after="0"/>
              <w:jc w:val="left"/>
            </w:pPr>
            <w:r>
              <w:rPr>
                <w:sz w:val="18"/>
              </w:rPr>
              <w:t xml:space="preserve">WHEN a Guide or Operator submits a response note, the system SHALL append it to the incident’s audit trail attributed by role.</w:t>
            </w:r>
          </w:p>
        </w:tc>
        <w:tc>
          <w:tcPr>
            <w:tcW w:w="658" w:type="dxa"/>
          </w:tcPr>
          <w:p>
            <w:pPr>
              <w:pStyle w:val="Compact"/>
              <w:spacing w:after="0"/>
              <w:jc w:val="left"/>
            </w:pPr>
            <w:r>
              <w:rPr>
                <w:sz w:val="18"/>
              </w:rPr>
              <w:t xml:space="preserve">UC-17</w:t>
            </w:r>
          </w:p>
        </w:tc>
        <w:tc>
          <w:tcPr>
            <w:tcW w:w="658" w:type="dxa"/>
          </w:tcPr>
          <w:p>
            <w:pPr>
              <w:pStyle w:val="Compact"/>
              <w:spacing w:after="0"/>
              <w:jc w:val="left"/>
            </w:pPr>
            <w:r>
              <w:rPr>
                <w:sz w:val="18"/>
              </w:rPr>
              <w:t xml:space="preserve">MF-03</w:t>
            </w:r>
          </w:p>
        </w:tc>
        <w:tc>
          <w:tcPr>
            <w:tcW w:w="833" w:type="dxa"/>
          </w:tcPr>
          <w:p>
            <w:pPr>
              <w:pStyle w:val="Compact"/>
              <w:spacing w:after="0"/>
              <w:jc w:val="left"/>
            </w:pPr>
            <w:r>
              <w:rPr>
                <w:sz w:val="18"/>
              </w:rPr>
              <w:t xml:space="preserve">US-063</w:t>
            </w:r>
          </w:p>
        </w:tc>
      </w:tr>
    </w:tbl>
    <w:bookmarkEnd w:id="86"/>
    <w:bookmarkStart w:id="89" w:name="real-time-monitoring"/>
    <w:p>
      <w:pPr>
        <w:pStyle w:val="Heading3"/>
      </w:pPr>
      <w:r>
        <w:t xml:space="preserve">3.8 Real-Time Monitoring</w:t>
      </w:r>
    </w:p>
    <w:p>
      <w:pPr>
        <w:pStyle w:val="FirstParagraph"/>
      </w:pPr>
      <w:r>
        <w:t xml:space="preserve">The live operational picture and its failure states.</w:t>
      </w:r>
    </w:p>
    <w:tbl>
      <w:tblPr>
        <w:tblStyle w:val="TableGrid"/>
        <w:tblW w:type="dxa" w:w="9000"/>
        <w:tblLook w:firstRow="1" w:lastRow="0" w:firstColumn="0" w:lastColumn="0" w:noHBand="0" w:noVBand="0" w:val="0020"/>
        <w:jc w:val="start"/>
        <w:tblLayout w:type="fixed"/>
      </w:tblPr>
      <w:tblGrid>
        <w:gridCol w:w="684"/>
        <w:gridCol w:w="6071"/>
        <w:gridCol w:w="684"/>
        <w:gridCol w:w="684"/>
        <w:gridCol w:w="876"/>
      </w:tblGrid>
      <w:tr>
        <w:trPr>
          <w:tblHeader w:val="true"/>
        </w:trPr>
        <w:tc>
          <w:tcPr>
            <w:tcW w:w="684" w:type="dxa"/>
          </w:tcPr>
          <w:p>
            <w:pPr>
              <w:pStyle w:val="Compact"/>
              <w:spacing w:after="0"/>
              <w:jc w:val="left"/>
            </w:pPr>
            <w:r>
              <w:rPr>
                <w:b/>
                <w:sz w:val="18"/>
              </w:rPr>
              <w:t xml:space="preserve">ID</w:t>
            </w:r>
          </w:p>
        </w:tc>
        <w:tc>
          <w:tcPr>
            <w:tcW w:w="6071" w:type="dxa"/>
          </w:tcPr>
          <w:p>
            <w:pPr>
              <w:pStyle w:val="Compact"/>
              <w:spacing w:after="0"/>
              <w:jc w:val="left"/>
            </w:pPr>
            <w:r>
              <w:rPr>
                <w:b/>
                <w:sz w:val="18"/>
              </w:rPr>
              <w:t xml:space="preserve">Requirement (EARS)</w:t>
            </w:r>
          </w:p>
        </w:tc>
        <w:tc>
          <w:tcPr>
            <w:tcW w:w="684" w:type="dxa"/>
          </w:tcPr>
          <w:p>
            <w:pPr>
              <w:pStyle w:val="Compact"/>
              <w:spacing w:after="0"/>
              <w:jc w:val="left"/>
            </w:pPr>
            <w:r>
              <w:rPr>
                <w:b/>
                <w:sz w:val="18"/>
              </w:rPr>
              <w:t xml:space="preserve">Use Cases</w:t>
            </w:r>
          </w:p>
        </w:tc>
        <w:tc>
          <w:tcPr>
            <w:tcW w:w="684" w:type="dxa"/>
          </w:tcPr>
          <w:p>
            <w:pPr>
              <w:pStyle w:val="Compact"/>
              <w:spacing w:after="0"/>
              <w:jc w:val="left"/>
            </w:pPr>
            <w:r>
              <w:rPr>
                <w:b/>
                <w:sz w:val="18"/>
              </w:rPr>
              <w:t xml:space="preserve">Main Flow</w:t>
            </w:r>
          </w:p>
        </w:tc>
        <w:tc>
          <w:tcPr>
            <w:tcW w:w="876" w:type="dxa"/>
          </w:tcPr>
          <w:p>
            <w:pPr>
              <w:pStyle w:val="Compact"/>
              <w:spacing w:after="0"/>
              <w:jc w:val="left"/>
            </w:pPr>
            <w:r>
              <w:rPr>
                <w:b/>
                <w:sz w:val="18"/>
              </w:rPr>
              <w:t xml:space="preserve">Source</w:t>
            </w:r>
          </w:p>
        </w:tc>
      </w:tr>
      <w:tr>
        <w:tc>
          <w:tcPr>
            <w:tcW w:w="684" w:type="dxa"/>
          </w:tcPr>
          <w:p>
            <w:pPr>
              <w:pStyle w:val="Compact"/>
              <w:spacing w:after="0"/>
              <w:jc w:val="left"/>
            </w:pPr>
            <w:r>
              <w:rPr>
                <w:sz w:val="18"/>
              </w:rPr>
              <w:t xml:space="preserve">FR-MON-01</w:t>
            </w:r>
          </w:p>
        </w:tc>
        <w:tc>
          <w:tcPr>
            <w:tcW w:w="6071" w:type="dxa"/>
          </w:tcPr>
          <w:p>
            <w:pPr>
              <w:pStyle w:val="Compact"/>
              <w:spacing w:after="0"/>
              <w:jc w:val="left"/>
            </w:pPr>
            <w:r>
              <w:rPr>
                <w:sz w:val="18"/>
              </w:rPr>
              <w:t xml:space="preserve">The system SHALL render the live map with MapLibre GL over the configured Goong Maps style, with markers styled by device status.</w:t>
            </w:r>
          </w:p>
        </w:tc>
        <w:tc>
          <w:tcPr>
            <w:tcW w:w="684" w:type="dxa"/>
          </w:tcPr>
          <w:p>
            <w:pPr>
              <w:pStyle w:val="Compact"/>
              <w:spacing w:after="0"/>
              <w:jc w:val="left"/>
            </w:pPr>
            <w:r>
              <w:rPr>
                <w:sz w:val="18"/>
              </w:rPr>
              <w:t xml:space="preserve">UC-14</w:t>
            </w:r>
          </w:p>
        </w:tc>
        <w:tc>
          <w:tcPr>
            <w:tcW w:w="684" w:type="dxa"/>
          </w:tcPr>
          <w:p>
            <w:pPr>
              <w:pStyle w:val="Compact"/>
              <w:spacing w:after="0"/>
              <w:jc w:val="left"/>
            </w:pPr>
            <w:r>
              <w:rPr>
                <w:sz w:val="18"/>
              </w:rPr>
              <w:t xml:space="preserve">MF-04</w:t>
            </w:r>
          </w:p>
        </w:tc>
        <w:tc>
          <w:tcPr>
            <w:tcW w:w="876" w:type="dxa"/>
          </w:tcPr>
          <w:p>
            <w:pPr>
              <w:pStyle w:val="Compact"/>
              <w:spacing w:after="0"/>
              <w:jc w:val="left"/>
            </w:pPr>
            <w:r>
              <w:rPr>
                <w:sz w:val="18"/>
              </w:rPr>
              <w:t xml:space="preserve">US-055, D-012</w:t>
            </w:r>
          </w:p>
        </w:tc>
      </w:tr>
      <w:tr>
        <w:tc>
          <w:tcPr>
            <w:tcW w:w="684" w:type="dxa"/>
          </w:tcPr>
          <w:p>
            <w:pPr>
              <w:pStyle w:val="Compact"/>
              <w:spacing w:after="0"/>
              <w:jc w:val="left"/>
            </w:pPr>
            <w:r>
              <w:rPr>
                <w:sz w:val="18"/>
              </w:rPr>
              <w:t xml:space="preserve">FR-MON-02</w:t>
            </w:r>
          </w:p>
        </w:tc>
        <w:tc>
          <w:tcPr>
            <w:tcW w:w="6071" w:type="dxa"/>
          </w:tcPr>
          <w:p>
            <w:pPr>
              <w:pStyle w:val="Compact"/>
              <w:spacing w:after="0"/>
              <w:jc w:val="left"/>
            </w:pPr>
            <w:r>
              <w:rPr>
                <w:sz w:val="18"/>
              </w:rPr>
              <w:t xml:space="preserve">The system SHALL deliver live position, telemetry and incident updates over one authenticated WebSocket connection per client, subscribed on the server only to the trips the caller’s role may read.</w:t>
            </w:r>
          </w:p>
        </w:tc>
        <w:tc>
          <w:tcPr>
            <w:tcW w:w="684" w:type="dxa"/>
          </w:tcPr>
          <w:p>
            <w:pPr>
              <w:pStyle w:val="Compact"/>
              <w:spacing w:after="0"/>
              <w:jc w:val="left"/>
            </w:pPr>
            <w:r>
              <w:rPr>
                <w:sz w:val="18"/>
              </w:rPr>
              <w:t xml:space="preserve">UC-14</w:t>
            </w:r>
          </w:p>
        </w:tc>
        <w:tc>
          <w:tcPr>
            <w:tcW w:w="684" w:type="dxa"/>
          </w:tcPr>
          <w:p>
            <w:pPr>
              <w:pStyle w:val="Compact"/>
              <w:spacing w:after="0"/>
              <w:jc w:val="left"/>
            </w:pPr>
            <w:r>
              <w:rPr>
                <w:sz w:val="18"/>
              </w:rPr>
              <w:t xml:space="preserve">MF-04</w:t>
            </w:r>
          </w:p>
        </w:tc>
        <w:tc>
          <w:tcPr>
            <w:tcW w:w="876" w:type="dxa"/>
          </w:tcPr>
          <w:p>
            <w:pPr>
              <w:pStyle w:val="Compact"/>
              <w:spacing w:after="0"/>
              <w:jc w:val="left"/>
            </w:pPr>
            <w:r>
              <w:rPr>
                <w:sz w:val="18"/>
              </w:rPr>
              <w:t xml:space="preserve">US-053, 05-main-flows MF-04</w:t>
            </w:r>
          </w:p>
        </w:tc>
      </w:tr>
      <w:tr>
        <w:tc>
          <w:tcPr>
            <w:tcW w:w="684" w:type="dxa"/>
          </w:tcPr>
          <w:p>
            <w:pPr>
              <w:pStyle w:val="Compact"/>
              <w:spacing w:after="0"/>
              <w:jc w:val="left"/>
            </w:pPr>
            <w:r>
              <w:rPr>
                <w:sz w:val="18"/>
              </w:rPr>
              <w:t xml:space="preserve">FR-MON-03</w:t>
            </w:r>
          </w:p>
        </w:tc>
        <w:tc>
          <w:tcPr>
            <w:tcW w:w="6071" w:type="dxa"/>
          </w:tcPr>
          <w:p>
            <w:pPr>
              <w:pStyle w:val="Compact"/>
              <w:spacing w:after="0"/>
              <w:jc w:val="left"/>
            </w:pPr>
            <w:r>
              <w:rPr>
                <w:sz w:val="18"/>
              </w:rPr>
              <w:t xml:space="preserve">WHILE a device has been silent beyond the configured stale threshold, the system SHALL display it as stale with its last-seen time.</w:t>
            </w:r>
          </w:p>
        </w:tc>
        <w:tc>
          <w:tcPr>
            <w:tcW w:w="684" w:type="dxa"/>
          </w:tcPr>
          <w:p>
            <w:pPr>
              <w:pStyle w:val="Compact"/>
              <w:spacing w:after="0"/>
              <w:jc w:val="left"/>
            </w:pPr>
            <w:r>
              <w:rPr>
                <w:sz w:val="18"/>
              </w:rPr>
              <w:t xml:space="preserve">UC-14, UC-56</w:t>
            </w:r>
          </w:p>
        </w:tc>
        <w:tc>
          <w:tcPr>
            <w:tcW w:w="684" w:type="dxa"/>
          </w:tcPr>
          <w:p>
            <w:pPr>
              <w:pStyle w:val="Compact"/>
              <w:spacing w:after="0"/>
              <w:jc w:val="left"/>
            </w:pPr>
            <w:r>
              <w:rPr>
                <w:sz w:val="18"/>
              </w:rPr>
              <w:t xml:space="preserve">MF-04</w:t>
            </w:r>
          </w:p>
        </w:tc>
        <w:tc>
          <w:tcPr>
            <w:tcW w:w="876" w:type="dxa"/>
          </w:tcPr>
          <w:p>
            <w:pPr>
              <w:pStyle w:val="Compact"/>
              <w:spacing w:after="0"/>
              <w:jc w:val="left"/>
            </w:pPr>
            <w:r>
              <w:rPr>
                <w:sz w:val="18"/>
              </w:rPr>
              <w:t xml:space="preserve">BR-15, E04-1, US-056</w:t>
            </w:r>
          </w:p>
        </w:tc>
      </w:tr>
      <w:tr>
        <w:tc>
          <w:tcPr>
            <w:tcW w:w="684" w:type="dxa"/>
          </w:tcPr>
          <w:p>
            <w:pPr>
              <w:pStyle w:val="Compact"/>
              <w:spacing w:after="0"/>
              <w:jc w:val="left"/>
            </w:pPr>
            <w:r>
              <w:rPr>
                <w:sz w:val="18"/>
              </w:rPr>
              <w:t xml:space="preserve">FR-MON-04</w:t>
            </w:r>
          </w:p>
        </w:tc>
        <w:tc>
          <w:tcPr>
            <w:tcW w:w="6071" w:type="dxa"/>
          </w:tcPr>
          <w:p>
            <w:pPr>
              <w:pStyle w:val="Compact"/>
              <w:spacing w:after="0"/>
              <w:jc w:val="left"/>
            </w:pPr>
            <w:r>
              <w:rPr>
                <w:sz w:val="18"/>
              </w:rPr>
              <w:t xml:space="preserve">WHILE a gateway has not synced beyond the configured gateway-stale threshold, the system SHALL show its connectivity indicator as stale on the main dashboard.</w:t>
            </w:r>
          </w:p>
        </w:tc>
        <w:tc>
          <w:tcPr>
            <w:tcW w:w="684" w:type="dxa"/>
          </w:tcPr>
          <w:p>
            <w:pPr>
              <w:pStyle w:val="Compact"/>
              <w:spacing w:after="0"/>
              <w:jc w:val="left"/>
            </w:pPr>
            <w:r>
              <w:rPr>
                <w:sz w:val="18"/>
              </w:rPr>
              <w:t xml:space="preserve">UC-14, UC-53, UC-56</w:t>
            </w:r>
          </w:p>
        </w:tc>
        <w:tc>
          <w:tcPr>
            <w:tcW w:w="684" w:type="dxa"/>
          </w:tcPr>
          <w:p>
            <w:pPr>
              <w:pStyle w:val="Compact"/>
              <w:spacing w:after="0"/>
              <w:jc w:val="left"/>
            </w:pPr>
            <w:r>
              <w:rPr>
                <w:sz w:val="18"/>
              </w:rPr>
              <w:t xml:space="preserve">MF-04</w:t>
            </w:r>
          </w:p>
        </w:tc>
        <w:tc>
          <w:tcPr>
            <w:tcW w:w="876" w:type="dxa"/>
          </w:tcPr>
          <w:p>
            <w:pPr>
              <w:pStyle w:val="Compact"/>
              <w:spacing w:after="0"/>
              <w:jc w:val="left"/>
            </w:pPr>
            <w:r>
              <w:rPr>
                <w:sz w:val="18"/>
              </w:rPr>
              <w:t xml:space="preserve">US-065, E04-2</w:t>
            </w:r>
          </w:p>
        </w:tc>
      </w:tr>
      <w:tr>
        <w:tc>
          <w:tcPr>
            <w:tcW w:w="684" w:type="dxa"/>
          </w:tcPr>
          <w:p>
            <w:pPr>
              <w:pStyle w:val="Compact"/>
              <w:spacing w:after="0"/>
              <w:jc w:val="left"/>
            </w:pPr>
            <w:r>
              <w:rPr>
                <w:sz w:val="18"/>
              </w:rPr>
              <w:t xml:space="preserve">FR-MON-05</w:t>
            </w:r>
          </w:p>
        </w:tc>
        <w:tc>
          <w:tcPr>
            <w:tcW w:w="6071" w:type="dxa"/>
          </w:tcPr>
          <w:p>
            <w:pPr>
              <w:pStyle w:val="Compact"/>
              <w:spacing w:after="0"/>
              <w:jc w:val="left"/>
            </w:pPr>
            <w:r>
              <w:rPr>
                <w:sz w:val="18"/>
              </w:rPr>
              <w:t xml:space="preserve">IF a position lies outside the configured bounds or implies an implausible jump, THEN the system SHALL reject it, log it and not plot it.</w:t>
            </w:r>
          </w:p>
        </w:tc>
        <w:tc>
          <w:tcPr>
            <w:tcW w:w="684" w:type="dxa"/>
          </w:tcPr>
          <w:p>
            <w:pPr>
              <w:pStyle w:val="Compact"/>
              <w:spacing w:after="0"/>
              <w:jc w:val="left"/>
            </w:pPr>
            <w:r>
              <w:rPr>
                <w:sz w:val="18"/>
              </w:rPr>
              <w:t xml:space="preserve">UC-13, UC-14</w:t>
            </w:r>
          </w:p>
        </w:tc>
        <w:tc>
          <w:tcPr>
            <w:tcW w:w="684" w:type="dxa"/>
          </w:tcPr>
          <w:p>
            <w:pPr>
              <w:pStyle w:val="Compact"/>
              <w:spacing w:after="0"/>
              <w:jc w:val="left"/>
            </w:pPr>
            <w:r>
              <w:rPr>
                <w:sz w:val="18"/>
              </w:rPr>
              <w:t xml:space="preserve">MF-04</w:t>
            </w:r>
          </w:p>
        </w:tc>
        <w:tc>
          <w:tcPr>
            <w:tcW w:w="876" w:type="dxa"/>
          </w:tcPr>
          <w:p>
            <w:pPr>
              <w:pStyle w:val="Compact"/>
              <w:spacing w:after="0"/>
              <w:jc w:val="left"/>
            </w:pPr>
            <w:r>
              <w:rPr>
                <w:sz w:val="18"/>
              </w:rPr>
              <w:t xml:space="preserve">BR-16, E04-4</w:t>
            </w:r>
          </w:p>
        </w:tc>
      </w:tr>
      <w:tr>
        <w:tc>
          <w:tcPr>
            <w:tcW w:w="684" w:type="dxa"/>
          </w:tcPr>
          <w:p>
            <w:pPr>
              <w:pStyle w:val="Compact"/>
              <w:spacing w:after="0"/>
              <w:jc w:val="left"/>
            </w:pPr>
            <w:r>
              <w:rPr>
                <w:sz w:val="18"/>
              </w:rPr>
              <w:t xml:space="preserve">FR-MON-06</w:t>
            </w:r>
          </w:p>
        </w:tc>
        <w:tc>
          <w:tcPr>
            <w:tcW w:w="6071" w:type="dxa"/>
          </w:tcPr>
          <w:p>
            <w:pPr>
              <w:pStyle w:val="Compact"/>
              <w:spacing w:after="0"/>
              <w:jc w:val="left"/>
            </w:pPr>
            <w:r>
              <w:rPr>
                <w:sz w:val="18"/>
              </w:rPr>
              <w:t xml:space="preserve">WHEN the browser loses the WebSocket, the system SHALL show a reconnecting indicator, reconnect automatically and resynchronize state on reopen.</w:t>
            </w:r>
          </w:p>
        </w:tc>
        <w:tc>
          <w:tcPr>
            <w:tcW w:w="684" w:type="dxa"/>
          </w:tcPr>
          <w:p>
            <w:pPr>
              <w:pStyle w:val="Compact"/>
              <w:spacing w:after="0"/>
              <w:jc w:val="left"/>
            </w:pPr>
            <w:r>
              <w:rPr>
                <w:sz w:val="18"/>
              </w:rPr>
              <w:t xml:space="preserve">UC-14</w:t>
            </w:r>
          </w:p>
        </w:tc>
        <w:tc>
          <w:tcPr>
            <w:tcW w:w="684" w:type="dxa"/>
          </w:tcPr>
          <w:p>
            <w:pPr>
              <w:pStyle w:val="Compact"/>
              <w:spacing w:after="0"/>
              <w:jc w:val="left"/>
            </w:pPr>
            <w:r>
              <w:rPr>
                <w:sz w:val="18"/>
              </w:rPr>
              <w:t xml:space="preserve">MF-04</w:t>
            </w:r>
          </w:p>
        </w:tc>
        <w:tc>
          <w:tcPr>
            <w:tcW w:w="876" w:type="dxa"/>
          </w:tcPr>
          <w:p>
            <w:pPr>
              <w:pStyle w:val="Compact"/>
              <w:spacing w:after="0"/>
              <w:jc w:val="left"/>
            </w:pPr>
            <w:r>
              <w:rPr>
                <w:sz w:val="18"/>
              </w:rPr>
              <w:t xml:space="preserve">E04-3</w:t>
            </w:r>
          </w:p>
        </w:tc>
      </w:tr>
      <w:tr>
        <w:tc>
          <w:tcPr>
            <w:tcW w:w="684" w:type="dxa"/>
          </w:tcPr>
          <w:p>
            <w:pPr>
              <w:pStyle w:val="Compact"/>
              <w:spacing w:after="0"/>
              <w:jc w:val="left"/>
            </w:pPr>
            <w:r>
              <w:rPr>
                <w:sz w:val="18"/>
              </w:rPr>
              <w:t xml:space="preserve">FR-MON-07</w:t>
            </w:r>
          </w:p>
        </w:tc>
        <w:tc>
          <w:tcPr>
            <w:tcW w:w="6071" w:type="dxa"/>
          </w:tcPr>
          <w:p>
            <w:pPr>
              <w:pStyle w:val="Compact"/>
              <w:spacing w:after="0"/>
              <w:jc w:val="left"/>
            </w:pPr>
            <w:r>
              <w:rPr>
                <w:sz w:val="18"/>
              </w:rPr>
              <w:t xml:space="preserve">IF the map provider is unreachable or rejects the key, THEN the system SHALL show a map error state and keep the device and incident panels working.</w:t>
            </w:r>
          </w:p>
        </w:tc>
        <w:tc>
          <w:tcPr>
            <w:tcW w:w="684" w:type="dxa"/>
          </w:tcPr>
          <w:p>
            <w:pPr>
              <w:pStyle w:val="Compact"/>
              <w:spacing w:after="0"/>
              <w:jc w:val="left"/>
            </w:pPr>
            <w:r>
              <w:rPr>
                <w:sz w:val="18"/>
              </w:rPr>
              <w:t xml:space="preserve">UC-14</w:t>
            </w:r>
          </w:p>
        </w:tc>
        <w:tc>
          <w:tcPr>
            <w:tcW w:w="684" w:type="dxa"/>
          </w:tcPr>
          <w:p>
            <w:pPr>
              <w:pStyle w:val="Compact"/>
              <w:spacing w:after="0"/>
              <w:jc w:val="left"/>
            </w:pPr>
            <w:r>
              <w:rPr>
                <w:sz w:val="18"/>
              </w:rPr>
              <w:t xml:space="preserve">MF-04</w:t>
            </w:r>
          </w:p>
        </w:tc>
        <w:tc>
          <w:tcPr>
            <w:tcW w:w="876" w:type="dxa"/>
          </w:tcPr>
          <w:p>
            <w:pPr>
              <w:pStyle w:val="Compact"/>
              <w:spacing w:after="0"/>
              <w:jc w:val="left"/>
            </w:pPr>
            <w:r>
              <w:rPr>
                <w:sz w:val="18"/>
              </w:rPr>
              <w:t xml:space="preserve">E04-6</w:t>
            </w:r>
          </w:p>
        </w:tc>
      </w:tr>
      <w:tr>
        <w:tc>
          <w:tcPr>
            <w:tcW w:w="684" w:type="dxa"/>
          </w:tcPr>
          <w:p>
            <w:pPr>
              <w:pStyle w:val="Compact"/>
              <w:spacing w:after="0"/>
              <w:jc w:val="left"/>
            </w:pPr>
            <w:r>
              <w:rPr>
                <w:sz w:val="18"/>
              </w:rPr>
              <w:t xml:space="preserve">FR-MON-08</w:t>
            </w:r>
          </w:p>
        </w:tc>
        <w:tc>
          <w:tcPr>
            <w:tcW w:w="6071" w:type="dxa"/>
          </w:tcPr>
          <w:p>
            <w:pPr>
              <w:pStyle w:val="Compact"/>
              <w:spacing w:after="0"/>
              <w:jc w:val="left"/>
            </w:pPr>
            <w:r>
              <w:rPr>
                <w:sz w:val="18"/>
              </w:rPr>
              <w:t xml:space="preserve">The system SHALL show battery percentage and relative last-seen time on each device marker.</w:t>
            </w:r>
          </w:p>
        </w:tc>
        <w:tc>
          <w:tcPr>
            <w:tcW w:w="684" w:type="dxa"/>
          </w:tcPr>
          <w:p>
            <w:pPr>
              <w:pStyle w:val="Compact"/>
              <w:spacing w:after="0"/>
              <w:jc w:val="left"/>
            </w:pPr>
            <w:r>
              <w:rPr>
                <w:sz w:val="18"/>
              </w:rPr>
              <w:t xml:space="preserve">UC-14</w:t>
            </w:r>
          </w:p>
        </w:tc>
        <w:tc>
          <w:tcPr>
            <w:tcW w:w="684" w:type="dxa"/>
          </w:tcPr>
          <w:p>
            <w:pPr>
              <w:pStyle w:val="Compact"/>
              <w:spacing w:after="0"/>
              <w:jc w:val="left"/>
            </w:pPr>
            <w:r>
              <w:rPr>
                <w:sz w:val="18"/>
              </w:rPr>
              <w:t xml:space="preserve">MF-04</w:t>
            </w:r>
          </w:p>
        </w:tc>
        <w:tc>
          <w:tcPr>
            <w:tcW w:w="876" w:type="dxa"/>
          </w:tcPr>
          <w:p>
            <w:pPr>
              <w:pStyle w:val="Compact"/>
              <w:spacing w:after="0"/>
              <w:jc w:val="left"/>
            </w:pPr>
            <w:r>
              <w:rPr>
                <w:sz w:val="18"/>
              </w:rPr>
              <w:t xml:space="preserve">US-056</w:t>
            </w:r>
          </w:p>
        </w:tc>
      </w:tr>
      <w:tr>
        <w:tc>
          <w:tcPr>
            <w:tcW w:w="684" w:type="dxa"/>
          </w:tcPr>
          <w:p>
            <w:pPr>
              <w:pStyle w:val="Compact"/>
              <w:spacing w:after="0"/>
              <w:jc w:val="left"/>
            </w:pPr>
            <w:r>
              <w:rPr>
                <w:sz w:val="18"/>
              </w:rPr>
              <w:t xml:space="preserve">FR-MON-09</w:t>
            </w:r>
          </w:p>
        </w:tc>
        <w:tc>
          <w:tcPr>
            <w:tcW w:w="6071" w:type="dxa"/>
          </w:tcPr>
          <w:p>
            <w:pPr>
              <w:pStyle w:val="Compact"/>
              <w:spacing w:after="0"/>
              <w:jc w:val="left"/>
            </w:pPr>
            <w:r>
              <w:rPr>
                <w:sz w:val="18"/>
              </w:rPr>
              <w:t xml:space="preserve">The system SHALL show active incidents in a panel beside the map, filterable by status, highlighting non-closed incidents, with</w:t>
            </w:r>
            <w:r>
              <w:rPr>
                <w:sz w:val="18"/>
              </w:rPr>
              <w:t xml:space="preserve"> </w:t>
            </w:r>
            <w:r>
              <w:rPr>
                <w:rStyle w:val="VerbatimChar"/>
                <w:sz w:val="18"/>
              </w:rPr>
              <w:t xml:space="preserve">Suspected</w:t>
            </w:r>
            <w:r>
              <w:rPr>
                <w:sz w:val="18"/>
              </w:rPr>
              <w:t xml:space="preserve"> </w:t>
            </w:r>
            <w:r>
              <w:rPr>
                <w:sz w:val="18"/>
              </w:rPr>
              <w:t xml:space="preserve">ones visually distinct.</w:t>
            </w:r>
          </w:p>
        </w:tc>
        <w:tc>
          <w:tcPr>
            <w:tcW w:w="684" w:type="dxa"/>
          </w:tcPr>
          <w:p>
            <w:pPr>
              <w:pStyle w:val="Compact"/>
              <w:spacing w:after="0"/>
              <w:jc w:val="left"/>
            </w:pPr>
            <w:r>
              <w:rPr>
                <w:sz w:val="18"/>
              </w:rPr>
              <w:t xml:space="preserve">UC-14</w:t>
            </w:r>
          </w:p>
        </w:tc>
        <w:tc>
          <w:tcPr>
            <w:tcW w:w="684" w:type="dxa"/>
          </w:tcPr>
          <w:p>
            <w:pPr>
              <w:pStyle w:val="Compact"/>
              <w:spacing w:after="0"/>
              <w:jc w:val="left"/>
            </w:pPr>
            <w:r>
              <w:rPr>
                <w:sz w:val="18"/>
              </w:rPr>
              <w:t xml:space="preserve">MF-03, MF-04</w:t>
            </w:r>
          </w:p>
        </w:tc>
        <w:tc>
          <w:tcPr>
            <w:tcW w:w="876" w:type="dxa"/>
          </w:tcPr>
          <w:p>
            <w:pPr>
              <w:pStyle w:val="Compact"/>
              <w:spacing w:after="0"/>
              <w:jc w:val="left"/>
            </w:pPr>
            <w:r>
              <w:rPr>
                <w:sz w:val="18"/>
              </w:rPr>
              <w:t xml:space="preserve">US-066, US-088</w:t>
            </w:r>
          </w:p>
        </w:tc>
      </w:tr>
      <w:tr>
        <w:tc>
          <w:tcPr>
            <w:tcW w:w="684" w:type="dxa"/>
          </w:tcPr>
          <w:p>
            <w:pPr>
              <w:pStyle w:val="Compact"/>
              <w:spacing w:after="0"/>
              <w:jc w:val="left"/>
            </w:pPr>
            <w:r>
              <w:rPr>
                <w:sz w:val="18"/>
              </w:rPr>
              <w:t xml:space="preserve">FR-MON-10</w:t>
            </w:r>
          </w:p>
        </w:tc>
        <w:tc>
          <w:tcPr>
            <w:tcW w:w="6071" w:type="dxa"/>
          </w:tcPr>
          <w:p>
            <w:pPr>
              <w:pStyle w:val="Compact"/>
              <w:spacing w:after="0"/>
              <w:jc w:val="left"/>
            </w:pPr>
            <w:r>
              <w:rPr>
                <w:sz w:val="18"/>
              </w:rPr>
              <w:t xml:space="preserve">The system SHALL show Admins a system health view of every gateway’s connectivity and audit-log volume by trail.</w:t>
            </w:r>
          </w:p>
        </w:tc>
        <w:tc>
          <w:tcPr>
            <w:tcW w:w="684" w:type="dxa"/>
          </w:tcPr>
          <w:p>
            <w:pPr>
              <w:pStyle w:val="Compact"/>
              <w:spacing w:after="0"/>
              <w:jc w:val="left"/>
            </w:pPr>
            <w:r>
              <w:rPr>
                <w:sz w:val="18"/>
              </w:rPr>
              <w:t xml:space="preserve">UC-53</w:t>
            </w:r>
          </w:p>
        </w:tc>
        <w:tc>
          <w:tcPr>
            <w:tcW w:w="684" w:type="dxa"/>
          </w:tcPr>
          <w:p>
            <w:pPr>
              <w:pStyle w:val="Compact"/>
              <w:spacing w:after="0"/>
              <w:jc w:val="left"/>
            </w:pPr>
            <w:r>
              <w:rPr>
                <w:sz w:val="18"/>
              </w:rPr>
              <w:t xml:space="preserve">MF-04</w:t>
            </w:r>
          </w:p>
        </w:tc>
        <w:tc>
          <w:tcPr>
            <w:tcW w:w="876" w:type="dxa"/>
          </w:tcPr>
          <w:p>
            <w:pPr>
              <w:pStyle w:val="Compact"/>
              <w:spacing w:after="0"/>
              <w:jc w:val="left"/>
            </w:pPr>
            <w:r>
              <w:rPr>
                <w:sz w:val="18"/>
              </w:rPr>
              <w:t xml:space="preserve">US-073</w:t>
            </w:r>
          </w:p>
        </w:tc>
      </w:tr>
    </w:tbl>
    <w:bookmarkEnd w:id="87"/>
    <w:bookmarkStart w:id="90" w:name="billing"/>
    <w:p>
      <w:pPr>
        <w:pStyle w:val="Heading3"/>
      </w:pPr>
      <w:r>
        <w:t xml:space="preserve">3.9 Billing</w:t>
      </w:r>
    </w:p>
    <w:p>
      <w:pPr>
        <w:pStyle w:val="FirstParagraph"/>
      </w:pPr>
      <w:r>
        <w:t xml:space="preserve">Charges, deposits, sandbox payment and invoices.</w:t>
      </w:r>
    </w:p>
    <w:tbl>
      <w:tblPr>
        <w:tblStyle w:val="TableGrid"/>
        <w:tblW w:type="dxa" w:w="9000"/>
        <w:tblLook w:firstRow="1" w:lastRow="0" w:firstColumn="0" w:lastColumn="0" w:noHBand="0" w:noVBand="0" w:val="0020"/>
        <w:jc w:val="start"/>
        <w:tblLayout w:type="fixed"/>
      </w:tblPr>
      <w:tblGrid>
        <w:gridCol w:w="669"/>
        <w:gridCol w:w="6243"/>
        <w:gridCol w:w="669"/>
        <w:gridCol w:w="669"/>
        <w:gridCol w:w="748"/>
      </w:tblGrid>
      <w:tr>
        <w:trPr>
          <w:tblHeader w:val="true"/>
        </w:trPr>
        <w:tc>
          <w:tcPr>
            <w:tcW w:w="669" w:type="dxa"/>
          </w:tcPr>
          <w:p>
            <w:pPr>
              <w:pStyle w:val="Compact"/>
              <w:spacing w:after="0"/>
              <w:jc w:val="left"/>
            </w:pPr>
            <w:r>
              <w:rPr>
                <w:b/>
                <w:sz w:val="18"/>
              </w:rPr>
              <w:t xml:space="preserve">ID</w:t>
            </w:r>
          </w:p>
        </w:tc>
        <w:tc>
          <w:tcPr>
            <w:tcW w:w="6243" w:type="dxa"/>
          </w:tcPr>
          <w:p>
            <w:pPr>
              <w:pStyle w:val="Compact"/>
              <w:spacing w:after="0"/>
              <w:jc w:val="left"/>
            </w:pPr>
            <w:r>
              <w:rPr>
                <w:b/>
                <w:sz w:val="18"/>
              </w:rPr>
              <w:t xml:space="preserve">Requirement (EARS)</w:t>
            </w:r>
          </w:p>
        </w:tc>
        <w:tc>
          <w:tcPr>
            <w:tcW w:w="669" w:type="dxa"/>
          </w:tcPr>
          <w:p>
            <w:pPr>
              <w:pStyle w:val="Compact"/>
              <w:spacing w:after="0"/>
              <w:jc w:val="left"/>
            </w:pPr>
            <w:r>
              <w:rPr>
                <w:b/>
                <w:sz w:val="18"/>
              </w:rPr>
              <w:t xml:space="preserve">Use Cases</w:t>
            </w:r>
          </w:p>
        </w:tc>
        <w:tc>
          <w:tcPr>
            <w:tcW w:w="669" w:type="dxa"/>
          </w:tcPr>
          <w:p>
            <w:pPr>
              <w:pStyle w:val="Compact"/>
              <w:spacing w:after="0"/>
              <w:jc w:val="left"/>
            </w:pPr>
            <w:r>
              <w:rPr>
                <w:b/>
                <w:sz w:val="18"/>
              </w:rPr>
              <w:t xml:space="preserve">Main Flow</w:t>
            </w:r>
          </w:p>
        </w:tc>
        <w:tc>
          <w:tcPr>
            <w:tcW w:w="748" w:type="dxa"/>
          </w:tcPr>
          <w:p>
            <w:pPr>
              <w:pStyle w:val="Compact"/>
              <w:spacing w:after="0"/>
              <w:jc w:val="left"/>
            </w:pPr>
            <w:r>
              <w:rPr>
                <w:b/>
                <w:sz w:val="18"/>
              </w:rPr>
              <w:t xml:space="preserve">Source</w:t>
            </w:r>
          </w:p>
        </w:tc>
      </w:tr>
      <w:tr>
        <w:tc>
          <w:tcPr>
            <w:tcW w:w="669" w:type="dxa"/>
          </w:tcPr>
          <w:p>
            <w:pPr>
              <w:pStyle w:val="Compact"/>
              <w:spacing w:after="0"/>
              <w:jc w:val="left"/>
            </w:pPr>
            <w:r>
              <w:rPr>
                <w:sz w:val="18"/>
              </w:rPr>
              <w:t xml:space="preserve">FR-BILL-01</w:t>
            </w:r>
          </w:p>
        </w:tc>
        <w:tc>
          <w:tcPr>
            <w:tcW w:w="6243" w:type="dxa"/>
          </w:tcPr>
          <w:p>
            <w:pPr>
              <w:pStyle w:val="Compact"/>
              <w:spacing w:after="0"/>
              <w:jc w:val="left"/>
            </w:pPr>
            <w:r>
              <w:rPr>
                <w:sz w:val="18"/>
              </w:rPr>
              <w:t xml:space="preserve">WHEN a rental’s inspections complete, the system SHALL compute the charge as base rate plus late fee plus damage fee minus deposit, applying the deposit before any balance is charged.</w:t>
            </w:r>
          </w:p>
        </w:tc>
        <w:tc>
          <w:tcPr>
            <w:tcW w:w="669" w:type="dxa"/>
          </w:tcPr>
          <w:p>
            <w:pPr>
              <w:pStyle w:val="Compact"/>
              <w:spacing w:after="0"/>
              <w:jc w:val="left"/>
            </w:pPr>
            <w:r>
              <w:rPr>
                <w:sz w:val="18"/>
              </w:rPr>
              <w:t xml:space="preserve">UC-11</w:t>
            </w:r>
          </w:p>
        </w:tc>
        <w:tc>
          <w:tcPr>
            <w:tcW w:w="669" w:type="dxa"/>
          </w:tcPr>
          <w:p>
            <w:pPr>
              <w:pStyle w:val="Compact"/>
              <w:spacing w:after="0"/>
              <w:jc w:val="left"/>
            </w:pPr>
            <w:r>
              <w:rPr>
                <w:sz w:val="18"/>
              </w:rPr>
              <w:t xml:space="preserve">MF-05</w:t>
            </w:r>
          </w:p>
        </w:tc>
        <w:tc>
          <w:tcPr>
            <w:tcW w:w="748" w:type="dxa"/>
          </w:tcPr>
          <w:p>
            <w:pPr>
              <w:pStyle w:val="Compact"/>
              <w:spacing w:after="0"/>
              <w:jc w:val="left"/>
            </w:pPr>
            <w:r>
              <w:rPr>
                <w:sz w:val="18"/>
              </w:rPr>
              <w:t xml:space="preserve">BR-17</w:t>
            </w:r>
          </w:p>
        </w:tc>
      </w:tr>
      <w:tr>
        <w:tc>
          <w:tcPr>
            <w:tcW w:w="669" w:type="dxa"/>
          </w:tcPr>
          <w:p>
            <w:pPr>
              <w:pStyle w:val="Compact"/>
              <w:spacing w:after="0"/>
              <w:jc w:val="left"/>
            </w:pPr>
            <w:r>
              <w:rPr>
                <w:sz w:val="18"/>
              </w:rPr>
              <w:t xml:space="preserve">FR-BILL-02</w:t>
            </w:r>
          </w:p>
        </w:tc>
        <w:tc>
          <w:tcPr>
            <w:tcW w:w="6243" w:type="dxa"/>
          </w:tcPr>
          <w:p>
            <w:pPr>
              <w:pStyle w:val="Compact"/>
              <w:spacing w:after="0"/>
              <w:jc w:val="left"/>
            </w:pPr>
            <w:r>
              <w:rPr>
                <w:sz w:val="18"/>
              </w:rPr>
              <w:t xml:space="preserve">WHEN check-in is later than the agreed return time plus the configured grace period, the system SHALL compute a late fee at the configured rate as its own invoice line.</w:t>
            </w:r>
          </w:p>
        </w:tc>
        <w:tc>
          <w:tcPr>
            <w:tcW w:w="669" w:type="dxa"/>
          </w:tcPr>
          <w:p>
            <w:pPr>
              <w:pStyle w:val="Compact"/>
              <w:spacing w:after="0"/>
              <w:jc w:val="left"/>
            </w:pPr>
            <w:r>
              <w:rPr>
                <w:sz w:val="18"/>
              </w:rPr>
              <w:t xml:space="preserve">UC-24</w:t>
            </w:r>
          </w:p>
        </w:tc>
        <w:tc>
          <w:tcPr>
            <w:tcW w:w="669" w:type="dxa"/>
          </w:tcPr>
          <w:p>
            <w:pPr>
              <w:pStyle w:val="Compact"/>
              <w:spacing w:after="0"/>
              <w:jc w:val="left"/>
            </w:pPr>
            <w:r>
              <w:rPr>
                <w:sz w:val="18"/>
              </w:rPr>
              <w:t xml:space="preserve">MF-05</w:t>
            </w:r>
          </w:p>
        </w:tc>
        <w:tc>
          <w:tcPr>
            <w:tcW w:w="748" w:type="dxa"/>
          </w:tcPr>
          <w:p>
            <w:pPr>
              <w:pStyle w:val="Compact"/>
              <w:spacing w:after="0"/>
              <w:jc w:val="left"/>
            </w:pPr>
            <w:r>
              <w:rPr>
                <w:sz w:val="18"/>
              </w:rPr>
              <w:t xml:space="preserve">BR-18, US-035, E05-1</w:t>
            </w:r>
          </w:p>
        </w:tc>
      </w:tr>
      <w:tr>
        <w:tc>
          <w:tcPr>
            <w:tcW w:w="669" w:type="dxa"/>
          </w:tcPr>
          <w:p>
            <w:pPr>
              <w:pStyle w:val="Compact"/>
              <w:spacing w:after="0"/>
              <w:jc w:val="left"/>
            </w:pPr>
            <w:r>
              <w:rPr>
                <w:sz w:val="18"/>
              </w:rPr>
              <w:t xml:space="preserve">FR-BILL-03</w:t>
            </w:r>
          </w:p>
        </w:tc>
        <w:tc>
          <w:tcPr>
            <w:tcW w:w="6243" w:type="dxa"/>
          </w:tcPr>
          <w:p>
            <w:pPr>
              <w:pStyle w:val="Compact"/>
              <w:spacing w:after="0"/>
              <w:jc w:val="left"/>
            </w:pPr>
            <w:r>
              <w:rPr>
                <w:sz w:val="18"/>
              </w:rPr>
              <w:t xml:space="preserve">WHEN an inspection carries a damage report, the system SHALL compute a damage fee from the configured damage-fee schedule and link it to that report.</w:t>
            </w:r>
          </w:p>
        </w:tc>
        <w:tc>
          <w:tcPr>
            <w:tcW w:w="669" w:type="dxa"/>
          </w:tcPr>
          <w:p>
            <w:pPr>
              <w:pStyle w:val="Compact"/>
              <w:spacing w:after="0"/>
              <w:jc w:val="left"/>
            </w:pPr>
            <w:r>
              <w:rPr>
                <w:sz w:val="18"/>
              </w:rPr>
              <w:t xml:space="preserve">UC-25</w:t>
            </w:r>
          </w:p>
        </w:tc>
        <w:tc>
          <w:tcPr>
            <w:tcW w:w="669" w:type="dxa"/>
          </w:tcPr>
          <w:p>
            <w:pPr>
              <w:pStyle w:val="Compact"/>
              <w:spacing w:after="0"/>
              <w:jc w:val="left"/>
            </w:pPr>
            <w:r>
              <w:rPr>
                <w:sz w:val="18"/>
              </w:rPr>
              <w:t xml:space="preserve">MF-05</w:t>
            </w:r>
          </w:p>
        </w:tc>
        <w:tc>
          <w:tcPr>
            <w:tcW w:w="748" w:type="dxa"/>
          </w:tcPr>
          <w:p>
            <w:pPr>
              <w:pStyle w:val="Compact"/>
              <w:spacing w:after="0"/>
              <w:jc w:val="left"/>
            </w:pPr>
            <w:r>
              <w:rPr>
                <w:sz w:val="18"/>
              </w:rPr>
              <w:t xml:space="preserve">US-036, E05-2</w:t>
            </w:r>
          </w:p>
        </w:tc>
      </w:tr>
      <w:tr>
        <w:tc>
          <w:tcPr>
            <w:tcW w:w="669" w:type="dxa"/>
          </w:tcPr>
          <w:p>
            <w:pPr>
              <w:pStyle w:val="Compact"/>
              <w:spacing w:after="0"/>
              <w:jc w:val="left"/>
            </w:pPr>
            <w:r>
              <w:rPr>
                <w:sz w:val="18"/>
              </w:rPr>
              <w:t xml:space="preserve">FR-BILL-04</w:t>
            </w:r>
          </w:p>
        </w:tc>
        <w:tc>
          <w:tcPr>
            <w:tcW w:w="6243" w:type="dxa"/>
          </w:tcPr>
          <w:p>
            <w:pPr>
              <w:pStyle w:val="Compact"/>
              <w:spacing w:after="0"/>
              <w:jc w:val="left"/>
            </w:pPr>
            <w:r>
              <w:rPr>
                <w:sz w:val="18"/>
              </w:rPr>
              <w:t xml:space="preserve">WHEN charges are computed, the system SHALL issue exactly one immutable invoice per rental itemizing base, late and damage charges, with corrections only as documented adjustments.</w:t>
            </w:r>
          </w:p>
        </w:tc>
        <w:tc>
          <w:tcPr>
            <w:tcW w:w="669" w:type="dxa"/>
          </w:tcPr>
          <w:p>
            <w:pPr>
              <w:pStyle w:val="Compact"/>
              <w:spacing w:after="0"/>
              <w:jc w:val="left"/>
            </w:pPr>
            <w:r>
              <w:rPr>
                <w:sz w:val="18"/>
              </w:rPr>
              <w:t xml:space="preserve">UC-11</w:t>
            </w:r>
          </w:p>
        </w:tc>
        <w:tc>
          <w:tcPr>
            <w:tcW w:w="669" w:type="dxa"/>
          </w:tcPr>
          <w:p>
            <w:pPr>
              <w:pStyle w:val="Compact"/>
              <w:spacing w:after="0"/>
              <w:jc w:val="left"/>
            </w:pPr>
            <w:r>
              <w:rPr>
                <w:sz w:val="18"/>
              </w:rPr>
              <w:t xml:space="preserve">MF-05</w:t>
            </w:r>
          </w:p>
        </w:tc>
        <w:tc>
          <w:tcPr>
            <w:tcW w:w="748" w:type="dxa"/>
          </w:tcPr>
          <w:p>
            <w:pPr>
              <w:pStyle w:val="Compact"/>
              <w:spacing w:after="0"/>
              <w:jc w:val="left"/>
            </w:pPr>
            <w:r>
              <w:rPr>
                <w:sz w:val="18"/>
              </w:rPr>
              <w:t xml:space="preserve">US-068</w:t>
            </w:r>
          </w:p>
        </w:tc>
      </w:tr>
      <w:tr>
        <w:tc>
          <w:tcPr>
            <w:tcW w:w="669" w:type="dxa"/>
          </w:tcPr>
          <w:p>
            <w:pPr>
              <w:pStyle w:val="Compact"/>
              <w:spacing w:after="0"/>
              <w:jc w:val="left"/>
            </w:pPr>
            <w:r>
              <w:rPr>
                <w:sz w:val="18"/>
              </w:rPr>
              <w:t xml:space="preserve">FR-BILL-05</w:t>
            </w:r>
          </w:p>
        </w:tc>
        <w:tc>
          <w:tcPr>
            <w:tcW w:w="6243" w:type="dxa"/>
          </w:tcPr>
          <w:p>
            <w:pPr>
              <w:pStyle w:val="Compact"/>
              <w:spacing w:after="0"/>
              <w:jc w:val="left"/>
            </w:pPr>
            <w:r>
              <w:rPr>
                <w:sz w:val="18"/>
              </w:rPr>
              <w:t xml:space="preserve">The system SHALL refuse to move a rental to</w:t>
            </w:r>
            <w:r>
              <w:rPr>
                <w:sz w:val="18"/>
              </w:rPr>
              <w:t xml:space="preserve"> </w:t>
            </w:r>
            <w:r>
              <w:rPr>
                <w:rStyle w:val="VerbatimChar"/>
                <w:sz w:val="18"/>
              </w:rPr>
              <w:t xml:space="preserve">Closed</w:t>
            </w:r>
            <w:r>
              <w:rPr>
                <w:sz w:val="18"/>
              </w:rPr>
              <w:t xml:space="preserve"> </w:t>
            </w:r>
            <w:r>
              <w:rPr>
                <w:sz w:val="18"/>
              </w:rPr>
              <w:t xml:space="preserve">while a payment balance is outstanding.</w:t>
            </w:r>
          </w:p>
        </w:tc>
        <w:tc>
          <w:tcPr>
            <w:tcW w:w="669" w:type="dxa"/>
          </w:tcPr>
          <w:p>
            <w:pPr>
              <w:pStyle w:val="Compact"/>
              <w:spacing w:after="0"/>
              <w:jc w:val="left"/>
            </w:pPr>
            <w:r>
              <w:rPr>
                <w:sz w:val="18"/>
              </w:rPr>
              <w:t xml:space="preserve">UC-11, UC-12</w:t>
            </w:r>
          </w:p>
        </w:tc>
        <w:tc>
          <w:tcPr>
            <w:tcW w:w="669" w:type="dxa"/>
          </w:tcPr>
          <w:p>
            <w:pPr>
              <w:pStyle w:val="Compact"/>
              <w:spacing w:after="0"/>
              <w:jc w:val="left"/>
            </w:pPr>
            <w:r>
              <w:rPr>
                <w:sz w:val="18"/>
              </w:rPr>
              <w:t xml:space="preserve">MF-05</w:t>
            </w:r>
          </w:p>
        </w:tc>
        <w:tc>
          <w:tcPr>
            <w:tcW w:w="748" w:type="dxa"/>
          </w:tcPr>
          <w:p>
            <w:pPr>
              <w:pStyle w:val="Compact"/>
              <w:spacing w:after="0"/>
              <w:jc w:val="left"/>
            </w:pPr>
            <w:r>
              <w:rPr>
                <w:sz w:val="18"/>
              </w:rPr>
              <w:t xml:space="preserve">BR-19, E05-4</w:t>
            </w:r>
          </w:p>
        </w:tc>
      </w:tr>
      <w:tr>
        <w:tc>
          <w:tcPr>
            <w:tcW w:w="669" w:type="dxa"/>
          </w:tcPr>
          <w:p>
            <w:pPr>
              <w:pStyle w:val="Compact"/>
              <w:spacing w:after="0"/>
              <w:jc w:val="left"/>
            </w:pPr>
            <w:r>
              <w:rPr>
                <w:sz w:val="18"/>
              </w:rPr>
              <w:t xml:space="preserve">FR-BILL-06</w:t>
            </w:r>
          </w:p>
        </w:tc>
        <w:tc>
          <w:tcPr>
            <w:tcW w:w="6243" w:type="dxa"/>
          </w:tcPr>
          <w:p>
            <w:pPr>
              <w:pStyle w:val="Compact"/>
              <w:spacing w:after="0"/>
              <w:jc w:val="left"/>
            </w:pPr>
            <w:r>
              <w:rPr>
                <w:sz w:val="18"/>
              </w:rPr>
              <w:t xml:space="preserve">IF the damage fee exceeds the deposit, THEN the system SHALL consume the deposit and invoice the remainder, and SHALL never produce a negative refund.</w:t>
            </w:r>
          </w:p>
        </w:tc>
        <w:tc>
          <w:tcPr>
            <w:tcW w:w="669" w:type="dxa"/>
          </w:tcPr>
          <w:p>
            <w:pPr>
              <w:pStyle w:val="Compact"/>
              <w:spacing w:after="0"/>
              <w:jc w:val="left"/>
            </w:pPr>
            <w:r>
              <w:rPr>
                <w:sz w:val="18"/>
              </w:rPr>
              <w:t xml:space="preserve">UC-11</w:t>
            </w:r>
          </w:p>
        </w:tc>
        <w:tc>
          <w:tcPr>
            <w:tcW w:w="669" w:type="dxa"/>
          </w:tcPr>
          <w:p>
            <w:pPr>
              <w:pStyle w:val="Compact"/>
              <w:spacing w:after="0"/>
              <w:jc w:val="left"/>
            </w:pPr>
            <w:r>
              <w:rPr>
                <w:sz w:val="18"/>
              </w:rPr>
              <w:t xml:space="preserve">MF-05</w:t>
            </w:r>
          </w:p>
        </w:tc>
        <w:tc>
          <w:tcPr>
            <w:tcW w:w="748" w:type="dxa"/>
          </w:tcPr>
          <w:p>
            <w:pPr>
              <w:pStyle w:val="Compact"/>
              <w:spacing w:after="0"/>
              <w:jc w:val="left"/>
            </w:pPr>
            <w:r>
              <w:rPr>
                <w:sz w:val="18"/>
              </w:rPr>
              <w:t xml:space="preserve">BR-20, E05-5</w:t>
            </w:r>
          </w:p>
        </w:tc>
      </w:tr>
      <w:tr>
        <w:tc>
          <w:tcPr>
            <w:tcW w:w="669" w:type="dxa"/>
          </w:tcPr>
          <w:p>
            <w:pPr>
              <w:pStyle w:val="Compact"/>
              <w:spacing w:after="0"/>
              <w:jc w:val="left"/>
            </w:pPr>
            <w:r>
              <w:rPr>
                <w:sz w:val="18"/>
              </w:rPr>
              <w:t xml:space="preserve">FR-BILL-07</w:t>
            </w:r>
          </w:p>
        </w:tc>
        <w:tc>
          <w:tcPr>
            <w:tcW w:w="6243" w:type="dxa"/>
          </w:tcPr>
          <w:p>
            <w:pPr>
              <w:pStyle w:val="Compact"/>
              <w:spacing w:after="0"/>
              <w:jc w:val="left"/>
            </w:pPr>
            <w:r>
              <w:rPr>
                <w:sz w:val="18"/>
              </w:rPr>
              <w:t xml:space="preserve">The system SHALL process payments through an internal sandbox with states</w:t>
            </w:r>
            <w:r>
              <w:rPr>
                <w:sz w:val="18"/>
              </w:rPr>
              <w:t xml:space="preserve"> </w:t>
            </w:r>
            <w:r>
              <w:rPr>
                <w:rStyle w:val="VerbatimChar"/>
                <w:sz w:val="18"/>
              </w:rPr>
              <w:t xml:space="preserve">Pending</w:t>
            </w:r>
            <w:r>
              <w:rPr>
                <w:sz w:val="18"/>
              </w:rPr>
              <w:t xml:space="preserve">,</w:t>
            </w:r>
            <w:r>
              <w:rPr>
                <w:sz w:val="18"/>
              </w:rPr>
              <w:t xml:space="preserve"> </w:t>
            </w:r>
            <w:r>
              <w:rPr>
                <w:rStyle w:val="VerbatimChar"/>
                <w:sz w:val="18"/>
              </w:rPr>
              <w:t xml:space="preserve">Paid</w:t>
            </w:r>
            <w:r>
              <w:rPr>
                <w:sz w:val="18"/>
              </w:rPr>
              <w:t xml:space="preserve"> </w:t>
            </w:r>
            <w:r>
              <w:rPr>
                <w:sz w:val="18"/>
              </w:rPr>
              <w:t xml:space="preserve">and</w:t>
            </w:r>
            <w:r>
              <w:rPr>
                <w:sz w:val="18"/>
              </w:rPr>
              <w:t xml:space="preserve"> </w:t>
            </w:r>
            <w:r>
              <w:rPr>
                <w:rStyle w:val="VerbatimChar"/>
                <w:sz w:val="18"/>
              </w:rPr>
              <w:t xml:space="preserve">Failed</w:t>
            </w:r>
            <w:r>
              <w:rPr>
                <w:sz w:val="18"/>
              </w:rPr>
              <w:t xml:space="preserve">, mark every transaction</w:t>
            </w:r>
            <w:r>
              <w:rPr>
                <w:sz w:val="18"/>
              </w:rPr>
              <w:t xml:space="preserve"> </w:t>
            </w:r>
            <w:r>
              <w:rPr>
                <w:rStyle w:val="VerbatimChar"/>
                <w:sz w:val="18"/>
              </w:rPr>
              <w:t xml:space="preserve">sandbox: true</w:t>
            </w:r>
            <w:r>
              <w:rPr>
                <w:sz w:val="18"/>
              </w:rPr>
              <w:t xml:space="preserve">, label it as sandbox in the API and the UI, and let only the billing module change payment state.</w:t>
            </w:r>
          </w:p>
        </w:tc>
        <w:tc>
          <w:tcPr>
            <w:tcW w:w="669" w:type="dxa"/>
          </w:tcPr>
          <w:p>
            <w:pPr>
              <w:pStyle w:val="Compact"/>
              <w:spacing w:after="0"/>
              <w:jc w:val="left"/>
            </w:pPr>
            <w:r>
              <w:rPr>
                <w:sz w:val="18"/>
              </w:rPr>
              <w:t xml:space="preserve">UC-12</w:t>
            </w:r>
          </w:p>
        </w:tc>
        <w:tc>
          <w:tcPr>
            <w:tcW w:w="669" w:type="dxa"/>
          </w:tcPr>
          <w:p>
            <w:pPr>
              <w:pStyle w:val="Compact"/>
              <w:spacing w:after="0"/>
              <w:jc w:val="left"/>
            </w:pPr>
            <w:r>
              <w:rPr>
                <w:sz w:val="18"/>
              </w:rPr>
              <w:t xml:space="preserve">MF-01, MF-05</w:t>
            </w:r>
          </w:p>
        </w:tc>
        <w:tc>
          <w:tcPr>
            <w:tcW w:w="748" w:type="dxa"/>
          </w:tcPr>
          <w:p>
            <w:pPr>
              <w:pStyle w:val="Compact"/>
              <w:spacing w:after="0"/>
              <w:jc w:val="left"/>
            </w:pPr>
            <w:r>
              <w:rPr>
                <w:sz w:val="18"/>
              </w:rPr>
              <w:t xml:space="preserve">US-069, S9-Q22</w:t>
            </w:r>
          </w:p>
        </w:tc>
      </w:tr>
      <w:tr>
        <w:tc>
          <w:tcPr>
            <w:tcW w:w="669" w:type="dxa"/>
          </w:tcPr>
          <w:p>
            <w:pPr>
              <w:pStyle w:val="Compact"/>
              <w:spacing w:after="0"/>
              <w:jc w:val="left"/>
            </w:pPr>
            <w:r>
              <w:rPr>
                <w:sz w:val="18"/>
              </w:rPr>
              <w:t xml:space="preserve">FR-BILL-08</w:t>
            </w:r>
          </w:p>
        </w:tc>
        <w:tc>
          <w:tcPr>
            <w:tcW w:w="6243" w:type="dxa"/>
          </w:tcPr>
          <w:p>
            <w:pPr>
              <w:pStyle w:val="Compact"/>
              <w:spacing w:after="0"/>
              <w:jc w:val="left"/>
            </w:pPr>
            <w:r>
              <w:rPr>
                <w:sz w:val="18"/>
              </w:rPr>
              <w:t xml:space="preserve">WHEN a fee waiver above the configured threshold is requested, the system SHALL require approval by a staff member other than the inspector of that device.</w:t>
            </w:r>
          </w:p>
        </w:tc>
        <w:tc>
          <w:tcPr>
            <w:tcW w:w="669" w:type="dxa"/>
          </w:tcPr>
          <w:p>
            <w:pPr>
              <w:pStyle w:val="Compact"/>
              <w:spacing w:after="0"/>
              <w:jc w:val="left"/>
            </w:pPr>
            <w:r>
              <w:rPr>
                <w:sz w:val="18"/>
              </w:rPr>
              <w:t xml:space="preserve">UC-44</w:t>
            </w:r>
          </w:p>
        </w:tc>
        <w:tc>
          <w:tcPr>
            <w:tcW w:w="669" w:type="dxa"/>
          </w:tcPr>
          <w:p>
            <w:pPr>
              <w:pStyle w:val="Compact"/>
              <w:spacing w:after="0"/>
              <w:jc w:val="left"/>
            </w:pPr>
            <w:r>
              <w:rPr>
                <w:sz w:val="18"/>
              </w:rPr>
              <w:t xml:space="preserve">MF-05</w:t>
            </w:r>
          </w:p>
        </w:tc>
        <w:tc>
          <w:tcPr>
            <w:tcW w:w="748" w:type="dxa"/>
          </w:tcPr>
          <w:p>
            <w:pPr>
              <w:pStyle w:val="Compact"/>
              <w:spacing w:after="0"/>
              <w:jc w:val="left"/>
            </w:pPr>
            <w:r>
              <w:rPr>
                <w:sz w:val="18"/>
              </w:rPr>
              <w:t xml:space="preserve">BR-21, E05-7</w:t>
            </w:r>
          </w:p>
        </w:tc>
      </w:tr>
      <w:tr>
        <w:tc>
          <w:tcPr>
            <w:tcW w:w="669" w:type="dxa"/>
          </w:tcPr>
          <w:p>
            <w:pPr>
              <w:pStyle w:val="Compact"/>
              <w:spacing w:after="0"/>
              <w:jc w:val="left"/>
            </w:pPr>
            <w:r>
              <w:rPr>
                <w:sz w:val="18"/>
              </w:rPr>
              <w:t xml:space="preserve">FR-BILL-09</w:t>
            </w:r>
          </w:p>
        </w:tc>
        <w:tc>
          <w:tcPr>
            <w:tcW w:w="6243" w:type="dxa"/>
          </w:tcPr>
          <w:p>
            <w:pPr>
              <w:pStyle w:val="Compact"/>
              <w:spacing w:after="0"/>
              <w:jc w:val="left"/>
            </w:pPr>
            <w:r>
              <w:rPr>
                <w:sz w:val="18"/>
              </w:rPr>
              <w:t xml:space="preserve">WHEN a Customer booking is confirmed, the system SHALL collect rental fee and deposit into sandbox escrow; WHERE a rental has no booking, an Operator SHALL record the payment.</w:t>
            </w:r>
          </w:p>
        </w:tc>
        <w:tc>
          <w:tcPr>
            <w:tcW w:w="669" w:type="dxa"/>
          </w:tcPr>
          <w:p>
            <w:pPr>
              <w:pStyle w:val="Compact"/>
              <w:spacing w:after="0"/>
              <w:jc w:val="left"/>
            </w:pPr>
            <w:r>
              <w:rPr>
                <w:sz w:val="18"/>
              </w:rPr>
              <w:t xml:space="preserve">UC-12</w:t>
            </w:r>
          </w:p>
        </w:tc>
        <w:tc>
          <w:tcPr>
            <w:tcW w:w="669" w:type="dxa"/>
          </w:tcPr>
          <w:p>
            <w:pPr>
              <w:pStyle w:val="Compact"/>
              <w:spacing w:after="0"/>
              <w:jc w:val="left"/>
            </w:pPr>
            <w:r>
              <w:rPr>
                <w:sz w:val="18"/>
              </w:rPr>
              <w:t xml:space="preserve">MF-01</w:t>
            </w:r>
          </w:p>
        </w:tc>
        <w:tc>
          <w:tcPr>
            <w:tcW w:w="748" w:type="dxa"/>
          </w:tcPr>
          <w:p>
            <w:pPr>
              <w:pStyle w:val="Compact"/>
              <w:spacing w:after="0"/>
              <w:jc w:val="left"/>
            </w:pPr>
            <w:r>
              <w:rPr>
                <w:sz w:val="18"/>
              </w:rPr>
              <w:t xml:space="preserve">S9-Q8, Q60 (P)</w:t>
            </w:r>
          </w:p>
        </w:tc>
      </w:tr>
      <w:tr>
        <w:tc>
          <w:tcPr>
            <w:tcW w:w="669" w:type="dxa"/>
          </w:tcPr>
          <w:p>
            <w:pPr>
              <w:pStyle w:val="Compact"/>
              <w:spacing w:after="0"/>
              <w:jc w:val="left"/>
            </w:pPr>
            <w:r>
              <w:rPr>
                <w:sz w:val="18"/>
              </w:rPr>
              <w:t xml:space="preserve">FR-BILL-10</w:t>
            </w:r>
          </w:p>
        </w:tc>
        <w:tc>
          <w:tcPr>
            <w:tcW w:w="6243" w:type="dxa"/>
          </w:tcPr>
          <w:p>
            <w:pPr>
              <w:pStyle w:val="Compact"/>
              <w:spacing w:after="0"/>
              <w:jc w:val="left"/>
            </w:pPr>
            <w:r>
              <w:rPr>
                <w:sz w:val="18"/>
              </w:rPr>
              <w:t xml:space="preserve">The system SHALL compute the deposit from the configured tier for the plan, pack, device quantity and device version.</w:t>
            </w:r>
          </w:p>
        </w:tc>
        <w:tc>
          <w:tcPr>
            <w:tcW w:w="669" w:type="dxa"/>
          </w:tcPr>
          <w:p>
            <w:pPr>
              <w:pStyle w:val="Compact"/>
              <w:spacing w:after="0"/>
              <w:jc w:val="left"/>
            </w:pPr>
            <w:r>
              <w:rPr>
                <w:sz w:val="18"/>
              </w:rPr>
              <w:t xml:space="preserve">UC-07, UC-12</w:t>
            </w:r>
          </w:p>
        </w:tc>
        <w:tc>
          <w:tcPr>
            <w:tcW w:w="669" w:type="dxa"/>
          </w:tcPr>
          <w:p>
            <w:pPr>
              <w:pStyle w:val="Compact"/>
              <w:spacing w:after="0"/>
              <w:jc w:val="left"/>
            </w:pPr>
            <w:r>
              <w:rPr>
                <w:sz w:val="18"/>
              </w:rPr>
              <w:t xml:space="preserve">MF-01</w:t>
            </w:r>
          </w:p>
        </w:tc>
        <w:tc>
          <w:tcPr>
            <w:tcW w:w="748" w:type="dxa"/>
          </w:tcPr>
          <w:p>
            <w:pPr>
              <w:pStyle w:val="Compact"/>
              <w:spacing w:after="0"/>
              <w:jc w:val="left"/>
            </w:pPr>
            <w:r>
              <w:rPr>
                <w:sz w:val="18"/>
              </w:rPr>
              <w:t xml:space="preserve">Q61 (P)</w:t>
            </w:r>
          </w:p>
        </w:tc>
      </w:tr>
      <w:tr>
        <w:tc>
          <w:tcPr>
            <w:tcW w:w="669" w:type="dxa"/>
          </w:tcPr>
          <w:p>
            <w:pPr>
              <w:pStyle w:val="Compact"/>
              <w:spacing w:after="0"/>
              <w:jc w:val="left"/>
            </w:pPr>
            <w:r>
              <w:rPr>
                <w:sz w:val="18"/>
              </w:rPr>
              <w:t xml:space="preserve">FR-BILL-11</w:t>
            </w:r>
          </w:p>
        </w:tc>
        <w:tc>
          <w:tcPr>
            <w:tcW w:w="6243" w:type="dxa"/>
          </w:tcPr>
          <w:p>
            <w:pPr>
              <w:pStyle w:val="Compact"/>
              <w:spacing w:after="0"/>
              <w:jc w:val="left"/>
            </w:pPr>
            <w:r>
              <w:rPr>
                <w:sz w:val="18"/>
              </w:rPr>
              <w:t xml:space="preserve">The system SHALL let an Admin configure base rates per package, device type and pack, discounts, deposit tiers and fee schedules, and SHALL apply a change only to agreements generated after it.</w:t>
            </w:r>
          </w:p>
        </w:tc>
        <w:tc>
          <w:tcPr>
            <w:tcW w:w="669" w:type="dxa"/>
          </w:tcPr>
          <w:p>
            <w:pPr>
              <w:pStyle w:val="Compact"/>
              <w:spacing w:after="0"/>
              <w:jc w:val="left"/>
            </w:pPr>
            <w:r>
              <w:rPr>
                <w:sz w:val="18"/>
              </w:rPr>
              <w:t xml:space="preserve">UC-50</w:t>
            </w:r>
          </w:p>
        </w:tc>
        <w:tc>
          <w:tcPr>
            <w:tcW w:w="669" w:type="dxa"/>
          </w:tcPr>
          <w:p>
            <w:pPr>
              <w:pStyle w:val="Compact"/>
              <w:spacing w:after="0"/>
              <w:jc w:val="left"/>
            </w:pPr>
            <w:r>
              <w:rPr>
                <w:sz w:val="18"/>
              </w:rPr>
              <w:t xml:space="preserve">MF-05</w:t>
            </w:r>
          </w:p>
        </w:tc>
        <w:tc>
          <w:tcPr>
            <w:tcW w:w="748" w:type="dxa"/>
          </w:tcPr>
          <w:p>
            <w:pPr>
              <w:pStyle w:val="Compact"/>
              <w:spacing w:after="0"/>
              <w:jc w:val="left"/>
            </w:pPr>
            <w:r>
              <w:rPr>
                <w:sz w:val="18"/>
              </w:rPr>
              <w:t xml:space="preserve">US-067, Q63 (P)</w:t>
            </w:r>
          </w:p>
        </w:tc>
      </w:tr>
      <w:tr>
        <w:tc>
          <w:tcPr>
            <w:tcW w:w="669" w:type="dxa"/>
          </w:tcPr>
          <w:p>
            <w:pPr>
              <w:pStyle w:val="Compact"/>
              <w:spacing w:after="0"/>
              <w:jc w:val="left"/>
            </w:pPr>
            <w:r>
              <w:rPr>
                <w:sz w:val="18"/>
              </w:rPr>
              <w:t xml:space="preserve">FR-BILL-12</w:t>
            </w:r>
          </w:p>
        </w:tc>
        <w:tc>
          <w:tcPr>
            <w:tcW w:w="6243" w:type="dxa"/>
          </w:tcPr>
          <w:p>
            <w:pPr>
              <w:pStyle w:val="Compact"/>
              <w:spacing w:after="0"/>
              <w:jc w:val="left"/>
            </w:pPr>
            <w:r>
              <w:rPr>
                <w:sz w:val="18"/>
              </w:rPr>
              <w:t xml:space="preserve">IF a payment fails, THEN the system SHALL keep the balance outstanding and visible to the Customer and Operators and SHALL write no partial settlement state.</w:t>
            </w:r>
          </w:p>
        </w:tc>
        <w:tc>
          <w:tcPr>
            <w:tcW w:w="669" w:type="dxa"/>
          </w:tcPr>
          <w:p>
            <w:pPr>
              <w:pStyle w:val="Compact"/>
              <w:spacing w:after="0"/>
              <w:jc w:val="left"/>
            </w:pPr>
            <w:r>
              <w:rPr>
                <w:sz w:val="18"/>
              </w:rPr>
              <w:t xml:space="preserve">UC-12</w:t>
            </w:r>
          </w:p>
        </w:tc>
        <w:tc>
          <w:tcPr>
            <w:tcW w:w="669" w:type="dxa"/>
          </w:tcPr>
          <w:p>
            <w:pPr>
              <w:pStyle w:val="Compact"/>
              <w:spacing w:after="0"/>
              <w:jc w:val="left"/>
            </w:pPr>
            <w:r>
              <w:rPr>
                <w:sz w:val="18"/>
              </w:rPr>
              <w:t xml:space="preserve">MF-05</w:t>
            </w:r>
          </w:p>
        </w:tc>
        <w:tc>
          <w:tcPr>
            <w:tcW w:w="748" w:type="dxa"/>
          </w:tcPr>
          <w:p>
            <w:pPr>
              <w:pStyle w:val="Compact"/>
              <w:spacing w:after="0"/>
              <w:jc w:val="left"/>
            </w:pPr>
            <w:r>
              <w:rPr>
                <w:sz w:val="18"/>
              </w:rPr>
              <w:t xml:space="preserve">E05-4</w:t>
            </w:r>
          </w:p>
        </w:tc>
      </w:tr>
      <w:tr>
        <w:tc>
          <w:tcPr>
            <w:tcW w:w="669" w:type="dxa"/>
          </w:tcPr>
          <w:p>
            <w:pPr>
              <w:pStyle w:val="Compact"/>
              <w:spacing w:after="0"/>
              <w:jc w:val="left"/>
            </w:pPr>
            <w:r>
              <w:rPr>
                <w:sz w:val="18"/>
              </w:rPr>
              <w:t xml:space="preserve">FR-BILL-13</w:t>
            </w:r>
          </w:p>
        </w:tc>
        <w:tc>
          <w:tcPr>
            <w:tcW w:w="6243" w:type="dxa"/>
          </w:tcPr>
          <w:p>
            <w:pPr>
              <w:pStyle w:val="Compact"/>
              <w:spacing w:after="0"/>
              <w:jc w:val="left"/>
            </w:pPr>
            <w:r>
              <w:rPr>
                <w:sz w:val="18"/>
              </w:rPr>
              <w:t xml:space="preserve">The system SHALL provide device-utilization and incident response-performance reports over a selectable date range, derived from existing records and exportable as CSV, with MTTA and MTTR computed from the incident audit trail.</w:t>
            </w:r>
          </w:p>
        </w:tc>
        <w:tc>
          <w:tcPr>
            <w:tcW w:w="669" w:type="dxa"/>
          </w:tcPr>
          <w:p>
            <w:pPr>
              <w:pStyle w:val="Compact"/>
              <w:spacing w:after="0"/>
              <w:jc w:val="left"/>
            </w:pPr>
            <w:r>
              <w:rPr>
                <w:sz w:val="18"/>
              </w:rPr>
              <w:t xml:space="preserve">UC-52</w:t>
            </w:r>
          </w:p>
        </w:tc>
        <w:tc>
          <w:tcPr>
            <w:tcW w:w="669" w:type="dxa"/>
          </w:tcPr>
          <w:p>
            <w:pPr>
              <w:pStyle w:val="Compact"/>
              <w:spacing w:after="0"/>
              <w:jc w:val="left"/>
            </w:pPr>
            <w:r>
              <w:rPr>
                <w:sz w:val="18"/>
              </w:rPr>
              <w:t xml:space="preserve">MF-03, MF-05</w:t>
            </w:r>
          </w:p>
        </w:tc>
        <w:tc>
          <w:tcPr>
            <w:tcW w:w="748" w:type="dxa"/>
          </w:tcPr>
          <w:p>
            <w:pPr>
              <w:pStyle w:val="Compact"/>
              <w:spacing w:after="0"/>
              <w:jc w:val="left"/>
            </w:pPr>
            <w:r>
              <w:rPr>
                <w:sz w:val="18"/>
              </w:rPr>
              <w:t xml:space="preserve">US-071, US-072</w:t>
            </w:r>
          </w:p>
        </w:tc>
      </w:tr>
    </w:tbl>
    <w:bookmarkEnd w:id="88"/>
    <w:bookmarkStart w:id="91" w:name="configuration"/>
    <w:p>
      <w:pPr>
        <w:pStyle w:val="Heading3"/>
      </w:pPr>
      <w:r>
        <w:t xml:space="preserve">3.10 Configuration</w:t>
      </w:r>
    </w:p>
    <w:p>
      <w:pPr>
        <w:pStyle w:val="FirstParagraph"/>
      </w:pPr>
      <w:r>
        <w:t xml:space="preserve">Business parameters held as configuration (D-015).</w:t>
      </w:r>
    </w:p>
    <w:tbl>
      <w:tblPr>
        <w:tblStyle w:val="TableGrid"/>
        <w:tblW w:type="dxa" w:w="9000"/>
        <w:tblLook w:firstRow="1" w:lastRow="0" w:firstColumn="0" w:lastColumn="0" w:noHBand="0" w:noVBand="0" w:val="0020"/>
        <w:jc w:val="start"/>
        <w:tblLayout w:type="fixed"/>
      </w:tblPr>
      <w:tblGrid>
        <w:gridCol w:w="699"/>
        <w:gridCol w:w="5690"/>
        <w:gridCol w:w="863"/>
        <w:gridCol w:w="899"/>
        <w:gridCol w:w="845"/>
      </w:tblGrid>
      <w:tr>
        <w:trPr>
          <w:tblHeader w:val="true"/>
        </w:trPr>
        <w:tc>
          <w:tcPr>
            <w:tcW w:w="699" w:type="dxa"/>
          </w:tcPr>
          <w:p>
            <w:pPr>
              <w:pStyle w:val="Compact"/>
              <w:spacing w:after="0"/>
              <w:jc w:val="left"/>
            </w:pPr>
            <w:r>
              <w:rPr>
                <w:b/>
                <w:sz w:val="18"/>
              </w:rPr>
              <w:t xml:space="preserve">ID</w:t>
            </w:r>
          </w:p>
        </w:tc>
        <w:tc>
          <w:tcPr>
            <w:tcW w:w="5690" w:type="dxa"/>
          </w:tcPr>
          <w:p>
            <w:pPr>
              <w:pStyle w:val="Compact"/>
              <w:spacing w:after="0"/>
              <w:jc w:val="left"/>
            </w:pPr>
            <w:r>
              <w:rPr>
                <w:b/>
                <w:sz w:val="18"/>
              </w:rPr>
              <w:t xml:space="preserve">Requirement (EARS)</w:t>
            </w:r>
          </w:p>
        </w:tc>
        <w:tc>
          <w:tcPr>
            <w:tcW w:w="863" w:type="dxa"/>
          </w:tcPr>
          <w:p>
            <w:pPr>
              <w:pStyle w:val="Compact"/>
              <w:spacing w:after="0"/>
              <w:jc w:val="left"/>
            </w:pPr>
            <w:r>
              <w:rPr>
                <w:b/>
                <w:sz w:val="18"/>
              </w:rPr>
              <w:t xml:space="preserve">Use Cases</w:t>
            </w:r>
          </w:p>
        </w:tc>
        <w:tc>
          <w:tcPr>
            <w:tcW w:w="899" w:type="dxa"/>
          </w:tcPr>
          <w:p>
            <w:pPr>
              <w:pStyle w:val="Compact"/>
              <w:spacing w:after="0"/>
              <w:jc w:val="left"/>
            </w:pPr>
            <w:r>
              <w:rPr>
                <w:b/>
                <w:sz w:val="18"/>
              </w:rPr>
              <w:t xml:space="preserve">Main Flow</w:t>
            </w:r>
          </w:p>
        </w:tc>
        <w:tc>
          <w:tcPr>
            <w:tcW w:w="845" w:type="dxa"/>
          </w:tcPr>
          <w:p>
            <w:pPr>
              <w:pStyle w:val="Compact"/>
              <w:spacing w:after="0"/>
              <w:jc w:val="left"/>
            </w:pPr>
            <w:r>
              <w:rPr>
                <w:b/>
                <w:sz w:val="18"/>
              </w:rPr>
              <w:t xml:space="preserve">Source</w:t>
            </w:r>
          </w:p>
        </w:tc>
      </w:tr>
      <w:tr>
        <w:tc>
          <w:tcPr>
            <w:tcW w:w="699" w:type="dxa"/>
          </w:tcPr>
          <w:p>
            <w:pPr>
              <w:pStyle w:val="Compact"/>
              <w:spacing w:after="0"/>
              <w:jc w:val="left"/>
            </w:pPr>
            <w:r>
              <w:rPr>
                <w:sz w:val="18"/>
              </w:rPr>
              <w:t xml:space="preserve">FR-CFG-01</w:t>
            </w:r>
          </w:p>
        </w:tc>
        <w:tc>
          <w:tcPr>
            <w:tcW w:w="5690" w:type="dxa"/>
          </w:tcPr>
          <w:p>
            <w:pPr>
              <w:pStyle w:val="Compact"/>
              <w:spacing w:after="0"/>
              <w:jc w:val="left"/>
            </w:pPr>
            <w:r>
              <w:rPr>
                <w:sz w:val="18"/>
              </w:rPr>
              <w:t xml:space="preserve">The system SHALL read every business parameter registered in the Configuration Matrix from configuration, and a change SHALL take effect without a redeploy.</w:t>
            </w:r>
          </w:p>
        </w:tc>
        <w:tc>
          <w:tcPr>
            <w:tcW w:w="863" w:type="dxa"/>
          </w:tcPr>
          <w:p>
            <w:pPr>
              <w:pStyle w:val="Compact"/>
              <w:spacing w:after="0"/>
              <w:jc w:val="left"/>
            </w:pPr>
            <w:r>
              <w:rPr>
                <w:sz w:val="18"/>
              </w:rPr>
              <w:t xml:space="preserve">UC-19</w:t>
            </w:r>
          </w:p>
        </w:tc>
        <w:tc>
          <w:tcPr>
            <w:tcW w:w="899" w:type="dxa"/>
          </w:tcPr>
          <w:p>
            <w:pPr>
              <w:pStyle w:val="Compact"/>
              <w:spacing w:after="0"/>
              <w:jc w:val="left"/>
            </w:pPr>
            <w:r>
              <w:rPr>
                <w:sz w:val="18"/>
              </w:rPr>
              <w:t xml:space="preserve">cross-cutting</w:t>
            </w:r>
          </w:p>
        </w:tc>
        <w:tc>
          <w:tcPr>
            <w:tcW w:w="845" w:type="dxa"/>
          </w:tcPr>
          <w:p>
            <w:pPr>
              <w:pStyle w:val="Compact"/>
              <w:spacing w:after="0"/>
              <w:jc w:val="left"/>
            </w:pPr>
            <w:r>
              <w:rPr>
                <w:sz w:val="18"/>
              </w:rPr>
              <w:t xml:space="preserve">D-015, BR-23</w:t>
            </w:r>
          </w:p>
        </w:tc>
      </w:tr>
      <w:tr>
        <w:tc>
          <w:tcPr>
            <w:tcW w:w="699" w:type="dxa"/>
          </w:tcPr>
          <w:p>
            <w:pPr>
              <w:pStyle w:val="Compact"/>
              <w:spacing w:after="0"/>
              <w:jc w:val="left"/>
            </w:pPr>
            <w:r>
              <w:rPr>
                <w:sz w:val="18"/>
              </w:rPr>
              <w:t xml:space="preserve">FR-CFG-02</w:t>
            </w:r>
          </w:p>
        </w:tc>
        <w:tc>
          <w:tcPr>
            <w:tcW w:w="5690" w:type="dxa"/>
          </w:tcPr>
          <w:p>
            <w:pPr>
              <w:pStyle w:val="Compact"/>
              <w:spacing w:after="0"/>
              <w:jc w:val="left"/>
            </w:pPr>
            <w:r>
              <w:rPr>
                <w:sz w:val="18"/>
              </w:rPr>
              <w:t xml:space="preserve">WHEN a business parameter changes, the system SHALL record the old value, new value, actor and UTC time in an append-only audit trail.</w:t>
            </w:r>
          </w:p>
        </w:tc>
        <w:tc>
          <w:tcPr>
            <w:tcW w:w="863" w:type="dxa"/>
          </w:tcPr>
          <w:p>
            <w:pPr>
              <w:pStyle w:val="Compact"/>
              <w:spacing w:after="0"/>
              <w:jc w:val="left"/>
            </w:pPr>
            <w:r>
              <w:rPr>
                <w:sz w:val="18"/>
              </w:rPr>
              <w:t xml:space="preserve">UC-19, UC-20</w:t>
            </w:r>
          </w:p>
        </w:tc>
        <w:tc>
          <w:tcPr>
            <w:tcW w:w="899" w:type="dxa"/>
          </w:tcPr>
          <w:p>
            <w:pPr>
              <w:pStyle w:val="Compact"/>
              <w:spacing w:after="0"/>
              <w:jc w:val="left"/>
            </w:pPr>
            <w:r>
              <w:rPr>
                <w:sz w:val="18"/>
              </w:rPr>
              <w:t xml:space="preserve">cross-cutting</w:t>
            </w:r>
          </w:p>
        </w:tc>
        <w:tc>
          <w:tcPr>
            <w:tcW w:w="845" w:type="dxa"/>
          </w:tcPr>
          <w:p>
            <w:pPr>
              <w:pStyle w:val="Compact"/>
              <w:spacing w:after="0"/>
              <w:jc w:val="left"/>
            </w:pPr>
            <w:r>
              <w:rPr>
                <w:sz w:val="18"/>
              </w:rPr>
              <w:t xml:space="preserve">Q46 (P)</w:t>
            </w:r>
          </w:p>
        </w:tc>
      </w:tr>
      <w:tr>
        <w:tc>
          <w:tcPr>
            <w:tcW w:w="699" w:type="dxa"/>
          </w:tcPr>
          <w:p>
            <w:pPr>
              <w:pStyle w:val="Compact"/>
              <w:spacing w:after="0"/>
              <w:jc w:val="left"/>
            </w:pPr>
            <w:r>
              <w:rPr>
                <w:sz w:val="18"/>
              </w:rPr>
              <w:t xml:space="preserve">FR-CFG-03</w:t>
            </w:r>
          </w:p>
        </w:tc>
        <w:tc>
          <w:tcPr>
            <w:tcW w:w="5690" w:type="dxa"/>
          </w:tcPr>
          <w:p>
            <w:pPr>
              <w:pStyle w:val="Compact"/>
              <w:spacing w:after="0"/>
              <w:jc w:val="left"/>
            </w:pPr>
            <w:r>
              <w:rPr>
                <w:sz w:val="18"/>
              </w:rPr>
              <w:t xml:space="preserve">The system SHALL hold the map provider, style URL, key and default viewport in configuration.</w:t>
            </w:r>
          </w:p>
        </w:tc>
        <w:tc>
          <w:tcPr>
            <w:tcW w:w="863" w:type="dxa"/>
          </w:tcPr>
          <w:p>
            <w:pPr>
              <w:pStyle w:val="Compact"/>
              <w:spacing w:after="0"/>
              <w:jc w:val="left"/>
            </w:pPr>
            <w:r>
              <w:rPr>
                <w:sz w:val="18"/>
              </w:rPr>
              <w:t xml:space="preserve">UC-19, UC-14</w:t>
            </w:r>
          </w:p>
        </w:tc>
        <w:tc>
          <w:tcPr>
            <w:tcW w:w="899" w:type="dxa"/>
          </w:tcPr>
          <w:p>
            <w:pPr>
              <w:pStyle w:val="Compact"/>
              <w:spacing w:after="0"/>
              <w:jc w:val="left"/>
            </w:pPr>
            <w:r>
              <w:rPr>
                <w:sz w:val="18"/>
              </w:rPr>
              <w:t xml:space="preserve">MF-04</w:t>
            </w:r>
          </w:p>
        </w:tc>
        <w:tc>
          <w:tcPr>
            <w:tcW w:w="845" w:type="dxa"/>
          </w:tcPr>
          <w:p>
            <w:pPr>
              <w:pStyle w:val="Compact"/>
              <w:spacing w:after="0"/>
              <w:jc w:val="left"/>
            </w:pPr>
            <w:r>
              <w:rPr>
                <w:sz w:val="18"/>
              </w:rPr>
              <w:t xml:space="preserve">D-012, D-015</w:t>
            </w:r>
          </w:p>
        </w:tc>
      </w:tr>
    </w:tbl>
    <w:p>
      <w:r>
        <w:pict>
          <v:rect style="width:0;height:1.5pt" o:hralign="center" o:hrstd="t" o:hr="t"/>
        </w:pict>
      </w:r>
    </w:p>
    <w:bookmarkEnd w:id="89"/>
    <w:bookmarkEnd w:id="90"/>
    <w:bookmarkStart w:id="92" w:name="non-functional-requirements"/>
    <w:p>
      <w:pPr>
        <w:pStyle w:val="Heading2"/>
      </w:pPr>
      <w:r>
        <w:t xml:space="preserve">4. Non-Functional Requirements</w:t>
      </w:r>
    </w:p>
    <w:bookmarkStart w:id="93" w:name="external-interfaces"/>
    <w:p>
      <w:pPr>
        <w:pStyle w:val="Heading3"/>
      </w:pPr>
      <w:r>
        <w:t xml:space="preserve">4.1 External Interfaces</w:t>
      </w:r>
    </w:p>
    <w:bookmarkStart w:id="94" w:name="user-interfaces"/>
    <w:p>
      <w:pPr>
        <w:pStyle w:val="Heading4"/>
      </w:pPr>
      <w:r>
        <w:t xml:space="preserve">4.1.1 User interfaces</w:t>
      </w:r>
    </w:p>
    <w:tbl>
      <w:tblPr>
        <w:tblStyle w:val="TableGrid"/>
        <w:tblW w:type="dxa" w:w="9000"/>
        <w:tblLook w:firstRow="1" w:lastRow="0" w:firstColumn="0" w:lastColumn="0" w:noHBand="0" w:noVBand="0" w:val="0020"/>
        <w:jc w:val="start"/>
        <w:tblLayout w:type="fixed"/>
      </w:tblPr>
      <w:tblGrid>
        <w:gridCol w:w="1093"/>
        <w:gridCol w:w="7906"/>
      </w:tblGrid>
      <w:tr>
        <w:trPr>
          <w:tblHeader w:val="true"/>
        </w:trPr>
        <w:tc>
          <w:tcPr>
            <w:tcW w:w="1093" w:type="dxa"/>
          </w:tcPr>
          <w:p>
            <w:pPr>
              <w:pStyle w:val="Compact"/>
              <w:spacing w:after="0"/>
              <w:jc w:val="left"/>
            </w:pPr>
            <w:r>
              <w:rPr>
                <w:b/>
                <w:sz w:val="18"/>
              </w:rPr>
              <w:t xml:space="preserve">ID</w:t>
            </w:r>
          </w:p>
        </w:tc>
        <w:tc>
          <w:tcPr>
            <w:tcW w:w="7906" w:type="dxa"/>
          </w:tcPr>
          <w:p>
            <w:pPr>
              <w:pStyle w:val="Compact"/>
              <w:spacing w:after="0"/>
              <w:jc w:val="left"/>
            </w:pPr>
            <w:r>
              <w:rPr>
                <w:b/>
                <w:sz w:val="18"/>
              </w:rPr>
              <w:t xml:space="preserve">Requirement</w:t>
            </w:r>
          </w:p>
        </w:tc>
      </w:tr>
      <w:tr>
        <w:tc>
          <w:tcPr>
            <w:tcW w:w="1093" w:type="dxa"/>
          </w:tcPr>
          <w:p>
            <w:pPr>
              <w:pStyle w:val="Compact"/>
              <w:spacing w:after="0"/>
              <w:jc w:val="left"/>
            </w:pPr>
            <w:r>
              <w:rPr>
                <w:sz w:val="18"/>
              </w:rPr>
              <w:t xml:space="preserve">NFR-UI-01</w:t>
            </w:r>
          </w:p>
        </w:tc>
        <w:tc>
          <w:tcPr>
            <w:tcW w:w="7906" w:type="dxa"/>
          </w:tcPr>
          <w:p>
            <w:pPr>
              <w:pStyle w:val="Compact"/>
              <w:spacing w:after="0"/>
              <w:jc w:val="left"/>
            </w:pPr>
            <w:r>
              <w:rPr>
                <w:sz w:val="18"/>
              </w:rPr>
              <w:t xml:space="preserve">The web client SHALL be responsive and usable on a mobile browser, because Guides work from a phone at the trailhead</w:t>
            </w:r>
          </w:p>
        </w:tc>
      </w:tr>
      <w:tr>
        <w:tc>
          <w:tcPr>
            <w:tcW w:w="1093" w:type="dxa"/>
          </w:tcPr>
          <w:p>
            <w:pPr>
              <w:pStyle w:val="Compact"/>
              <w:spacing w:after="0"/>
              <w:jc w:val="left"/>
            </w:pPr>
            <w:r>
              <w:rPr>
                <w:sz w:val="18"/>
              </w:rPr>
              <w:t xml:space="preserve">NFR-UI-02</w:t>
            </w:r>
          </w:p>
        </w:tc>
        <w:tc>
          <w:tcPr>
            <w:tcW w:w="7906" w:type="dxa"/>
          </w:tcPr>
          <w:p>
            <w:pPr>
              <w:pStyle w:val="Compact"/>
              <w:spacing w:after="0"/>
              <w:jc w:val="left"/>
            </w:pPr>
            <w:r>
              <w:rPr>
                <w:sz w:val="18"/>
              </w:rPr>
              <w:t xml:space="preserve">Every API response SHALL use the envelope</w:t>
            </w:r>
            <w:r>
              <w:rPr>
                <w:sz w:val="18"/>
              </w:rPr>
              <w:t xml:space="preserve"> </w:t>
            </w:r>
            <w:r>
              <w:rPr>
                <w:rStyle w:val="VerbatimChar"/>
                <w:sz w:val="18"/>
              </w:rPr>
              <w:t xml:space="preserve">{ result, isSuccess, statusCode, message }</w:t>
            </w:r>
            <w:r>
              <w:rPr>
                <w:sz w:val="18"/>
              </w:rPr>
              <w:t xml:space="preserve"> </w:t>
            </w:r>
            <w:r>
              <w:rPr>
                <w:sz w:val="18"/>
              </w:rPr>
              <w:t xml:space="preserve">(D-002), and the client SHALL show</w:t>
            </w:r>
            <w:r>
              <w:rPr>
                <w:sz w:val="18"/>
              </w:rPr>
              <w:t xml:space="preserve"> </w:t>
            </w:r>
            <w:r>
              <w:rPr>
                <w:rStyle w:val="VerbatimChar"/>
                <w:sz w:val="18"/>
              </w:rPr>
              <w:t xml:space="preserve">message</w:t>
            </w:r>
            <w:r>
              <w:rPr>
                <w:sz w:val="18"/>
              </w:rPr>
              <w:t xml:space="preserve"> </w:t>
            </w:r>
            <w:r>
              <w:rPr>
                <w:sz w:val="18"/>
              </w:rPr>
              <w:t xml:space="preserve">rather than a raw error</w:t>
            </w:r>
          </w:p>
        </w:tc>
      </w:tr>
      <w:tr>
        <w:tc>
          <w:tcPr>
            <w:tcW w:w="1093" w:type="dxa"/>
          </w:tcPr>
          <w:p>
            <w:pPr>
              <w:pStyle w:val="Compact"/>
              <w:spacing w:after="0"/>
              <w:jc w:val="left"/>
            </w:pPr>
            <w:r>
              <w:rPr>
                <w:sz w:val="18"/>
              </w:rPr>
              <w:t xml:space="preserve">NFR-UI-03</w:t>
            </w:r>
          </w:p>
        </w:tc>
        <w:tc>
          <w:tcPr>
            <w:tcW w:w="7906" w:type="dxa"/>
          </w:tcPr>
          <w:p>
            <w:pPr>
              <w:pStyle w:val="Compact"/>
              <w:spacing w:after="0"/>
              <w:jc w:val="left"/>
            </w:pPr>
            <w:r>
              <w:rPr>
                <w:sz w:val="18"/>
              </w:rPr>
              <w:t xml:space="preserve">Sandbox payments SHALL be labelled as sandbox wherever they appear</w:t>
            </w:r>
          </w:p>
        </w:tc>
      </w:tr>
    </w:tbl>
    <w:bookmarkEnd w:id="91"/>
    <w:bookmarkStart w:id="95" w:name="hardware-interfaces"/>
    <w:p>
      <w:pPr>
        <w:pStyle w:val="Heading4"/>
      </w:pPr>
      <w:r>
        <w:t xml:space="preserve">4.1.2 Hardware interfaces</w:t>
      </w:r>
    </w:p>
    <w:tbl>
      <w:tblPr>
        <w:tblStyle w:val="TableGrid"/>
        <w:tblW w:type="dxa" w:w="9000"/>
        <w:tblLook w:firstRow="1" w:lastRow="0" w:firstColumn="0" w:lastColumn="0" w:noHBand="0" w:noVBand="0" w:val="0020"/>
        <w:jc w:val="start"/>
        <w:tblLayout w:type="fixed"/>
      </w:tblPr>
      <w:tblGrid>
        <w:gridCol w:w="1637"/>
        <w:gridCol w:w="790"/>
        <w:gridCol w:w="2627"/>
        <w:gridCol w:w="3944"/>
      </w:tblGrid>
      <w:tr>
        <w:trPr>
          <w:tblHeader w:val="true"/>
        </w:trPr>
        <w:tc>
          <w:tcPr>
            <w:tcW w:w="1637" w:type="dxa"/>
          </w:tcPr>
          <w:p>
            <w:pPr>
              <w:pStyle w:val="Compact"/>
              <w:spacing w:after="0"/>
              <w:jc w:val="left"/>
            </w:pPr>
            <w:r>
              <w:rPr>
                <w:b/>
                <w:sz w:val="18"/>
              </w:rPr>
              <w:t xml:space="preserve">Interface</w:t>
            </w:r>
          </w:p>
        </w:tc>
        <w:tc>
          <w:tcPr>
            <w:tcW w:w="790" w:type="dxa"/>
          </w:tcPr>
          <w:p>
            <w:pPr>
              <w:pStyle w:val="Compact"/>
              <w:spacing w:after="0"/>
              <w:jc w:val="left"/>
            </w:pPr>
            <w:r>
              <w:rPr>
                <w:b/>
                <w:sz w:val="18"/>
              </w:rPr>
              <w:t xml:space="preserve">Direction</w:t>
            </w:r>
          </w:p>
        </w:tc>
        <w:tc>
          <w:tcPr>
            <w:tcW w:w="2627" w:type="dxa"/>
          </w:tcPr>
          <w:p>
            <w:pPr>
              <w:pStyle w:val="Compact"/>
              <w:spacing w:after="0"/>
              <w:jc w:val="left"/>
            </w:pPr>
            <w:r>
              <w:rPr>
                <w:b/>
                <w:sz w:val="18"/>
              </w:rPr>
              <w:t xml:space="preserve">Protocol</w:t>
            </w:r>
          </w:p>
        </w:tc>
        <w:tc>
          <w:tcPr>
            <w:tcW w:w="3944" w:type="dxa"/>
          </w:tcPr>
          <w:p>
            <w:pPr>
              <w:pStyle w:val="Compact"/>
              <w:spacing w:after="0"/>
              <w:jc w:val="left"/>
            </w:pPr>
            <w:r>
              <w:rPr>
                <w:b/>
                <w:sz w:val="18"/>
              </w:rPr>
              <w:t xml:space="preserve">Notes</w:t>
            </w:r>
          </w:p>
        </w:tc>
      </w:tr>
      <w:tr>
        <w:tc>
          <w:tcPr>
            <w:tcW w:w="1637" w:type="dxa"/>
          </w:tcPr>
          <w:p>
            <w:pPr>
              <w:pStyle w:val="Compact"/>
              <w:spacing w:after="0"/>
              <w:jc w:val="left"/>
            </w:pPr>
            <w:r>
              <w:rPr>
                <w:sz w:val="18"/>
              </w:rPr>
              <w:t xml:space="preserve">Device to device</w:t>
            </w:r>
          </w:p>
        </w:tc>
        <w:tc>
          <w:tcPr>
            <w:tcW w:w="790" w:type="dxa"/>
          </w:tcPr>
          <w:p>
            <w:pPr>
              <w:pStyle w:val="Compact"/>
              <w:spacing w:after="0"/>
              <w:jc w:val="left"/>
            </w:pPr>
            <w:r>
              <w:rPr>
                <w:sz w:val="18"/>
              </w:rPr>
              <w:t xml:space="preserve">Both</w:t>
            </w:r>
          </w:p>
        </w:tc>
        <w:tc>
          <w:tcPr>
            <w:tcW w:w="2627" w:type="dxa"/>
          </w:tcPr>
          <w:p>
            <w:pPr>
              <w:pStyle w:val="Compact"/>
              <w:spacing w:after="0"/>
              <w:jc w:val="left"/>
            </w:pPr>
            <w:r>
              <w:rPr>
                <w:sz w:val="18"/>
              </w:rPr>
              <w:t xml:space="preserve">LoRa, Meshtastic packet format</w:t>
            </w:r>
          </w:p>
        </w:tc>
        <w:tc>
          <w:tcPr>
            <w:tcW w:w="3944" w:type="dxa"/>
          </w:tcPr>
          <w:p>
            <w:pPr>
              <w:pStyle w:val="Compact"/>
              <w:spacing w:after="0"/>
              <w:jc w:val="left"/>
            </w:pPr>
            <w:r>
              <w:rPr>
                <w:sz w:val="18"/>
              </w:rPr>
              <w:t xml:space="preserve">Inherited firmware. SOS rides stock</w:t>
            </w:r>
            <w:r>
              <w:rPr>
                <w:sz w:val="18"/>
              </w:rPr>
              <w:t xml:space="preserve"> </w:t>
            </w:r>
            <w:r>
              <w:rPr>
                <w:rStyle w:val="VerbatimChar"/>
                <w:sz w:val="18"/>
              </w:rPr>
              <w:t xml:space="preserve">TEXT_MESSAGE_APP</w:t>
            </w:r>
            <w:r>
              <w:rPr>
                <w:sz w:val="18"/>
              </w:rPr>
              <w:t xml:space="preserve"> </w:t>
            </w:r>
            <w:r>
              <w:rPr>
                <w:sz w:val="18"/>
              </w:rPr>
              <w:t xml:space="preserve">and</w:t>
            </w:r>
            <w:r>
              <w:rPr>
                <w:sz w:val="18"/>
              </w:rPr>
              <w:t xml:space="preserve"> </w:t>
            </w:r>
            <w:r>
              <w:rPr>
                <w:rStyle w:val="VerbatimChar"/>
                <w:sz w:val="18"/>
              </w:rPr>
              <w:t xml:space="preserve">POSITION_APP</w:t>
            </w:r>
            <w:r>
              <w:rPr>
                <w:sz w:val="18"/>
              </w:rPr>
              <w:t xml:space="preserve">; no custom PortNum exists (FGT §1, §6)</w:t>
            </w:r>
          </w:p>
        </w:tc>
      </w:tr>
      <w:tr>
        <w:tc>
          <w:tcPr>
            <w:tcW w:w="1637" w:type="dxa"/>
          </w:tcPr>
          <w:p>
            <w:pPr>
              <w:pStyle w:val="Compact"/>
              <w:spacing w:after="0"/>
              <w:jc w:val="left"/>
            </w:pPr>
            <w:r>
              <w:rPr>
                <w:sz w:val="18"/>
              </w:rPr>
              <w:t xml:space="preserve">Device to basecamp host (Stage C)</w:t>
            </w:r>
          </w:p>
        </w:tc>
        <w:tc>
          <w:tcPr>
            <w:tcW w:w="790" w:type="dxa"/>
          </w:tcPr>
          <w:p>
            <w:pPr>
              <w:pStyle w:val="Compact"/>
              <w:spacing w:after="0"/>
              <w:jc w:val="left"/>
            </w:pPr>
            <w:r>
              <w:rPr>
                <w:sz w:val="18"/>
              </w:rPr>
              <w:t xml:space="preserve">Device to host</w:t>
            </w:r>
          </w:p>
        </w:tc>
        <w:tc>
          <w:tcPr>
            <w:tcW w:w="2627" w:type="dxa"/>
          </w:tcPr>
          <w:p>
            <w:pPr>
              <w:pStyle w:val="Compact"/>
              <w:spacing w:after="0"/>
              <w:jc w:val="left"/>
            </w:pPr>
            <w:r>
              <w:rPr>
                <w:sz w:val="18"/>
              </w:rPr>
              <w:t xml:space="preserve">Web Serial or Web Bluetooth, Chromium browsers only</w:t>
            </w:r>
          </w:p>
        </w:tc>
        <w:tc>
          <w:tcPr>
            <w:tcW w:w="3944" w:type="dxa"/>
          </w:tcPr>
          <w:p>
            <w:pPr>
              <w:pStyle w:val="Compact"/>
              <w:spacing w:after="0"/>
              <w:jc w:val="left"/>
            </w:pPr>
            <w:r>
              <w:rPr>
                <w:sz w:val="18"/>
              </w:rPr>
              <w:t xml:space="preserve">D-020. iOS has no browser path; an iPhone Guide uses the stock Meshtastic app path</w:t>
            </w:r>
          </w:p>
        </w:tc>
      </w:tr>
      <w:tr>
        <w:tc>
          <w:tcPr>
            <w:tcW w:w="1637" w:type="dxa"/>
          </w:tcPr>
          <w:p>
            <w:pPr>
              <w:pStyle w:val="Compact"/>
              <w:spacing w:after="0"/>
              <w:jc w:val="left"/>
            </w:pPr>
            <w:r>
              <w:rPr>
                <w:sz w:val="18"/>
              </w:rPr>
              <w:t xml:space="preserve">Device to phone app</w:t>
            </w:r>
          </w:p>
        </w:tc>
        <w:tc>
          <w:tcPr>
            <w:tcW w:w="790" w:type="dxa"/>
          </w:tcPr>
          <w:p>
            <w:pPr>
              <w:pStyle w:val="Compact"/>
              <w:spacing w:after="0"/>
              <w:jc w:val="left"/>
            </w:pPr>
            <w:r>
              <w:rPr>
                <w:sz w:val="18"/>
              </w:rPr>
              <w:t xml:space="preserve">Both</w:t>
            </w:r>
          </w:p>
        </w:tc>
        <w:tc>
          <w:tcPr>
            <w:tcW w:w="2627" w:type="dxa"/>
          </w:tcPr>
          <w:p>
            <w:pPr>
              <w:pStyle w:val="Compact"/>
              <w:spacing w:after="0"/>
              <w:jc w:val="left"/>
            </w:pPr>
            <w:r>
              <w:rPr>
                <w:sz w:val="18"/>
              </w:rPr>
              <w:t xml:space="preserve">Bluetooth LE, stock Meshtastic app with MQTT proxy</w:t>
            </w:r>
          </w:p>
        </w:tc>
        <w:tc>
          <w:tcPr>
            <w:tcW w:w="3944" w:type="dxa"/>
          </w:tcPr>
          <w:p>
            <w:pPr>
              <w:pStyle w:val="Compact"/>
              <w:spacing w:after="0"/>
              <w:jc w:val="left"/>
            </w:pPr>
            <w:r>
              <w:rPr>
                <w:sz w:val="18"/>
              </w:rPr>
              <w:t xml:space="preserve">Must keep working unmodified (D-019)</w:t>
            </w:r>
          </w:p>
        </w:tc>
      </w:tr>
    </w:tbl>
    <w:bookmarkEnd w:id="92"/>
    <w:bookmarkStart w:id="96" w:name="software-and-communication-interfaces"/>
    <w:p>
      <w:pPr>
        <w:pStyle w:val="Heading4"/>
      </w:pPr>
      <w:r>
        <w:t xml:space="preserve">4.1.3 Software and communication interfaces</w:t>
      </w:r>
    </w:p>
    <w:tbl>
      <w:tblPr>
        <w:tblStyle w:val="TableGrid"/>
        <w:tblW w:type="dxa" w:w="9000"/>
        <w:tblLook w:firstRow="1" w:lastRow="0" w:firstColumn="0" w:lastColumn="0" w:noHBand="0" w:noVBand="0" w:val="0020"/>
        <w:jc w:val="start"/>
        <w:tblLayout w:type="fixed"/>
      </w:tblPr>
      <w:tblGrid>
        <w:gridCol w:w="1822"/>
        <w:gridCol w:w="724"/>
        <w:gridCol w:w="1598"/>
        <w:gridCol w:w="4854"/>
      </w:tblGrid>
      <w:tr>
        <w:trPr>
          <w:tblHeader w:val="true"/>
        </w:trPr>
        <w:tc>
          <w:tcPr>
            <w:tcW w:w="1822" w:type="dxa"/>
          </w:tcPr>
          <w:p>
            <w:pPr>
              <w:pStyle w:val="Compact"/>
              <w:spacing w:after="0"/>
              <w:jc w:val="left"/>
            </w:pPr>
            <w:r>
              <w:rPr>
                <w:b/>
                <w:sz w:val="18"/>
              </w:rPr>
              <w:t xml:space="preserve">Interface</w:t>
            </w:r>
          </w:p>
        </w:tc>
        <w:tc>
          <w:tcPr>
            <w:tcW w:w="724" w:type="dxa"/>
          </w:tcPr>
          <w:p>
            <w:pPr>
              <w:pStyle w:val="Compact"/>
              <w:spacing w:after="0"/>
              <w:jc w:val="left"/>
            </w:pPr>
            <w:r>
              <w:rPr>
                <w:b/>
                <w:sz w:val="18"/>
              </w:rPr>
              <w:t xml:space="preserve">Direction</w:t>
            </w:r>
          </w:p>
        </w:tc>
        <w:tc>
          <w:tcPr>
            <w:tcW w:w="1598" w:type="dxa"/>
          </w:tcPr>
          <w:p>
            <w:pPr>
              <w:pStyle w:val="Compact"/>
              <w:spacing w:after="0"/>
              <w:jc w:val="left"/>
            </w:pPr>
            <w:r>
              <w:rPr>
                <w:b/>
                <w:sz w:val="18"/>
              </w:rPr>
              <w:t xml:space="preserve">Protocol</w:t>
            </w:r>
          </w:p>
        </w:tc>
        <w:tc>
          <w:tcPr>
            <w:tcW w:w="4854" w:type="dxa"/>
          </w:tcPr>
          <w:p>
            <w:pPr>
              <w:pStyle w:val="Compact"/>
              <w:spacing w:after="0"/>
              <w:jc w:val="left"/>
            </w:pPr>
            <w:r>
              <w:rPr>
                <w:b/>
                <w:sz w:val="18"/>
              </w:rPr>
              <w:t xml:space="preserve">Notes</w:t>
            </w:r>
          </w:p>
        </w:tc>
      </w:tr>
      <w:tr>
        <w:tc>
          <w:tcPr>
            <w:tcW w:w="1822" w:type="dxa"/>
          </w:tcPr>
          <w:p>
            <w:pPr>
              <w:pStyle w:val="Compact"/>
              <w:spacing w:after="0"/>
              <w:jc w:val="left"/>
            </w:pPr>
            <w:r>
              <w:rPr>
                <w:sz w:val="18"/>
              </w:rPr>
              <w:t xml:space="preserve">Node or Gateway Bridge to broker</w:t>
            </w:r>
          </w:p>
        </w:tc>
        <w:tc>
          <w:tcPr>
            <w:tcW w:w="724" w:type="dxa"/>
          </w:tcPr>
          <w:p>
            <w:pPr>
              <w:pStyle w:val="Compact"/>
              <w:spacing w:after="0"/>
              <w:jc w:val="left"/>
            </w:pPr>
            <w:r>
              <w:rPr>
                <w:sz w:val="18"/>
              </w:rPr>
              <w:t xml:space="preserve">Outbound</w:t>
            </w:r>
          </w:p>
        </w:tc>
        <w:tc>
          <w:tcPr>
            <w:tcW w:w="1598" w:type="dxa"/>
          </w:tcPr>
          <w:p>
            <w:pPr>
              <w:pStyle w:val="Compact"/>
              <w:spacing w:after="0"/>
              <w:jc w:val="left"/>
            </w:pPr>
            <w:r>
              <w:rPr>
                <w:sz w:val="18"/>
              </w:rPr>
              <w:t xml:space="preserve">MQTT, QoS 1</w:t>
            </w:r>
          </w:p>
        </w:tc>
        <w:tc>
          <w:tcPr>
            <w:tcW w:w="4854" w:type="dxa"/>
          </w:tcPr>
          <w:p>
            <w:pPr>
              <w:pStyle w:val="Compact"/>
              <w:spacing w:after="0"/>
              <w:jc w:val="left"/>
            </w:pPr>
            <w:r>
              <w:rPr>
                <w:sz w:val="18"/>
              </w:rPr>
              <w:t xml:space="preserve">Stock topics</w:t>
            </w:r>
            <w:r>
              <w:rPr>
                <w:sz w:val="18"/>
              </w:rPr>
              <w:t xml:space="preserve"> </w:t>
            </w:r>
            <w:r>
              <w:rPr>
                <w:rStyle w:val="VerbatimChar"/>
                <w:sz w:val="18"/>
              </w:rPr>
              <w:t xml:space="preserve">&lt;root&gt;/2/e/&lt;channelId&gt;/&lt;nodeId&gt;</w:t>
            </w:r>
            <w:r>
              <w:rPr>
                <w:sz w:val="18"/>
              </w:rPr>
              <w:t xml:space="preserve"> </w:t>
            </w:r>
            <w:r>
              <w:rPr>
                <w:sz w:val="18"/>
              </w:rPr>
              <w:t xml:space="preserve">(ServiceEnvelope) and</w:t>
            </w:r>
            <w:r>
              <w:rPr>
                <w:sz w:val="18"/>
              </w:rPr>
              <w:t xml:space="preserve"> </w:t>
            </w:r>
            <w:r>
              <w:rPr>
                <w:rStyle w:val="VerbatimChar"/>
                <w:sz w:val="18"/>
              </w:rPr>
              <w:t xml:space="preserve">&lt;root&gt;/2/json/...</w:t>
            </w:r>
            <w:r>
              <w:rPr>
                <w:sz w:val="18"/>
              </w:rPr>
              <w:t xml:space="preserve"> </w:t>
            </w:r>
            <w:r>
              <w:rPr>
                <w:sz w:val="18"/>
              </w:rPr>
              <w:t xml:space="preserve">(JSON). The JSON envelope carries no packet priority, so the platform does not rely on it (FGT §4, D-019)</w:t>
            </w:r>
          </w:p>
        </w:tc>
      </w:tr>
      <w:tr>
        <w:tc>
          <w:tcPr>
            <w:tcW w:w="1822" w:type="dxa"/>
          </w:tcPr>
          <w:p>
            <w:pPr>
              <w:pStyle w:val="Compact"/>
              <w:spacing w:after="0"/>
              <w:jc w:val="left"/>
            </w:pPr>
            <w:r>
              <w:rPr>
                <w:sz w:val="18"/>
              </w:rPr>
              <w:t xml:space="preserve">Broker to backend</w:t>
            </w:r>
          </w:p>
        </w:tc>
        <w:tc>
          <w:tcPr>
            <w:tcW w:w="724" w:type="dxa"/>
          </w:tcPr>
          <w:p>
            <w:pPr>
              <w:pStyle w:val="Compact"/>
              <w:spacing w:after="0"/>
              <w:jc w:val="left"/>
            </w:pPr>
            <w:r>
              <w:rPr>
                <w:sz w:val="18"/>
              </w:rPr>
              <w:t xml:space="preserve">Inbound</w:t>
            </w:r>
          </w:p>
        </w:tc>
        <w:tc>
          <w:tcPr>
            <w:tcW w:w="1598" w:type="dxa"/>
          </w:tcPr>
          <w:p>
            <w:pPr>
              <w:pStyle w:val="Compact"/>
              <w:spacing w:after="0"/>
              <w:jc w:val="left"/>
            </w:pPr>
            <w:r>
              <w:rPr>
                <w:sz w:val="18"/>
              </w:rPr>
              <w:t xml:space="preserve">MQTT over TLS, per-gateway API key</w:t>
            </w:r>
          </w:p>
        </w:tc>
        <w:tc>
          <w:tcPr>
            <w:tcW w:w="4854" w:type="dxa"/>
          </w:tcPr>
          <w:p>
            <w:pPr>
              <w:pStyle w:val="Compact"/>
              <w:spacing w:after="0"/>
              <w:jc w:val="left"/>
            </w:pPr>
            <w:r>
              <w:rPr>
                <w:sz w:val="18"/>
              </w:rPr>
              <w:t xml:space="preserve">At-least-once delivery; duplicates removed by</w:t>
            </w:r>
            <w:r>
              <w:rPr>
                <w:sz w:val="18"/>
              </w:rPr>
              <w:t xml:space="preserve"> </w:t>
            </w:r>
            <w:r>
              <w:rPr>
                <w:rStyle w:val="VerbatimChar"/>
                <w:sz w:val="18"/>
              </w:rPr>
              <w:t xml:space="preserve">eventId</w:t>
            </w:r>
            <w:r>
              <w:rPr>
                <w:sz w:val="18"/>
              </w:rPr>
              <w:t xml:space="preserve"> </w:t>
            </w:r>
            <w:r>
              <w:rPr>
                <w:sz w:val="18"/>
              </w:rPr>
              <w:t xml:space="preserve">(D-021)</w:t>
            </w:r>
          </w:p>
        </w:tc>
      </w:tr>
      <w:tr>
        <w:tc>
          <w:tcPr>
            <w:tcW w:w="1822" w:type="dxa"/>
          </w:tcPr>
          <w:p>
            <w:pPr>
              <w:pStyle w:val="Compact"/>
              <w:spacing w:after="0"/>
              <w:jc w:val="left"/>
            </w:pPr>
            <w:r>
              <w:rPr>
                <w:sz w:val="18"/>
              </w:rPr>
              <w:t xml:space="preserve">Backend to web client</w:t>
            </w:r>
          </w:p>
        </w:tc>
        <w:tc>
          <w:tcPr>
            <w:tcW w:w="724" w:type="dxa"/>
          </w:tcPr>
          <w:p>
            <w:pPr>
              <w:pStyle w:val="Compact"/>
              <w:spacing w:after="0"/>
              <w:jc w:val="left"/>
            </w:pPr>
            <w:r>
              <w:rPr>
                <w:sz w:val="18"/>
              </w:rPr>
              <w:t xml:space="preserve">Both</w:t>
            </w:r>
          </w:p>
        </w:tc>
        <w:tc>
          <w:tcPr>
            <w:tcW w:w="1598" w:type="dxa"/>
          </w:tcPr>
          <w:p>
            <w:pPr>
              <w:pStyle w:val="Compact"/>
              <w:spacing w:after="0"/>
              <w:jc w:val="left"/>
            </w:pPr>
            <w:r>
              <w:rPr>
                <w:sz w:val="18"/>
              </w:rPr>
              <w:t xml:space="preserve">HTTPS REST and Socket.io WebSocket</w:t>
            </w:r>
          </w:p>
        </w:tc>
        <w:tc>
          <w:tcPr>
            <w:tcW w:w="4854" w:type="dxa"/>
          </w:tcPr>
          <w:p>
            <w:pPr>
              <w:pStyle w:val="Compact"/>
              <w:spacing w:after="0"/>
              <w:jc w:val="left"/>
            </w:pPr>
            <w:r>
              <w:rPr>
                <w:sz w:val="18"/>
              </w:rPr>
              <w:t xml:space="preserve">One authenticated socket per client; subscriptions scoped by role on the server</w:t>
            </w:r>
          </w:p>
        </w:tc>
      </w:tr>
      <w:tr>
        <w:tc>
          <w:tcPr>
            <w:tcW w:w="1822" w:type="dxa"/>
          </w:tcPr>
          <w:p>
            <w:pPr>
              <w:pStyle w:val="Compact"/>
              <w:spacing w:after="0"/>
              <w:jc w:val="left"/>
            </w:pPr>
            <w:r>
              <w:rPr>
                <w:sz w:val="18"/>
              </w:rPr>
              <w:t xml:space="preserve">Browser to map provider</w:t>
            </w:r>
          </w:p>
        </w:tc>
        <w:tc>
          <w:tcPr>
            <w:tcW w:w="724" w:type="dxa"/>
          </w:tcPr>
          <w:p>
            <w:pPr>
              <w:pStyle w:val="Compact"/>
              <w:spacing w:after="0"/>
              <w:jc w:val="left"/>
            </w:pPr>
            <w:r>
              <w:rPr>
                <w:sz w:val="18"/>
              </w:rPr>
              <w:t xml:space="preserve">Outbound</w:t>
            </w:r>
          </w:p>
        </w:tc>
        <w:tc>
          <w:tcPr>
            <w:tcW w:w="1598" w:type="dxa"/>
          </w:tcPr>
          <w:p>
            <w:pPr>
              <w:pStyle w:val="Compact"/>
              <w:spacing w:after="0"/>
              <w:jc w:val="left"/>
            </w:pPr>
            <w:r>
              <w:rPr>
                <w:sz w:val="18"/>
              </w:rPr>
              <w:t xml:space="preserve">HTTPS</w:t>
            </w:r>
          </w:p>
        </w:tc>
        <w:tc>
          <w:tcPr>
            <w:tcW w:w="4854" w:type="dxa"/>
          </w:tcPr>
          <w:p>
            <w:pPr>
              <w:pStyle w:val="Compact"/>
              <w:spacing w:after="0"/>
              <w:jc w:val="left"/>
            </w:pPr>
            <w:r>
              <w:rPr>
                <w:sz w:val="18"/>
              </w:rPr>
              <w:t xml:space="preserve">Goong Maps tiles and style, fetched by the browser. The key is browser-visible and restricted by referer allowlist and rate limit (D-012)</w:t>
            </w:r>
          </w:p>
        </w:tc>
      </w:tr>
      <w:tr>
        <w:tc>
          <w:tcPr>
            <w:tcW w:w="1822" w:type="dxa"/>
          </w:tcPr>
          <w:p>
            <w:pPr>
              <w:pStyle w:val="Compact"/>
              <w:spacing w:after="0"/>
              <w:jc w:val="left"/>
            </w:pPr>
            <w:r>
              <w:rPr>
                <w:sz w:val="18"/>
              </w:rPr>
              <w:t xml:space="preserve">Backend to Google Identity</w:t>
            </w:r>
          </w:p>
        </w:tc>
        <w:tc>
          <w:tcPr>
            <w:tcW w:w="724" w:type="dxa"/>
          </w:tcPr>
          <w:p>
            <w:pPr>
              <w:pStyle w:val="Compact"/>
              <w:spacing w:after="0"/>
              <w:jc w:val="left"/>
            </w:pPr>
            <w:r>
              <w:rPr>
                <w:sz w:val="18"/>
              </w:rPr>
              <w:t xml:space="preserve">Both</w:t>
            </w:r>
          </w:p>
        </w:tc>
        <w:tc>
          <w:tcPr>
            <w:tcW w:w="1598" w:type="dxa"/>
          </w:tcPr>
          <w:p>
            <w:pPr>
              <w:pStyle w:val="Compact"/>
              <w:spacing w:after="0"/>
              <w:jc w:val="left"/>
            </w:pPr>
            <w:r>
              <w:rPr>
                <w:sz w:val="18"/>
              </w:rPr>
              <w:t xml:space="preserve">OAuth 2.0 over HTTPS</w:t>
            </w:r>
          </w:p>
        </w:tc>
        <w:tc>
          <w:tcPr>
            <w:tcW w:w="4854" w:type="dxa"/>
          </w:tcPr>
          <w:p>
            <w:pPr>
              <w:pStyle w:val="Compact"/>
              <w:spacing w:after="0"/>
              <w:jc w:val="left"/>
            </w:pPr>
            <w:r>
              <w:rPr>
                <w:sz w:val="18"/>
              </w:rPr>
              <w:t xml:space="preserve">Customer sign-in</w:t>
            </w:r>
          </w:p>
        </w:tc>
      </w:tr>
      <w:tr>
        <w:tc>
          <w:tcPr>
            <w:tcW w:w="1822" w:type="dxa"/>
          </w:tcPr>
          <w:p>
            <w:pPr>
              <w:pStyle w:val="Compact"/>
              <w:spacing w:after="0"/>
              <w:jc w:val="left"/>
            </w:pPr>
            <w:r>
              <w:rPr>
                <w:sz w:val="18"/>
              </w:rPr>
              <w:t xml:space="preserve">Backend to email service</w:t>
            </w:r>
          </w:p>
        </w:tc>
        <w:tc>
          <w:tcPr>
            <w:tcW w:w="724" w:type="dxa"/>
          </w:tcPr>
          <w:p>
            <w:pPr>
              <w:pStyle w:val="Compact"/>
              <w:spacing w:after="0"/>
              <w:jc w:val="left"/>
            </w:pPr>
            <w:r>
              <w:rPr>
                <w:sz w:val="18"/>
              </w:rPr>
              <w:t xml:space="preserve">Outbound</w:t>
            </w:r>
          </w:p>
        </w:tc>
        <w:tc>
          <w:tcPr>
            <w:tcW w:w="1598" w:type="dxa"/>
          </w:tcPr>
          <w:p>
            <w:pPr>
              <w:pStyle w:val="Compact"/>
              <w:spacing w:after="0"/>
              <w:jc w:val="left"/>
            </w:pPr>
            <w:r>
              <w:rPr>
                <w:sz w:val="18"/>
              </w:rPr>
              <w:t xml:space="preserve">SMTP or HTTPS API</w:t>
            </w:r>
          </w:p>
        </w:tc>
        <w:tc>
          <w:tcPr>
            <w:tcW w:w="4854" w:type="dxa"/>
          </w:tcPr>
          <w:p>
            <w:pPr>
              <w:pStyle w:val="Compact"/>
              <w:spacing w:after="0"/>
              <w:jc w:val="left"/>
            </w:pPr>
            <w:r>
              <w:rPr>
                <w:sz w:val="18"/>
              </w:rPr>
              <w:t xml:space="preserve">OTP, reset and incident email</w:t>
            </w:r>
          </w:p>
        </w:tc>
      </w:tr>
    </w:tbl>
    <w:bookmarkEnd w:id="93"/>
    <w:bookmarkStart w:id="97" w:name="X32c74a2c67a2d22660decd701f9457d5182927e"/>
    <w:p>
      <w:pPr>
        <w:pStyle w:val="Heading4"/>
      </w:pPr>
      <w:r>
        <w:t xml:space="preserve">4.1.4 Interface requirements on the device firmware</w:t>
      </w:r>
    </w:p>
    <w:p>
      <w:pPr>
        <w:pStyle w:val="FirstParagraph"/>
      </w:pPr>
      <w:r>
        <w:t xml:space="preserve">The platform depends on the following behaviour of the TrekLink firmware. They are requirements on</w:t>
      </w:r>
      <w:r>
        <w:t xml:space="preserve"> </w:t>
      </w:r>
      <w:r>
        <w:t xml:space="preserve">the firmware work in scope under D-008 and D-019, specified in</w:t>
      </w:r>
      <w:r>
        <w:t xml:space="preserve"> </w:t>
      </w:r>
      <w:r>
        <w:rPr>
          <w:rStyle w:val="VerbatimChar"/>
        </w:rPr>
        <w:t xml:space="preserve">treklink-firmware/specs/onboard-queue/</w:t>
      </w:r>
      <w:r>
        <w:t xml:space="preserve">.</w:t>
      </w:r>
    </w:p>
    <w:tbl>
      <w:tblPr>
        <w:tblStyle w:val="TableGrid"/>
        <w:tblW w:type="dxa" w:w="9000"/>
        <w:tblLook w:firstRow="1" w:lastRow="0" w:firstColumn="0" w:lastColumn="0" w:noHBand="0" w:noVBand="0" w:val="0020"/>
        <w:jc w:val="start"/>
        <w:tblLayout w:type="fixed"/>
      </w:tblPr>
      <w:tblGrid>
        <w:gridCol w:w="901"/>
        <w:gridCol w:w="8098"/>
      </w:tblGrid>
      <w:tr>
        <w:trPr>
          <w:tblHeader w:val="true"/>
        </w:trPr>
        <w:tc>
          <w:tcPr>
            <w:tcW w:w="901" w:type="dxa"/>
          </w:tcPr>
          <w:p>
            <w:pPr>
              <w:pStyle w:val="Compact"/>
              <w:spacing w:after="0"/>
              <w:jc w:val="left"/>
            </w:pPr>
            <w:r>
              <w:rPr>
                <w:b/>
                <w:sz w:val="18"/>
              </w:rPr>
              <w:t xml:space="preserve">ID</w:t>
            </w:r>
          </w:p>
        </w:tc>
        <w:tc>
          <w:tcPr>
            <w:tcW w:w="8098" w:type="dxa"/>
          </w:tcPr>
          <w:p>
            <w:pPr>
              <w:pStyle w:val="Compact"/>
              <w:spacing w:after="0"/>
              <w:jc w:val="left"/>
            </w:pPr>
            <w:r>
              <w:rPr>
                <w:b/>
                <w:sz w:val="18"/>
              </w:rPr>
              <w:t xml:space="preserve">Requirement</w:t>
            </w:r>
          </w:p>
        </w:tc>
      </w:tr>
      <w:tr>
        <w:tc>
          <w:tcPr>
            <w:tcW w:w="901" w:type="dxa"/>
          </w:tcPr>
          <w:p>
            <w:pPr>
              <w:pStyle w:val="Compact"/>
              <w:spacing w:after="0"/>
              <w:jc w:val="left"/>
            </w:pPr>
            <w:r>
              <w:rPr>
                <w:sz w:val="18"/>
              </w:rPr>
              <w:t xml:space="preserve">NFR-IF-01</w:t>
            </w:r>
          </w:p>
        </w:tc>
        <w:tc>
          <w:tcPr>
            <w:tcW w:w="8098" w:type="dxa"/>
          </w:tcPr>
          <w:p>
            <w:pPr>
              <w:pStyle w:val="Compact"/>
              <w:spacing w:after="0"/>
              <w:jc w:val="left"/>
            </w:pPr>
            <w:r>
              <w:rPr>
                <w:sz w:val="18"/>
              </w:rPr>
              <w:t xml:space="preserve">The device SHALL hold its own events in a durable, priority-ordered queue that survives an uplink outage and a reboot, and SHALL shed routine telemetry before any SOS event (Stage B, D-018)</w:t>
            </w:r>
          </w:p>
        </w:tc>
      </w:tr>
      <w:tr>
        <w:tc>
          <w:tcPr>
            <w:tcW w:w="901" w:type="dxa"/>
          </w:tcPr>
          <w:p>
            <w:pPr>
              <w:pStyle w:val="Compact"/>
              <w:spacing w:after="0"/>
              <w:jc w:val="left"/>
            </w:pPr>
            <w:r>
              <w:rPr>
                <w:sz w:val="18"/>
              </w:rPr>
              <w:t xml:space="preserve">NFR-IF-02</w:t>
            </w:r>
          </w:p>
        </w:tc>
        <w:tc>
          <w:tcPr>
            <w:tcW w:w="8098" w:type="dxa"/>
          </w:tcPr>
          <w:p>
            <w:pPr>
              <w:pStyle w:val="Compact"/>
              <w:spacing w:after="0"/>
              <w:jc w:val="left"/>
            </w:pPr>
            <w:r>
              <w:rPr>
                <w:sz w:val="18"/>
              </w:rPr>
              <w:t xml:space="preserve">Firmware changes SHALL keep the stock publish topics and payload shapes and SHALL keep stock Meshtastic app pairing working (D-019)</w:t>
            </w:r>
          </w:p>
        </w:tc>
      </w:tr>
      <w:tr>
        <w:tc>
          <w:tcPr>
            <w:tcW w:w="901" w:type="dxa"/>
          </w:tcPr>
          <w:p>
            <w:pPr>
              <w:pStyle w:val="Compact"/>
              <w:spacing w:after="0"/>
              <w:jc w:val="left"/>
            </w:pPr>
            <w:r>
              <w:rPr>
                <w:sz w:val="18"/>
              </w:rPr>
              <w:t xml:space="preserve">NFR-IF-03</w:t>
            </w:r>
          </w:p>
        </w:tc>
        <w:tc>
          <w:tcPr>
            <w:tcW w:w="8098" w:type="dxa"/>
          </w:tcPr>
          <w:p>
            <w:pPr>
              <w:pStyle w:val="Compact"/>
              <w:spacing w:after="0"/>
              <w:jc w:val="left"/>
            </w:pPr>
            <w:r>
              <w:rPr>
                <w:sz w:val="18"/>
              </w:rPr>
              <w:t xml:space="preserve">Each device SHALL use the fleet’s custom channel key on its primary channel, replacing the published default key (D-021)</w:t>
            </w:r>
          </w:p>
        </w:tc>
      </w:tr>
    </w:tbl>
    <w:bookmarkEnd w:id="94"/>
    <w:bookmarkEnd w:id="95"/>
    <w:bookmarkStart w:id="98" w:name="quality-attributes"/>
    <w:p>
      <w:pPr>
        <w:pStyle w:val="Heading3"/>
      </w:pPr>
      <w:r>
        <w:t xml:space="preserve">4.2 Quality Attributes</w:t>
      </w:r>
    </w:p>
    <w:bookmarkStart w:id="99" w:name="reliability"/>
    <w:p>
      <w:pPr>
        <w:pStyle w:val="Heading4"/>
      </w:pPr>
      <w:r>
        <w:t xml:space="preserve">4.2.1 Reliability</w:t>
      </w:r>
    </w:p>
    <w:tbl>
      <w:tblPr>
        <w:tblStyle w:val="TableGrid"/>
        <w:tblW w:type="dxa" w:w="9000"/>
        <w:tblLook w:firstRow="1" w:lastRow="0" w:firstColumn="0" w:lastColumn="0" w:noHBand="0" w:noVBand="0" w:val="0020"/>
        <w:jc w:val="start"/>
        <w:tblLayout w:type="fixed"/>
      </w:tblPr>
      <w:tblGrid>
        <w:gridCol w:w="919"/>
        <w:gridCol w:w="8080"/>
      </w:tblGrid>
      <w:tr>
        <w:trPr>
          <w:tblHeader w:val="true"/>
        </w:trPr>
        <w:tc>
          <w:tcPr>
            <w:tcW w:w="919" w:type="dxa"/>
          </w:tcPr>
          <w:p>
            <w:pPr>
              <w:pStyle w:val="Compact"/>
              <w:spacing w:after="0"/>
              <w:jc w:val="left"/>
            </w:pPr>
            <w:r>
              <w:rPr>
                <w:b/>
                <w:sz w:val="18"/>
              </w:rPr>
              <w:t xml:space="preserve">ID</w:t>
            </w:r>
          </w:p>
        </w:tc>
        <w:tc>
          <w:tcPr>
            <w:tcW w:w="8080" w:type="dxa"/>
          </w:tcPr>
          <w:p>
            <w:pPr>
              <w:pStyle w:val="Compact"/>
              <w:spacing w:after="0"/>
              <w:jc w:val="left"/>
            </w:pPr>
            <w:r>
              <w:rPr>
                <w:b/>
                <w:sz w:val="18"/>
              </w:rPr>
              <w:t xml:space="preserve">Requirement</w:t>
            </w:r>
          </w:p>
        </w:tc>
      </w:tr>
      <w:tr>
        <w:tc>
          <w:tcPr>
            <w:tcW w:w="919" w:type="dxa"/>
          </w:tcPr>
          <w:p>
            <w:pPr>
              <w:pStyle w:val="Compact"/>
              <w:spacing w:after="0"/>
              <w:jc w:val="left"/>
            </w:pPr>
            <w:r>
              <w:rPr>
                <w:sz w:val="18"/>
              </w:rPr>
              <w:t xml:space="preserve">NFR-REL-01</w:t>
            </w:r>
          </w:p>
        </w:tc>
        <w:tc>
          <w:tcPr>
            <w:tcW w:w="8080" w:type="dxa"/>
          </w:tcPr>
          <w:p>
            <w:pPr>
              <w:pStyle w:val="Compact"/>
              <w:spacing w:after="0"/>
              <w:jc w:val="left"/>
            </w:pPr>
            <w:r>
              <w:rPr>
                <w:sz w:val="18"/>
              </w:rPr>
              <w:t xml:space="preserve">WHEN the uplink is available, the system SHALL deliver a field event from gateway to cloud within</w:t>
            </w:r>
            <w:r>
              <w:rPr>
                <w:sz w:val="18"/>
              </w:rPr>
              <w:t xml:space="preserve"> </w:t>
            </w:r>
            <w:r>
              <w:rPr>
                <w:bCs/>
                <w:b/>
                <w:sz w:val="18"/>
              </w:rPr>
              <w:t xml:space="preserve">5 seconds</w:t>
            </w:r>
          </w:p>
        </w:tc>
      </w:tr>
      <w:tr>
        <w:tc>
          <w:tcPr>
            <w:tcW w:w="919" w:type="dxa"/>
          </w:tcPr>
          <w:p>
            <w:pPr>
              <w:pStyle w:val="Compact"/>
              <w:spacing w:after="0"/>
              <w:jc w:val="left"/>
            </w:pPr>
            <w:r>
              <w:rPr>
                <w:sz w:val="18"/>
              </w:rPr>
              <w:t xml:space="preserve">NFR-REL-02</w:t>
            </w:r>
          </w:p>
        </w:tc>
        <w:tc>
          <w:tcPr>
            <w:tcW w:w="8080" w:type="dxa"/>
          </w:tcPr>
          <w:p>
            <w:pPr>
              <w:pStyle w:val="Compact"/>
              <w:spacing w:after="0"/>
              <w:jc w:val="left"/>
            </w:pPr>
            <w:r>
              <w:rPr>
                <w:sz w:val="18"/>
              </w:rPr>
              <w:t xml:space="preserve">WHEN connectivity is restored after a loss of 30 seconds to 30 minutes, the system SHALL deliver at least</w:t>
            </w:r>
            <w:r>
              <w:rPr>
                <w:sz w:val="18"/>
              </w:rPr>
              <w:t xml:space="preserve"> </w:t>
            </w:r>
            <w:r>
              <w:rPr>
                <w:bCs/>
                <w:b/>
                <w:sz w:val="18"/>
              </w:rPr>
              <w:t xml:space="preserve">99 %</w:t>
            </w:r>
            <w:r>
              <w:rPr>
                <w:sz w:val="18"/>
              </w:rPr>
              <w:t xml:space="preserve"> </w:t>
            </w:r>
            <w:r>
              <w:rPr>
                <w:sz w:val="18"/>
              </w:rPr>
              <w:t xml:space="preserve">of events generated during the loss, measured over at least 20 trials per condition</w:t>
            </w:r>
          </w:p>
        </w:tc>
      </w:tr>
      <w:tr>
        <w:tc>
          <w:tcPr>
            <w:tcW w:w="919" w:type="dxa"/>
          </w:tcPr>
          <w:p>
            <w:pPr>
              <w:pStyle w:val="Compact"/>
              <w:spacing w:after="0"/>
              <w:jc w:val="left"/>
            </w:pPr>
            <w:r>
              <w:rPr>
                <w:sz w:val="18"/>
              </w:rPr>
              <w:t xml:space="preserve">NFR-REL-03</w:t>
            </w:r>
          </w:p>
        </w:tc>
        <w:tc>
          <w:tcPr>
            <w:tcW w:w="8080" w:type="dxa"/>
          </w:tcPr>
          <w:p>
            <w:pPr>
              <w:pStyle w:val="Compact"/>
              <w:spacing w:after="0"/>
              <w:jc w:val="left"/>
            </w:pPr>
            <w:r>
              <w:rPr>
                <w:sz w:val="18"/>
              </w:rPr>
              <w:t xml:space="preserve">WHEN the same event is delivered repeatedly, the system SHALL create</w:t>
            </w:r>
            <w:r>
              <w:rPr>
                <w:sz w:val="18"/>
              </w:rPr>
              <w:t xml:space="preserve"> </w:t>
            </w:r>
            <w:r>
              <w:rPr>
                <w:bCs/>
                <w:b/>
                <w:sz w:val="18"/>
              </w:rPr>
              <w:t xml:space="preserve">exactly one</w:t>
            </w:r>
            <w:r>
              <w:rPr>
                <w:sz w:val="18"/>
              </w:rPr>
              <w:t xml:space="preserve"> </w:t>
            </w:r>
            <w:r>
              <w:rPr>
                <w:sz w:val="18"/>
              </w:rPr>
              <w:t xml:space="preserve">Incident and</w:t>
            </w:r>
            <w:r>
              <w:rPr>
                <w:sz w:val="18"/>
              </w:rPr>
              <w:t xml:space="preserve"> </w:t>
            </w:r>
            <w:r>
              <w:rPr>
                <w:bCs/>
                <w:b/>
                <w:sz w:val="18"/>
              </w:rPr>
              <w:t xml:space="preserve">exactly one</w:t>
            </w:r>
            <w:r>
              <w:rPr>
                <w:sz w:val="18"/>
              </w:rPr>
              <w:t xml:space="preserve"> </w:t>
            </w:r>
            <w:r>
              <w:rPr>
                <w:sz w:val="18"/>
              </w:rPr>
              <w:t xml:space="preserve">notification. Verified by a 10× replay producing</w:t>
            </w:r>
            <w:r>
              <w:rPr>
                <w:sz w:val="18"/>
              </w:rPr>
              <w:t xml:space="preserve"> </w:t>
            </w:r>
            <w:r>
              <w:rPr>
                <w:bCs/>
                <w:b/>
                <w:sz w:val="18"/>
              </w:rPr>
              <w:t xml:space="preserve">0</w:t>
            </w:r>
            <w:r>
              <w:rPr>
                <w:sz w:val="18"/>
              </w:rPr>
              <w:t xml:space="preserve"> </w:t>
            </w:r>
            <w:r>
              <w:rPr>
                <w:sz w:val="18"/>
              </w:rPr>
              <w:t xml:space="preserve">duplicates</w:t>
            </w:r>
          </w:p>
        </w:tc>
      </w:tr>
      <w:tr>
        <w:tc>
          <w:tcPr>
            <w:tcW w:w="919" w:type="dxa"/>
          </w:tcPr>
          <w:p>
            <w:pPr>
              <w:pStyle w:val="Compact"/>
              <w:spacing w:after="0"/>
              <w:jc w:val="left"/>
            </w:pPr>
            <w:r>
              <w:rPr>
                <w:sz w:val="18"/>
              </w:rPr>
              <w:t xml:space="preserve">NFR-REL-04</w:t>
            </w:r>
          </w:p>
        </w:tc>
        <w:tc>
          <w:tcPr>
            <w:tcW w:w="8080" w:type="dxa"/>
          </w:tcPr>
          <w:p>
            <w:pPr>
              <w:pStyle w:val="Compact"/>
              <w:spacing w:after="0"/>
              <w:jc w:val="left"/>
            </w:pPr>
            <w:r>
              <w:rPr>
                <w:sz w:val="18"/>
              </w:rPr>
              <w:t xml:space="preserve">WHEN a queued backlog is flushed on reconnection, the system SHALL flush all P0 events before any P2 or P3 event, with at least</w:t>
            </w:r>
            <w:r>
              <w:rPr>
                <w:sz w:val="18"/>
              </w:rPr>
              <w:t xml:space="preserve"> </w:t>
            </w:r>
            <w:r>
              <w:rPr>
                <w:bCs/>
                <w:b/>
                <w:sz w:val="18"/>
              </w:rPr>
              <w:t xml:space="preserve">99 %</w:t>
            </w:r>
            <w:r>
              <w:rPr>
                <w:sz w:val="18"/>
              </w:rPr>
              <w:t xml:space="preserve"> </w:t>
            </w:r>
            <w:r>
              <w:rPr>
                <w:sz w:val="18"/>
              </w:rPr>
              <w:t xml:space="preserve">ordering compliance</w:t>
            </w:r>
          </w:p>
        </w:tc>
      </w:tr>
      <w:tr>
        <w:tc>
          <w:tcPr>
            <w:tcW w:w="919" w:type="dxa"/>
          </w:tcPr>
          <w:p>
            <w:pPr>
              <w:pStyle w:val="Compact"/>
              <w:spacing w:after="0"/>
              <w:jc w:val="left"/>
            </w:pPr>
            <w:r>
              <w:rPr>
                <w:sz w:val="18"/>
              </w:rPr>
              <w:t xml:space="preserve">NFR-REL-05</w:t>
            </w:r>
          </w:p>
        </w:tc>
        <w:tc>
          <w:tcPr>
            <w:tcW w:w="8080" w:type="dxa"/>
          </w:tcPr>
          <w:p>
            <w:pPr>
              <w:pStyle w:val="Compact"/>
              <w:spacing w:after="0"/>
              <w:jc w:val="left"/>
            </w:pPr>
            <w:r>
              <w:rPr>
                <w:sz w:val="18"/>
              </w:rPr>
              <w:t xml:space="preserve">WHILE the uplink is unavailable, queued events SHALL survive a restart of the process or device holding them: the device queue (Stage B) and the basecamp queue (Stage C)</w:t>
            </w:r>
          </w:p>
        </w:tc>
      </w:tr>
      <w:tr>
        <w:tc>
          <w:tcPr>
            <w:tcW w:w="919" w:type="dxa"/>
          </w:tcPr>
          <w:p>
            <w:pPr>
              <w:pStyle w:val="Compact"/>
              <w:spacing w:after="0"/>
              <w:jc w:val="left"/>
            </w:pPr>
            <w:r>
              <w:rPr>
                <w:sz w:val="18"/>
              </w:rPr>
              <w:t xml:space="preserve">NFR-REL-06</w:t>
            </w:r>
          </w:p>
        </w:tc>
        <w:tc>
          <w:tcPr>
            <w:tcW w:w="8080" w:type="dxa"/>
          </w:tcPr>
          <w:p>
            <w:pPr>
              <w:pStyle w:val="Compact"/>
              <w:spacing w:after="0"/>
              <w:jc w:val="left"/>
            </w:pPr>
            <w:r>
              <w:rPr>
                <w:sz w:val="18"/>
              </w:rPr>
              <w:t xml:space="preserve">IF a malformed packet is received, THEN the system SHALL log it, count it, and continue processing without interrupting the ingestion loop</w:t>
            </w:r>
          </w:p>
        </w:tc>
      </w:tr>
    </w:tbl>
    <w:bookmarkEnd w:id="96"/>
    <w:bookmarkStart w:id="100" w:name="performance"/>
    <w:p>
      <w:pPr>
        <w:pStyle w:val="Heading4"/>
      </w:pPr>
      <w:r>
        <w:t xml:space="preserve">4.2.2 Performance</w:t>
      </w:r>
    </w:p>
    <w:tbl>
      <w:tblPr>
        <w:tblStyle w:val="TableGrid"/>
        <w:tblW w:type="dxa" w:w="9000"/>
        <w:tblLook w:firstRow="1" w:lastRow="0" w:firstColumn="0" w:lastColumn="0" w:noHBand="0" w:noVBand="0" w:val="0020"/>
        <w:jc w:val="start"/>
        <w:tblLayout w:type="fixed"/>
      </w:tblPr>
      <w:tblGrid>
        <w:gridCol w:w="1285"/>
        <w:gridCol w:w="7714"/>
      </w:tblGrid>
      <w:tr>
        <w:trPr>
          <w:tblHeader w:val="true"/>
        </w:trPr>
        <w:tc>
          <w:tcPr>
            <w:tcW w:w="1285" w:type="dxa"/>
          </w:tcPr>
          <w:p>
            <w:pPr>
              <w:pStyle w:val="Compact"/>
              <w:spacing w:after="0"/>
              <w:jc w:val="left"/>
            </w:pPr>
            <w:r>
              <w:rPr>
                <w:b/>
                <w:sz w:val="18"/>
              </w:rPr>
              <w:t xml:space="preserve">ID</w:t>
            </w:r>
          </w:p>
        </w:tc>
        <w:tc>
          <w:tcPr>
            <w:tcW w:w="7714" w:type="dxa"/>
          </w:tcPr>
          <w:p>
            <w:pPr>
              <w:pStyle w:val="Compact"/>
              <w:spacing w:after="0"/>
              <w:jc w:val="left"/>
            </w:pPr>
            <w:r>
              <w:rPr>
                <w:b/>
                <w:sz w:val="18"/>
              </w:rPr>
              <w:t xml:space="preserve">Requirement</w:t>
            </w:r>
          </w:p>
        </w:tc>
      </w:tr>
      <w:tr>
        <w:tc>
          <w:tcPr>
            <w:tcW w:w="1285" w:type="dxa"/>
          </w:tcPr>
          <w:p>
            <w:pPr>
              <w:pStyle w:val="Compact"/>
              <w:spacing w:after="0"/>
              <w:jc w:val="left"/>
            </w:pPr>
            <w:r>
              <w:rPr>
                <w:sz w:val="18"/>
              </w:rPr>
              <w:t xml:space="preserve">NFR-PERF-01</w:t>
            </w:r>
          </w:p>
        </w:tc>
        <w:tc>
          <w:tcPr>
            <w:tcW w:w="7714" w:type="dxa"/>
          </w:tcPr>
          <w:p>
            <w:pPr>
              <w:pStyle w:val="Compact"/>
              <w:spacing w:after="0"/>
              <w:jc w:val="left"/>
            </w:pPr>
            <w:r>
              <w:rPr>
                <w:sz w:val="18"/>
              </w:rPr>
              <w:t xml:space="preserve">The system SHALL respond to at least</w:t>
            </w:r>
            <w:r>
              <w:rPr>
                <w:sz w:val="18"/>
              </w:rPr>
              <w:t xml:space="preserve"> </w:t>
            </w:r>
            <w:r>
              <w:rPr>
                <w:bCs/>
                <w:b/>
                <w:sz w:val="18"/>
              </w:rPr>
              <w:t xml:space="preserve">95 %</w:t>
            </w:r>
            <w:r>
              <w:rPr>
                <w:sz w:val="18"/>
              </w:rPr>
              <w:t xml:space="preserve"> </w:t>
            </w:r>
            <w:r>
              <w:rPr>
                <w:sz w:val="18"/>
              </w:rPr>
              <w:t xml:space="preserve">of API requests within</w:t>
            </w:r>
            <w:r>
              <w:rPr>
                <w:sz w:val="18"/>
              </w:rPr>
              <w:t xml:space="preserve"> </w:t>
            </w:r>
            <w:r>
              <w:rPr>
                <w:bCs/>
                <w:b/>
                <w:sz w:val="18"/>
              </w:rPr>
              <w:t xml:space="preserve">300 ms</w:t>
            </w:r>
            <w:r>
              <w:rPr>
                <w:sz w:val="18"/>
              </w:rPr>
              <w:t xml:space="preserve"> </w:t>
            </w:r>
            <w:r>
              <w:rPr>
                <w:sz w:val="18"/>
              </w:rPr>
              <w:t xml:space="preserve">at 50 concurrent users</w:t>
            </w:r>
          </w:p>
        </w:tc>
      </w:tr>
      <w:tr>
        <w:tc>
          <w:tcPr>
            <w:tcW w:w="1285" w:type="dxa"/>
          </w:tcPr>
          <w:p>
            <w:pPr>
              <w:pStyle w:val="Compact"/>
              <w:spacing w:after="0"/>
              <w:jc w:val="left"/>
            </w:pPr>
            <w:r>
              <w:rPr>
                <w:sz w:val="18"/>
              </w:rPr>
              <w:t xml:space="preserve">NFR-PERF-02</w:t>
            </w:r>
          </w:p>
        </w:tc>
        <w:tc>
          <w:tcPr>
            <w:tcW w:w="7714" w:type="dxa"/>
          </w:tcPr>
          <w:p>
            <w:pPr>
              <w:pStyle w:val="Compact"/>
              <w:spacing w:after="0"/>
              <w:jc w:val="left"/>
            </w:pPr>
            <w:r>
              <w:rPr>
                <w:sz w:val="18"/>
              </w:rPr>
              <w:t xml:space="preserve">The system SHALL accept at least</w:t>
            </w:r>
            <w:r>
              <w:rPr>
                <w:sz w:val="18"/>
              </w:rPr>
              <w:t xml:space="preserve"> </w:t>
            </w:r>
            <w:r>
              <w:rPr>
                <w:bCs/>
                <w:b/>
                <w:sz w:val="18"/>
              </w:rPr>
              <w:t xml:space="preserve">20 simultaneous</w:t>
            </w:r>
            <w:r>
              <w:rPr>
                <w:sz w:val="18"/>
              </w:rPr>
              <w:t xml:space="preserve"> </w:t>
            </w:r>
            <w:r>
              <w:rPr>
                <w:sz w:val="18"/>
              </w:rPr>
              <w:t xml:space="preserve">gateway submissions with</w:t>
            </w:r>
            <w:r>
              <w:rPr>
                <w:sz w:val="18"/>
              </w:rPr>
              <w:t xml:space="preserve"> </w:t>
            </w:r>
            <w:r>
              <w:rPr>
                <w:bCs/>
                <w:b/>
                <w:sz w:val="18"/>
              </w:rPr>
              <w:t xml:space="preserve">0</w:t>
            </w:r>
            <w:r>
              <w:rPr>
                <w:sz w:val="18"/>
              </w:rPr>
              <w:t xml:space="preserve"> </w:t>
            </w:r>
            <w:r>
              <w:rPr>
                <w:sz w:val="18"/>
              </w:rPr>
              <w:t xml:space="preserve">loss and</w:t>
            </w:r>
            <w:r>
              <w:rPr>
                <w:sz w:val="18"/>
              </w:rPr>
              <w:t xml:space="preserve"> </w:t>
            </w:r>
            <w:r>
              <w:rPr>
                <w:bCs/>
                <w:b/>
                <w:sz w:val="18"/>
              </w:rPr>
              <w:t xml:space="preserve">0</w:t>
            </w:r>
            <w:r>
              <w:rPr>
                <w:sz w:val="18"/>
              </w:rPr>
              <w:t xml:space="preserve"> </w:t>
            </w:r>
            <w:r>
              <w:rPr>
                <w:sz w:val="18"/>
              </w:rPr>
              <w:t xml:space="preserve">duplication</w:t>
            </w:r>
          </w:p>
        </w:tc>
      </w:tr>
      <w:tr>
        <w:tc>
          <w:tcPr>
            <w:tcW w:w="1285" w:type="dxa"/>
          </w:tcPr>
          <w:p>
            <w:pPr>
              <w:pStyle w:val="Compact"/>
              <w:spacing w:after="0"/>
              <w:jc w:val="left"/>
            </w:pPr>
            <w:r>
              <w:rPr>
                <w:sz w:val="18"/>
              </w:rPr>
              <w:t xml:space="preserve">NFR-PERF-03</w:t>
            </w:r>
          </w:p>
        </w:tc>
        <w:tc>
          <w:tcPr>
            <w:tcW w:w="7714" w:type="dxa"/>
          </w:tcPr>
          <w:p>
            <w:pPr>
              <w:pStyle w:val="Compact"/>
              <w:spacing w:after="0"/>
              <w:jc w:val="left"/>
            </w:pPr>
            <w:r>
              <w:rPr>
                <w:sz w:val="18"/>
              </w:rPr>
              <w:t xml:space="preserve">The system SHALL support at least</w:t>
            </w:r>
            <w:r>
              <w:rPr>
                <w:sz w:val="18"/>
              </w:rPr>
              <w:t xml:space="preserve"> </w:t>
            </w:r>
            <w:r>
              <w:rPr>
                <w:bCs/>
                <w:b/>
                <w:sz w:val="18"/>
              </w:rPr>
              <w:t xml:space="preserve">50 devices</w:t>
            </w:r>
            <w:r>
              <w:rPr>
                <w:sz w:val="18"/>
              </w:rPr>
              <w:t xml:space="preserve"> </w:t>
            </w:r>
            <w:r>
              <w:rPr>
                <w:sz w:val="18"/>
              </w:rPr>
              <w:t xml:space="preserve">across concurrent trips without architectural change</w:t>
            </w:r>
          </w:p>
        </w:tc>
      </w:tr>
      <w:tr>
        <w:tc>
          <w:tcPr>
            <w:tcW w:w="1285" w:type="dxa"/>
          </w:tcPr>
          <w:p>
            <w:pPr>
              <w:pStyle w:val="Compact"/>
              <w:spacing w:after="0"/>
              <w:jc w:val="left"/>
            </w:pPr>
            <w:r>
              <w:rPr>
                <w:sz w:val="18"/>
              </w:rPr>
              <w:t xml:space="preserve">NFR-PERF-04</w:t>
            </w:r>
          </w:p>
        </w:tc>
        <w:tc>
          <w:tcPr>
            <w:tcW w:w="7714" w:type="dxa"/>
          </w:tcPr>
          <w:p>
            <w:pPr>
              <w:pStyle w:val="Compact"/>
              <w:spacing w:after="0"/>
              <w:jc w:val="left"/>
            </w:pPr>
            <w:r>
              <w:rPr>
                <w:sz w:val="18"/>
              </w:rPr>
              <w:t xml:space="preserve">WHEN an incident is created, the system SHALL push its notification to connected clients within</w:t>
            </w:r>
            <w:r>
              <w:rPr>
                <w:sz w:val="18"/>
              </w:rPr>
              <w:t xml:space="preserve"> </w:t>
            </w:r>
            <w:r>
              <w:rPr>
                <w:bCs/>
                <w:b/>
                <w:sz w:val="18"/>
              </w:rPr>
              <w:t xml:space="preserve">2 seconds</w:t>
            </w:r>
            <w:r>
              <w:rPr>
                <w:sz w:val="18"/>
              </w:rPr>
              <w:t xml:space="preserve"> </w:t>
            </w:r>
            <w:r>
              <w:rPr>
                <w:sz w:val="18"/>
              </w:rPr>
              <w:t xml:space="preserve">under normal load (US-058)</w:t>
            </w:r>
          </w:p>
        </w:tc>
      </w:tr>
    </w:tbl>
    <w:bookmarkEnd w:id="97"/>
    <w:bookmarkStart w:id="101" w:name="security"/>
    <w:p>
      <w:pPr>
        <w:pStyle w:val="Heading4"/>
      </w:pPr>
      <w:r>
        <w:t xml:space="preserve">4.2.3 Security</w:t>
      </w:r>
    </w:p>
    <w:tbl>
      <w:tblPr>
        <w:tblStyle w:val="TableGrid"/>
        <w:tblW w:type="dxa" w:w="9000"/>
        <w:tblLook w:firstRow="1" w:lastRow="0" w:firstColumn="0" w:lastColumn="0" w:noHBand="0" w:noVBand="0" w:val="0020"/>
        <w:jc w:val="start"/>
        <w:tblLayout w:type="fixed"/>
      </w:tblPr>
      <w:tblGrid>
        <w:gridCol w:w="1071"/>
        <w:gridCol w:w="7928"/>
      </w:tblGrid>
      <w:tr>
        <w:trPr>
          <w:tblHeader w:val="true"/>
        </w:trPr>
        <w:tc>
          <w:tcPr>
            <w:tcW w:w="1071" w:type="dxa"/>
          </w:tcPr>
          <w:p>
            <w:pPr>
              <w:pStyle w:val="Compact"/>
              <w:spacing w:after="0"/>
              <w:jc w:val="left"/>
            </w:pPr>
            <w:r>
              <w:rPr>
                <w:b/>
                <w:sz w:val="18"/>
              </w:rPr>
              <w:t xml:space="preserve">ID</w:t>
            </w:r>
          </w:p>
        </w:tc>
        <w:tc>
          <w:tcPr>
            <w:tcW w:w="7928" w:type="dxa"/>
          </w:tcPr>
          <w:p>
            <w:pPr>
              <w:pStyle w:val="Compact"/>
              <w:spacing w:after="0"/>
              <w:jc w:val="left"/>
            </w:pPr>
            <w:r>
              <w:rPr>
                <w:b/>
                <w:sz w:val="18"/>
              </w:rPr>
              <w:t xml:space="preserve">Requirement</w:t>
            </w:r>
          </w:p>
        </w:tc>
      </w:tr>
      <w:tr>
        <w:tc>
          <w:tcPr>
            <w:tcW w:w="1071" w:type="dxa"/>
          </w:tcPr>
          <w:p>
            <w:pPr>
              <w:pStyle w:val="Compact"/>
              <w:spacing w:after="0"/>
              <w:jc w:val="left"/>
            </w:pPr>
            <w:r>
              <w:rPr>
                <w:sz w:val="18"/>
              </w:rPr>
              <w:t xml:space="preserve">NFR-SEC-01</w:t>
            </w:r>
          </w:p>
        </w:tc>
        <w:tc>
          <w:tcPr>
            <w:tcW w:w="7928" w:type="dxa"/>
          </w:tcPr>
          <w:p>
            <w:pPr>
              <w:pStyle w:val="Compact"/>
              <w:spacing w:after="0"/>
              <w:jc w:val="left"/>
            </w:pPr>
            <w:r>
              <w:rPr>
                <w:sz w:val="18"/>
              </w:rPr>
              <w:t xml:space="preserve">Every mutating endpoint SHALL require both an authenticated session and an authorization policy check</w:t>
            </w:r>
          </w:p>
        </w:tc>
      </w:tr>
      <w:tr>
        <w:tc>
          <w:tcPr>
            <w:tcW w:w="1071" w:type="dxa"/>
          </w:tcPr>
          <w:p>
            <w:pPr>
              <w:pStyle w:val="Compact"/>
              <w:spacing w:after="0"/>
              <w:jc w:val="left"/>
            </w:pPr>
            <w:r>
              <w:rPr>
                <w:sz w:val="18"/>
              </w:rPr>
              <w:t xml:space="preserve">NFR-SEC-02</w:t>
            </w:r>
          </w:p>
        </w:tc>
        <w:tc>
          <w:tcPr>
            <w:tcW w:w="7928" w:type="dxa"/>
          </w:tcPr>
          <w:p>
            <w:pPr>
              <w:pStyle w:val="Compact"/>
              <w:spacing w:after="0"/>
              <w:jc w:val="left"/>
            </w:pPr>
            <w:r>
              <w:rPr>
                <w:sz w:val="18"/>
              </w:rPr>
              <w:t xml:space="preserve">Passwords SHALL be stored only as bcrypt hashes; plaintext SHALL never be persisted or logged, and no staff member SHALL be able to view a password</w:t>
            </w:r>
          </w:p>
        </w:tc>
      </w:tr>
      <w:tr>
        <w:tc>
          <w:tcPr>
            <w:tcW w:w="1071" w:type="dxa"/>
          </w:tcPr>
          <w:p>
            <w:pPr>
              <w:pStyle w:val="Compact"/>
              <w:spacing w:after="0"/>
              <w:jc w:val="left"/>
            </w:pPr>
            <w:r>
              <w:rPr>
                <w:sz w:val="18"/>
              </w:rPr>
              <w:t xml:space="preserve">NFR-SEC-03</w:t>
            </w:r>
          </w:p>
        </w:tc>
        <w:tc>
          <w:tcPr>
            <w:tcW w:w="7928" w:type="dxa"/>
          </w:tcPr>
          <w:p>
            <w:pPr>
              <w:pStyle w:val="Compact"/>
              <w:spacing w:after="0"/>
              <w:jc w:val="left"/>
            </w:pPr>
            <w:r>
              <w:rPr>
                <w:sz w:val="18"/>
              </w:rPr>
              <w:t xml:space="preserve">Authorization SHALL be enforced server-side. Hiding a control in the user interface SHALL NOT be treated as access control</w:t>
            </w:r>
          </w:p>
        </w:tc>
      </w:tr>
      <w:tr>
        <w:tc>
          <w:tcPr>
            <w:tcW w:w="1071" w:type="dxa"/>
          </w:tcPr>
          <w:p>
            <w:pPr>
              <w:pStyle w:val="Compact"/>
              <w:spacing w:after="0"/>
              <w:jc w:val="left"/>
            </w:pPr>
            <w:r>
              <w:rPr>
                <w:sz w:val="18"/>
              </w:rPr>
              <w:t xml:space="preserve">NFR-SEC-04</w:t>
            </w:r>
          </w:p>
        </w:tc>
        <w:tc>
          <w:tcPr>
            <w:tcW w:w="7928" w:type="dxa"/>
          </w:tcPr>
          <w:p>
            <w:pPr>
              <w:pStyle w:val="Compact"/>
              <w:spacing w:after="0"/>
              <w:jc w:val="left"/>
            </w:pPr>
            <w:r>
              <w:rPr>
                <w:sz w:val="18"/>
              </w:rPr>
              <w:t xml:space="preserve">The incident, device, authentication and configuration audit trails SHALL be append-only; no entry may be edited or deleted</w:t>
            </w:r>
          </w:p>
        </w:tc>
      </w:tr>
      <w:tr>
        <w:tc>
          <w:tcPr>
            <w:tcW w:w="1071" w:type="dxa"/>
          </w:tcPr>
          <w:p>
            <w:pPr>
              <w:pStyle w:val="Compact"/>
              <w:spacing w:after="0"/>
              <w:jc w:val="left"/>
            </w:pPr>
            <w:r>
              <w:rPr>
                <w:sz w:val="18"/>
              </w:rPr>
              <w:t xml:space="preserve">NFR-SEC-05</w:t>
            </w:r>
          </w:p>
        </w:tc>
        <w:tc>
          <w:tcPr>
            <w:tcW w:w="7928" w:type="dxa"/>
          </w:tcPr>
          <w:p>
            <w:pPr>
              <w:pStyle w:val="Compact"/>
              <w:spacing w:after="0"/>
              <w:jc w:val="left"/>
            </w:pPr>
            <w:r>
              <w:rPr>
                <w:sz w:val="18"/>
              </w:rPr>
              <w:t xml:space="preserve">No credential or secret SHALL appear in source. Where a credential is necessarily exposed to the browser, it SHALL be restricted by referer allowlist and rate limit</w:t>
            </w:r>
          </w:p>
        </w:tc>
      </w:tr>
      <w:tr>
        <w:tc>
          <w:tcPr>
            <w:tcW w:w="1071" w:type="dxa"/>
          </w:tcPr>
          <w:p>
            <w:pPr>
              <w:pStyle w:val="Compact"/>
              <w:spacing w:after="0"/>
              <w:jc w:val="left"/>
            </w:pPr>
            <w:r>
              <w:rPr>
                <w:sz w:val="18"/>
              </w:rPr>
              <w:t xml:space="preserve">NFR-SEC-06</w:t>
            </w:r>
          </w:p>
        </w:tc>
        <w:tc>
          <w:tcPr>
            <w:tcW w:w="7928" w:type="dxa"/>
          </w:tcPr>
          <w:p>
            <w:pPr>
              <w:pStyle w:val="Compact"/>
              <w:spacing w:after="0"/>
              <w:jc w:val="left"/>
            </w:pPr>
            <w:r>
              <w:rPr>
                <w:sz w:val="18"/>
              </w:rPr>
              <w:t xml:space="preserve">The broker hop SHALL be protected by TLS and a per-gateway API key (D-021)</w:t>
            </w:r>
          </w:p>
        </w:tc>
      </w:tr>
      <w:tr>
        <w:tc>
          <w:tcPr>
            <w:tcW w:w="1071" w:type="dxa"/>
          </w:tcPr>
          <w:p>
            <w:pPr>
              <w:pStyle w:val="Compact"/>
              <w:spacing w:after="0"/>
              <w:jc w:val="left"/>
            </w:pPr>
            <w:r>
              <w:rPr>
                <w:sz w:val="18"/>
              </w:rPr>
              <w:t xml:space="preserve">NFR-SEC-07</w:t>
            </w:r>
          </w:p>
        </w:tc>
        <w:tc>
          <w:tcPr>
            <w:tcW w:w="7928" w:type="dxa"/>
          </w:tcPr>
          <w:p>
            <w:pPr>
              <w:pStyle w:val="Compact"/>
              <w:spacing w:after="0"/>
              <w:jc w:val="left"/>
            </w:pPr>
            <w:r>
              <w:rPr>
                <w:sz w:val="18"/>
              </w:rPr>
              <w:t xml:space="preserve">The fleet channel key SHALL be treated as a recovery-critical secret: never committed, never printed in a document or log, with an escrowed copy (D-021)</w:t>
            </w:r>
          </w:p>
        </w:tc>
      </w:tr>
      <w:tr>
        <w:tc>
          <w:tcPr>
            <w:tcW w:w="1071" w:type="dxa"/>
          </w:tcPr>
          <w:p>
            <w:pPr>
              <w:pStyle w:val="Compact"/>
              <w:spacing w:after="0"/>
              <w:jc w:val="left"/>
            </w:pPr>
            <w:r>
              <w:rPr>
                <w:sz w:val="18"/>
              </w:rPr>
              <w:t xml:space="preserve">NFR-SEC-08</w:t>
            </w:r>
          </w:p>
        </w:tc>
        <w:tc>
          <w:tcPr>
            <w:tcW w:w="7928" w:type="dxa"/>
          </w:tcPr>
          <w:p>
            <w:pPr>
              <w:pStyle w:val="Compact"/>
              <w:spacing w:after="0"/>
              <w:jc w:val="left"/>
            </w:pPr>
            <w:r>
              <w:rPr>
                <w:sz w:val="18"/>
              </w:rPr>
              <w:t xml:space="preserve">Records SHALL be soft-deleted, except where hard deletion is specified for a record type (Q36, provisional)</w:t>
            </w:r>
          </w:p>
        </w:tc>
      </w:tr>
    </w:tbl>
    <w:bookmarkEnd w:id="98"/>
    <w:bookmarkStart w:id="102" w:name="usability"/>
    <w:p>
      <w:pPr>
        <w:pStyle w:val="Heading4"/>
      </w:pPr>
      <w:r>
        <w:t xml:space="preserve">4.2.4 Usability</w:t>
      </w:r>
    </w:p>
    <w:tbl>
      <w:tblPr>
        <w:tblStyle w:val="TableGrid"/>
        <w:tblW w:type="dxa" w:w="9000"/>
        <w:tblLook w:firstRow="1" w:lastRow="0" w:firstColumn="0" w:lastColumn="0" w:noHBand="0" w:noVBand="0" w:val="0020"/>
        <w:jc w:val="start"/>
        <w:tblLayout w:type="fixed"/>
      </w:tblPr>
      <w:tblGrid>
        <w:gridCol w:w="1110"/>
        <w:gridCol w:w="7889"/>
      </w:tblGrid>
      <w:tr>
        <w:trPr>
          <w:tblHeader w:val="true"/>
        </w:trPr>
        <w:tc>
          <w:tcPr>
            <w:tcW w:w="1110" w:type="dxa"/>
          </w:tcPr>
          <w:p>
            <w:pPr>
              <w:pStyle w:val="Compact"/>
              <w:spacing w:after="0"/>
              <w:jc w:val="left"/>
            </w:pPr>
            <w:r>
              <w:rPr>
                <w:b/>
                <w:sz w:val="18"/>
              </w:rPr>
              <w:t xml:space="preserve">ID</w:t>
            </w:r>
          </w:p>
        </w:tc>
        <w:tc>
          <w:tcPr>
            <w:tcW w:w="7889" w:type="dxa"/>
          </w:tcPr>
          <w:p>
            <w:pPr>
              <w:pStyle w:val="Compact"/>
              <w:spacing w:after="0"/>
              <w:jc w:val="left"/>
            </w:pPr>
            <w:r>
              <w:rPr>
                <w:b/>
                <w:sz w:val="18"/>
              </w:rPr>
              <w:t xml:space="preserve">Requirement</w:t>
            </w:r>
          </w:p>
        </w:tc>
      </w:tr>
      <w:tr>
        <w:tc>
          <w:tcPr>
            <w:tcW w:w="1110" w:type="dxa"/>
          </w:tcPr>
          <w:p>
            <w:pPr>
              <w:pStyle w:val="Compact"/>
              <w:spacing w:after="0"/>
              <w:jc w:val="left"/>
            </w:pPr>
            <w:r>
              <w:rPr>
                <w:sz w:val="18"/>
              </w:rPr>
              <w:t xml:space="preserve">NFR-USE-01</w:t>
            </w:r>
          </w:p>
        </w:tc>
        <w:tc>
          <w:tcPr>
            <w:tcW w:w="7889" w:type="dxa"/>
          </w:tcPr>
          <w:p>
            <w:pPr>
              <w:pStyle w:val="Compact"/>
              <w:spacing w:after="0"/>
              <w:jc w:val="left"/>
            </w:pPr>
            <w:r>
              <w:rPr>
                <w:sz w:val="18"/>
              </w:rPr>
              <w:t xml:space="preserve">Any multi-step flow SHALL complete in at most</w:t>
            </w:r>
            <w:r>
              <w:rPr>
                <w:sz w:val="18"/>
              </w:rPr>
              <w:t xml:space="preserve"> </w:t>
            </w:r>
            <w:r>
              <w:rPr>
                <w:bCs/>
                <w:b/>
                <w:sz w:val="18"/>
              </w:rPr>
              <w:t xml:space="preserve">4 steps</w:t>
            </w:r>
            <w:r>
              <w:rPr>
                <w:sz w:val="18"/>
              </w:rPr>
              <w:t xml:space="preserve">, with at most</w:t>
            </w:r>
            <w:r>
              <w:rPr>
                <w:sz w:val="18"/>
              </w:rPr>
              <w:t xml:space="preserve"> </w:t>
            </w:r>
            <w:r>
              <w:rPr>
                <w:bCs/>
                <w:b/>
                <w:sz w:val="18"/>
              </w:rPr>
              <w:t xml:space="preserve">6 fields</w:t>
            </w:r>
            <w:r>
              <w:rPr>
                <w:sz w:val="18"/>
              </w:rPr>
              <w:t xml:space="preserve"> </w:t>
            </w:r>
            <w:r>
              <w:rPr>
                <w:sz w:val="18"/>
              </w:rPr>
              <w:t xml:space="preserve">per step (</w:t>
            </w:r>
            <w:r>
              <w:rPr>
                <w:rStyle w:val="VerbatimChar"/>
                <w:sz w:val="18"/>
              </w:rPr>
              <w:t xml:space="preserve">06-frontend-conventions.md</w:t>
            </w:r>
            <w:r>
              <w:rPr>
                <w:sz w:val="18"/>
              </w:rPr>
              <w:t xml:space="preserve"> </w:t>
            </w:r>
            <w:r>
              <w:rPr>
                <w:sz w:val="18"/>
              </w:rPr>
              <w:t xml:space="preserve">§3)</w:t>
            </w:r>
          </w:p>
        </w:tc>
      </w:tr>
      <w:tr>
        <w:tc>
          <w:tcPr>
            <w:tcW w:w="1110" w:type="dxa"/>
          </w:tcPr>
          <w:p>
            <w:pPr>
              <w:pStyle w:val="Compact"/>
              <w:spacing w:after="0"/>
              <w:jc w:val="left"/>
            </w:pPr>
            <w:r>
              <w:rPr>
                <w:sz w:val="18"/>
              </w:rPr>
              <w:t xml:space="preserve">NFR-USE-02</w:t>
            </w:r>
          </w:p>
        </w:tc>
        <w:tc>
          <w:tcPr>
            <w:tcW w:w="7889" w:type="dxa"/>
          </w:tcPr>
          <w:p>
            <w:pPr>
              <w:pStyle w:val="Compact"/>
              <w:spacing w:after="0"/>
              <w:jc w:val="left"/>
            </w:pPr>
            <w:r>
              <w:rPr>
                <w:sz w:val="18"/>
              </w:rPr>
              <w:t xml:space="preserve">Incident acknowledgement SHALL be a</w:t>
            </w:r>
            <w:r>
              <w:rPr>
                <w:sz w:val="18"/>
              </w:rPr>
              <w:t xml:space="preserve"> </w:t>
            </w:r>
            <w:r>
              <w:rPr>
                <w:bCs/>
                <w:b/>
                <w:sz w:val="18"/>
              </w:rPr>
              <w:t xml:space="preserve">single step with at most 2 fields</w:t>
            </w:r>
            <w:r>
              <w:rPr>
                <w:sz w:val="18"/>
              </w:rPr>
              <w:t xml:space="preserve">, because every added step adds seconds to the mean time to acknowledge (</w:t>
            </w:r>
            <w:r>
              <w:rPr>
                <w:rStyle w:val="VerbatimChar"/>
                <w:sz w:val="18"/>
              </w:rPr>
              <w:t xml:space="preserve">06-frontend-conventions.md</w:t>
            </w:r>
            <w:r>
              <w:rPr>
                <w:sz w:val="18"/>
              </w:rPr>
              <w:t xml:space="preserve"> </w:t>
            </w:r>
            <w:r>
              <w:rPr>
                <w:sz w:val="18"/>
              </w:rPr>
              <w:t xml:space="preserve">§3)</w:t>
            </w:r>
          </w:p>
        </w:tc>
      </w:tr>
      <w:tr>
        <w:tc>
          <w:tcPr>
            <w:tcW w:w="1110" w:type="dxa"/>
          </w:tcPr>
          <w:p>
            <w:pPr>
              <w:pStyle w:val="Compact"/>
              <w:spacing w:after="0"/>
              <w:jc w:val="left"/>
            </w:pPr>
            <w:r>
              <w:rPr>
                <w:sz w:val="18"/>
              </w:rPr>
              <w:t xml:space="preserve">NFR-USE-03</w:t>
            </w:r>
          </w:p>
        </w:tc>
        <w:tc>
          <w:tcPr>
            <w:tcW w:w="7889" w:type="dxa"/>
          </w:tcPr>
          <w:p>
            <w:pPr>
              <w:pStyle w:val="Compact"/>
              <w:spacing w:after="0"/>
              <w:jc w:val="left"/>
            </w:pPr>
            <w:r>
              <w:rPr>
                <w:sz w:val="18"/>
              </w:rPr>
              <w:t xml:space="preserve">The interface SHALL meet</w:t>
            </w:r>
            <w:r>
              <w:rPr>
                <w:sz w:val="18"/>
              </w:rPr>
              <w:t xml:space="preserve"> </w:t>
            </w:r>
            <w:r>
              <w:rPr>
                <w:bCs/>
                <w:b/>
                <w:sz w:val="18"/>
              </w:rPr>
              <w:t xml:space="preserve">WCAG 2.1 AA</w:t>
            </w:r>
            <w:r>
              <w:rPr>
                <w:sz w:val="18"/>
              </w:rPr>
              <w:t xml:space="preserve">: logical tab order, visible focus indication, keyboard operation of every interactive control</w:t>
            </w:r>
          </w:p>
        </w:tc>
      </w:tr>
      <w:tr>
        <w:tc>
          <w:tcPr>
            <w:tcW w:w="1110" w:type="dxa"/>
          </w:tcPr>
          <w:p>
            <w:pPr>
              <w:pStyle w:val="Compact"/>
              <w:spacing w:after="0"/>
              <w:jc w:val="left"/>
            </w:pPr>
            <w:r>
              <w:rPr>
                <w:sz w:val="18"/>
              </w:rPr>
              <w:t xml:space="preserve">NFR-USE-04</w:t>
            </w:r>
          </w:p>
        </w:tc>
        <w:tc>
          <w:tcPr>
            <w:tcW w:w="7889" w:type="dxa"/>
          </w:tcPr>
          <w:p>
            <w:pPr>
              <w:pStyle w:val="Compact"/>
              <w:spacing w:after="0"/>
              <w:jc w:val="left"/>
            </w:pPr>
            <w:r>
              <w:rPr>
                <w:sz w:val="18"/>
              </w:rPr>
              <w:t xml:space="preserve">The interface SHALL be usable on a mobile browser</w:t>
            </w:r>
          </w:p>
        </w:tc>
      </w:tr>
      <w:tr>
        <w:tc>
          <w:tcPr>
            <w:tcW w:w="1110" w:type="dxa"/>
          </w:tcPr>
          <w:p>
            <w:pPr>
              <w:pStyle w:val="Compact"/>
              <w:spacing w:after="0"/>
              <w:jc w:val="left"/>
            </w:pPr>
            <w:r>
              <w:rPr>
                <w:sz w:val="18"/>
              </w:rPr>
              <w:t xml:space="preserve">NFR-USE-05</w:t>
            </w:r>
          </w:p>
        </w:tc>
        <w:tc>
          <w:tcPr>
            <w:tcW w:w="7889" w:type="dxa"/>
          </w:tcPr>
          <w:p>
            <w:pPr>
              <w:pStyle w:val="Compact"/>
              <w:spacing w:after="0"/>
              <w:jc w:val="left"/>
            </w:pPr>
            <w:r>
              <w:rPr>
                <w:sz w:val="18"/>
              </w:rPr>
              <w:t xml:space="preserve">A device that has not reported recently SHALL be displayed as stale with its last-seen time, never as a marker frozen at an old position with no indication</w:t>
            </w:r>
          </w:p>
        </w:tc>
      </w:tr>
      <w:tr>
        <w:tc>
          <w:tcPr>
            <w:tcW w:w="1110" w:type="dxa"/>
          </w:tcPr>
          <w:p>
            <w:pPr>
              <w:pStyle w:val="Compact"/>
              <w:spacing w:after="0"/>
              <w:jc w:val="left"/>
            </w:pPr>
            <w:r>
              <w:rPr>
                <w:sz w:val="18"/>
              </w:rPr>
              <w:t xml:space="preserve">NFR-USE-06</w:t>
            </w:r>
          </w:p>
        </w:tc>
        <w:tc>
          <w:tcPr>
            <w:tcW w:w="7889" w:type="dxa"/>
          </w:tcPr>
          <w:p>
            <w:pPr>
              <w:pStyle w:val="Compact"/>
              <w:spacing w:after="0"/>
              <w:jc w:val="left"/>
            </w:pPr>
            <w:r>
              <w:rPr>
                <w:sz w:val="18"/>
              </w:rPr>
              <w:t xml:space="preserve">Times SHALL be shown in the viewer’s timezone, defaulting to UTC+7 (Q37, provisional)</w:t>
            </w:r>
          </w:p>
        </w:tc>
      </w:tr>
    </w:tbl>
    <w:bookmarkEnd w:id="99"/>
    <w:bookmarkStart w:id="103" w:name="maintainability-and-configurability"/>
    <w:p>
      <w:pPr>
        <w:pStyle w:val="Heading4"/>
      </w:pPr>
      <w:r>
        <w:t xml:space="preserve">4.2.5 Maintainability and Configurability</w:t>
      </w:r>
    </w:p>
    <w:tbl>
      <w:tblPr>
        <w:tblStyle w:val="TableGrid"/>
        <w:tblW w:type="dxa" w:w="9000"/>
        <w:tblLook w:firstRow="1" w:lastRow="0" w:firstColumn="0" w:lastColumn="0" w:noHBand="0" w:noVBand="0" w:val="0020"/>
        <w:jc w:val="start"/>
        <w:tblLayout w:type="fixed"/>
      </w:tblPr>
      <w:tblGrid>
        <w:gridCol w:w="1127"/>
        <w:gridCol w:w="7872"/>
      </w:tblGrid>
      <w:tr>
        <w:trPr>
          <w:tblHeader w:val="true"/>
        </w:trPr>
        <w:tc>
          <w:tcPr>
            <w:tcW w:w="1127" w:type="dxa"/>
          </w:tcPr>
          <w:p>
            <w:pPr>
              <w:pStyle w:val="Compact"/>
              <w:spacing w:after="0"/>
              <w:jc w:val="left"/>
            </w:pPr>
            <w:r>
              <w:rPr>
                <w:b/>
                <w:sz w:val="18"/>
              </w:rPr>
              <w:t xml:space="preserve">ID</w:t>
            </w:r>
          </w:p>
        </w:tc>
        <w:tc>
          <w:tcPr>
            <w:tcW w:w="7872" w:type="dxa"/>
          </w:tcPr>
          <w:p>
            <w:pPr>
              <w:pStyle w:val="Compact"/>
              <w:spacing w:after="0"/>
              <w:jc w:val="left"/>
            </w:pPr>
            <w:r>
              <w:rPr>
                <w:b/>
                <w:sz w:val="18"/>
              </w:rPr>
              <w:t xml:space="preserve">Requirement</w:t>
            </w:r>
          </w:p>
        </w:tc>
      </w:tr>
      <w:tr>
        <w:tc>
          <w:tcPr>
            <w:tcW w:w="1127" w:type="dxa"/>
          </w:tcPr>
          <w:p>
            <w:pPr>
              <w:pStyle w:val="Compact"/>
              <w:spacing w:after="0"/>
              <w:jc w:val="left"/>
            </w:pPr>
            <w:r>
              <w:rPr>
                <w:sz w:val="18"/>
              </w:rPr>
              <w:t xml:space="preserve">NFR-CFG-01</w:t>
            </w:r>
          </w:p>
        </w:tc>
        <w:tc>
          <w:tcPr>
            <w:tcW w:w="7872" w:type="dxa"/>
          </w:tcPr>
          <w:p>
            <w:pPr>
              <w:pStyle w:val="Compact"/>
              <w:spacing w:after="0"/>
              <w:jc w:val="left"/>
            </w:pPr>
            <w:r>
              <w:rPr>
                <w:sz w:val="18"/>
              </w:rPr>
              <w:t xml:space="preserve">No business parameter SHALL appear as a literal in source. Each SHALL be configurable and SHALL be demonstrable as changeable at run time</w:t>
            </w:r>
          </w:p>
        </w:tc>
      </w:tr>
      <w:tr>
        <w:tc>
          <w:tcPr>
            <w:tcW w:w="1127" w:type="dxa"/>
          </w:tcPr>
          <w:p>
            <w:pPr>
              <w:pStyle w:val="Compact"/>
              <w:spacing w:after="0"/>
              <w:jc w:val="left"/>
            </w:pPr>
            <w:r>
              <w:rPr>
                <w:sz w:val="18"/>
              </w:rPr>
              <w:t xml:space="preserve">NFR-CFG-02</w:t>
            </w:r>
          </w:p>
        </w:tc>
        <w:tc>
          <w:tcPr>
            <w:tcW w:w="7872" w:type="dxa"/>
          </w:tcPr>
          <w:p>
            <w:pPr>
              <w:pStyle w:val="Compact"/>
              <w:spacing w:after="0"/>
              <w:jc w:val="left"/>
            </w:pPr>
            <w:r>
              <w:rPr>
                <w:sz w:val="18"/>
              </w:rPr>
              <w:t xml:space="preserve">Every configurable parameter SHALL be registered in the Configuration Matrix with its current value, location and demonstration path</w:t>
            </w:r>
          </w:p>
        </w:tc>
      </w:tr>
      <w:tr>
        <w:tc>
          <w:tcPr>
            <w:tcW w:w="1127" w:type="dxa"/>
          </w:tcPr>
          <w:p>
            <w:pPr>
              <w:pStyle w:val="Compact"/>
              <w:spacing w:after="0"/>
              <w:jc w:val="left"/>
            </w:pPr>
            <w:r>
              <w:rPr>
                <w:sz w:val="18"/>
              </w:rPr>
              <w:t xml:space="preserve">NFR-MNT-01</w:t>
            </w:r>
          </w:p>
        </w:tc>
        <w:tc>
          <w:tcPr>
            <w:tcW w:w="7872" w:type="dxa"/>
          </w:tcPr>
          <w:p>
            <w:pPr>
              <w:pStyle w:val="Compact"/>
              <w:spacing w:after="0"/>
              <w:jc w:val="left"/>
            </w:pPr>
            <w:r>
              <w:rPr>
                <w:sz w:val="18"/>
              </w:rPr>
              <w:t xml:space="preserve">Backend modules SHALL NOT access another module’s repositories or entities directly</w:t>
            </w:r>
          </w:p>
        </w:tc>
      </w:tr>
    </w:tbl>
    <w:bookmarkEnd w:id="100"/>
    <w:bookmarkStart w:id="104" w:name="legal-and-compliance"/>
    <w:p>
      <w:pPr>
        <w:pStyle w:val="Heading4"/>
      </w:pPr>
      <w:r>
        <w:t xml:space="preserve">4.2.6 Legal and Compliance</w:t>
      </w:r>
    </w:p>
    <w:tbl>
      <w:tblPr>
        <w:tblStyle w:val="TableGrid"/>
        <w:tblW w:type="dxa" w:w="9000"/>
        <w:tblLook w:firstRow="1" w:lastRow="0" w:firstColumn="0" w:lastColumn="0" w:noHBand="0" w:noVBand="0" w:val="0020"/>
        <w:jc w:val="start"/>
        <w:tblLayout w:type="fixed"/>
      </w:tblPr>
      <w:tblGrid>
        <w:gridCol w:w="967"/>
        <w:gridCol w:w="8032"/>
      </w:tblGrid>
      <w:tr>
        <w:trPr>
          <w:tblHeader w:val="true"/>
        </w:trPr>
        <w:tc>
          <w:tcPr>
            <w:tcW w:w="967" w:type="dxa"/>
          </w:tcPr>
          <w:p>
            <w:pPr>
              <w:pStyle w:val="Compact"/>
              <w:spacing w:after="0"/>
              <w:jc w:val="left"/>
            </w:pPr>
            <w:r>
              <w:rPr>
                <w:b/>
                <w:sz w:val="18"/>
              </w:rPr>
              <w:t xml:space="preserve">ID</w:t>
            </w:r>
          </w:p>
        </w:tc>
        <w:tc>
          <w:tcPr>
            <w:tcW w:w="8032" w:type="dxa"/>
          </w:tcPr>
          <w:p>
            <w:pPr>
              <w:pStyle w:val="Compact"/>
              <w:spacing w:after="0"/>
              <w:jc w:val="left"/>
            </w:pPr>
            <w:r>
              <w:rPr>
                <w:b/>
                <w:sz w:val="18"/>
              </w:rPr>
              <w:t xml:space="preserve">Requirement</w:t>
            </w:r>
          </w:p>
        </w:tc>
      </w:tr>
      <w:tr>
        <w:tc>
          <w:tcPr>
            <w:tcW w:w="967" w:type="dxa"/>
          </w:tcPr>
          <w:p>
            <w:pPr>
              <w:pStyle w:val="Compact"/>
              <w:spacing w:after="0"/>
              <w:jc w:val="left"/>
            </w:pPr>
            <w:r>
              <w:rPr>
                <w:sz w:val="18"/>
              </w:rPr>
              <w:t xml:space="preserve">NFR-LEG-01</w:t>
            </w:r>
          </w:p>
        </w:tc>
        <w:tc>
          <w:tcPr>
            <w:tcW w:w="8032" w:type="dxa"/>
          </w:tcPr>
          <w:p>
            <w:pPr>
              <w:pStyle w:val="Compact"/>
              <w:spacing w:after="0"/>
              <w:jc w:val="left"/>
            </w:pPr>
            <w:r>
              <w:rPr>
                <w:sz w:val="18"/>
              </w:rPr>
              <w:t xml:space="preserve">Map imagery SHALL fully and correctly depict Vietnamese national sovereignty, including the Hoàng Sa and Trường Sa archipelagos. Publishing a map that does not is prohibited by</w:t>
            </w:r>
            <w:r>
              <w:rPr>
                <w:sz w:val="18"/>
              </w:rPr>
              <w:t xml:space="preserve"> </w:t>
            </w:r>
            <w:r>
              <w:rPr>
                <w:bCs/>
                <w:b/>
                <w:sz w:val="18"/>
              </w:rPr>
              <w:t xml:space="preserve">Nghị định 174/2026/NĐ-CP, Điều 93 khoản 3 điểm a</w:t>
            </w:r>
          </w:p>
        </w:tc>
      </w:tr>
      <w:tr>
        <w:tc>
          <w:tcPr>
            <w:tcW w:w="967" w:type="dxa"/>
          </w:tcPr>
          <w:p>
            <w:pPr>
              <w:pStyle w:val="Compact"/>
              <w:spacing w:after="0"/>
              <w:jc w:val="left"/>
            </w:pPr>
            <w:r>
              <w:rPr>
                <w:sz w:val="18"/>
              </w:rPr>
              <w:t xml:space="preserve">NFR-LEG-02</w:t>
            </w:r>
          </w:p>
        </w:tc>
        <w:tc>
          <w:tcPr>
            <w:tcW w:w="8032" w:type="dxa"/>
          </w:tcPr>
          <w:p>
            <w:pPr>
              <w:pStyle w:val="Compact"/>
              <w:spacing w:after="0"/>
              <w:jc w:val="left"/>
            </w:pPr>
            <w:r>
              <w:rPr>
                <w:sz w:val="18"/>
              </w:rPr>
              <w:t xml:space="preserve">The system SHALL collect only personal data it uses operationally. Identity documents SHALL NOT be collected</w:t>
            </w:r>
          </w:p>
        </w:tc>
      </w:tr>
      <w:tr>
        <w:tc>
          <w:tcPr>
            <w:tcW w:w="967" w:type="dxa"/>
          </w:tcPr>
          <w:p>
            <w:pPr>
              <w:pStyle w:val="Compact"/>
              <w:spacing w:after="0"/>
              <w:jc w:val="left"/>
            </w:pPr>
            <w:r>
              <w:rPr>
                <w:sz w:val="18"/>
              </w:rPr>
              <w:t xml:space="preserve">NFR-LEG-03</w:t>
            </w:r>
          </w:p>
        </w:tc>
        <w:tc>
          <w:tcPr>
            <w:tcW w:w="8032" w:type="dxa"/>
          </w:tcPr>
          <w:p>
            <w:pPr>
              <w:pStyle w:val="Compact"/>
              <w:spacing w:after="0"/>
              <w:jc w:val="left"/>
            </w:pPr>
            <w:r>
              <w:rPr>
                <w:sz w:val="18"/>
              </w:rPr>
              <w:t xml:space="preserve">Third-party data sources SHALL be attributed: Goong Maps (IMAP JSC) for tiles, Meshtastic (GPL-3.0) for the firmware base</w:t>
            </w:r>
          </w:p>
        </w:tc>
      </w:tr>
      <w:tr>
        <w:tc>
          <w:tcPr>
            <w:tcW w:w="967" w:type="dxa"/>
          </w:tcPr>
          <w:p>
            <w:pPr>
              <w:pStyle w:val="Compact"/>
              <w:spacing w:after="0"/>
              <w:jc w:val="left"/>
            </w:pPr>
            <w:r>
              <w:rPr>
                <w:sz w:val="18"/>
              </w:rPr>
              <w:t xml:space="preserve">NFR-LEG-04</w:t>
            </w:r>
          </w:p>
        </w:tc>
        <w:tc>
          <w:tcPr>
            <w:tcW w:w="8032" w:type="dxa"/>
          </w:tcPr>
          <w:p>
            <w:pPr>
              <w:pStyle w:val="Compact"/>
              <w:spacing w:after="0"/>
              <w:jc w:val="left"/>
            </w:pPr>
            <w:r>
              <w:rPr>
                <w:sz w:val="18"/>
              </w:rPr>
              <w:t xml:space="preserve">The product SHALL state that it is an operations and coordination tool and does not replace official search-and-rescue channels</w:t>
            </w:r>
          </w:p>
        </w:tc>
      </w:tr>
    </w:tbl>
    <w:bookmarkEnd w:id="101"/>
    <w:bookmarkStart w:id="105" w:name="availability"/>
    <w:p>
      <w:pPr>
        <w:pStyle w:val="Heading4"/>
      </w:pPr>
      <w:r>
        <w:t xml:space="preserve">4.2.7 Availability</w:t>
      </w:r>
    </w:p>
    <w:tbl>
      <w:tblPr>
        <w:tblStyle w:val="TableGrid"/>
        <w:tblW w:type="dxa" w:w="9000"/>
        <w:tblLook w:firstRow="1" w:lastRow="0" w:firstColumn="0" w:lastColumn="0" w:noHBand="0" w:noVBand="0" w:val="0020"/>
        <w:jc w:val="start"/>
        <w:tblLayout w:type="fixed"/>
      </w:tblPr>
      <w:tblGrid>
        <w:gridCol w:w="1027"/>
        <w:gridCol w:w="7972"/>
      </w:tblGrid>
      <w:tr>
        <w:trPr>
          <w:tblHeader w:val="true"/>
        </w:trPr>
        <w:tc>
          <w:tcPr>
            <w:tcW w:w="1027" w:type="dxa"/>
          </w:tcPr>
          <w:p>
            <w:pPr>
              <w:pStyle w:val="Compact"/>
              <w:spacing w:after="0"/>
              <w:jc w:val="left"/>
            </w:pPr>
            <w:r>
              <w:rPr>
                <w:b/>
                <w:sz w:val="18"/>
              </w:rPr>
              <w:t xml:space="preserve">ID</w:t>
            </w:r>
          </w:p>
        </w:tc>
        <w:tc>
          <w:tcPr>
            <w:tcW w:w="7972" w:type="dxa"/>
          </w:tcPr>
          <w:p>
            <w:pPr>
              <w:pStyle w:val="Compact"/>
              <w:spacing w:after="0"/>
              <w:jc w:val="left"/>
            </w:pPr>
            <w:r>
              <w:rPr>
                <w:b/>
                <w:sz w:val="18"/>
              </w:rPr>
              <w:t xml:space="preserve">Requirement</w:t>
            </w:r>
          </w:p>
        </w:tc>
      </w:tr>
      <w:tr>
        <w:tc>
          <w:tcPr>
            <w:tcW w:w="1027" w:type="dxa"/>
          </w:tcPr>
          <w:p>
            <w:pPr>
              <w:pStyle w:val="Compact"/>
              <w:spacing w:after="0"/>
              <w:jc w:val="left"/>
            </w:pPr>
            <w:r>
              <w:rPr>
                <w:sz w:val="18"/>
              </w:rPr>
              <w:t xml:space="preserve">NFR-AVL-01</w:t>
            </w:r>
          </w:p>
        </w:tc>
        <w:tc>
          <w:tcPr>
            <w:tcW w:w="7972" w:type="dxa"/>
          </w:tcPr>
          <w:p>
            <w:pPr>
              <w:pStyle w:val="Compact"/>
              <w:spacing w:after="0"/>
              <w:jc w:val="left"/>
            </w:pPr>
            <w:r>
              <w:rPr>
                <w:sz w:val="18"/>
              </w:rPr>
              <w:t xml:space="preserve">(needs check) No availability target has been set for the hosted platform. It is decided before the Final SRS; see Part I, issue 3</w:t>
            </w:r>
          </w:p>
        </w:tc>
      </w:tr>
      <w:tr>
        <w:tc>
          <w:tcPr>
            <w:tcW w:w="1027" w:type="dxa"/>
          </w:tcPr>
          <w:p>
            <w:pPr>
              <w:pStyle w:val="Compact"/>
              <w:spacing w:after="0"/>
              <w:jc w:val="left"/>
            </w:pPr>
            <w:r>
              <w:rPr>
                <w:sz w:val="18"/>
              </w:rPr>
              <w:t xml:space="preserve">NFR-AVL-02</w:t>
            </w:r>
          </w:p>
        </w:tc>
        <w:tc>
          <w:tcPr>
            <w:tcW w:w="7972" w:type="dxa"/>
          </w:tcPr>
          <w:p>
            <w:pPr>
              <w:pStyle w:val="Compact"/>
              <w:spacing w:after="0"/>
              <w:jc w:val="left"/>
            </w:pPr>
            <w:r>
              <w:rPr>
                <w:sz w:val="18"/>
              </w:rPr>
              <w:t xml:space="preserve">A backend or uplink outage SHALL NOT lose field events buffered on devices or at basecamp; delivery resumes on recovery (NFR-REL-02, NFR-REL-05)</w:t>
            </w:r>
          </w:p>
        </w:tc>
      </w:tr>
    </w:tbl>
    <w:p>
      <w:r>
        <w:pict>
          <v:rect style="width:0;height:1.5pt" o:hralign="center" o:hrstd="t" o:hr="t"/>
        </w:pict>
      </w:r>
    </w:p>
    <w:bookmarkEnd w:id="102"/>
    <w:bookmarkEnd w:id="103"/>
    <w:bookmarkEnd w:id="104"/>
    <w:bookmarkStart w:id="106" w:name="requirement-appendix"/>
    <w:p>
      <w:pPr>
        <w:pStyle w:val="Heading2"/>
      </w:pPr>
      <w:r>
        <w:t xml:space="preserve">5. Requirement Appendix</w:t>
      </w:r>
    </w:p>
    <w:bookmarkStart w:id="107" w:name="business-rules"/>
    <w:p>
      <w:pPr>
        <w:pStyle w:val="Heading3"/>
      </w:pPr>
      <w:r>
        <w:t xml:space="preserve">5.1 Business Rules</w:t>
      </w:r>
    </w:p>
    <w:p>
      <w:pPr>
        <w:pStyle w:val="FirstParagraph"/>
      </w:pPr>
      <w:r>
        <w:t xml:space="preserve">Each rule names the requirement that states it, where it is implemented and how it is tested.</w:t>
      </w:r>
      <w:r>
        <w:t xml:space="preserve"> </w:t>
      </w:r>
      <w:r>
        <w:t xml:space="preserve">Implementation has not begun, so the module column states the planned home and no rule is marked</w:t>
      </w:r>
      <w:r>
        <w:t xml:space="preserve"> </w:t>
      </w:r>
      <w:r>
        <w:t xml:space="preserve">implemented.</w:t>
      </w:r>
    </w:p>
    <w:tbl>
      <w:tblPr>
        <w:tblStyle w:val="TableGrid"/>
        <w:tblW w:type="dxa" w:w="9000"/>
        <w:tblLook w:firstRow="1" w:lastRow="0" w:firstColumn="0" w:lastColumn="0" w:noHBand="0" w:noVBand="0" w:val="0020"/>
        <w:jc w:val="start"/>
        <w:tblLayout w:type="fixed"/>
      </w:tblPr>
      <w:tblGrid>
        <w:gridCol w:w="684"/>
        <w:gridCol w:w="5163"/>
        <w:gridCol w:w="911"/>
        <w:gridCol w:w="1270"/>
        <w:gridCol w:w="970"/>
      </w:tblGrid>
      <w:tr>
        <w:trPr>
          <w:tblHeader w:val="true"/>
        </w:trPr>
        <w:tc>
          <w:tcPr>
            <w:tcW w:w="684" w:type="dxa"/>
          </w:tcPr>
          <w:p>
            <w:pPr>
              <w:pStyle w:val="Compact"/>
              <w:spacing w:after="0"/>
              <w:jc w:val="left"/>
            </w:pPr>
            <w:r>
              <w:rPr>
                <w:b/>
                <w:sz w:val="18"/>
              </w:rPr>
              <w:t xml:space="preserve">BR ID</w:t>
            </w:r>
          </w:p>
        </w:tc>
        <w:tc>
          <w:tcPr>
            <w:tcW w:w="5163" w:type="dxa"/>
          </w:tcPr>
          <w:p>
            <w:pPr>
              <w:pStyle w:val="Compact"/>
              <w:spacing w:after="0"/>
              <w:jc w:val="left"/>
            </w:pPr>
            <w:r>
              <w:rPr>
                <w:b/>
                <w:sz w:val="18"/>
              </w:rPr>
              <w:t xml:space="preserve">Business Rule</w:t>
            </w:r>
          </w:p>
        </w:tc>
        <w:tc>
          <w:tcPr>
            <w:tcW w:w="911" w:type="dxa"/>
          </w:tcPr>
          <w:p>
            <w:pPr>
              <w:pStyle w:val="Compact"/>
              <w:spacing w:after="0"/>
              <w:jc w:val="left"/>
            </w:pPr>
            <w:r>
              <w:rPr>
                <w:b/>
                <w:sz w:val="18"/>
              </w:rPr>
              <w:t xml:space="preserve">Requirement</w:t>
            </w:r>
          </w:p>
        </w:tc>
        <w:tc>
          <w:tcPr>
            <w:tcW w:w="1270" w:type="dxa"/>
          </w:tcPr>
          <w:p>
            <w:pPr>
              <w:pStyle w:val="Compact"/>
              <w:spacing w:after="0"/>
              <w:jc w:val="left"/>
            </w:pPr>
            <w:r>
              <w:rPr>
                <w:b/>
                <w:sz w:val="18"/>
              </w:rPr>
              <w:t xml:space="preserve">Implementation</w:t>
            </w:r>
          </w:p>
        </w:tc>
        <w:tc>
          <w:tcPr>
            <w:tcW w:w="970" w:type="dxa"/>
          </w:tcPr>
          <w:p>
            <w:pPr>
              <w:pStyle w:val="Compact"/>
              <w:spacing w:after="0"/>
              <w:jc w:val="left"/>
            </w:pPr>
            <w:r>
              <w:rPr>
                <w:b/>
                <w:sz w:val="18"/>
              </w:rPr>
              <w:t xml:space="preserve">Test Case</w:t>
            </w:r>
          </w:p>
        </w:tc>
      </w:tr>
      <w:tr>
        <w:tc>
          <w:tcPr>
            <w:tcW w:w="684" w:type="dxa"/>
          </w:tcPr>
          <w:p>
            <w:pPr>
              <w:pStyle w:val="Compact"/>
              <w:spacing w:after="0"/>
              <w:jc w:val="left"/>
            </w:pPr>
            <w:r>
              <w:rPr>
                <w:sz w:val="18"/>
              </w:rPr>
              <w:t xml:space="preserve">BR-01</w:t>
            </w:r>
          </w:p>
        </w:tc>
        <w:tc>
          <w:tcPr>
            <w:tcW w:w="5163" w:type="dxa"/>
          </w:tcPr>
          <w:p>
            <w:pPr>
              <w:pStyle w:val="Compact"/>
              <w:spacing w:after="0"/>
              <w:jc w:val="left"/>
            </w:pPr>
            <w:r>
              <w:rPr>
                <w:sz w:val="18"/>
              </w:rPr>
              <w:t xml:space="preserve">A device may be committed to at most one booking or rental for any overlapping time window</w:t>
            </w:r>
          </w:p>
        </w:tc>
        <w:tc>
          <w:tcPr>
            <w:tcW w:w="911" w:type="dxa"/>
          </w:tcPr>
          <w:p>
            <w:pPr>
              <w:pStyle w:val="Compact"/>
              <w:spacing w:after="0"/>
              <w:jc w:val="left"/>
            </w:pPr>
            <w:r>
              <w:rPr>
                <w:sz w:val="18"/>
              </w:rPr>
              <w:t xml:space="preserve">FR-BOOK-02</w:t>
            </w:r>
          </w:p>
        </w:tc>
        <w:tc>
          <w:tcPr>
            <w:tcW w:w="1270" w:type="dxa"/>
          </w:tcPr>
          <w:p>
            <w:pPr>
              <w:pStyle w:val="Compact"/>
              <w:spacing w:after="0"/>
              <w:jc w:val="left"/>
            </w:pPr>
            <w:r>
              <w:rPr>
                <w:rStyle w:val="VerbatimChar"/>
                <w:sz w:val="18"/>
              </w:rPr>
              <w:t xml:space="preserve">rentals</w:t>
            </w:r>
            <w:r>
              <w:rPr>
                <w:sz w:val="18"/>
              </w:rPr>
              <w:t xml:space="preserve">, transactional reserve with row lock</w:t>
            </w:r>
          </w:p>
        </w:tc>
        <w:tc>
          <w:tcPr>
            <w:tcW w:w="970" w:type="dxa"/>
          </w:tcPr>
          <w:p>
            <w:pPr>
              <w:pStyle w:val="Compact"/>
              <w:spacing w:after="0"/>
              <w:jc w:val="left"/>
            </w:pPr>
            <w:r>
              <w:rPr>
                <w:sz w:val="18"/>
              </w:rPr>
              <w:t xml:space="preserve">TC-01 concurrent reserve</w:t>
            </w:r>
          </w:p>
        </w:tc>
      </w:tr>
      <w:tr>
        <w:tc>
          <w:tcPr>
            <w:tcW w:w="684" w:type="dxa"/>
          </w:tcPr>
          <w:p>
            <w:pPr>
              <w:pStyle w:val="Compact"/>
              <w:spacing w:after="0"/>
              <w:jc w:val="left"/>
            </w:pPr>
            <w:r>
              <w:rPr>
                <w:sz w:val="18"/>
              </w:rPr>
              <w:t xml:space="preserve">BR-02</w:t>
            </w:r>
          </w:p>
        </w:tc>
        <w:tc>
          <w:tcPr>
            <w:tcW w:w="5163" w:type="dxa"/>
          </w:tcPr>
          <w:p>
            <w:pPr>
              <w:pStyle w:val="Compact"/>
              <w:spacing w:after="0"/>
              <w:jc w:val="left"/>
            </w:pPr>
            <w:r>
              <w:rPr>
                <w:sz w:val="18"/>
              </w:rPr>
              <w:t xml:space="preserve">A booking cannot be confirmed without enough allocatable devices and an eligible Guide</w:t>
            </w:r>
          </w:p>
        </w:tc>
        <w:tc>
          <w:tcPr>
            <w:tcW w:w="911" w:type="dxa"/>
          </w:tcPr>
          <w:p>
            <w:pPr>
              <w:pStyle w:val="Compact"/>
              <w:spacing w:after="0"/>
              <w:jc w:val="left"/>
            </w:pPr>
            <w:r>
              <w:rPr>
                <w:sz w:val="18"/>
              </w:rPr>
              <w:t xml:space="preserve">FR-BOOK-04</w:t>
            </w:r>
          </w:p>
        </w:tc>
        <w:tc>
          <w:tcPr>
            <w:tcW w:w="1270" w:type="dxa"/>
          </w:tcPr>
          <w:p>
            <w:pPr>
              <w:pStyle w:val="Compact"/>
              <w:spacing w:after="0"/>
              <w:jc w:val="left"/>
            </w:pPr>
            <w:r>
              <w:rPr>
                <w:rStyle w:val="VerbatimChar"/>
                <w:sz w:val="18"/>
              </w:rPr>
              <w:t xml:space="preserve">rentals</w:t>
            </w:r>
            <w:r>
              <w:rPr>
                <w:sz w:val="18"/>
              </w:rPr>
              <w:t xml:space="preserve">,</w:t>
            </w:r>
            <w:r>
              <w:rPr>
                <w:sz w:val="18"/>
              </w:rPr>
              <w:t xml:space="preserve"> </w:t>
            </w:r>
            <w:r>
              <w:rPr>
                <w:rStyle w:val="VerbatimChar"/>
                <w:sz w:val="18"/>
              </w:rPr>
              <w:t xml:space="preserve">trips</w:t>
            </w:r>
          </w:p>
        </w:tc>
        <w:tc>
          <w:tcPr>
            <w:tcW w:w="970" w:type="dxa"/>
          </w:tcPr>
          <w:p>
            <w:pPr>
              <w:pStyle w:val="Compact"/>
              <w:spacing w:after="0"/>
              <w:jc w:val="left"/>
            </w:pPr>
            <w:r>
              <w:rPr>
                <w:sz w:val="18"/>
              </w:rPr>
              <w:t xml:space="preserve">TC-02</w:t>
            </w:r>
          </w:p>
        </w:tc>
      </w:tr>
      <w:tr>
        <w:tc>
          <w:tcPr>
            <w:tcW w:w="684" w:type="dxa"/>
          </w:tcPr>
          <w:p>
            <w:pPr>
              <w:pStyle w:val="Compact"/>
              <w:spacing w:after="0"/>
              <w:jc w:val="left"/>
            </w:pPr>
            <w:r>
              <w:rPr>
                <w:sz w:val="18"/>
              </w:rPr>
              <w:t xml:space="preserve">BR-03</w:t>
            </w:r>
          </w:p>
        </w:tc>
        <w:tc>
          <w:tcPr>
            <w:tcW w:w="5163" w:type="dxa"/>
          </w:tcPr>
          <w:p>
            <w:pPr>
              <w:pStyle w:val="Compact"/>
              <w:spacing w:after="0"/>
              <w:jc w:val="left"/>
            </w:pPr>
            <w:r>
              <w:rPr>
                <w:sz w:val="18"/>
              </w:rPr>
              <w:t xml:space="preserve">Cancellation is free within the configured window after payment (default 10 minutes), with instant escrow refund; after it, the configured percentage of the rental fee (default 5 %) is retained, never a share of the trip fee (provisional)</w:t>
            </w:r>
          </w:p>
        </w:tc>
        <w:tc>
          <w:tcPr>
            <w:tcW w:w="911" w:type="dxa"/>
          </w:tcPr>
          <w:p>
            <w:pPr>
              <w:pStyle w:val="Compact"/>
              <w:spacing w:after="0"/>
              <w:jc w:val="left"/>
            </w:pPr>
            <w:r>
              <w:rPr>
                <w:sz w:val="18"/>
              </w:rPr>
              <w:t xml:space="preserve">FR-BOOK-07</w:t>
            </w:r>
          </w:p>
        </w:tc>
        <w:tc>
          <w:tcPr>
            <w:tcW w:w="1270" w:type="dxa"/>
          </w:tcPr>
          <w:p>
            <w:pPr>
              <w:pStyle w:val="Compact"/>
              <w:spacing w:after="0"/>
              <w:jc w:val="left"/>
            </w:pPr>
            <w:r>
              <w:rPr>
                <w:rStyle w:val="VerbatimChar"/>
                <w:sz w:val="18"/>
              </w:rPr>
              <w:t xml:space="preserve">billing</w:t>
            </w:r>
            <w:r>
              <w:rPr>
                <w:sz w:val="18"/>
              </w:rPr>
              <w:t xml:space="preserve">, config-driven</w:t>
            </w:r>
          </w:p>
        </w:tc>
        <w:tc>
          <w:tcPr>
            <w:tcW w:w="970" w:type="dxa"/>
          </w:tcPr>
          <w:p>
            <w:pPr>
              <w:pStyle w:val="Compact"/>
              <w:spacing w:after="0"/>
              <w:jc w:val="left"/>
            </w:pPr>
            <w:r>
              <w:rPr>
                <w:sz w:val="18"/>
              </w:rPr>
              <w:t xml:space="preserve">TC-03</w:t>
            </w:r>
          </w:p>
        </w:tc>
      </w:tr>
      <w:tr>
        <w:tc>
          <w:tcPr>
            <w:tcW w:w="684" w:type="dxa"/>
          </w:tcPr>
          <w:p>
            <w:pPr>
              <w:pStyle w:val="Compact"/>
              <w:spacing w:after="0"/>
              <w:jc w:val="left"/>
            </w:pPr>
            <w:r>
              <w:rPr>
                <w:sz w:val="18"/>
              </w:rPr>
              <w:t xml:space="preserve">BR-04</w:t>
            </w:r>
          </w:p>
        </w:tc>
        <w:tc>
          <w:tcPr>
            <w:tcW w:w="5163" w:type="dxa"/>
          </w:tcPr>
          <w:p>
            <w:pPr>
              <w:pStyle w:val="Compact"/>
              <w:spacing w:after="0"/>
              <w:jc w:val="left"/>
            </w:pPr>
            <w:r>
              <w:rPr>
                <w:sz w:val="18"/>
              </w:rPr>
              <w:t xml:space="preserve">Battery level never blocks allocation or check-out. Below the advisory level (default 90 %) the system advises charging; below the warning level (default 50 %) the Operator or Guide confirms manual verification. The Guide is responsible for the manual check and for charging</w:t>
            </w:r>
          </w:p>
        </w:tc>
        <w:tc>
          <w:tcPr>
            <w:tcW w:w="911" w:type="dxa"/>
          </w:tcPr>
          <w:p>
            <w:pPr>
              <w:pStyle w:val="Compact"/>
              <w:spacing w:after="0"/>
              <w:jc w:val="left"/>
            </w:pPr>
            <w:r>
              <w:rPr>
                <w:sz w:val="18"/>
              </w:rPr>
              <w:t xml:space="preserve">FR-DEV-05</w:t>
            </w:r>
          </w:p>
        </w:tc>
        <w:tc>
          <w:tcPr>
            <w:tcW w:w="1270" w:type="dxa"/>
          </w:tcPr>
          <w:p>
            <w:pPr>
              <w:pStyle w:val="Compact"/>
              <w:spacing w:after="0"/>
              <w:jc w:val="left"/>
            </w:pPr>
            <w:r>
              <w:rPr>
                <w:rStyle w:val="VerbatimChar"/>
                <w:sz w:val="18"/>
              </w:rPr>
              <w:t xml:space="preserve">devices</w:t>
            </w:r>
          </w:p>
        </w:tc>
        <w:tc>
          <w:tcPr>
            <w:tcW w:w="970" w:type="dxa"/>
          </w:tcPr>
          <w:p>
            <w:pPr>
              <w:pStyle w:val="Compact"/>
              <w:spacing w:after="0"/>
              <w:jc w:val="left"/>
            </w:pPr>
            <w:r>
              <w:rPr>
                <w:sz w:val="18"/>
              </w:rPr>
              <w:t xml:space="preserve">TC-04</w:t>
            </w:r>
          </w:p>
        </w:tc>
      </w:tr>
      <w:tr>
        <w:tc>
          <w:tcPr>
            <w:tcW w:w="684" w:type="dxa"/>
          </w:tcPr>
          <w:p>
            <w:pPr>
              <w:pStyle w:val="Compact"/>
              <w:spacing w:after="0"/>
              <w:jc w:val="left"/>
            </w:pPr>
            <w:r>
              <w:rPr>
                <w:sz w:val="18"/>
              </w:rPr>
              <w:t xml:space="preserve">BR-05</w:t>
            </w:r>
          </w:p>
        </w:tc>
        <w:tc>
          <w:tcPr>
            <w:tcW w:w="5163" w:type="dxa"/>
          </w:tcPr>
          <w:p>
            <w:pPr>
              <w:pStyle w:val="Compact"/>
              <w:spacing w:after="0"/>
              <w:jc w:val="left"/>
            </w:pPr>
            <w:r>
              <w:rPr>
                <w:sz w:val="18"/>
              </w:rPr>
              <w:t xml:space="preserve">Device state transitions follow the 7-state FSM; no transition may be skipped</w:t>
            </w:r>
          </w:p>
        </w:tc>
        <w:tc>
          <w:tcPr>
            <w:tcW w:w="911" w:type="dxa"/>
          </w:tcPr>
          <w:p>
            <w:pPr>
              <w:pStyle w:val="Compact"/>
              <w:spacing w:after="0"/>
              <w:jc w:val="left"/>
            </w:pPr>
            <w:r>
              <w:rPr>
                <w:sz w:val="18"/>
              </w:rPr>
              <w:t xml:space="preserve">FR-DEV-01</w:t>
            </w:r>
          </w:p>
        </w:tc>
        <w:tc>
          <w:tcPr>
            <w:tcW w:w="1270" w:type="dxa"/>
          </w:tcPr>
          <w:p>
            <w:pPr>
              <w:pStyle w:val="Compact"/>
              <w:spacing w:after="0"/>
              <w:jc w:val="left"/>
            </w:pPr>
            <w:r>
              <w:rPr>
                <w:rStyle w:val="VerbatimChar"/>
                <w:sz w:val="18"/>
              </w:rPr>
              <w:t xml:space="preserve">devices</w:t>
            </w:r>
            <w:r>
              <w:rPr>
                <w:sz w:val="18"/>
              </w:rPr>
              <w:t xml:space="preserve">, FSM guard</w:t>
            </w:r>
          </w:p>
        </w:tc>
        <w:tc>
          <w:tcPr>
            <w:tcW w:w="970" w:type="dxa"/>
          </w:tcPr>
          <w:p>
            <w:pPr>
              <w:pStyle w:val="Compact"/>
              <w:spacing w:after="0"/>
              <w:jc w:val="left"/>
            </w:pPr>
            <w:r>
              <w:rPr>
                <w:sz w:val="18"/>
              </w:rPr>
              <w:t xml:space="preserve">TC-05 state matrix</w:t>
            </w:r>
          </w:p>
        </w:tc>
      </w:tr>
      <w:tr>
        <w:tc>
          <w:tcPr>
            <w:tcW w:w="684" w:type="dxa"/>
          </w:tcPr>
          <w:p>
            <w:pPr>
              <w:pStyle w:val="Compact"/>
              <w:spacing w:after="0"/>
              <w:jc w:val="left"/>
            </w:pPr>
            <w:r>
              <w:rPr>
                <w:sz w:val="18"/>
              </w:rPr>
              <w:t xml:space="preserve">BR-06</w:t>
            </w:r>
          </w:p>
        </w:tc>
        <w:tc>
          <w:tcPr>
            <w:tcW w:w="5163" w:type="dxa"/>
          </w:tcPr>
          <w:p>
            <w:pPr>
              <w:pStyle w:val="Compact"/>
              <w:spacing w:after="0"/>
              <w:jc w:val="left"/>
            </w:pPr>
            <w:r>
              <w:rPr>
                <w:sz w:val="18"/>
              </w:rPr>
              <w:t xml:space="preserve">Every field event is persisted at most once, keyed on</w:t>
            </w:r>
            <w:r>
              <w:rPr>
                <w:sz w:val="18"/>
              </w:rPr>
              <w:t xml:space="preserve"> </w:t>
            </w:r>
            <w:r>
              <w:rPr>
                <w:rStyle w:val="VerbatimChar"/>
                <w:sz w:val="18"/>
              </w:rPr>
              <w:t xml:space="preserve">eventId</w:t>
            </w:r>
          </w:p>
        </w:tc>
        <w:tc>
          <w:tcPr>
            <w:tcW w:w="911" w:type="dxa"/>
          </w:tcPr>
          <w:p>
            <w:pPr>
              <w:pStyle w:val="Compact"/>
              <w:spacing w:after="0"/>
              <w:jc w:val="left"/>
            </w:pPr>
            <w:r>
              <w:rPr>
                <w:sz w:val="18"/>
              </w:rPr>
              <w:t xml:space="preserve">FR-EVT-01</w:t>
            </w:r>
          </w:p>
        </w:tc>
        <w:tc>
          <w:tcPr>
            <w:tcW w:w="1270" w:type="dxa"/>
          </w:tcPr>
          <w:p>
            <w:pPr>
              <w:pStyle w:val="Compact"/>
              <w:spacing w:after="0"/>
              <w:jc w:val="left"/>
            </w:pPr>
            <w:r>
              <w:rPr>
                <w:rStyle w:val="VerbatimChar"/>
                <w:sz w:val="18"/>
              </w:rPr>
              <w:t xml:space="preserve">gateway-sync</w:t>
            </w:r>
            <w:r>
              <w:rPr>
                <w:sz w:val="18"/>
              </w:rPr>
              <w:t xml:space="preserve">, unique index</w:t>
            </w:r>
          </w:p>
        </w:tc>
        <w:tc>
          <w:tcPr>
            <w:tcW w:w="970" w:type="dxa"/>
          </w:tcPr>
          <w:p>
            <w:pPr>
              <w:pStyle w:val="Compact"/>
              <w:spacing w:after="0"/>
              <w:jc w:val="left"/>
            </w:pPr>
            <w:r>
              <w:rPr>
                <w:bCs/>
                <w:b/>
                <w:sz w:val="18"/>
              </w:rPr>
              <w:t xml:space="preserve">TC-06 10× replay ⇒ 0 duplicates</w:t>
            </w:r>
          </w:p>
        </w:tc>
      </w:tr>
      <w:tr>
        <w:tc>
          <w:tcPr>
            <w:tcW w:w="684" w:type="dxa"/>
          </w:tcPr>
          <w:p>
            <w:pPr>
              <w:pStyle w:val="Compact"/>
              <w:spacing w:after="0"/>
              <w:jc w:val="left"/>
            </w:pPr>
            <w:r>
              <w:rPr>
                <w:sz w:val="18"/>
              </w:rPr>
              <w:t xml:space="preserve">BR-07</w:t>
            </w:r>
          </w:p>
        </w:tc>
        <w:tc>
          <w:tcPr>
            <w:tcW w:w="5163" w:type="dxa"/>
          </w:tcPr>
          <w:p>
            <w:pPr>
              <w:pStyle w:val="Compact"/>
              <w:spacing w:after="0"/>
              <w:jc w:val="left"/>
            </w:pPr>
            <w:r>
              <w:rPr>
                <w:sz w:val="18"/>
              </w:rPr>
              <w:t xml:space="preserve">On reconnection, all P0 events flush before any P1, P2 or P3</w:t>
            </w:r>
          </w:p>
        </w:tc>
        <w:tc>
          <w:tcPr>
            <w:tcW w:w="911" w:type="dxa"/>
          </w:tcPr>
          <w:p>
            <w:pPr>
              <w:pStyle w:val="Compact"/>
              <w:spacing w:after="0"/>
              <w:jc w:val="left"/>
            </w:pPr>
            <w:r>
              <w:rPr>
                <w:sz w:val="18"/>
              </w:rPr>
              <w:t xml:space="preserve">FR-EVT-03</w:t>
            </w:r>
          </w:p>
        </w:tc>
        <w:tc>
          <w:tcPr>
            <w:tcW w:w="1270" w:type="dxa"/>
          </w:tcPr>
          <w:p>
            <w:pPr>
              <w:pStyle w:val="Compact"/>
              <w:spacing w:after="0"/>
              <w:jc w:val="left"/>
            </w:pPr>
            <w:r>
              <w:rPr>
                <w:rStyle w:val="VerbatimChar"/>
                <w:sz w:val="18"/>
              </w:rPr>
              <w:t xml:space="preserve">gateway</w:t>
            </w:r>
            <w:r>
              <w:rPr>
                <w:sz w:val="18"/>
              </w:rPr>
              <w:t xml:space="preserve"> </w:t>
            </w:r>
            <w:r>
              <w:rPr>
                <w:sz w:val="18"/>
              </w:rPr>
              <w:t xml:space="preserve">queue ordering</w:t>
            </w:r>
          </w:p>
        </w:tc>
        <w:tc>
          <w:tcPr>
            <w:tcW w:w="970" w:type="dxa"/>
          </w:tcPr>
          <w:p>
            <w:pPr>
              <w:pStyle w:val="Compact"/>
              <w:spacing w:after="0"/>
              <w:jc w:val="left"/>
            </w:pPr>
            <w:r>
              <w:rPr>
                <w:sz w:val="18"/>
              </w:rPr>
              <w:t xml:space="preserve">TC-07 ordering compliance ≥99 %</w:t>
            </w:r>
          </w:p>
        </w:tc>
      </w:tr>
      <w:tr>
        <w:tc>
          <w:tcPr>
            <w:tcW w:w="684" w:type="dxa"/>
          </w:tcPr>
          <w:p>
            <w:pPr>
              <w:pStyle w:val="Compact"/>
              <w:spacing w:after="0"/>
              <w:jc w:val="left"/>
            </w:pPr>
            <w:r>
              <w:rPr>
                <w:sz w:val="18"/>
              </w:rPr>
              <w:t xml:space="preserve">BR-08</w:t>
            </w:r>
          </w:p>
        </w:tc>
        <w:tc>
          <w:tcPr>
            <w:tcW w:w="5163" w:type="dxa"/>
          </w:tcPr>
          <w:p>
            <w:pPr>
              <w:pStyle w:val="Compact"/>
              <w:spacing w:after="0"/>
              <w:jc w:val="left"/>
            </w:pPr>
            <w:r>
              <w:rPr>
                <w:sz w:val="18"/>
              </w:rPr>
              <w:t xml:space="preserve">An SOS episode from one device within the correlation window yields exactly one Incident</w:t>
            </w:r>
          </w:p>
        </w:tc>
        <w:tc>
          <w:tcPr>
            <w:tcW w:w="911" w:type="dxa"/>
          </w:tcPr>
          <w:p>
            <w:pPr>
              <w:pStyle w:val="Compact"/>
              <w:spacing w:after="0"/>
              <w:jc w:val="left"/>
            </w:pPr>
            <w:r>
              <w:rPr>
                <w:sz w:val="18"/>
              </w:rPr>
              <w:t xml:space="preserve">FR-EVT-05</w:t>
            </w:r>
          </w:p>
        </w:tc>
        <w:tc>
          <w:tcPr>
            <w:tcW w:w="1270" w:type="dxa"/>
          </w:tcPr>
          <w:p>
            <w:pPr>
              <w:pStyle w:val="Compact"/>
              <w:spacing w:after="0"/>
              <w:jc w:val="left"/>
            </w:pPr>
            <w:r>
              <w:rPr>
                <w:rStyle w:val="VerbatimChar"/>
                <w:sz w:val="18"/>
              </w:rPr>
              <w:t xml:space="preserve">incidents</w:t>
            </w:r>
            <w:r>
              <w:rPr>
                <w:sz w:val="18"/>
              </w:rPr>
              <w:t xml:space="preserve">, episode correlation</w:t>
            </w:r>
          </w:p>
        </w:tc>
        <w:tc>
          <w:tcPr>
            <w:tcW w:w="970" w:type="dxa"/>
          </w:tcPr>
          <w:p>
            <w:pPr>
              <w:pStyle w:val="Compact"/>
              <w:spacing w:after="0"/>
              <w:jc w:val="left"/>
            </w:pPr>
            <w:r>
              <w:rPr>
                <w:sz w:val="18"/>
              </w:rPr>
              <w:t xml:space="preserve">TC-08 beacon storm</w:t>
            </w:r>
          </w:p>
        </w:tc>
      </w:tr>
      <w:tr>
        <w:tc>
          <w:tcPr>
            <w:tcW w:w="684" w:type="dxa"/>
          </w:tcPr>
          <w:p>
            <w:pPr>
              <w:pStyle w:val="Compact"/>
              <w:spacing w:after="0"/>
              <w:jc w:val="left"/>
            </w:pPr>
            <w:r>
              <w:rPr>
                <w:sz w:val="18"/>
              </w:rPr>
              <w:t xml:space="preserve">BR-09</w:t>
            </w:r>
          </w:p>
        </w:tc>
        <w:tc>
          <w:tcPr>
            <w:tcW w:w="5163" w:type="dxa"/>
          </w:tcPr>
          <w:p>
            <w:pPr>
              <w:pStyle w:val="Compact"/>
              <w:spacing w:after="0"/>
              <w:jc w:val="left"/>
            </w:pPr>
            <w:r>
              <w:rPr>
                <w:sz w:val="18"/>
              </w:rPr>
              <w:t xml:space="preserve">Beacon cadence above the configured threshold raises a</w:t>
            </w:r>
            <w:r>
              <w:rPr>
                <w:sz w:val="18"/>
              </w:rPr>
              <w:t xml:space="preserve"> </w:t>
            </w:r>
            <w:r>
              <w:rPr>
                <w:rStyle w:val="VerbatimChar"/>
                <w:sz w:val="18"/>
              </w:rPr>
              <w:t xml:space="preserve">Suspected</w:t>
            </w:r>
            <w:r>
              <w:rPr>
                <w:sz w:val="18"/>
              </w:rPr>
              <w:t xml:space="preserve"> </w:t>
            </w:r>
            <w:r>
              <w:rPr>
                <w:sz w:val="18"/>
              </w:rPr>
              <w:t xml:space="preserve">incident</w:t>
            </w:r>
          </w:p>
        </w:tc>
        <w:tc>
          <w:tcPr>
            <w:tcW w:w="911" w:type="dxa"/>
          </w:tcPr>
          <w:p>
            <w:pPr>
              <w:pStyle w:val="Compact"/>
              <w:spacing w:after="0"/>
              <w:jc w:val="left"/>
            </w:pPr>
            <w:r>
              <w:rPr>
                <w:sz w:val="18"/>
              </w:rPr>
              <w:t xml:space="preserve">FR-EVT-06</w:t>
            </w:r>
          </w:p>
        </w:tc>
        <w:tc>
          <w:tcPr>
            <w:tcW w:w="1270" w:type="dxa"/>
          </w:tcPr>
          <w:p>
            <w:pPr>
              <w:pStyle w:val="Compact"/>
              <w:spacing w:after="0"/>
              <w:jc w:val="left"/>
            </w:pPr>
            <w:r>
              <w:rPr>
                <w:rStyle w:val="VerbatimChar"/>
                <w:sz w:val="18"/>
              </w:rPr>
              <w:t xml:space="preserve">incidents</w:t>
            </w:r>
            <w:r>
              <w:rPr>
                <w:sz w:val="18"/>
              </w:rPr>
              <w:t xml:space="preserve">, cadence anomaly</w:t>
            </w:r>
          </w:p>
        </w:tc>
        <w:tc>
          <w:tcPr>
            <w:tcW w:w="970" w:type="dxa"/>
          </w:tcPr>
          <w:p>
            <w:pPr>
              <w:pStyle w:val="Compact"/>
              <w:spacing w:after="0"/>
              <w:jc w:val="left"/>
            </w:pPr>
            <w:r>
              <w:rPr>
                <w:sz w:val="18"/>
              </w:rPr>
              <w:t xml:space="preserve">TC-09 discriminator loss</w:t>
            </w:r>
          </w:p>
        </w:tc>
      </w:tr>
      <w:tr>
        <w:tc>
          <w:tcPr>
            <w:tcW w:w="684" w:type="dxa"/>
          </w:tcPr>
          <w:p>
            <w:pPr>
              <w:pStyle w:val="Compact"/>
              <w:spacing w:after="0"/>
              <w:jc w:val="left"/>
            </w:pPr>
            <w:r>
              <w:rPr>
                <w:sz w:val="18"/>
              </w:rPr>
              <w:t xml:space="preserve">BR-10</w:t>
            </w:r>
          </w:p>
        </w:tc>
        <w:tc>
          <w:tcPr>
            <w:tcW w:w="5163" w:type="dxa"/>
          </w:tcPr>
          <w:p>
            <w:pPr>
              <w:pStyle w:val="Compact"/>
              <w:spacing w:after="0"/>
              <w:jc w:val="left"/>
            </w:pPr>
            <w:r>
              <w:rPr>
                <w:sz w:val="18"/>
              </w:rPr>
              <w:t xml:space="preserve">Incident transitions follow the 5-state FSM; each records actor, timestamp and note</w:t>
            </w:r>
          </w:p>
        </w:tc>
        <w:tc>
          <w:tcPr>
            <w:tcW w:w="911" w:type="dxa"/>
          </w:tcPr>
          <w:p>
            <w:pPr>
              <w:pStyle w:val="Compact"/>
              <w:spacing w:after="0"/>
              <w:jc w:val="left"/>
            </w:pPr>
            <w:r>
              <w:rPr>
                <w:sz w:val="18"/>
              </w:rPr>
              <w:t xml:space="preserve">FR-INC-02</w:t>
            </w:r>
          </w:p>
        </w:tc>
        <w:tc>
          <w:tcPr>
            <w:tcW w:w="1270" w:type="dxa"/>
          </w:tcPr>
          <w:p>
            <w:pPr>
              <w:pStyle w:val="Compact"/>
              <w:spacing w:after="0"/>
              <w:jc w:val="left"/>
            </w:pPr>
            <w:r>
              <w:rPr>
                <w:rStyle w:val="VerbatimChar"/>
                <w:sz w:val="18"/>
              </w:rPr>
              <w:t xml:space="preserve">incidents</w:t>
            </w:r>
            <w:r>
              <w:rPr>
                <w:sz w:val="18"/>
              </w:rPr>
              <w:t xml:space="preserve">, FSM and audit</w:t>
            </w:r>
          </w:p>
        </w:tc>
        <w:tc>
          <w:tcPr>
            <w:tcW w:w="970" w:type="dxa"/>
          </w:tcPr>
          <w:p>
            <w:pPr>
              <w:pStyle w:val="Compact"/>
              <w:spacing w:after="0"/>
              <w:jc w:val="left"/>
            </w:pPr>
            <w:r>
              <w:rPr>
                <w:sz w:val="18"/>
              </w:rPr>
              <w:t xml:space="preserve">TC-10</w:t>
            </w:r>
          </w:p>
        </w:tc>
      </w:tr>
      <w:tr>
        <w:tc>
          <w:tcPr>
            <w:tcW w:w="684" w:type="dxa"/>
          </w:tcPr>
          <w:p>
            <w:pPr>
              <w:pStyle w:val="Compact"/>
              <w:spacing w:after="0"/>
              <w:jc w:val="left"/>
            </w:pPr>
            <w:r>
              <w:rPr>
                <w:sz w:val="18"/>
              </w:rPr>
              <w:t xml:space="preserve">BR-11</w:t>
            </w:r>
          </w:p>
        </w:tc>
        <w:tc>
          <w:tcPr>
            <w:tcW w:w="5163" w:type="dxa"/>
          </w:tcPr>
          <w:p>
            <w:pPr>
              <w:pStyle w:val="Compact"/>
              <w:spacing w:after="0"/>
              <w:jc w:val="left"/>
            </w:pPr>
            <w:r>
              <w:rPr>
                <w:sz w:val="18"/>
              </w:rPr>
              <w:t xml:space="preserve">The incident audit trail is append-only; no entry may be edited or deleted</w:t>
            </w:r>
          </w:p>
        </w:tc>
        <w:tc>
          <w:tcPr>
            <w:tcW w:w="911" w:type="dxa"/>
          </w:tcPr>
          <w:p>
            <w:pPr>
              <w:pStyle w:val="Compact"/>
              <w:spacing w:after="0"/>
              <w:jc w:val="left"/>
            </w:pPr>
            <w:r>
              <w:rPr>
                <w:sz w:val="18"/>
              </w:rPr>
              <w:t xml:space="preserve">FR-INC-04</w:t>
            </w:r>
          </w:p>
        </w:tc>
        <w:tc>
          <w:tcPr>
            <w:tcW w:w="1270" w:type="dxa"/>
          </w:tcPr>
          <w:p>
            <w:pPr>
              <w:pStyle w:val="Compact"/>
              <w:spacing w:after="0"/>
              <w:jc w:val="left"/>
            </w:pPr>
            <w:r>
              <w:rPr>
                <w:rStyle w:val="VerbatimChar"/>
                <w:sz w:val="18"/>
              </w:rPr>
              <w:t xml:space="preserve">incidents</w:t>
            </w:r>
            <w:r>
              <w:rPr>
                <w:sz w:val="18"/>
              </w:rPr>
              <w:t xml:space="preserve">, DB constraint</w:t>
            </w:r>
          </w:p>
        </w:tc>
        <w:tc>
          <w:tcPr>
            <w:tcW w:w="970" w:type="dxa"/>
          </w:tcPr>
          <w:p>
            <w:pPr>
              <w:pStyle w:val="Compact"/>
              <w:spacing w:after="0"/>
              <w:jc w:val="left"/>
            </w:pPr>
            <w:r>
              <w:rPr>
                <w:sz w:val="18"/>
              </w:rPr>
              <w:t xml:space="preserve">TC-11</w:t>
            </w:r>
          </w:p>
        </w:tc>
      </w:tr>
      <w:tr>
        <w:tc>
          <w:tcPr>
            <w:tcW w:w="684" w:type="dxa"/>
          </w:tcPr>
          <w:p>
            <w:pPr>
              <w:pStyle w:val="Compact"/>
              <w:spacing w:after="0"/>
              <w:jc w:val="left"/>
            </w:pPr>
            <w:r>
              <w:rPr>
                <w:sz w:val="18"/>
              </w:rPr>
              <w:t xml:space="preserve">BR-12</w:t>
            </w:r>
          </w:p>
        </w:tc>
        <w:tc>
          <w:tcPr>
            <w:tcW w:w="5163" w:type="dxa"/>
          </w:tcPr>
          <w:p>
            <w:pPr>
              <w:pStyle w:val="Compact"/>
              <w:spacing w:after="0"/>
              <w:jc w:val="left"/>
            </w:pPr>
            <w:r>
              <w:rPr>
                <w:sz w:val="18"/>
              </w:rPr>
              <w:t xml:space="preserve">Beacons after resolution reopen the Incident; beacons after closure open a new one</w:t>
            </w:r>
          </w:p>
        </w:tc>
        <w:tc>
          <w:tcPr>
            <w:tcW w:w="911" w:type="dxa"/>
          </w:tcPr>
          <w:p>
            <w:pPr>
              <w:pStyle w:val="Compact"/>
              <w:spacing w:after="0"/>
              <w:jc w:val="left"/>
            </w:pPr>
            <w:r>
              <w:rPr>
                <w:sz w:val="18"/>
              </w:rPr>
              <w:t xml:space="preserve">FR-INC-06</w:t>
            </w:r>
          </w:p>
        </w:tc>
        <w:tc>
          <w:tcPr>
            <w:tcW w:w="1270" w:type="dxa"/>
          </w:tcPr>
          <w:p>
            <w:pPr>
              <w:pStyle w:val="Compact"/>
              <w:spacing w:after="0"/>
              <w:jc w:val="left"/>
            </w:pPr>
            <w:r>
              <w:rPr>
                <w:rStyle w:val="VerbatimChar"/>
                <w:sz w:val="18"/>
              </w:rPr>
              <w:t xml:space="preserve">incidents</w:t>
            </w:r>
          </w:p>
        </w:tc>
        <w:tc>
          <w:tcPr>
            <w:tcW w:w="970" w:type="dxa"/>
          </w:tcPr>
          <w:p>
            <w:pPr>
              <w:pStyle w:val="Compact"/>
              <w:spacing w:after="0"/>
              <w:jc w:val="left"/>
            </w:pPr>
            <w:r>
              <w:rPr>
                <w:sz w:val="18"/>
              </w:rPr>
              <w:t xml:space="preserve">TC-12</w:t>
            </w:r>
          </w:p>
        </w:tc>
      </w:tr>
      <w:tr>
        <w:tc>
          <w:tcPr>
            <w:tcW w:w="684" w:type="dxa"/>
          </w:tcPr>
          <w:p>
            <w:pPr>
              <w:pStyle w:val="Compact"/>
              <w:spacing w:after="0"/>
              <w:jc w:val="left"/>
            </w:pPr>
            <w:r>
              <w:rPr>
                <w:sz w:val="18"/>
              </w:rPr>
              <w:t xml:space="preserve">BR-13</w:t>
            </w:r>
          </w:p>
        </w:tc>
        <w:tc>
          <w:tcPr>
            <w:tcW w:w="5163" w:type="dxa"/>
          </w:tcPr>
          <w:p>
            <w:pPr>
              <w:pStyle w:val="Compact"/>
              <w:spacing w:after="0"/>
              <w:jc w:val="left"/>
            </w:pPr>
            <w:r>
              <w:rPr>
                <w:sz w:val="18"/>
              </w:rPr>
              <w:t xml:space="preserve">A Guide may read only their assigned trips’ devices, positions and incidents</w:t>
            </w:r>
          </w:p>
        </w:tc>
        <w:tc>
          <w:tcPr>
            <w:tcW w:w="911" w:type="dxa"/>
          </w:tcPr>
          <w:p>
            <w:pPr>
              <w:pStyle w:val="Compact"/>
              <w:spacing w:after="0"/>
              <w:jc w:val="left"/>
            </w:pPr>
            <w:r>
              <w:rPr>
                <w:sz w:val="18"/>
              </w:rPr>
              <w:t xml:space="preserve">FR-AUTH-03</w:t>
            </w:r>
          </w:p>
        </w:tc>
        <w:tc>
          <w:tcPr>
            <w:tcW w:w="1270" w:type="dxa"/>
          </w:tcPr>
          <w:p>
            <w:pPr>
              <w:pStyle w:val="Compact"/>
              <w:spacing w:after="0"/>
              <w:jc w:val="left"/>
            </w:pPr>
            <w:r>
              <w:rPr>
                <w:rStyle w:val="VerbatimChar"/>
                <w:sz w:val="18"/>
              </w:rPr>
              <w:t xml:space="preserve">auth</w:t>
            </w:r>
            <w:r>
              <w:rPr>
                <w:sz w:val="18"/>
              </w:rPr>
              <w:t xml:space="preserve">, CASL policy, server-side</w:t>
            </w:r>
          </w:p>
        </w:tc>
        <w:tc>
          <w:tcPr>
            <w:tcW w:w="970" w:type="dxa"/>
          </w:tcPr>
          <w:p>
            <w:pPr>
              <w:pStyle w:val="Compact"/>
              <w:spacing w:after="0"/>
              <w:jc w:val="left"/>
            </w:pPr>
            <w:r>
              <w:rPr>
                <w:sz w:val="18"/>
              </w:rPr>
              <w:t xml:space="preserve">TC-13 cross-trip access denied</w:t>
            </w:r>
          </w:p>
        </w:tc>
      </w:tr>
      <w:tr>
        <w:tc>
          <w:tcPr>
            <w:tcW w:w="684" w:type="dxa"/>
          </w:tcPr>
          <w:p>
            <w:pPr>
              <w:pStyle w:val="Compact"/>
              <w:spacing w:after="0"/>
              <w:jc w:val="left"/>
            </w:pPr>
            <w:r>
              <w:rPr>
                <w:sz w:val="18"/>
              </w:rPr>
              <w:t xml:space="preserve">BR-14</w:t>
            </w:r>
          </w:p>
        </w:tc>
        <w:tc>
          <w:tcPr>
            <w:tcW w:w="5163" w:type="dxa"/>
          </w:tcPr>
          <w:p>
            <w:pPr>
              <w:pStyle w:val="Compact"/>
              <w:spacing w:after="0"/>
              <w:jc w:val="left"/>
            </w:pPr>
            <w:r>
              <w:rPr>
                <w:sz w:val="18"/>
              </w:rPr>
              <w:t xml:space="preserve">Every mutating endpoint requires both a JWT guard and a policy check</w:t>
            </w:r>
          </w:p>
        </w:tc>
        <w:tc>
          <w:tcPr>
            <w:tcW w:w="911" w:type="dxa"/>
          </w:tcPr>
          <w:p>
            <w:pPr>
              <w:pStyle w:val="Compact"/>
              <w:spacing w:after="0"/>
              <w:jc w:val="left"/>
            </w:pPr>
            <w:r>
              <w:rPr>
                <w:sz w:val="18"/>
              </w:rPr>
              <w:t xml:space="preserve">FR-AUTH-01</w:t>
            </w:r>
          </w:p>
        </w:tc>
        <w:tc>
          <w:tcPr>
            <w:tcW w:w="1270" w:type="dxa"/>
          </w:tcPr>
          <w:p>
            <w:pPr>
              <w:pStyle w:val="Compact"/>
              <w:spacing w:after="0"/>
              <w:jc w:val="left"/>
            </w:pPr>
            <w:r>
              <w:rPr>
                <w:rStyle w:val="VerbatimChar"/>
                <w:sz w:val="18"/>
              </w:rPr>
              <w:t xml:space="preserve">auth</w:t>
            </w:r>
          </w:p>
        </w:tc>
        <w:tc>
          <w:tcPr>
            <w:tcW w:w="970" w:type="dxa"/>
          </w:tcPr>
          <w:p>
            <w:pPr>
              <w:pStyle w:val="Compact"/>
              <w:spacing w:after="0"/>
              <w:jc w:val="left"/>
            </w:pPr>
            <w:r>
              <w:rPr>
                <w:sz w:val="18"/>
              </w:rPr>
              <w:t xml:space="preserve">TC-14</w:t>
            </w:r>
          </w:p>
        </w:tc>
      </w:tr>
      <w:tr>
        <w:tc>
          <w:tcPr>
            <w:tcW w:w="684" w:type="dxa"/>
          </w:tcPr>
          <w:p>
            <w:pPr>
              <w:pStyle w:val="Compact"/>
              <w:spacing w:after="0"/>
              <w:jc w:val="left"/>
            </w:pPr>
            <w:r>
              <w:rPr>
                <w:sz w:val="18"/>
              </w:rPr>
              <w:t xml:space="preserve">BR-15</w:t>
            </w:r>
          </w:p>
        </w:tc>
        <w:tc>
          <w:tcPr>
            <w:tcW w:w="5163" w:type="dxa"/>
          </w:tcPr>
          <w:p>
            <w:pPr>
              <w:pStyle w:val="Compact"/>
              <w:spacing w:after="0"/>
              <w:jc w:val="left"/>
            </w:pPr>
            <w:r>
              <w:rPr>
                <w:sz w:val="18"/>
              </w:rPr>
              <w:t xml:space="preserve">A device silent beyond the stale threshold is displayed as stale with its last-seen time</w:t>
            </w:r>
          </w:p>
        </w:tc>
        <w:tc>
          <w:tcPr>
            <w:tcW w:w="911" w:type="dxa"/>
          </w:tcPr>
          <w:p>
            <w:pPr>
              <w:pStyle w:val="Compact"/>
              <w:spacing w:after="0"/>
              <w:jc w:val="left"/>
            </w:pPr>
            <w:r>
              <w:rPr>
                <w:sz w:val="18"/>
              </w:rPr>
              <w:t xml:space="preserve">FR-MON-03</w:t>
            </w:r>
          </w:p>
        </w:tc>
        <w:tc>
          <w:tcPr>
            <w:tcW w:w="1270" w:type="dxa"/>
          </w:tcPr>
          <w:p>
            <w:pPr>
              <w:pStyle w:val="Compact"/>
              <w:spacing w:after="0"/>
              <w:jc w:val="left"/>
            </w:pPr>
            <w:r>
              <w:rPr>
                <w:rStyle w:val="VerbatimChar"/>
                <w:sz w:val="18"/>
              </w:rPr>
              <w:t xml:space="preserve">monitoring</w:t>
            </w:r>
          </w:p>
        </w:tc>
        <w:tc>
          <w:tcPr>
            <w:tcW w:w="970" w:type="dxa"/>
          </w:tcPr>
          <w:p>
            <w:pPr>
              <w:pStyle w:val="Compact"/>
              <w:spacing w:after="0"/>
              <w:jc w:val="left"/>
            </w:pPr>
            <w:r>
              <w:rPr>
                <w:sz w:val="18"/>
              </w:rPr>
              <w:t xml:space="preserve">TC-15</w:t>
            </w:r>
          </w:p>
        </w:tc>
      </w:tr>
      <w:tr>
        <w:tc>
          <w:tcPr>
            <w:tcW w:w="684" w:type="dxa"/>
          </w:tcPr>
          <w:p>
            <w:pPr>
              <w:pStyle w:val="Compact"/>
              <w:spacing w:after="0"/>
              <w:jc w:val="left"/>
            </w:pPr>
            <w:r>
              <w:rPr>
                <w:sz w:val="18"/>
              </w:rPr>
              <w:t xml:space="preserve">BR-16</w:t>
            </w:r>
          </w:p>
        </w:tc>
        <w:tc>
          <w:tcPr>
            <w:tcW w:w="5163" w:type="dxa"/>
          </w:tcPr>
          <w:p>
            <w:pPr>
              <w:pStyle w:val="Compact"/>
              <w:spacing w:after="0"/>
              <w:jc w:val="left"/>
            </w:pPr>
            <w:r>
              <w:rPr>
                <w:sz w:val="18"/>
              </w:rPr>
              <w:t xml:space="preserve">Positions outside plausible bounds or with implausible jumps are rejected and logged</w:t>
            </w:r>
          </w:p>
        </w:tc>
        <w:tc>
          <w:tcPr>
            <w:tcW w:w="911" w:type="dxa"/>
          </w:tcPr>
          <w:p>
            <w:pPr>
              <w:pStyle w:val="Compact"/>
              <w:spacing w:after="0"/>
              <w:jc w:val="left"/>
            </w:pPr>
            <w:r>
              <w:rPr>
                <w:sz w:val="18"/>
              </w:rPr>
              <w:t xml:space="preserve">FR-MON-05</w:t>
            </w:r>
          </w:p>
        </w:tc>
        <w:tc>
          <w:tcPr>
            <w:tcW w:w="1270" w:type="dxa"/>
          </w:tcPr>
          <w:p>
            <w:pPr>
              <w:pStyle w:val="Compact"/>
              <w:spacing w:after="0"/>
              <w:jc w:val="left"/>
            </w:pPr>
            <w:r>
              <w:rPr>
                <w:rStyle w:val="VerbatimChar"/>
                <w:sz w:val="18"/>
              </w:rPr>
              <w:t xml:space="preserve">monitoring</w:t>
            </w:r>
            <w:r>
              <w:rPr>
                <w:sz w:val="18"/>
              </w:rPr>
              <w:t xml:space="preserve">, validation</w:t>
            </w:r>
          </w:p>
        </w:tc>
        <w:tc>
          <w:tcPr>
            <w:tcW w:w="970" w:type="dxa"/>
          </w:tcPr>
          <w:p>
            <w:pPr>
              <w:pStyle w:val="Compact"/>
              <w:spacing w:after="0"/>
              <w:jc w:val="left"/>
            </w:pPr>
            <w:r>
              <w:rPr>
                <w:sz w:val="18"/>
              </w:rPr>
              <w:t xml:space="preserve">TC-16</w:t>
            </w:r>
          </w:p>
        </w:tc>
      </w:tr>
      <w:tr>
        <w:tc>
          <w:tcPr>
            <w:tcW w:w="684" w:type="dxa"/>
          </w:tcPr>
          <w:p>
            <w:pPr>
              <w:pStyle w:val="Compact"/>
              <w:spacing w:after="0"/>
              <w:jc w:val="left"/>
            </w:pPr>
            <w:r>
              <w:rPr>
                <w:sz w:val="18"/>
              </w:rPr>
              <w:t xml:space="preserve">BR-17</w:t>
            </w:r>
          </w:p>
        </w:tc>
        <w:tc>
          <w:tcPr>
            <w:tcW w:w="5163" w:type="dxa"/>
          </w:tcPr>
          <w:p>
            <w:pPr>
              <w:pStyle w:val="Compact"/>
              <w:spacing w:after="0"/>
              <w:jc w:val="left"/>
            </w:pPr>
            <w:r>
              <w:rPr>
                <w:sz w:val="18"/>
              </w:rPr>
              <w:t xml:space="preserve">Rental charge = base rate + late fee + damage fee − deposit; the deposit applies before any balance</w:t>
            </w:r>
          </w:p>
        </w:tc>
        <w:tc>
          <w:tcPr>
            <w:tcW w:w="911" w:type="dxa"/>
          </w:tcPr>
          <w:p>
            <w:pPr>
              <w:pStyle w:val="Compact"/>
              <w:spacing w:after="0"/>
              <w:jc w:val="left"/>
            </w:pPr>
            <w:r>
              <w:rPr>
                <w:sz w:val="18"/>
              </w:rPr>
              <w:t xml:space="preserve">FR-BILL-01</w:t>
            </w:r>
          </w:p>
        </w:tc>
        <w:tc>
          <w:tcPr>
            <w:tcW w:w="1270" w:type="dxa"/>
          </w:tcPr>
          <w:p>
            <w:pPr>
              <w:pStyle w:val="Compact"/>
              <w:spacing w:after="0"/>
              <w:jc w:val="left"/>
            </w:pPr>
            <w:r>
              <w:rPr>
                <w:rStyle w:val="VerbatimChar"/>
                <w:sz w:val="18"/>
              </w:rPr>
              <w:t xml:space="preserve">billing</w:t>
            </w:r>
          </w:p>
        </w:tc>
        <w:tc>
          <w:tcPr>
            <w:tcW w:w="970" w:type="dxa"/>
          </w:tcPr>
          <w:p>
            <w:pPr>
              <w:pStyle w:val="Compact"/>
              <w:spacing w:after="0"/>
              <w:jc w:val="left"/>
            </w:pPr>
            <w:r>
              <w:rPr>
                <w:sz w:val="18"/>
              </w:rPr>
              <w:t xml:space="preserve">TC-17</w:t>
            </w:r>
          </w:p>
        </w:tc>
      </w:tr>
      <w:tr>
        <w:tc>
          <w:tcPr>
            <w:tcW w:w="684" w:type="dxa"/>
          </w:tcPr>
          <w:p>
            <w:pPr>
              <w:pStyle w:val="Compact"/>
              <w:spacing w:after="0"/>
              <w:jc w:val="left"/>
            </w:pPr>
            <w:r>
              <w:rPr>
                <w:sz w:val="18"/>
              </w:rPr>
              <w:t xml:space="preserve">BR-18</w:t>
            </w:r>
          </w:p>
        </w:tc>
        <w:tc>
          <w:tcPr>
            <w:tcW w:w="5163" w:type="dxa"/>
          </w:tcPr>
          <w:p>
            <w:pPr>
              <w:pStyle w:val="Compact"/>
              <w:spacing w:after="0"/>
              <w:jc w:val="left"/>
            </w:pPr>
            <w:r>
              <w:rPr>
                <w:sz w:val="18"/>
              </w:rPr>
              <w:t xml:space="preserve">Late fee accrues at the configured rate after the configured grace period</w:t>
            </w:r>
          </w:p>
        </w:tc>
        <w:tc>
          <w:tcPr>
            <w:tcW w:w="911" w:type="dxa"/>
          </w:tcPr>
          <w:p>
            <w:pPr>
              <w:pStyle w:val="Compact"/>
              <w:spacing w:after="0"/>
              <w:jc w:val="left"/>
            </w:pPr>
            <w:r>
              <w:rPr>
                <w:sz w:val="18"/>
              </w:rPr>
              <w:t xml:space="preserve">FR-BILL-02</w:t>
            </w:r>
          </w:p>
        </w:tc>
        <w:tc>
          <w:tcPr>
            <w:tcW w:w="1270" w:type="dxa"/>
          </w:tcPr>
          <w:p>
            <w:pPr>
              <w:pStyle w:val="Compact"/>
              <w:spacing w:after="0"/>
              <w:jc w:val="left"/>
            </w:pPr>
            <w:r>
              <w:rPr>
                <w:rStyle w:val="VerbatimChar"/>
                <w:sz w:val="18"/>
              </w:rPr>
              <w:t xml:space="preserve">billing</w:t>
            </w:r>
            <w:r>
              <w:rPr>
                <w:sz w:val="18"/>
              </w:rPr>
              <w:t xml:space="preserve">, config-driven</w:t>
            </w:r>
          </w:p>
        </w:tc>
        <w:tc>
          <w:tcPr>
            <w:tcW w:w="970" w:type="dxa"/>
          </w:tcPr>
          <w:p>
            <w:pPr>
              <w:pStyle w:val="Compact"/>
              <w:spacing w:after="0"/>
              <w:jc w:val="left"/>
            </w:pPr>
            <w:r>
              <w:rPr>
                <w:sz w:val="18"/>
              </w:rPr>
              <w:t xml:space="preserve">TC-18</w:t>
            </w:r>
          </w:p>
        </w:tc>
      </w:tr>
      <w:tr>
        <w:tc>
          <w:tcPr>
            <w:tcW w:w="684" w:type="dxa"/>
          </w:tcPr>
          <w:p>
            <w:pPr>
              <w:pStyle w:val="Compact"/>
              <w:spacing w:after="0"/>
              <w:jc w:val="left"/>
            </w:pPr>
            <w:r>
              <w:rPr>
                <w:sz w:val="18"/>
              </w:rPr>
              <w:t xml:space="preserve">BR-19</w:t>
            </w:r>
          </w:p>
        </w:tc>
        <w:tc>
          <w:tcPr>
            <w:tcW w:w="5163" w:type="dxa"/>
          </w:tcPr>
          <w:p>
            <w:pPr>
              <w:pStyle w:val="Compact"/>
              <w:spacing w:after="0"/>
              <w:jc w:val="left"/>
            </w:pPr>
            <w:r>
              <w:rPr>
                <w:sz w:val="18"/>
              </w:rPr>
              <w:t xml:space="preserve">A rental may not be closed while a payment balance is outstanding</w:t>
            </w:r>
          </w:p>
        </w:tc>
        <w:tc>
          <w:tcPr>
            <w:tcW w:w="911" w:type="dxa"/>
          </w:tcPr>
          <w:p>
            <w:pPr>
              <w:pStyle w:val="Compact"/>
              <w:spacing w:after="0"/>
              <w:jc w:val="left"/>
            </w:pPr>
            <w:r>
              <w:rPr>
                <w:sz w:val="18"/>
              </w:rPr>
              <w:t xml:space="preserve">FR-BILL-05</w:t>
            </w:r>
          </w:p>
        </w:tc>
        <w:tc>
          <w:tcPr>
            <w:tcW w:w="1270" w:type="dxa"/>
          </w:tcPr>
          <w:p>
            <w:pPr>
              <w:pStyle w:val="Compact"/>
              <w:spacing w:after="0"/>
              <w:jc w:val="left"/>
            </w:pPr>
            <w:r>
              <w:rPr>
                <w:rStyle w:val="VerbatimChar"/>
                <w:sz w:val="18"/>
              </w:rPr>
              <w:t xml:space="preserve">billing</w:t>
            </w:r>
          </w:p>
        </w:tc>
        <w:tc>
          <w:tcPr>
            <w:tcW w:w="970" w:type="dxa"/>
          </w:tcPr>
          <w:p>
            <w:pPr>
              <w:pStyle w:val="Compact"/>
              <w:spacing w:after="0"/>
              <w:jc w:val="left"/>
            </w:pPr>
            <w:r>
              <w:rPr>
                <w:sz w:val="18"/>
              </w:rPr>
              <w:t xml:space="preserve">TC-19 payment failure</w:t>
            </w:r>
          </w:p>
        </w:tc>
      </w:tr>
      <w:tr>
        <w:tc>
          <w:tcPr>
            <w:tcW w:w="684" w:type="dxa"/>
          </w:tcPr>
          <w:p>
            <w:pPr>
              <w:pStyle w:val="Compact"/>
              <w:spacing w:after="0"/>
              <w:jc w:val="left"/>
            </w:pPr>
            <w:r>
              <w:rPr>
                <w:sz w:val="18"/>
              </w:rPr>
              <w:t xml:space="preserve">BR-20</w:t>
            </w:r>
          </w:p>
        </w:tc>
        <w:tc>
          <w:tcPr>
            <w:tcW w:w="5163" w:type="dxa"/>
          </w:tcPr>
          <w:p>
            <w:pPr>
              <w:pStyle w:val="Compact"/>
              <w:spacing w:after="0"/>
              <w:jc w:val="left"/>
            </w:pPr>
            <w:r>
              <w:rPr>
                <w:sz w:val="18"/>
              </w:rPr>
              <w:t xml:space="preserve">Damage fee above the deposit produces an invoiced balance, never a negative refund</w:t>
            </w:r>
          </w:p>
        </w:tc>
        <w:tc>
          <w:tcPr>
            <w:tcW w:w="911" w:type="dxa"/>
          </w:tcPr>
          <w:p>
            <w:pPr>
              <w:pStyle w:val="Compact"/>
              <w:spacing w:after="0"/>
              <w:jc w:val="left"/>
            </w:pPr>
            <w:r>
              <w:rPr>
                <w:sz w:val="18"/>
              </w:rPr>
              <w:t xml:space="preserve">FR-BILL-06</w:t>
            </w:r>
          </w:p>
        </w:tc>
        <w:tc>
          <w:tcPr>
            <w:tcW w:w="1270" w:type="dxa"/>
          </w:tcPr>
          <w:p>
            <w:pPr>
              <w:pStyle w:val="Compact"/>
              <w:spacing w:after="0"/>
              <w:jc w:val="left"/>
            </w:pPr>
            <w:r>
              <w:rPr>
                <w:rStyle w:val="VerbatimChar"/>
                <w:sz w:val="18"/>
              </w:rPr>
              <w:t xml:space="preserve">billing</w:t>
            </w:r>
          </w:p>
        </w:tc>
        <w:tc>
          <w:tcPr>
            <w:tcW w:w="970" w:type="dxa"/>
          </w:tcPr>
          <w:p>
            <w:pPr>
              <w:pStyle w:val="Compact"/>
              <w:spacing w:after="0"/>
              <w:jc w:val="left"/>
            </w:pPr>
            <w:r>
              <w:rPr>
                <w:sz w:val="18"/>
              </w:rPr>
              <w:t xml:space="preserve">TC-20</w:t>
            </w:r>
          </w:p>
        </w:tc>
      </w:tr>
      <w:tr>
        <w:tc>
          <w:tcPr>
            <w:tcW w:w="684" w:type="dxa"/>
          </w:tcPr>
          <w:p>
            <w:pPr>
              <w:pStyle w:val="Compact"/>
              <w:spacing w:after="0"/>
              <w:jc w:val="left"/>
            </w:pPr>
            <w:r>
              <w:rPr>
                <w:sz w:val="18"/>
              </w:rPr>
              <w:t xml:space="preserve">BR-21</w:t>
            </w:r>
          </w:p>
        </w:tc>
        <w:tc>
          <w:tcPr>
            <w:tcW w:w="5163" w:type="dxa"/>
          </w:tcPr>
          <w:p>
            <w:pPr>
              <w:pStyle w:val="Compact"/>
              <w:spacing w:after="0"/>
              <w:jc w:val="left"/>
            </w:pPr>
            <w:r>
              <w:rPr>
                <w:sz w:val="18"/>
              </w:rPr>
              <w:t xml:space="preserve">A fee waiver above the configured threshold must be approved by someone other than the inspector</w:t>
            </w:r>
          </w:p>
        </w:tc>
        <w:tc>
          <w:tcPr>
            <w:tcW w:w="911" w:type="dxa"/>
          </w:tcPr>
          <w:p>
            <w:pPr>
              <w:pStyle w:val="Compact"/>
              <w:spacing w:after="0"/>
              <w:jc w:val="left"/>
            </w:pPr>
            <w:r>
              <w:rPr>
                <w:sz w:val="18"/>
              </w:rPr>
              <w:t xml:space="preserve">FR-BILL-08</w:t>
            </w:r>
          </w:p>
        </w:tc>
        <w:tc>
          <w:tcPr>
            <w:tcW w:w="1270" w:type="dxa"/>
          </w:tcPr>
          <w:p>
            <w:pPr>
              <w:pStyle w:val="Compact"/>
              <w:spacing w:after="0"/>
              <w:jc w:val="left"/>
            </w:pPr>
            <w:r>
              <w:rPr>
                <w:rStyle w:val="VerbatimChar"/>
                <w:sz w:val="18"/>
              </w:rPr>
              <w:t xml:space="preserve">billing</w:t>
            </w:r>
            <w:r>
              <w:rPr>
                <w:sz w:val="18"/>
              </w:rPr>
              <w:t xml:space="preserve">, separation of duty</w:t>
            </w:r>
          </w:p>
        </w:tc>
        <w:tc>
          <w:tcPr>
            <w:tcW w:w="970" w:type="dxa"/>
          </w:tcPr>
          <w:p>
            <w:pPr>
              <w:pStyle w:val="Compact"/>
              <w:spacing w:after="0"/>
              <w:jc w:val="left"/>
            </w:pPr>
            <w:r>
              <w:rPr>
                <w:sz w:val="18"/>
              </w:rPr>
              <w:t xml:space="preserve">TC-21</w:t>
            </w:r>
          </w:p>
        </w:tc>
      </w:tr>
      <w:tr>
        <w:tc>
          <w:tcPr>
            <w:tcW w:w="684" w:type="dxa"/>
          </w:tcPr>
          <w:p>
            <w:pPr>
              <w:pStyle w:val="Compact"/>
              <w:spacing w:after="0"/>
              <w:jc w:val="left"/>
            </w:pPr>
            <w:r>
              <w:rPr>
                <w:sz w:val="18"/>
              </w:rPr>
              <w:t xml:space="preserve">BR-22</w:t>
            </w:r>
          </w:p>
        </w:tc>
        <w:tc>
          <w:tcPr>
            <w:tcW w:w="5163" w:type="dxa"/>
          </w:tcPr>
          <w:p>
            <w:pPr>
              <w:pStyle w:val="Compact"/>
              <w:spacing w:after="0"/>
              <w:jc w:val="left"/>
            </w:pPr>
            <w:r>
              <w:rPr>
                <w:sz w:val="18"/>
              </w:rPr>
              <w:t xml:space="preserve">A device not returned within the configured grace period escalates the rental and, once the loss is recorded, is retired with a loss record</w:t>
            </w:r>
          </w:p>
        </w:tc>
        <w:tc>
          <w:tcPr>
            <w:tcW w:w="911" w:type="dxa"/>
          </w:tcPr>
          <w:p>
            <w:pPr>
              <w:pStyle w:val="Compact"/>
              <w:spacing w:after="0"/>
              <w:jc w:val="left"/>
            </w:pPr>
            <w:r>
              <w:rPr>
                <w:sz w:val="18"/>
              </w:rPr>
              <w:t xml:space="preserve">FR-DEV-09</w:t>
            </w:r>
          </w:p>
        </w:tc>
        <w:tc>
          <w:tcPr>
            <w:tcW w:w="1270" w:type="dxa"/>
          </w:tcPr>
          <w:p>
            <w:pPr>
              <w:pStyle w:val="Compact"/>
              <w:spacing w:after="0"/>
              <w:jc w:val="left"/>
            </w:pPr>
            <w:r>
              <w:rPr>
                <w:rStyle w:val="VerbatimChar"/>
                <w:sz w:val="18"/>
              </w:rPr>
              <w:t xml:space="preserve">devices</w:t>
            </w:r>
            <w:r>
              <w:rPr>
                <w:sz w:val="18"/>
              </w:rPr>
              <w:t xml:space="preserve">,</w:t>
            </w:r>
            <w:r>
              <w:rPr>
                <w:sz w:val="18"/>
              </w:rPr>
              <w:t xml:space="preserve"> </w:t>
            </w:r>
            <w:r>
              <w:rPr>
                <w:rStyle w:val="VerbatimChar"/>
                <w:sz w:val="18"/>
              </w:rPr>
              <w:t xml:space="preserve">rentals</w:t>
            </w:r>
          </w:p>
        </w:tc>
        <w:tc>
          <w:tcPr>
            <w:tcW w:w="970" w:type="dxa"/>
          </w:tcPr>
          <w:p>
            <w:pPr>
              <w:pStyle w:val="Compact"/>
              <w:spacing w:after="0"/>
              <w:jc w:val="left"/>
            </w:pPr>
            <w:r>
              <w:rPr>
                <w:sz w:val="18"/>
              </w:rPr>
              <w:t xml:space="preserve">TC-22</w:t>
            </w:r>
          </w:p>
        </w:tc>
      </w:tr>
      <w:tr>
        <w:tc>
          <w:tcPr>
            <w:tcW w:w="684" w:type="dxa"/>
          </w:tcPr>
          <w:p>
            <w:pPr>
              <w:pStyle w:val="Compact"/>
              <w:spacing w:after="0"/>
              <w:jc w:val="left"/>
            </w:pPr>
            <w:r>
              <w:rPr>
                <w:sz w:val="18"/>
              </w:rPr>
              <w:t xml:space="preserve">BR-23</w:t>
            </w:r>
          </w:p>
        </w:tc>
        <w:tc>
          <w:tcPr>
            <w:tcW w:w="5163" w:type="dxa"/>
          </w:tcPr>
          <w:p>
            <w:pPr>
              <w:pStyle w:val="Compact"/>
              <w:spacing w:after="0"/>
              <w:jc w:val="left"/>
            </w:pPr>
            <w:r>
              <w:rPr>
                <w:sz w:val="18"/>
              </w:rPr>
              <w:t xml:space="preserve">No business parameter is a source literal; each is configurable and demonstrable</w:t>
            </w:r>
          </w:p>
        </w:tc>
        <w:tc>
          <w:tcPr>
            <w:tcW w:w="911" w:type="dxa"/>
          </w:tcPr>
          <w:p>
            <w:pPr>
              <w:pStyle w:val="Compact"/>
              <w:spacing w:after="0"/>
              <w:jc w:val="left"/>
            </w:pPr>
            <w:r>
              <w:rPr>
                <w:sz w:val="18"/>
              </w:rPr>
              <w:t xml:space="preserve">NFR-CFG-01, FR-CFG-01</w:t>
            </w:r>
          </w:p>
        </w:tc>
        <w:tc>
          <w:tcPr>
            <w:tcW w:w="1270" w:type="dxa"/>
          </w:tcPr>
          <w:p>
            <w:pPr>
              <w:pStyle w:val="Compact"/>
              <w:spacing w:after="0"/>
              <w:jc w:val="left"/>
            </w:pPr>
            <w:r>
              <w:rPr>
                <w:sz w:val="18"/>
              </w:rPr>
              <w:t xml:space="preserve">all modules and the Configuration Matrix</w:t>
            </w:r>
          </w:p>
        </w:tc>
        <w:tc>
          <w:tcPr>
            <w:tcW w:w="970" w:type="dxa"/>
          </w:tcPr>
          <w:p>
            <w:pPr>
              <w:pStyle w:val="Compact"/>
              <w:spacing w:after="0"/>
              <w:jc w:val="left"/>
            </w:pPr>
            <w:r>
              <w:rPr>
                <w:sz w:val="18"/>
              </w:rPr>
              <w:t xml:space="preserve">TC-23 live change demo</w:t>
            </w:r>
          </w:p>
        </w:tc>
      </w:tr>
      <w:tr>
        <w:tc>
          <w:tcPr>
            <w:tcW w:w="684" w:type="dxa"/>
          </w:tcPr>
          <w:p>
            <w:pPr>
              <w:pStyle w:val="Compact"/>
              <w:spacing w:after="0"/>
              <w:jc w:val="left"/>
            </w:pPr>
            <w:r>
              <w:rPr>
                <w:sz w:val="18"/>
              </w:rPr>
              <w:t xml:space="preserve">BR-24</w:t>
            </w:r>
          </w:p>
        </w:tc>
        <w:tc>
          <w:tcPr>
            <w:tcW w:w="5163" w:type="dxa"/>
          </w:tcPr>
          <w:p>
            <w:pPr>
              <w:pStyle w:val="Compact"/>
              <w:spacing w:after="0"/>
              <w:jc w:val="left"/>
            </w:pPr>
            <w:r>
              <w:rPr>
                <w:sz w:val="18"/>
              </w:rPr>
              <w:t xml:space="preserve">Map tiles come from a provider that correctly depicts Vietnamese sovereignty</w:t>
            </w:r>
          </w:p>
        </w:tc>
        <w:tc>
          <w:tcPr>
            <w:tcW w:w="911" w:type="dxa"/>
          </w:tcPr>
          <w:p>
            <w:pPr>
              <w:pStyle w:val="Compact"/>
              <w:spacing w:after="0"/>
              <w:jc w:val="left"/>
            </w:pPr>
            <w:r>
              <w:rPr>
                <w:sz w:val="18"/>
              </w:rPr>
              <w:t xml:space="preserve">NFR-LEG-01</w:t>
            </w:r>
          </w:p>
        </w:tc>
        <w:tc>
          <w:tcPr>
            <w:tcW w:w="1270" w:type="dxa"/>
          </w:tcPr>
          <w:p>
            <w:pPr>
              <w:pStyle w:val="Compact"/>
              <w:spacing w:after="0"/>
              <w:jc w:val="left"/>
            </w:pPr>
            <w:r>
              <w:rPr>
                <w:rStyle w:val="VerbatimChar"/>
                <w:sz w:val="18"/>
              </w:rPr>
              <w:t xml:space="preserve">frontend</w:t>
            </w:r>
            <w:r>
              <w:rPr>
                <w:sz w:val="18"/>
              </w:rPr>
              <w:t xml:space="preserve">, config-driven provider</w:t>
            </w:r>
          </w:p>
        </w:tc>
        <w:tc>
          <w:tcPr>
            <w:tcW w:w="970" w:type="dxa"/>
          </w:tcPr>
          <w:p>
            <w:pPr>
              <w:pStyle w:val="Compact"/>
              <w:spacing w:after="0"/>
              <w:jc w:val="left"/>
            </w:pPr>
            <w:r>
              <w:rPr>
                <w:sz w:val="18"/>
              </w:rPr>
              <w:t xml:space="preserve">TC-24 sovereignty screenshot check.</w:t>
            </w:r>
            <w:r>
              <w:rPr>
                <w:sz w:val="18"/>
              </w:rPr>
              <w:t xml:space="preserve"> </w:t>
            </w:r>
            <w:r>
              <w:rPr>
                <w:bCs/>
                <w:b/>
                <w:sz w:val="18"/>
              </w:rPr>
              <w:t xml:space="preserve">Open: no screenshots filed yet</w:t>
            </w:r>
          </w:p>
        </w:tc>
      </w:tr>
      <w:tr>
        <w:tc>
          <w:tcPr>
            <w:tcW w:w="684" w:type="dxa"/>
          </w:tcPr>
          <w:p>
            <w:pPr>
              <w:pStyle w:val="Compact"/>
              <w:spacing w:after="0"/>
              <w:jc w:val="left"/>
            </w:pPr>
            <w:r>
              <w:rPr>
                <w:sz w:val="18"/>
              </w:rPr>
              <w:t xml:space="preserve">BR-25</w:t>
            </w:r>
          </w:p>
        </w:tc>
        <w:tc>
          <w:tcPr>
            <w:tcW w:w="5163" w:type="dxa"/>
          </w:tcPr>
          <w:p>
            <w:pPr>
              <w:pStyle w:val="Compact"/>
              <w:spacing w:after="0"/>
              <w:jc w:val="left"/>
            </w:pPr>
            <w:r>
              <w:rPr>
                <w:sz w:val="18"/>
              </w:rPr>
              <w:t xml:space="preserve">Browsing needs no account; submitting a booking does (provisional)</w:t>
            </w:r>
          </w:p>
        </w:tc>
        <w:tc>
          <w:tcPr>
            <w:tcW w:w="911" w:type="dxa"/>
          </w:tcPr>
          <w:p>
            <w:pPr>
              <w:pStyle w:val="Compact"/>
              <w:spacing w:after="0"/>
              <w:jc w:val="left"/>
            </w:pPr>
            <w:r>
              <w:rPr>
                <w:sz w:val="18"/>
              </w:rPr>
              <w:t xml:space="preserve">FR-AUTH-14</w:t>
            </w:r>
          </w:p>
        </w:tc>
        <w:tc>
          <w:tcPr>
            <w:tcW w:w="1270" w:type="dxa"/>
          </w:tcPr>
          <w:p>
            <w:pPr>
              <w:pStyle w:val="Compact"/>
              <w:spacing w:after="0"/>
              <w:jc w:val="left"/>
            </w:pPr>
            <w:r>
              <w:rPr>
                <w:rStyle w:val="VerbatimChar"/>
                <w:sz w:val="18"/>
              </w:rPr>
              <w:t xml:space="preserve">auth</w:t>
            </w:r>
            <w:r>
              <w:rPr>
                <w:sz w:val="18"/>
              </w:rPr>
              <w:t xml:space="preserve">,</w:t>
            </w:r>
            <w:r>
              <w:rPr>
                <w:sz w:val="18"/>
              </w:rPr>
              <w:t xml:space="preserve"> </w:t>
            </w:r>
            <w:r>
              <w:rPr>
                <w:rStyle w:val="VerbatimChar"/>
                <w:sz w:val="18"/>
              </w:rPr>
              <w:t xml:space="preserve">trips</w:t>
            </w:r>
          </w:p>
        </w:tc>
        <w:tc>
          <w:tcPr>
            <w:tcW w:w="970" w:type="dxa"/>
          </w:tcPr>
          <w:p>
            <w:pPr>
              <w:pStyle w:val="Compact"/>
              <w:spacing w:after="0"/>
              <w:jc w:val="left"/>
            </w:pPr>
            <w:r>
              <w:rPr>
                <w:sz w:val="18"/>
              </w:rPr>
              <w:t xml:space="preserve">TC-25</w:t>
            </w:r>
          </w:p>
        </w:tc>
      </w:tr>
      <w:tr>
        <w:tc>
          <w:tcPr>
            <w:tcW w:w="684" w:type="dxa"/>
          </w:tcPr>
          <w:p>
            <w:pPr>
              <w:pStyle w:val="Compact"/>
              <w:spacing w:after="0"/>
              <w:jc w:val="left"/>
            </w:pPr>
            <w:r>
              <w:rPr>
                <w:sz w:val="18"/>
              </w:rPr>
              <w:t xml:space="preserve">BR-26</w:t>
            </w:r>
          </w:p>
        </w:tc>
        <w:tc>
          <w:tcPr>
            <w:tcW w:w="5163" w:type="dxa"/>
          </w:tcPr>
          <w:p>
            <w:pPr>
              <w:pStyle w:val="Compact"/>
              <w:spacing w:after="0"/>
              <w:jc w:val="left"/>
            </w:pPr>
            <w:r>
              <w:rPr>
                <w:sz w:val="18"/>
              </w:rPr>
              <w:t xml:space="preserve">A Customer booking reserves exactly one device; a Guide or Operator booking may hold several (provisional)</w:t>
            </w:r>
          </w:p>
        </w:tc>
        <w:tc>
          <w:tcPr>
            <w:tcW w:w="911" w:type="dxa"/>
          </w:tcPr>
          <w:p>
            <w:pPr>
              <w:pStyle w:val="Compact"/>
              <w:spacing w:after="0"/>
              <w:jc w:val="left"/>
            </w:pPr>
            <w:r>
              <w:rPr>
                <w:sz w:val="18"/>
              </w:rPr>
              <w:t xml:space="preserve">FR-BOOK-03</w:t>
            </w:r>
          </w:p>
        </w:tc>
        <w:tc>
          <w:tcPr>
            <w:tcW w:w="1270" w:type="dxa"/>
          </w:tcPr>
          <w:p>
            <w:pPr>
              <w:pStyle w:val="Compact"/>
              <w:spacing w:after="0"/>
              <w:jc w:val="left"/>
            </w:pPr>
            <w:r>
              <w:rPr>
                <w:rStyle w:val="VerbatimChar"/>
                <w:sz w:val="18"/>
              </w:rPr>
              <w:t xml:space="preserve">rentals</w:t>
            </w:r>
          </w:p>
        </w:tc>
        <w:tc>
          <w:tcPr>
            <w:tcW w:w="970" w:type="dxa"/>
          </w:tcPr>
          <w:p>
            <w:pPr>
              <w:pStyle w:val="Compact"/>
              <w:spacing w:after="0"/>
              <w:jc w:val="left"/>
            </w:pPr>
            <w:r>
              <w:rPr>
                <w:sz w:val="18"/>
              </w:rPr>
              <w:t xml:space="preserve">TC-26</w:t>
            </w:r>
          </w:p>
        </w:tc>
      </w:tr>
      <w:tr>
        <w:tc>
          <w:tcPr>
            <w:tcW w:w="684" w:type="dxa"/>
          </w:tcPr>
          <w:p>
            <w:pPr>
              <w:pStyle w:val="Compact"/>
              <w:spacing w:after="0"/>
              <w:jc w:val="left"/>
            </w:pPr>
            <w:r>
              <w:rPr>
                <w:sz w:val="18"/>
              </w:rPr>
              <w:t xml:space="preserve">BR-27</w:t>
            </w:r>
          </w:p>
        </w:tc>
        <w:tc>
          <w:tcPr>
            <w:tcW w:w="5163" w:type="dxa"/>
          </w:tcPr>
          <w:p>
            <w:pPr>
              <w:pStyle w:val="Compact"/>
              <w:spacing w:after="0"/>
              <w:jc w:val="left"/>
            </w:pPr>
            <w:r>
              <w:rPr>
                <w:sz w:val="18"/>
              </w:rPr>
              <w:t xml:space="preserve">A Customer’s device hold lasts the configured duration (default 10 minutes); only Staff or Guide bookings may have the hold extended or disabled (provisional)</w:t>
            </w:r>
          </w:p>
        </w:tc>
        <w:tc>
          <w:tcPr>
            <w:tcW w:w="911" w:type="dxa"/>
          </w:tcPr>
          <w:p>
            <w:pPr>
              <w:pStyle w:val="Compact"/>
              <w:spacing w:after="0"/>
              <w:jc w:val="left"/>
            </w:pPr>
            <w:r>
              <w:rPr>
                <w:sz w:val="18"/>
              </w:rPr>
              <w:t xml:space="preserve">FR-BOOK-05</w:t>
            </w:r>
          </w:p>
        </w:tc>
        <w:tc>
          <w:tcPr>
            <w:tcW w:w="1270" w:type="dxa"/>
          </w:tcPr>
          <w:p>
            <w:pPr>
              <w:pStyle w:val="Compact"/>
              <w:spacing w:after="0"/>
              <w:jc w:val="left"/>
            </w:pPr>
            <w:r>
              <w:rPr>
                <w:rStyle w:val="VerbatimChar"/>
                <w:sz w:val="18"/>
              </w:rPr>
              <w:t xml:space="preserve">rentals</w:t>
            </w:r>
            <w:r>
              <w:rPr>
                <w:sz w:val="18"/>
              </w:rPr>
              <w:t xml:space="preserve">, scheduler</w:t>
            </w:r>
          </w:p>
        </w:tc>
        <w:tc>
          <w:tcPr>
            <w:tcW w:w="970" w:type="dxa"/>
          </w:tcPr>
          <w:p>
            <w:pPr>
              <w:pStyle w:val="Compact"/>
              <w:spacing w:after="0"/>
              <w:jc w:val="left"/>
            </w:pPr>
            <w:r>
              <w:rPr>
                <w:sz w:val="18"/>
              </w:rPr>
              <w:t xml:space="preserve">TC-27 hold expiry</w:t>
            </w:r>
          </w:p>
        </w:tc>
      </w:tr>
      <w:tr>
        <w:tc>
          <w:tcPr>
            <w:tcW w:w="684" w:type="dxa"/>
          </w:tcPr>
          <w:p>
            <w:pPr>
              <w:pStyle w:val="Compact"/>
              <w:spacing w:after="0"/>
              <w:jc w:val="left"/>
            </w:pPr>
            <w:r>
              <w:rPr>
                <w:sz w:val="18"/>
              </w:rPr>
              <w:t xml:space="preserve">BR-28</w:t>
            </w:r>
          </w:p>
        </w:tc>
        <w:tc>
          <w:tcPr>
            <w:tcW w:w="5163" w:type="dxa"/>
          </w:tcPr>
          <w:p>
            <w:pPr>
              <w:pStyle w:val="Compact"/>
              <w:spacing w:after="0"/>
              <w:jc w:val="left"/>
            </w:pPr>
            <w:r>
              <w:rPr>
                <w:sz w:val="18"/>
              </w:rPr>
              <w:t xml:space="preserve">A trip may restrict the hardware versions it accepts; every version, v1 included, is registrable (provisional)</w:t>
            </w:r>
          </w:p>
        </w:tc>
        <w:tc>
          <w:tcPr>
            <w:tcW w:w="911" w:type="dxa"/>
          </w:tcPr>
          <w:p>
            <w:pPr>
              <w:pStyle w:val="Compact"/>
              <w:spacing w:after="0"/>
              <w:jc w:val="left"/>
            </w:pPr>
            <w:r>
              <w:rPr>
                <w:sz w:val="18"/>
              </w:rPr>
              <w:t xml:space="preserve">FR-DEV-04</w:t>
            </w:r>
          </w:p>
        </w:tc>
        <w:tc>
          <w:tcPr>
            <w:tcW w:w="1270" w:type="dxa"/>
          </w:tcPr>
          <w:p>
            <w:pPr>
              <w:pStyle w:val="Compact"/>
              <w:spacing w:after="0"/>
              <w:jc w:val="left"/>
            </w:pPr>
            <w:r>
              <w:rPr>
                <w:rStyle w:val="VerbatimChar"/>
                <w:sz w:val="18"/>
              </w:rPr>
              <w:t xml:space="preserve">devices</w:t>
            </w:r>
            <w:r>
              <w:rPr>
                <w:sz w:val="18"/>
              </w:rPr>
              <w:t xml:space="preserve">,</w:t>
            </w:r>
            <w:r>
              <w:rPr>
                <w:sz w:val="18"/>
              </w:rPr>
              <w:t xml:space="preserve"> </w:t>
            </w:r>
            <w:r>
              <w:rPr>
                <w:rStyle w:val="VerbatimChar"/>
                <w:sz w:val="18"/>
              </w:rPr>
              <w:t xml:space="preserve">trips</w:t>
            </w:r>
          </w:p>
        </w:tc>
        <w:tc>
          <w:tcPr>
            <w:tcW w:w="970" w:type="dxa"/>
          </w:tcPr>
          <w:p>
            <w:pPr>
              <w:pStyle w:val="Compact"/>
              <w:spacing w:after="0"/>
              <w:jc w:val="left"/>
            </w:pPr>
            <w:r>
              <w:rPr>
                <w:sz w:val="18"/>
              </w:rPr>
              <w:t xml:space="preserve">TC-28</w:t>
            </w:r>
          </w:p>
        </w:tc>
      </w:tr>
      <w:tr>
        <w:tc>
          <w:tcPr>
            <w:tcW w:w="684" w:type="dxa"/>
          </w:tcPr>
          <w:p>
            <w:pPr>
              <w:pStyle w:val="Compact"/>
              <w:spacing w:after="0"/>
              <w:jc w:val="left"/>
            </w:pPr>
            <w:r>
              <w:rPr>
                <w:sz w:val="18"/>
              </w:rPr>
              <w:t xml:space="preserve">BR-29</w:t>
            </w:r>
          </w:p>
        </w:tc>
        <w:tc>
          <w:tcPr>
            <w:tcW w:w="5163" w:type="dxa"/>
          </w:tcPr>
          <w:p>
            <w:pPr>
              <w:pStyle w:val="Compact"/>
              <w:spacing w:after="0"/>
              <w:jc w:val="left"/>
            </w:pPr>
            <w:r>
              <w:rPr>
                <w:sz w:val="18"/>
              </w:rPr>
              <w:t xml:space="preserve">One device may hold several allocations whose windows do not overlap (provisional)</w:t>
            </w:r>
          </w:p>
        </w:tc>
        <w:tc>
          <w:tcPr>
            <w:tcW w:w="911" w:type="dxa"/>
          </w:tcPr>
          <w:p>
            <w:pPr>
              <w:pStyle w:val="Compact"/>
              <w:spacing w:after="0"/>
              <w:jc w:val="left"/>
            </w:pPr>
            <w:r>
              <w:rPr>
                <w:sz w:val="18"/>
              </w:rPr>
              <w:t xml:space="preserve">FR-DEV-07</w:t>
            </w:r>
          </w:p>
        </w:tc>
        <w:tc>
          <w:tcPr>
            <w:tcW w:w="1270" w:type="dxa"/>
          </w:tcPr>
          <w:p>
            <w:pPr>
              <w:pStyle w:val="Compact"/>
              <w:spacing w:after="0"/>
              <w:jc w:val="left"/>
            </w:pPr>
            <w:r>
              <w:rPr>
                <w:rStyle w:val="VerbatimChar"/>
                <w:sz w:val="18"/>
              </w:rPr>
              <w:t xml:space="preserve">devices</w:t>
            </w:r>
            <w:r>
              <w:rPr>
                <w:sz w:val="18"/>
              </w:rPr>
              <w:t xml:space="preserve">,</w:t>
            </w:r>
            <w:r>
              <w:rPr>
                <w:sz w:val="18"/>
              </w:rPr>
              <w:t xml:space="preserve"> </w:t>
            </w:r>
            <w:r>
              <w:rPr>
                <w:rStyle w:val="VerbatimChar"/>
                <w:sz w:val="18"/>
              </w:rPr>
              <w:t xml:space="preserve">rentals</w:t>
            </w:r>
          </w:p>
        </w:tc>
        <w:tc>
          <w:tcPr>
            <w:tcW w:w="970" w:type="dxa"/>
          </w:tcPr>
          <w:p>
            <w:pPr>
              <w:pStyle w:val="Compact"/>
              <w:spacing w:after="0"/>
              <w:jc w:val="left"/>
            </w:pPr>
            <w:r>
              <w:rPr>
                <w:sz w:val="18"/>
              </w:rPr>
              <w:t xml:space="preserve">TC-29 overlap rejected</w:t>
            </w:r>
          </w:p>
        </w:tc>
      </w:tr>
      <w:tr>
        <w:tc>
          <w:tcPr>
            <w:tcW w:w="684" w:type="dxa"/>
          </w:tcPr>
          <w:p>
            <w:pPr>
              <w:pStyle w:val="Compact"/>
              <w:spacing w:after="0"/>
              <w:jc w:val="left"/>
            </w:pPr>
            <w:r>
              <w:rPr>
                <w:sz w:val="18"/>
              </w:rPr>
              <w:t xml:space="preserve">BR-30</w:t>
            </w:r>
          </w:p>
        </w:tc>
        <w:tc>
          <w:tcPr>
            <w:tcW w:w="5163" w:type="dxa"/>
          </w:tcPr>
          <w:p>
            <w:pPr>
              <w:pStyle w:val="Compact"/>
              <w:spacing w:after="0"/>
              <w:jc w:val="left"/>
            </w:pPr>
            <w:r>
              <w:rPr>
                <w:sz w:val="18"/>
              </w:rPr>
              <w:t xml:space="preserve">An agreement is generated from recorded data, is immutable once check-out begins, and a pricing or package change never alters a signed agreement</w:t>
            </w:r>
          </w:p>
        </w:tc>
        <w:tc>
          <w:tcPr>
            <w:tcW w:w="911" w:type="dxa"/>
          </w:tcPr>
          <w:p>
            <w:pPr>
              <w:pStyle w:val="Compact"/>
              <w:spacing w:after="0"/>
              <w:jc w:val="left"/>
            </w:pPr>
            <w:r>
              <w:rPr>
                <w:sz w:val="18"/>
              </w:rPr>
              <w:t xml:space="preserve">FR-BOOK-09, FR-BILL-11, FR-TRIP-11</w:t>
            </w:r>
          </w:p>
        </w:tc>
        <w:tc>
          <w:tcPr>
            <w:tcW w:w="1270" w:type="dxa"/>
          </w:tcPr>
          <w:p>
            <w:pPr>
              <w:pStyle w:val="Compact"/>
              <w:spacing w:after="0"/>
              <w:jc w:val="left"/>
            </w:pPr>
            <w:r>
              <w:rPr>
                <w:rStyle w:val="VerbatimChar"/>
                <w:sz w:val="18"/>
              </w:rPr>
              <w:t xml:space="preserve">rentals</w:t>
            </w:r>
            <w:r>
              <w:rPr>
                <w:sz w:val="18"/>
              </w:rPr>
              <w:t xml:space="preserve">,</w:t>
            </w:r>
            <w:r>
              <w:rPr>
                <w:sz w:val="18"/>
              </w:rPr>
              <w:t xml:space="preserve"> </w:t>
            </w:r>
            <w:r>
              <w:rPr>
                <w:rStyle w:val="VerbatimChar"/>
                <w:sz w:val="18"/>
              </w:rPr>
              <w:t xml:space="preserve">billing</w:t>
            </w:r>
          </w:p>
        </w:tc>
        <w:tc>
          <w:tcPr>
            <w:tcW w:w="970" w:type="dxa"/>
          </w:tcPr>
          <w:p>
            <w:pPr>
              <w:pStyle w:val="Compact"/>
              <w:spacing w:after="0"/>
              <w:jc w:val="left"/>
            </w:pPr>
            <w:r>
              <w:rPr>
                <w:sz w:val="18"/>
              </w:rPr>
              <w:t xml:space="preserve">TC-30</w:t>
            </w:r>
          </w:p>
        </w:tc>
      </w:tr>
      <w:tr>
        <w:tc>
          <w:tcPr>
            <w:tcW w:w="684" w:type="dxa"/>
          </w:tcPr>
          <w:p>
            <w:pPr>
              <w:pStyle w:val="Compact"/>
              <w:spacing w:after="0"/>
              <w:jc w:val="left"/>
            </w:pPr>
            <w:r>
              <w:rPr>
                <w:sz w:val="18"/>
              </w:rPr>
              <w:t xml:space="preserve">BR-31</w:t>
            </w:r>
          </w:p>
        </w:tc>
        <w:tc>
          <w:tcPr>
            <w:tcW w:w="5163" w:type="dxa"/>
          </w:tcPr>
          <w:p>
            <w:pPr>
              <w:pStyle w:val="Compact"/>
              <w:spacing w:after="0"/>
              <w:jc w:val="left"/>
            </w:pPr>
            <w:r>
              <w:rPr>
                <w:sz w:val="18"/>
              </w:rPr>
              <w:t xml:space="preserve">A device must carry the fleet channel key before its first check-out, and the Guide must confirm handover</w:t>
            </w:r>
          </w:p>
        </w:tc>
        <w:tc>
          <w:tcPr>
            <w:tcW w:w="911" w:type="dxa"/>
          </w:tcPr>
          <w:p>
            <w:pPr>
              <w:pStyle w:val="Compact"/>
              <w:spacing w:after="0"/>
              <w:jc w:val="left"/>
            </w:pPr>
            <w:r>
              <w:rPr>
                <w:sz w:val="18"/>
              </w:rPr>
              <w:t xml:space="preserve">FR-DEV-13, FR-BOOK-11</w:t>
            </w:r>
          </w:p>
        </w:tc>
        <w:tc>
          <w:tcPr>
            <w:tcW w:w="1270" w:type="dxa"/>
          </w:tcPr>
          <w:p>
            <w:pPr>
              <w:pStyle w:val="Compact"/>
              <w:spacing w:after="0"/>
              <w:jc w:val="left"/>
            </w:pPr>
            <w:r>
              <w:rPr>
                <w:rStyle w:val="VerbatimChar"/>
                <w:sz w:val="18"/>
              </w:rPr>
              <w:t xml:space="preserve">devices</w:t>
            </w:r>
            <w:r>
              <w:rPr>
                <w:sz w:val="18"/>
              </w:rPr>
              <w:t xml:space="preserve">,</w:t>
            </w:r>
            <w:r>
              <w:rPr>
                <w:sz w:val="18"/>
              </w:rPr>
              <w:t xml:space="preserve"> </w:t>
            </w:r>
            <w:r>
              <w:rPr>
                <w:rStyle w:val="VerbatimChar"/>
                <w:sz w:val="18"/>
              </w:rPr>
              <w:t xml:space="preserve">rentals</w:t>
            </w:r>
          </w:p>
        </w:tc>
        <w:tc>
          <w:tcPr>
            <w:tcW w:w="970" w:type="dxa"/>
          </w:tcPr>
          <w:p>
            <w:pPr>
              <w:pStyle w:val="Compact"/>
              <w:spacing w:after="0"/>
              <w:jc w:val="left"/>
            </w:pPr>
            <w:r>
              <w:rPr>
                <w:sz w:val="18"/>
              </w:rPr>
              <w:t xml:space="preserve">TC-31</w:t>
            </w:r>
          </w:p>
        </w:tc>
      </w:tr>
      <w:tr>
        <w:tc>
          <w:tcPr>
            <w:tcW w:w="684" w:type="dxa"/>
          </w:tcPr>
          <w:p>
            <w:pPr>
              <w:pStyle w:val="Compact"/>
              <w:spacing w:after="0"/>
              <w:jc w:val="left"/>
            </w:pPr>
            <w:r>
              <w:rPr>
                <w:sz w:val="18"/>
              </w:rPr>
              <w:t xml:space="preserve">BR-32</w:t>
            </w:r>
          </w:p>
        </w:tc>
        <w:tc>
          <w:tcPr>
            <w:tcW w:w="5163" w:type="dxa"/>
          </w:tcPr>
          <w:p>
            <w:pPr>
              <w:pStyle w:val="Compact"/>
              <w:spacing w:after="0"/>
              <w:jc w:val="left"/>
            </w:pPr>
            <w:r>
              <w:rPr>
                <w:sz w:val="18"/>
              </w:rPr>
              <w:t xml:space="preserve">Devices come back only through the Guide or an Operator, never from a customer directly (provisional)</w:t>
            </w:r>
          </w:p>
        </w:tc>
        <w:tc>
          <w:tcPr>
            <w:tcW w:w="911" w:type="dxa"/>
          </w:tcPr>
          <w:p>
            <w:pPr>
              <w:pStyle w:val="Compact"/>
              <w:spacing w:after="0"/>
              <w:jc w:val="left"/>
            </w:pPr>
            <w:r>
              <w:rPr>
                <w:sz w:val="18"/>
              </w:rPr>
              <w:t xml:space="preserve">FR-BOOK-13</w:t>
            </w:r>
          </w:p>
        </w:tc>
        <w:tc>
          <w:tcPr>
            <w:tcW w:w="1270" w:type="dxa"/>
          </w:tcPr>
          <w:p>
            <w:pPr>
              <w:pStyle w:val="Compact"/>
              <w:spacing w:after="0"/>
              <w:jc w:val="left"/>
            </w:pPr>
            <w:r>
              <w:rPr>
                <w:rStyle w:val="VerbatimChar"/>
                <w:sz w:val="18"/>
              </w:rPr>
              <w:t xml:space="preserve">rentals</w:t>
            </w:r>
          </w:p>
        </w:tc>
        <w:tc>
          <w:tcPr>
            <w:tcW w:w="970" w:type="dxa"/>
          </w:tcPr>
          <w:p>
            <w:pPr>
              <w:pStyle w:val="Compact"/>
              <w:spacing w:after="0"/>
              <w:jc w:val="left"/>
            </w:pPr>
            <w:r>
              <w:rPr>
                <w:sz w:val="18"/>
              </w:rPr>
              <w:t xml:space="preserve">TC-32</w:t>
            </w:r>
          </w:p>
        </w:tc>
      </w:tr>
      <w:tr>
        <w:tc>
          <w:tcPr>
            <w:tcW w:w="684" w:type="dxa"/>
          </w:tcPr>
          <w:p>
            <w:pPr>
              <w:pStyle w:val="Compact"/>
              <w:spacing w:after="0"/>
              <w:jc w:val="left"/>
            </w:pPr>
            <w:r>
              <w:rPr>
                <w:sz w:val="18"/>
              </w:rPr>
              <w:t xml:space="preserve">BR-33</w:t>
            </w:r>
          </w:p>
        </w:tc>
        <w:tc>
          <w:tcPr>
            <w:tcW w:w="5163" w:type="dxa"/>
          </w:tcPr>
          <w:p>
            <w:pPr>
              <w:pStyle w:val="Compact"/>
              <w:spacing w:after="0"/>
              <w:jc w:val="left"/>
            </w:pPr>
            <w:r>
              <w:rPr>
                <w:sz w:val="18"/>
              </w:rPr>
              <w:t xml:space="preserve">A device’s serviceability is decided by inspection, independent of the trip’s incident history; manual verification overrides telemetry</w:t>
            </w:r>
          </w:p>
        </w:tc>
        <w:tc>
          <w:tcPr>
            <w:tcW w:w="911" w:type="dxa"/>
          </w:tcPr>
          <w:p>
            <w:pPr>
              <w:pStyle w:val="Compact"/>
              <w:spacing w:after="0"/>
              <w:jc w:val="left"/>
            </w:pPr>
            <w:r>
              <w:rPr>
                <w:sz w:val="18"/>
              </w:rPr>
              <w:t xml:space="preserve">FR-DEV-10, FR-DEV-14</w:t>
            </w:r>
          </w:p>
        </w:tc>
        <w:tc>
          <w:tcPr>
            <w:tcW w:w="1270" w:type="dxa"/>
          </w:tcPr>
          <w:p>
            <w:pPr>
              <w:pStyle w:val="Compact"/>
              <w:spacing w:after="0"/>
              <w:jc w:val="left"/>
            </w:pPr>
            <w:r>
              <w:rPr>
                <w:rStyle w:val="VerbatimChar"/>
                <w:sz w:val="18"/>
              </w:rPr>
              <w:t xml:space="preserve">devices</w:t>
            </w:r>
          </w:p>
        </w:tc>
        <w:tc>
          <w:tcPr>
            <w:tcW w:w="970" w:type="dxa"/>
          </w:tcPr>
          <w:p>
            <w:pPr>
              <w:pStyle w:val="Compact"/>
              <w:spacing w:after="0"/>
              <w:jc w:val="left"/>
            </w:pPr>
            <w:r>
              <w:rPr>
                <w:sz w:val="18"/>
              </w:rPr>
              <w:t xml:space="preserve">TC-33</w:t>
            </w:r>
          </w:p>
        </w:tc>
      </w:tr>
      <w:tr>
        <w:tc>
          <w:tcPr>
            <w:tcW w:w="684" w:type="dxa"/>
          </w:tcPr>
          <w:p>
            <w:pPr>
              <w:pStyle w:val="Compact"/>
              <w:spacing w:after="0"/>
              <w:jc w:val="left"/>
            </w:pPr>
            <w:r>
              <w:rPr>
                <w:sz w:val="18"/>
              </w:rPr>
              <w:t xml:space="preserve">BR-34</w:t>
            </w:r>
          </w:p>
        </w:tc>
        <w:tc>
          <w:tcPr>
            <w:tcW w:w="5163" w:type="dxa"/>
          </w:tcPr>
          <w:p>
            <w:pPr>
              <w:pStyle w:val="Compact"/>
              <w:spacing w:after="0"/>
              <w:jc w:val="left"/>
            </w:pPr>
            <w:r>
              <w:rPr>
                <w:sz w:val="18"/>
              </w:rPr>
              <w:t xml:space="preserve">Payments are sandbox only; no real funds move and no card data is collected</w:t>
            </w:r>
          </w:p>
        </w:tc>
        <w:tc>
          <w:tcPr>
            <w:tcW w:w="911" w:type="dxa"/>
          </w:tcPr>
          <w:p>
            <w:pPr>
              <w:pStyle w:val="Compact"/>
              <w:spacing w:after="0"/>
              <w:jc w:val="left"/>
            </w:pPr>
            <w:r>
              <w:rPr>
                <w:sz w:val="18"/>
              </w:rPr>
              <w:t xml:space="preserve">FR-BILL-07</w:t>
            </w:r>
          </w:p>
        </w:tc>
        <w:tc>
          <w:tcPr>
            <w:tcW w:w="1270" w:type="dxa"/>
          </w:tcPr>
          <w:p>
            <w:pPr>
              <w:pStyle w:val="Compact"/>
              <w:spacing w:after="0"/>
              <w:jc w:val="left"/>
            </w:pPr>
            <w:r>
              <w:rPr>
                <w:rStyle w:val="VerbatimChar"/>
                <w:sz w:val="18"/>
              </w:rPr>
              <w:t xml:space="preserve">billing</w:t>
            </w:r>
          </w:p>
        </w:tc>
        <w:tc>
          <w:tcPr>
            <w:tcW w:w="970" w:type="dxa"/>
          </w:tcPr>
          <w:p>
            <w:pPr>
              <w:pStyle w:val="Compact"/>
              <w:spacing w:after="0"/>
              <w:jc w:val="left"/>
            </w:pPr>
            <w:r>
              <w:rPr>
                <w:sz w:val="18"/>
              </w:rPr>
              <w:t xml:space="preserve">TC-34</w:t>
            </w:r>
          </w:p>
        </w:tc>
      </w:tr>
      <w:tr>
        <w:tc>
          <w:tcPr>
            <w:tcW w:w="684" w:type="dxa"/>
          </w:tcPr>
          <w:p>
            <w:pPr>
              <w:pStyle w:val="Compact"/>
              <w:spacing w:after="0"/>
              <w:jc w:val="left"/>
            </w:pPr>
            <w:r>
              <w:rPr>
                <w:sz w:val="18"/>
              </w:rPr>
              <w:t xml:space="preserve">BR-35</w:t>
            </w:r>
          </w:p>
        </w:tc>
        <w:tc>
          <w:tcPr>
            <w:tcW w:w="5163" w:type="dxa"/>
          </w:tcPr>
          <w:p>
            <w:pPr>
              <w:pStyle w:val="Compact"/>
              <w:spacing w:after="0"/>
              <w:jc w:val="left"/>
            </w:pPr>
            <w:r>
              <w:rPr>
                <w:sz w:val="18"/>
              </w:rPr>
              <w:t xml:space="preserve">The username is the login key, derived by default from the email local part (provisional)</w:t>
            </w:r>
          </w:p>
        </w:tc>
        <w:tc>
          <w:tcPr>
            <w:tcW w:w="911" w:type="dxa"/>
          </w:tcPr>
          <w:p>
            <w:pPr>
              <w:pStyle w:val="Compact"/>
              <w:spacing w:after="0"/>
              <w:jc w:val="left"/>
            </w:pPr>
            <w:r>
              <w:rPr>
                <w:sz w:val="18"/>
              </w:rPr>
              <w:t xml:space="preserve">FR-AUTH-02</w:t>
            </w:r>
          </w:p>
        </w:tc>
        <w:tc>
          <w:tcPr>
            <w:tcW w:w="1270" w:type="dxa"/>
          </w:tcPr>
          <w:p>
            <w:pPr>
              <w:pStyle w:val="Compact"/>
              <w:spacing w:after="0"/>
              <w:jc w:val="left"/>
            </w:pPr>
            <w:r>
              <w:rPr>
                <w:rStyle w:val="VerbatimChar"/>
                <w:sz w:val="18"/>
              </w:rPr>
              <w:t xml:space="preserve">auth</w:t>
            </w:r>
          </w:p>
        </w:tc>
        <w:tc>
          <w:tcPr>
            <w:tcW w:w="970" w:type="dxa"/>
          </w:tcPr>
          <w:p>
            <w:pPr>
              <w:pStyle w:val="Compact"/>
              <w:spacing w:after="0"/>
              <w:jc w:val="left"/>
            </w:pPr>
            <w:r>
              <w:rPr>
                <w:sz w:val="18"/>
              </w:rPr>
              <w:t xml:space="preserve">TC-35</w:t>
            </w:r>
          </w:p>
        </w:tc>
      </w:tr>
      <w:tr>
        <w:tc>
          <w:tcPr>
            <w:tcW w:w="684" w:type="dxa"/>
          </w:tcPr>
          <w:p>
            <w:pPr>
              <w:pStyle w:val="Compact"/>
              <w:spacing w:after="0"/>
              <w:jc w:val="left"/>
            </w:pPr>
            <w:r>
              <w:rPr>
                <w:sz w:val="18"/>
              </w:rPr>
              <w:t xml:space="preserve">BR-36</w:t>
            </w:r>
          </w:p>
        </w:tc>
        <w:tc>
          <w:tcPr>
            <w:tcW w:w="5163" w:type="dxa"/>
          </w:tcPr>
          <w:p>
            <w:pPr>
              <w:pStyle w:val="Compact"/>
              <w:spacing w:after="0"/>
              <w:jc w:val="left"/>
            </w:pPr>
            <w:r>
              <w:rPr>
                <w:sz w:val="18"/>
              </w:rPr>
              <w:t xml:space="preserve">Staff may trigger a password reset but never view or set a password; the reset goes to the registered email only (provisional)</w:t>
            </w:r>
          </w:p>
        </w:tc>
        <w:tc>
          <w:tcPr>
            <w:tcW w:w="911" w:type="dxa"/>
          </w:tcPr>
          <w:p>
            <w:pPr>
              <w:pStyle w:val="Compact"/>
              <w:spacing w:after="0"/>
              <w:jc w:val="left"/>
            </w:pPr>
            <w:r>
              <w:rPr>
                <w:sz w:val="18"/>
              </w:rPr>
              <w:t xml:space="preserve">FR-AUTH-08</w:t>
            </w:r>
          </w:p>
        </w:tc>
        <w:tc>
          <w:tcPr>
            <w:tcW w:w="1270" w:type="dxa"/>
          </w:tcPr>
          <w:p>
            <w:pPr>
              <w:pStyle w:val="Compact"/>
              <w:spacing w:after="0"/>
              <w:jc w:val="left"/>
            </w:pPr>
            <w:r>
              <w:rPr>
                <w:rStyle w:val="VerbatimChar"/>
                <w:sz w:val="18"/>
              </w:rPr>
              <w:t xml:space="preserve">auth</w:t>
            </w:r>
          </w:p>
        </w:tc>
        <w:tc>
          <w:tcPr>
            <w:tcW w:w="970" w:type="dxa"/>
          </w:tcPr>
          <w:p>
            <w:pPr>
              <w:pStyle w:val="Compact"/>
              <w:spacing w:after="0"/>
              <w:jc w:val="left"/>
            </w:pPr>
            <w:r>
              <w:rPr>
                <w:sz w:val="18"/>
              </w:rPr>
              <w:t xml:space="preserve">TC-36</w:t>
            </w:r>
          </w:p>
        </w:tc>
      </w:tr>
      <w:tr>
        <w:tc>
          <w:tcPr>
            <w:tcW w:w="684" w:type="dxa"/>
          </w:tcPr>
          <w:p>
            <w:pPr>
              <w:pStyle w:val="Compact"/>
              <w:spacing w:after="0"/>
              <w:jc w:val="left"/>
            </w:pPr>
            <w:r>
              <w:rPr>
                <w:sz w:val="18"/>
              </w:rPr>
              <w:t xml:space="preserve">BR-37</w:t>
            </w:r>
          </w:p>
        </w:tc>
        <w:tc>
          <w:tcPr>
            <w:tcW w:w="5163" w:type="dxa"/>
          </w:tcPr>
          <w:p>
            <w:pPr>
              <w:pStyle w:val="Compact"/>
              <w:spacing w:after="0"/>
              <w:jc w:val="left"/>
            </w:pPr>
            <w:r>
              <w:rPr>
                <w:sz w:val="18"/>
              </w:rPr>
              <w:t xml:space="preserve">A Customer reads only their own bookings, rentals, agreements and invoices</w:t>
            </w:r>
          </w:p>
        </w:tc>
        <w:tc>
          <w:tcPr>
            <w:tcW w:w="911" w:type="dxa"/>
          </w:tcPr>
          <w:p>
            <w:pPr>
              <w:pStyle w:val="Compact"/>
              <w:spacing w:after="0"/>
              <w:jc w:val="left"/>
            </w:pPr>
            <w:r>
              <w:rPr>
                <w:sz w:val="18"/>
              </w:rPr>
              <w:t xml:space="preserve">FR-AUTH-12</w:t>
            </w:r>
          </w:p>
        </w:tc>
        <w:tc>
          <w:tcPr>
            <w:tcW w:w="1270" w:type="dxa"/>
          </w:tcPr>
          <w:p>
            <w:pPr>
              <w:pStyle w:val="Compact"/>
              <w:spacing w:after="0"/>
              <w:jc w:val="left"/>
            </w:pPr>
            <w:r>
              <w:rPr>
                <w:rStyle w:val="VerbatimChar"/>
                <w:sz w:val="18"/>
              </w:rPr>
              <w:t xml:space="preserve">auth</w:t>
            </w:r>
            <w:r>
              <w:rPr>
                <w:sz w:val="18"/>
              </w:rPr>
              <w:t xml:space="preserve">, CASL</w:t>
            </w:r>
          </w:p>
        </w:tc>
        <w:tc>
          <w:tcPr>
            <w:tcW w:w="970" w:type="dxa"/>
          </w:tcPr>
          <w:p>
            <w:pPr>
              <w:pStyle w:val="Compact"/>
              <w:spacing w:after="0"/>
              <w:jc w:val="left"/>
            </w:pPr>
            <w:r>
              <w:rPr>
                <w:sz w:val="18"/>
              </w:rPr>
              <w:t xml:space="preserve">TC-37</w:t>
            </w:r>
          </w:p>
        </w:tc>
      </w:tr>
    </w:tbl>
    <w:bookmarkEnd w:id="105"/>
    <w:bookmarkStart w:id="108" w:name="exception-scenarios"/>
    <w:p>
      <w:pPr>
        <w:pStyle w:val="Heading3"/>
      </w:pPr>
      <w:r>
        <w:t xml:space="preserve">5.2 Exception Scenarios</w:t>
      </w:r>
    </w:p>
    <w:p>
      <w:pPr>
        <w:pStyle w:val="FirstParagraph"/>
      </w:pPr>
      <w:r>
        <w:t xml:space="preserve">Every Main Flow carries at least one. Entries marked ✦ cover the five situations the faculty</w:t>
      </w:r>
      <w:r>
        <w:t xml:space="preserve"> </w:t>
      </w:r>
      <w:r>
        <w:t xml:space="preserve">guidance names as most often missing: payment failing part-way, two users acting simultaneously, a</w:t>
      </w:r>
      <w:r>
        <w:t xml:space="preserve"> </w:t>
      </w:r>
      <w:r>
        <w:t xml:space="preserve">user cancelling after approval, data outside plausible range, and one role attempting another</w:t>
      </w:r>
      <w:r>
        <w:t xml:space="preserve"> </w:t>
      </w:r>
      <w:r>
        <w:t xml:space="preserve">role’s action. Scenarios E01-2, E01-3 and E05-3 are updated for the revised booking, device and</w:t>
      </w:r>
      <w:r>
        <w:t xml:space="preserve"> </w:t>
      </w:r>
      <w:r>
        <w:t xml:space="preserve">rental lifecycles.</w:t>
      </w:r>
    </w:p>
    <w:tbl>
      <w:tblPr>
        <w:tblStyle w:val="TableGrid"/>
        <w:tblW w:type="dxa" w:w="9000"/>
        <w:tblLook w:firstRow="1" w:lastRow="0" w:firstColumn="0" w:lastColumn="0" w:noHBand="0" w:noVBand="0" w:val="0020"/>
        <w:jc w:val="start"/>
        <w:tblLayout w:type="fixed"/>
      </w:tblPr>
      <w:tblGrid>
        <w:gridCol w:w="648"/>
        <w:gridCol w:w="648"/>
        <w:gridCol w:w="2174"/>
        <w:gridCol w:w="3274"/>
        <w:gridCol w:w="956"/>
        <w:gridCol w:w="648"/>
        <w:gridCol w:w="648"/>
      </w:tblGrid>
      <w:tr>
        <w:trPr>
          <w:tblHeader w:val="true"/>
        </w:trPr>
        <w:tc>
          <w:tcPr>
            <w:tcW w:w="648" w:type="dxa"/>
          </w:tcPr>
          <w:p>
            <w:pPr>
              <w:pStyle w:val="Compact"/>
              <w:spacing w:after="0"/>
              <w:jc w:val="left"/>
            </w:pPr>
            <w:r>
              <w:rPr>
                <w:b/>
                <w:sz w:val="18"/>
              </w:rPr>
              <w:t xml:space="preserve">ID</w:t>
            </w:r>
          </w:p>
        </w:tc>
        <w:tc>
          <w:tcPr>
            <w:tcW w:w="648" w:type="dxa"/>
          </w:tcPr>
          <w:p>
            <w:pPr>
              <w:pStyle w:val="Compact"/>
              <w:spacing w:after="0"/>
              <w:jc w:val="left"/>
            </w:pPr>
            <w:r>
              <w:rPr>
                <w:b/>
                <w:sz w:val="18"/>
              </w:rPr>
              <w:t xml:space="preserve">Main Flow</w:t>
            </w:r>
          </w:p>
        </w:tc>
        <w:tc>
          <w:tcPr>
            <w:tcW w:w="2174" w:type="dxa"/>
          </w:tcPr>
          <w:p>
            <w:pPr>
              <w:pStyle w:val="Compact"/>
              <w:spacing w:after="0"/>
              <w:jc w:val="left"/>
            </w:pPr>
            <w:r>
              <w:rPr>
                <w:b/>
                <w:sz w:val="18"/>
              </w:rPr>
              <w:t xml:space="preserve">Scenario</w:t>
            </w:r>
          </w:p>
        </w:tc>
        <w:tc>
          <w:tcPr>
            <w:tcW w:w="3274" w:type="dxa"/>
          </w:tcPr>
          <w:p>
            <w:pPr>
              <w:pStyle w:val="Compact"/>
              <w:spacing w:after="0"/>
              <w:jc w:val="left"/>
            </w:pPr>
            <w:r>
              <w:rPr>
                <w:b/>
                <w:sz w:val="18"/>
              </w:rPr>
              <w:t xml:space="preserve">Expected behaviour</w:t>
            </w:r>
          </w:p>
        </w:tc>
        <w:tc>
          <w:tcPr>
            <w:tcW w:w="956" w:type="dxa"/>
          </w:tcPr>
          <w:p>
            <w:pPr>
              <w:pStyle w:val="Compact"/>
              <w:spacing w:after="0"/>
              <w:jc w:val="left"/>
            </w:pPr>
            <w:r>
              <w:rPr>
                <w:b/>
                <w:sz w:val="18"/>
              </w:rPr>
              <w:t xml:space="preserve">Requirement</w:t>
            </w:r>
          </w:p>
        </w:tc>
        <w:tc>
          <w:tcPr>
            <w:tcW w:w="648" w:type="dxa"/>
          </w:tcPr>
          <w:p>
            <w:pPr>
              <w:pStyle w:val="Compact"/>
              <w:spacing w:after="0"/>
              <w:jc w:val="left"/>
            </w:pPr>
            <w:r>
              <w:rPr>
                <w:b/>
                <w:sz w:val="18"/>
              </w:rPr>
              <w:t xml:space="preserve">Impl</w:t>
            </w:r>
          </w:p>
        </w:tc>
        <w:tc>
          <w:tcPr>
            <w:tcW w:w="648" w:type="dxa"/>
          </w:tcPr>
          <w:p>
            <w:pPr>
              <w:pStyle w:val="Compact"/>
              <w:spacing w:after="0"/>
              <w:jc w:val="left"/>
            </w:pPr>
            <w:r>
              <w:rPr>
                <w:b/>
                <w:sz w:val="18"/>
              </w:rPr>
              <w:t xml:space="preserve">Tested</w:t>
            </w:r>
          </w:p>
        </w:tc>
      </w:tr>
      <w:tr>
        <w:tc>
          <w:tcPr>
            <w:tcW w:w="648" w:type="dxa"/>
          </w:tcPr>
          <w:p>
            <w:pPr>
              <w:pStyle w:val="Compact"/>
              <w:spacing w:after="0"/>
              <w:jc w:val="left"/>
            </w:pPr>
            <w:r>
              <w:rPr>
                <w:sz w:val="18"/>
              </w:rPr>
              <w:t xml:space="preserve">E01-1 ✦</w:t>
            </w:r>
          </w:p>
        </w:tc>
        <w:tc>
          <w:tcPr>
            <w:tcW w:w="648" w:type="dxa"/>
          </w:tcPr>
          <w:p>
            <w:pPr>
              <w:pStyle w:val="Compact"/>
              <w:spacing w:after="0"/>
              <w:jc w:val="left"/>
            </w:pPr>
            <w:r>
              <w:rPr>
                <w:sz w:val="18"/>
              </w:rPr>
              <w:t xml:space="preserve">MF-01</w:t>
            </w:r>
          </w:p>
        </w:tc>
        <w:tc>
          <w:tcPr>
            <w:tcW w:w="2174" w:type="dxa"/>
          </w:tcPr>
          <w:p>
            <w:pPr>
              <w:pStyle w:val="Compact"/>
              <w:spacing w:after="0"/>
              <w:jc w:val="left"/>
            </w:pPr>
            <w:r>
              <w:rPr>
                <w:sz w:val="18"/>
              </w:rPr>
              <w:t xml:space="preserve">Two customers reserve the last device at once</w:t>
            </w:r>
          </w:p>
        </w:tc>
        <w:tc>
          <w:tcPr>
            <w:tcW w:w="3274" w:type="dxa"/>
          </w:tcPr>
          <w:p>
            <w:pPr>
              <w:pStyle w:val="Compact"/>
              <w:spacing w:after="0"/>
              <w:jc w:val="left"/>
            </w:pPr>
            <w:r>
              <w:rPr>
                <w:sz w:val="18"/>
              </w:rPr>
              <w:t xml:space="preserve">Row lock; loser told unavailable; never oversold</w:t>
            </w:r>
          </w:p>
        </w:tc>
        <w:tc>
          <w:tcPr>
            <w:tcW w:w="956" w:type="dxa"/>
          </w:tcPr>
          <w:p>
            <w:pPr>
              <w:pStyle w:val="Compact"/>
              <w:spacing w:after="0"/>
              <w:jc w:val="left"/>
            </w:pPr>
            <w:r>
              <w:rPr>
                <w:sz w:val="18"/>
              </w:rPr>
              <w:t xml:space="preserve">FR-BOOK-02</w:t>
            </w:r>
          </w:p>
        </w:tc>
        <w:tc>
          <w:tcPr>
            <w:tcW w:w="648" w:type="dxa"/>
          </w:tcPr>
          <w:p>
            <w:pPr>
              <w:pStyle w:val="Compact"/>
              <w:spacing w:after="0"/>
              <w:jc w:val="left"/>
            </w:pPr>
            <w:r>
              <w:rPr>
                <w:sz w:val="18"/>
              </w:rPr>
              <w:t xml:space="preserve">☐</w:t>
            </w:r>
          </w:p>
        </w:tc>
        <w:tc>
          <w:tcPr>
            <w:tcW w:w="648" w:type="dxa"/>
          </w:tcPr>
          <w:p>
            <w:pPr>
              <w:pStyle w:val="Compact"/>
              <w:spacing w:after="0"/>
              <w:jc w:val="left"/>
            </w:pPr>
            <w:r>
              <w:rPr>
                <w:sz w:val="18"/>
              </w:rPr>
              <w:t xml:space="preserve">☐</w:t>
            </w:r>
          </w:p>
        </w:tc>
      </w:tr>
      <w:tr>
        <w:tc>
          <w:tcPr>
            <w:tcW w:w="648" w:type="dxa"/>
          </w:tcPr>
          <w:p>
            <w:pPr>
              <w:pStyle w:val="Compact"/>
              <w:spacing w:after="0"/>
              <w:jc w:val="left"/>
            </w:pPr>
            <w:r>
              <w:rPr>
                <w:sz w:val="18"/>
              </w:rPr>
              <w:t xml:space="preserve">E01-2 ✦</w:t>
            </w:r>
          </w:p>
        </w:tc>
        <w:tc>
          <w:tcPr>
            <w:tcW w:w="648" w:type="dxa"/>
          </w:tcPr>
          <w:p>
            <w:pPr>
              <w:pStyle w:val="Compact"/>
              <w:spacing w:after="0"/>
              <w:jc w:val="left"/>
            </w:pPr>
            <w:r>
              <w:rPr>
                <w:sz w:val="18"/>
              </w:rPr>
              <w:t xml:space="preserve">MF-01</w:t>
            </w:r>
          </w:p>
        </w:tc>
        <w:tc>
          <w:tcPr>
            <w:tcW w:w="2174" w:type="dxa"/>
          </w:tcPr>
          <w:p>
            <w:pPr>
              <w:pStyle w:val="Compact"/>
              <w:spacing w:after="0"/>
              <w:jc w:val="left"/>
            </w:pPr>
            <w:r>
              <w:rPr>
                <w:sz w:val="18"/>
              </w:rPr>
              <w:t xml:space="preserve">Cancel after confirmation, before check-out</w:t>
            </w:r>
          </w:p>
        </w:tc>
        <w:tc>
          <w:tcPr>
            <w:tcW w:w="3274" w:type="dxa"/>
          </w:tcPr>
          <w:p>
            <w:pPr>
              <w:pStyle w:val="Compact"/>
              <w:spacing w:after="0"/>
              <w:jc w:val="left"/>
            </w:pPr>
            <w:r>
              <w:rPr>
                <w:sz w:val="18"/>
              </w:rPr>
              <w:t xml:space="preserve">Booking</w:t>
            </w:r>
            <w:r>
              <w:rPr>
                <w:sz w:val="18"/>
              </w:rPr>
              <w:t xml:space="preserve"> </w:t>
            </w:r>
            <w:r>
              <w:rPr>
                <w:rStyle w:val="VerbatimChar"/>
                <w:sz w:val="18"/>
              </w:rPr>
              <w:t xml:space="preserve">Cancelled</w:t>
            </w:r>
            <w:r>
              <w:rPr>
                <w:sz w:val="18"/>
              </w:rPr>
              <w:t xml:space="preserve">, devices released, fee per BR-03</w:t>
            </w:r>
          </w:p>
        </w:tc>
        <w:tc>
          <w:tcPr>
            <w:tcW w:w="956" w:type="dxa"/>
          </w:tcPr>
          <w:p>
            <w:pPr>
              <w:pStyle w:val="Compact"/>
              <w:spacing w:after="0"/>
              <w:jc w:val="left"/>
            </w:pPr>
            <w:r>
              <w:rPr>
                <w:sz w:val="18"/>
              </w:rPr>
              <w:t xml:space="preserve">FR-BOOK-07</w:t>
            </w:r>
          </w:p>
        </w:tc>
        <w:tc>
          <w:tcPr>
            <w:tcW w:w="648" w:type="dxa"/>
          </w:tcPr>
          <w:p>
            <w:pPr>
              <w:pStyle w:val="Compact"/>
              <w:spacing w:after="0"/>
              <w:jc w:val="left"/>
            </w:pPr>
            <w:r>
              <w:rPr>
                <w:sz w:val="18"/>
              </w:rPr>
              <w:t xml:space="preserve">☐</w:t>
            </w:r>
          </w:p>
        </w:tc>
        <w:tc>
          <w:tcPr>
            <w:tcW w:w="648" w:type="dxa"/>
          </w:tcPr>
          <w:p>
            <w:pPr>
              <w:pStyle w:val="Compact"/>
              <w:spacing w:after="0"/>
              <w:jc w:val="left"/>
            </w:pPr>
            <w:r>
              <w:rPr>
                <w:sz w:val="18"/>
              </w:rPr>
              <w:t xml:space="preserve">☐</w:t>
            </w:r>
          </w:p>
        </w:tc>
      </w:tr>
      <w:tr>
        <w:tc>
          <w:tcPr>
            <w:tcW w:w="648" w:type="dxa"/>
          </w:tcPr>
          <w:p>
            <w:pPr>
              <w:pStyle w:val="Compact"/>
              <w:spacing w:after="0"/>
              <w:jc w:val="left"/>
            </w:pPr>
            <w:r>
              <w:rPr>
                <w:sz w:val="18"/>
              </w:rPr>
              <w:t xml:space="preserve">E01-3</w:t>
            </w:r>
          </w:p>
        </w:tc>
        <w:tc>
          <w:tcPr>
            <w:tcW w:w="648" w:type="dxa"/>
          </w:tcPr>
          <w:p>
            <w:pPr>
              <w:pStyle w:val="Compact"/>
              <w:spacing w:after="0"/>
              <w:jc w:val="left"/>
            </w:pPr>
            <w:r>
              <w:rPr>
                <w:sz w:val="18"/>
              </w:rPr>
              <w:t xml:space="preserve">MF-01</w:t>
            </w:r>
          </w:p>
        </w:tc>
        <w:tc>
          <w:tcPr>
            <w:tcW w:w="2174" w:type="dxa"/>
          </w:tcPr>
          <w:p>
            <w:pPr>
              <w:pStyle w:val="Compact"/>
              <w:spacing w:after="0"/>
              <w:jc w:val="left"/>
            </w:pPr>
            <w:r>
              <w:rPr>
                <w:sz w:val="18"/>
              </w:rPr>
              <w:t xml:space="preserve">Device fails the Guide’s handover check</w:t>
            </w:r>
          </w:p>
        </w:tc>
        <w:tc>
          <w:tcPr>
            <w:tcW w:w="3274" w:type="dxa"/>
          </w:tcPr>
          <w:p>
            <w:pPr>
              <w:pStyle w:val="Compact"/>
              <w:spacing w:after="0"/>
              <w:jc w:val="left"/>
            </w:pPr>
            <w:r>
              <w:rPr>
                <w:sz w:val="18"/>
              </w:rPr>
              <w:t xml:space="preserve">Handover rejected for that device, device to</w:t>
            </w:r>
            <w:r>
              <w:rPr>
                <w:sz w:val="18"/>
              </w:rPr>
              <w:t xml:space="preserve"> </w:t>
            </w:r>
            <w:r>
              <w:rPr>
                <w:rStyle w:val="VerbatimChar"/>
                <w:sz w:val="18"/>
              </w:rPr>
              <w:t xml:space="preserve">Maintenance</w:t>
            </w:r>
            <w:r>
              <w:rPr>
                <w:sz w:val="18"/>
              </w:rPr>
              <w:t xml:space="preserve">, Operator re-allocates</w:t>
            </w:r>
          </w:p>
        </w:tc>
        <w:tc>
          <w:tcPr>
            <w:tcW w:w="956" w:type="dxa"/>
          </w:tcPr>
          <w:p>
            <w:pPr>
              <w:pStyle w:val="Compact"/>
              <w:spacing w:after="0"/>
              <w:jc w:val="left"/>
            </w:pPr>
            <w:r>
              <w:rPr>
                <w:sz w:val="18"/>
              </w:rPr>
              <w:t xml:space="preserve">FR-BOOK-12, FR-DEV-10</w:t>
            </w:r>
          </w:p>
        </w:tc>
        <w:tc>
          <w:tcPr>
            <w:tcW w:w="648" w:type="dxa"/>
          </w:tcPr>
          <w:p>
            <w:pPr>
              <w:pStyle w:val="Compact"/>
              <w:spacing w:after="0"/>
              <w:jc w:val="left"/>
            </w:pPr>
            <w:r>
              <w:rPr>
                <w:sz w:val="18"/>
              </w:rPr>
              <w:t xml:space="preserve">☐</w:t>
            </w:r>
          </w:p>
        </w:tc>
        <w:tc>
          <w:tcPr>
            <w:tcW w:w="648" w:type="dxa"/>
          </w:tcPr>
          <w:p>
            <w:pPr>
              <w:pStyle w:val="Compact"/>
              <w:spacing w:after="0"/>
              <w:jc w:val="left"/>
            </w:pPr>
            <w:r>
              <w:rPr>
                <w:sz w:val="18"/>
              </w:rPr>
              <w:t xml:space="preserve">☐</w:t>
            </w:r>
          </w:p>
        </w:tc>
      </w:tr>
      <w:tr>
        <w:tc>
          <w:tcPr>
            <w:tcW w:w="648" w:type="dxa"/>
          </w:tcPr>
          <w:p>
            <w:pPr>
              <w:pStyle w:val="Compact"/>
              <w:spacing w:after="0"/>
              <w:jc w:val="left"/>
            </w:pPr>
            <w:r>
              <w:rPr>
                <w:sz w:val="18"/>
              </w:rPr>
              <w:t xml:space="preserve">E01-4</w:t>
            </w:r>
          </w:p>
        </w:tc>
        <w:tc>
          <w:tcPr>
            <w:tcW w:w="648" w:type="dxa"/>
          </w:tcPr>
          <w:p>
            <w:pPr>
              <w:pStyle w:val="Compact"/>
              <w:spacing w:after="0"/>
              <w:jc w:val="left"/>
            </w:pPr>
            <w:r>
              <w:rPr>
                <w:sz w:val="18"/>
              </w:rPr>
              <w:t xml:space="preserve">MF-01</w:t>
            </w:r>
          </w:p>
        </w:tc>
        <w:tc>
          <w:tcPr>
            <w:tcW w:w="2174" w:type="dxa"/>
          </w:tcPr>
          <w:p>
            <w:pPr>
              <w:pStyle w:val="Compact"/>
              <w:spacing w:after="0"/>
              <w:jc w:val="left"/>
            </w:pPr>
            <w:r>
              <w:rPr>
                <w:sz w:val="18"/>
              </w:rPr>
              <w:t xml:space="preserve">No Guide available</w:t>
            </w:r>
          </w:p>
        </w:tc>
        <w:tc>
          <w:tcPr>
            <w:tcW w:w="3274" w:type="dxa"/>
          </w:tcPr>
          <w:p>
            <w:pPr>
              <w:pStyle w:val="Compact"/>
              <w:spacing w:after="0"/>
              <w:jc w:val="left"/>
            </w:pPr>
            <w:r>
              <w:rPr>
                <w:sz w:val="18"/>
              </w:rPr>
              <w:t xml:space="preserve">Conflict shown before confirmation</w:t>
            </w:r>
          </w:p>
        </w:tc>
        <w:tc>
          <w:tcPr>
            <w:tcW w:w="956" w:type="dxa"/>
          </w:tcPr>
          <w:p>
            <w:pPr>
              <w:pStyle w:val="Compact"/>
              <w:spacing w:after="0"/>
              <w:jc w:val="left"/>
            </w:pPr>
            <w:r>
              <w:rPr>
                <w:sz w:val="18"/>
              </w:rPr>
              <w:t xml:space="preserve">FR-BOOK-04</w:t>
            </w:r>
          </w:p>
        </w:tc>
        <w:tc>
          <w:tcPr>
            <w:tcW w:w="648" w:type="dxa"/>
          </w:tcPr>
          <w:p>
            <w:pPr>
              <w:pStyle w:val="Compact"/>
              <w:spacing w:after="0"/>
              <w:jc w:val="left"/>
            </w:pPr>
            <w:r>
              <w:rPr>
                <w:sz w:val="18"/>
              </w:rPr>
              <w:t xml:space="preserve">☐</w:t>
            </w:r>
          </w:p>
        </w:tc>
        <w:tc>
          <w:tcPr>
            <w:tcW w:w="648" w:type="dxa"/>
          </w:tcPr>
          <w:p>
            <w:pPr>
              <w:pStyle w:val="Compact"/>
              <w:spacing w:after="0"/>
              <w:jc w:val="left"/>
            </w:pPr>
            <w:r>
              <w:rPr>
                <w:sz w:val="18"/>
              </w:rPr>
              <w:t xml:space="preserve">☐</w:t>
            </w:r>
          </w:p>
        </w:tc>
      </w:tr>
      <w:tr>
        <w:tc>
          <w:tcPr>
            <w:tcW w:w="648" w:type="dxa"/>
          </w:tcPr>
          <w:p>
            <w:pPr>
              <w:pStyle w:val="Compact"/>
              <w:spacing w:after="0"/>
              <w:jc w:val="left"/>
            </w:pPr>
            <w:r>
              <w:rPr>
                <w:sz w:val="18"/>
              </w:rPr>
              <w:t xml:space="preserve">E01-5</w:t>
            </w:r>
          </w:p>
        </w:tc>
        <w:tc>
          <w:tcPr>
            <w:tcW w:w="648" w:type="dxa"/>
          </w:tcPr>
          <w:p>
            <w:pPr>
              <w:pStyle w:val="Compact"/>
              <w:spacing w:after="0"/>
              <w:jc w:val="left"/>
            </w:pPr>
            <w:r>
              <w:rPr>
                <w:sz w:val="18"/>
              </w:rPr>
              <w:t xml:space="preserve">MF-01</w:t>
            </w:r>
          </w:p>
        </w:tc>
        <w:tc>
          <w:tcPr>
            <w:tcW w:w="2174" w:type="dxa"/>
          </w:tcPr>
          <w:p>
            <w:pPr>
              <w:pStyle w:val="Compact"/>
              <w:spacing w:after="0"/>
              <w:jc w:val="left"/>
            </w:pPr>
            <w:r>
              <w:rPr>
                <w:sz w:val="18"/>
              </w:rPr>
              <w:t xml:space="preserve">Booking window overlaps an existing allocation</w:t>
            </w:r>
          </w:p>
        </w:tc>
        <w:tc>
          <w:tcPr>
            <w:tcW w:w="3274" w:type="dxa"/>
          </w:tcPr>
          <w:p>
            <w:pPr>
              <w:pStyle w:val="Compact"/>
              <w:spacing w:after="0"/>
              <w:jc w:val="left"/>
            </w:pPr>
            <w:r>
              <w:rPr>
                <w:sz w:val="18"/>
              </w:rPr>
              <w:t xml:space="preserve">Rejected, conflict identified</w:t>
            </w:r>
          </w:p>
        </w:tc>
        <w:tc>
          <w:tcPr>
            <w:tcW w:w="956" w:type="dxa"/>
          </w:tcPr>
          <w:p>
            <w:pPr>
              <w:pStyle w:val="Compact"/>
              <w:spacing w:after="0"/>
              <w:jc w:val="left"/>
            </w:pPr>
            <w:r>
              <w:rPr>
                <w:sz w:val="18"/>
              </w:rPr>
              <w:t xml:space="preserve">FR-DEV-07</w:t>
            </w:r>
          </w:p>
        </w:tc>
        <w:tc>
          <w:tcPr>
            <w:tcW w:w="648" w:type="dxa"/>
          </w:tcPr>
          <w:p>
            <w:pPr>
              <w:pStyle w:val="Compact"/>
              <w:spacing w:after="0"/>
              <w:jc w:val="left"/>
            </w:pPr>
            <w:r>
              <w:rPr>
                <w:sz w:val="18"/>
              </w:rPr>
              <w:t xml:space="preserve">☐</w:t>
            </w:r>
          </w:p>
        </w:tc>
        <w:tc>
          <w:tcPr>
            <w:tcW w:w="648" w:type="dxa"/>
          </w:tcPr>
          <w:p>
            <w:pPr>
              <w:pStyle w:val="Compact"/>
              <w:spacing w:after="0"/>
              <w:jc w:val="left"/>
            </w:pPr>
            <w:r>
              <w:rPr>
                <w:sz w:val="18"/>
              </w:rPr>
              <w:t xml:space="preserve">☐</w:t>
            </w:r>
          </w:p>
        </w:tc>
      </w:tr>
      <w:tr>
        <w:tc>
          <w:tcPr>
            <w:tcW w:w="648" w:type="dxa"/>
          </w:tcPr>
          <w:p>
            <w:pPr>
              <w:pStyle w:val="Compact"/>
              <w:spacing w:after="0"/>
              <w:jc w:val="left"/>
            </w:pPr>
            <w:r>
              <w:rPr>
                <w:sz w:val="18"/>
              </w:rPr>
              <w:t xml:space="preserve">E02-1</w:t>
            </w:r>
          </w:p>
        </w:tc>
        <w:tc>
          <w:tcPr>
            <w:tcW w:w="648" w:type="dxa"/>
          </w:tcPr>
          <w:p>
            <w:pPr>
              <w:pStyle w:val="Compact"/>
              <w:spacing w:after="0"/>
              <w:jc w:val="left"/>
            </w:pPr>
            <w:r>
              <w:rPr>
                <w:sz w:val="18"/>
              </w:rPr>
              <w:t xml:space="preserve">MF-02</w:t>
            </w:r>
          </w:p>
        </w:tc>
        <w:tc>
          <w:tcPr>
            <w:tcW w:w="2174" w:type="dxa"/>
          </w:tcPr>
          <w:p>
            <w:pPr>
              <w:pStyle w:val="Compact"/>
              <w:spacing w:after="0"/>
              <w:jc w:val="left"/>
            </w:pPr>
            <w:r>
              <w:rPr>
                <w:sz w:val="18"/>
              </w:rPr>
              <w:t xml:space="preserve">Uplink drops mid-flush</w:t>
            </w:r>
          </w:p>
        </w:tc>
        <w:tc>
          <w:tcPr>
            <w:tcW w:w="3274" w:type="dxa"/>
          </w:tcPr>
          <w:p>
            <w:pPr>
              <w:pStyle w:val="Compact"/>
              <w:spacing w:after="0"/>
              <w:jc w:val="left"/>
            </w:pPr>
            <w:r>
              <w:rPr>
                <w:sz w:val="18"/>
              </w:rPr>
              <w:t xml:space="preserve">Only acknowledged rows marked flushed; resume from head</w:t>
            </w:r>
          </w:p>
        </w:tc>
        <w:tc>
          <w:tcPr>
            <w:tcW w:w="956" w:type="dxa"/>
          </w:tcPr>
          <w:p>
            <w:pPr>
              <w:pStyle w:val="Compact"/>
              <w:spacing w:after="0"/>
              <w:jc w:val="left"/>
            </w:pPr>
            <w:r>
              <w:rPr>
                <w:sz w:val="18"/>
              </w:rPr>
              <w:t xml:space="preserve">FR-EVT-04</w:t>
            </w:r>
          </w:p>
        </w:tc>
        <w:tc>
          <w:tcPr>
            <w:tcW w:w="648" w:type="dxa"/>
          </w:tcPr>
          <w:p>
            <w:pPr>
              <w:pStyle w:val="Compact"/>
              <w:spacing w:after="0"/>
              <w:jc w:val="left"/>
            </w:pPr>
            <w:r>
              <w:rPr>
                <w:sz w:val="18"/>
              </w:rPr>
              <w:t xml:space="preserve">☐</w:t>
            </w:r>
          </w:p>
        </w:tc>
        <w:tc>
          <w:tcPr>
            <w:tcW w:w="648" w:type="dxa"/>
          </w:tcPr>
          <w:p>
            <w:pPr>
              <w:pStyle w:val="Compact"/>
              <w:spacing w:after="0"/>
              <w:jc w:val="left"/>
            </w:pPr>
            <w:r>
              <w:rPr>
                <w:sz w:val="18"/>
              </w:rPr>
              <w:t xml:space="preserve">☐</w:t>
            </w:r>
          </w:p>
        </w:tc>
      </w:tr>
      <w:tr>
        <w:tc>
          <w:tcPr>
            <w:tcW w:w="648" w:type="dxa"/>
          </w:tcPr>
          <w:p>
            <w:pPr>
              <w:pStyle w:val="Compact"/>
              <w:spacing w:after="0"/>
              <w:jc w:val="left"/>
            </w:pPr>
            <w:r>
              <w:rPr>
                <w:sz w:val="18"/>
              </w:rPr>
              <w:t xml:space="preserve">E02-2</w:t>
            </w:r>
          </w:p>
        </w:tc>
        <w:tc>
          <w:tcPr>
            <w:tcW w:w="648" w:type="dxa"/>
          </w:tcPr>
          <w:p>
            <w:pPr>
              <w:pStyle w:val="Compact"/>
              <w:spacing w:after="0"/>
              <w:jc w:val="left"/>
            </w:pPr>
            <w:r>
              <w:rPr>
                <w:sz w:val="18"/>
              </w:rPr>
              <w:t xml:space="preserve">MF-02</w:t>
            </w:r>
          </w:p>
        </w:tc>
        <w:tc>
          <w:tcPr>
            <w:tcW w:w="2174" w:type="dxa"/>
          </w:tcPr>
          <w:p>
            <w:pPr>
              <w:pStyle w:val="Compact"/>
              <w:spacing w:after="0"/>
              <w:jc w:val="left"/>
            </w:pPr>
            <w:r>
              <w:rPr>
                <w:sz w:val="18"/>
              </w:rPr>
              <w:t xml:space="preserve">Duplicate packet delivery</w:t>
            </w:r>
          </w:p>
        </w:tc>
        <w:tc>
          <w:tcPr>
            <w:tcW w:w="3274" w:type="dxa"/>
          </w:tcPr>
          <w:p>
            <w:pPr>
              <w:pStyle w:val="Compact"/>
              <w:spacing w:after="0"/>
              <w:jc w:val="left"/>
            </w:pPr>
            <w:r>
              <w:rPr>
                <w:sz w:val="18"/>
              </w:rPr>
              <w:t xml:space="preserve">Unique</w:t>
            </w:r>
            <w:r>
              <w:rPr>
                <w:sz w:val="18"/>
              </w:rPr>
              <w:t xml:space="preserve"> </w:t>
            </w:r>
            <w:r>
              <w:rPr>
                <w:rStyle w:val="VerbatimChar"/>
                <w:sz w:val="18"/>
              </w:rPr>
              <w:t xml:space="preserve">eventId</w:t>
            </w:r>
            <w:r>
              <w:rPr>
                <w:sz w:val="18"/>
              </w:rPr>
              <w:t xml:space="preserve"> </w:t>
            </w:r>
            <w:r>
              <w:rPr>
                <w:sz w:val="18"/>
              </w:rPr>
              <w:t xml:space="preserve">⇒ no-op. 10× replay ⇒ 0 duplicates</w:t>
            </w:r>
          </w:p>
        </w:tc>
        <w:tc>
          <w:tcPr>
            <w:tcW w:w="956" w:type="dxa"/>
          </w:tcPr>
          <w:p>
            <w:pPr>
              <w:pStyle w:val="Compact"/>
              <w:spacing w:after="0"/>
              <w:jc w:val="left"/>
            </w:pPr>
            <w:r>
              <w:rPr>
                <w:sz w:val="18"/>
              </w:rPr>
              <w:t xml:space="preserve">FR-EVT-01</w:t>
            </w:r>
          </w:p>
        </w:tc>
        <w:tc>
          <w:tcPr>
            <w:tcW w:w="648" w:type="dxa"/>
          </w:tcPr>
          <w:p>
            <w:pPr>
              <w:pStyle w:val="Compact"/>
              <w:spacing w:after="0"/>
              <w:jc w:val="left"/>
            </w:pPr>
            <w:r>
              <w:rPr>
                <w:sz w:val="18"/>
              </w:rPr>
              <w:t xml:space="preserve">☐</w:t>
            </w:r>
          </w:p>
        </w:tc>
        <w:tc>
          <w:tcPr>
            <w:tcW w:w="648" w:type="dxa"/>
          </w:tcPr>
          <w:p>
            <w:pPr>
              <w:pStyle w:val="Compact"/>
              <w:spacing w:after="0"/>
              <w:jc w:val="left"/>
            </w:pPr>
            <w:r>
              <w:rPr>
                <w:sz w:val="18"/>
              </w:rPr>
              <w:t xml:space="preserve">☐</w:t>
            </w:r>
          </w:p>
        </w:tc>
      </w:tr>
      <w:tr>
        <w:tc>
          <w:tcPr>
            <w:tcW w:w="648" w:type="dxa"/>
          </w:tcPr>
          <w:p>
            <w:pPr>
              <w:pStyle w:val="Compact"/>
              <w:spacing w:after="0"/>
              <w:jc w:val="left"/>
            </w:pPr>
            <w:r>
              <w:rPr>
                <w:sz w:val="18"/>
              </w:rPr>
              <w:t xml:space="preserve">E02-3</w:t>
            </w:r>
          </w:p>
        </w:tc>
        <w:tc>
          <w:tcPr>
            <w:tcW w:w="648" w:type="dxa"/>
          </w:tcPr>
          <w:p>
            <w:pPr>
              <w:pStyle w:val="Compact"/>
              <w:spacing w:after="0"/>
              <w:jc w:val="left"/>
            </w:pPr>
            <w:r>
              <w:rPr>
                <w:sz w:val="18"/>
              </w:rPr>
              <w:t xml:space="preserve">MF-02</w:t>
            </w:r>
          </w:p>
        </w:tc>
        <w:tc>
          <w:tcPr>
            <w:tcW w:w="2174" w:type="dxa"/>
          </w:tcPr>
          <w:p>
            <w:pPr>
              <w:pStyle w:val="Compact"/>
              <w:spacing w:after="0"/>
              <w:jc w:val="left"/>
            </w:pPr>
            <w:r>
              <w:rPr>
                <w:sz w:val="18"/>
              </w:rPr>
              <w:t xml:space="preserve">Gateway or device restarts with queued events</w:t>
            </w:r>
          </w:p>
        </w:tc>
        <w:tc>
          <w:tcPr>
            <w:tcW w:w="3274" w:type="dxa"/>
          </w:tcPr>
          <w:p>
            <w:pPr>
              <w:pStyle w:val="Compact"/>
              <w:spacing w:after="0"/>
              <w:jc w:val="left"/>
            </w:pPr>
            <w:r>
              <w:rPr>
                <w:sz w:val="18"/>
              </w:rPr>
              <w:t xml:space="preserve">Durable queue survives; no new</w:t>
            </w:r>
            <w:r>
              <w:rPr>
                <w:sz w:val="18"/>
              </w:rPr>
              <w:t xml:space="preserve"> </w:t>
            </w:r>
            <w:r>
              <w:rPr>
                <w:rStyle w:val="VerbatimChar"/>
                <w:sz w:val="18"/>
              </w:rPr>
              <w:t xml:space="preserve">eventId</w:t>
            </w:r>
            <w:r>
              <w:rPr>
                <w:sz w:val="18"/>
              </w:rPr>
              <w:t xml:space="preserve">s minted</w:t>
            </w:r>
          </w:p>
        </w:tc>
        <w:tc>
          <w:tcPr>
            <w:tcW w:w="956" w:type="dxa"/>
          </w:tcPr>
          <w:p>
            <w:pPr>
              <w:pStyle w:val="Compact"/>
              <w:spacing w:after="0"/>
              <w:jc w:val="left"/>
            </w:pPr>
            <w:r>
              <w:rPr>
                <w:sz w:val="18"/>
              </w:rPr>
              <w:t xml:space="preserve">FR-EVT-09, NFR-REL-05</w:t>
            </w:r>
          </w:p>
        </w:tc>
        <w:tc>
          <w:tcPr>
            <w:tcW w:w="648" w:type="dxa"/>
          </w:tcPr>
          <w:p>
            <w:pPr>
              <w:pStyle w:val="Compact"/>
              <w:spacing w:after="0"/>
              <w:jc w:val="left"/>
            </w:pPr>
            <w:r>
              <w:rPr>
                <w:sz w:val="18"/>
              </w:rPr>
              <w:t xml:space="preserve">☐</w:t>
            </w:r>
          </w:p>
        </w:tc>
        <w:tc>
          <w:tcPr>
            <w:tcW w:w="648" w:type="dxa"/>
          </w:tcPr>
          <w:p>
            <w:pPr>
              <w:pStyle w:val="Compact"/>
              <w:spacing w:after="0"/>
              <w:jc w:val="left"/>
            </w:pPr>
            <w:r>
              <w:rPr>
                <w:sz w:val="18"/>
              </w:rPr>
              <w:t xml:space="preserve">☐</w:t>
            </w:r>
          </w:p>
        </w:tc>
      </w:tr>
      <w:tr>
        <w:tc>
          <w:tcPr>
            <w:tcW w:w="648" w:type="dxa"/>
          </w:tcPr>
          <w:p>
            <w:pPr>
              <w:pStyle w:val="Compact"/>
              <w:spacing w:after="0"/>
              <w:jc w:val="left"/>
            </w:pPr>
            <w:r>
              <w:rPr>
                <w:sz w:val="18"/>
              </w:rPr>
              <w:t xml:space="preserve">E02-4</w:t>
            </w:r>
          </w:p>
        </w:tc>
        <w:tc>
          <w:tcPr>
            <w:tcW w:w="648" w:type="dxa"/>
          </w:tcPr>
          <w:p>
            <w:pPr>
              <w:pStyle w:val="Compact"/>
              <w:spacing w:after="0"/>
              <w:jc w:val="left"/>
            </w:pPr>
            <w:r>
              <w:rPr>
                <w:sz w:val="18"/>
              </w:rPr>
              <w:t xml:space="preserve">MF-02</w:t>
            </w:r>
          </w:p>
        </w:tc>
        <w:tc>
          <w:tcPr>
            <w:tcW w:w="2174" w:type="dxa"/>
          </w:tcPr>
          <w:p>
            <w:pPr>
              <w:pStyle w:val="Compact"/>
              <w:spacing w:after="0"/>
              <w:jc w:val="left"/>
            </w:pPr>
            <w:r>
              <w:rPr>
                <w:sz w:val="18"/>
              </w:rPr>
              <w:t xml:space="preserve">Malformed packet</w:t>
            </w:r>
          </w:p>
        </w:tc>
        <w:tc>
          <w:tcPr>
            <w:tcW w:w="3274" w:type="dxa"/>
          </w:tcPr>
          <w:p>
            <w:pPr>
              <w:pStyle w:val="Compact"/>
              <w:spacing w:after="0"/>
              <w:jc w:val="left"/>
            </w:pPr>
            <w:r>
              <w:rPr>
                <w:sz w:val="18"/>
              </w:rPr>
              <w:t xml:space="preserve">Logged, counted, dropped; loop never crashes</w:t>
            </w:r>
          </w:p>
        </w:tc>
        <w:tc>
          <w:tcPr>
            <w:tcW w:w="956" w:type="dxa"/>
          </w:tcPr>
          <w:p>
            <w:pPr>
              <w:pStyle w:val="Compact"/>
              <w:spacing w:after="0"/>
              <w:jc w:val="left"/>
            </w:pPr>
            <w:r>
              <w:rPr>
                <w:sz w:val="18"/>
              </w:rPr>
              <w:t xml:space="preserve">FR-EVT-07</w:t>
            </w:r>
          </w:p>
        </w:tc>
        <w:tc>
          <w:tcPr>
            <w:tcW w:w="648" w:type="dxa"/>
          </w:tcPr>
          <w:p>
            <w:pPr>
              <w:pStyle w:val="Compact"/>
              <w:spacing w:after="0"/>
              <w:jc w:val="left"/>
            </w:pPr>
            <w:r>
              <w:rPr>
                <w:sz w:val="18"/>
              </w:rPr>
              <w:t xml:space="preserve">☐</w:t>
            </w:r>
          </w:p>
        </w:tc>
        <w:tc>
          <w:tcPr>
            <w:tcW w:w="648" w:type="dxa"/>
          </w:tcPr>
          <w:p>
            <w:pPr>
              <w:pStyle w:val="Compact"/>
              <w:spacing w:after="0"/>
              <w:jc w:val="left"/>
            </w:pPr>
            <w:r>
              <w:rPr>
                <w:sz w:val="18"/>
              </w:rPr>
              <w:t xml:space="preserve">☐</w:t>
            </w:r>
          </w:p>
        </w:tc>
      </w:tr>
      <w:tr>
        <w:tc>
          <w:tcPr>
            <w:tcW w:w="648" w:type="dxa"/>
          </w:tcPr>
          <w:p>
            <w:pPr>
              <w:pStyle w:val="Compact"/>
              <w:spacing w:after="0"/>
              <w:jc w:val="left"/>
            </w:pPr>
            <w:r>
              <w:rPr>
                <w:sz w:val="18"/>
              </w:rPr>
              <w:t xml:space="preserve">E02-5</w:t>
            </w:r>
          </w:p>
        </w:tc>
        <w:tc>
          <w:tcPr>
            <w:tcW w:w="648" w:type="dxa"/>
          </w:tcPr>
          <w:p>
            <w:pPr>
              <w:pStyle w:val="Compact"/>
              <w:spacing w:after="0"/>
              <w:jc w:val="left"/>
            </w:pPr>
            <w:r>
              <w:rPr>
                <w:sz w:val="18"/>
              </w:rPr>
              <w:t xml:space="preserve">MF-02</w:t>
            </w:r>
          </w:p>
        </w:tc>
        <w:tc>
          <w:tcPr>
            <w:tcW w:w="2174" w:type="dxa"/>
          </w:tcPr>
          <w:p>
            <w:pPr>
              <w:pStyle w:val="Compact"/>
              <w:spacing w:after="0"/>
              <w:jc w:val="left"/>
            </w:pPr>
            <w:r>
              <w:rPr>
                <w:sz w:val="18"/>
              </w:rPr>
              <w:t xml:space="preserve">Queue exceeds bound in a long outage</w:t>
            </w:r>
          </w:p>
        </w:tc>
        <w:tc>
          <w:tcPr>
            <w:tcW w:w="3274" w:type="dxa"/>
          </w:tcPr>
          <w:p>
            <w:pPr>
              <w:pStyle w:val="Compact"/>
              <w:spacing w:after="0"/>
              <w:jc w:val="left"/>
            </w:pPr>
            <w:r>
              <w:rPr>
                <w:sz w:val="18"/>
              </w:rPr>
              <w:t xml:space="preserve">Shed P3 first, never P0; policy configurable; logged</w:t>
            </w:r>
          </w:p>
        </w:tc>
        <w:tc>
          <w:tcPr>
            <w:tcW w:w="956" w:type="dxa"/>
          </w:tcPr>
          <w:p>
            <w:pPr>
              <w:pStyle w:val="Compact"/>
              <w:spacing w:after="0"/>
              <w:jc w:val="left"/>
            </w:pPr>
            <w:r>
              <w:rPr>
                <w:sz w:val="18"/>
              </w:rPr>
              <w:t xml:space="preserve">FR-EVT-08</w:t>
            </w:r>
          </w:p>
        </w:tc>
        <w:tc>
          <w:tcPr>
            <w:tcW w:w="648" w:type="dxa"/>
          </w:tcPr>
          <w:p>
            <w:pPr>
              <w:pStyle w:val="Compact"/>
              <w:spacing w:after="0"/>
              <w:jc w:val="left"/>
            </w:pPr>
            <w:r>
              <w:rPr>
                <w:sz w:val="18"/>
              </w:rPr>
              <w:t xml:space="preserve">☐</w:t>
            </w:r>
          </w:p>
        </w:tc>
        <w:tc>
          <w:tcPr>
            <w:tcW w:w="648" w:type="dxa"/>
          </w:tcPr>
          <w:p>
            <w:pPr>
              <w:pStyle w:val="Compact"/>
              <w:spacing w:after="0"/>
              <w:jc w:val="left"/>
            </w:pPr>
            <w:r>
              <w:rPr>
                <w:sz w:val="18"/>
              </w:rPr>
              <w:t xml:space="preserve">☐</w:t>
            </w:r>
          </w:p>
        </w:tc>
      </w:tr>
      <w:tr>
        <w:tc>
          <w:tcPr>
            <w:tcW w:w="648" w:type="dxa"/>
          </w:tcPr>
          <w:p>
            <w:pPr>
              <w:pStyle w:val="Compact"/>
              <w:spacing w:after="0"/>
              <w:jc w:val="left"/>
            </w:pPr>
            <w:r>
              <w:rPr>
                <w:sz w:val="18"/>
              </w:rPr>
              <w:t xml:space="preserve">E02-6</w:t>
            </w:r>
          </w:p>
        </w:tc>
        <w:tc>
          <w:tcPr>
            <w:tcW w:w="648" w:type="dxa"/>
          </w:tcPr>
          <w:p>
            <w:pPr>
              <w:pStyle w:val="Compact"/>
              <w:spacing w:after="0"/>
              <w:jc w:val="left"/>
            </w:pPr>
            <w:r>
              <w:rPr>
                <w:sz w:val="18"/>
              </w:rPr>
              <w:t xml:space="preserve">MF-02</w:t>
            </w:r>
          </w:p>
        </w:tc>
        <w:tc>
          <w:tcPr>
            <w:tcW w:w="2174" w:type="dxa"/>
          </w:tcPr>
          <w:p>
            <w:pPr>
              <w:pStyle w:val="Compact"/>
              <w:spacing w:after="0"/>
              <w:jc w:val="left"/>
            </w:pPr>
            <w:r>
              <w:rPr>
                <w:sz w:val="18"/>
              </w:rPr>
              <w:t xml:space="preserve">Clock skew between hosts</w:t>
            </w:r>
          </w:p>
        </w:tc>
        <w:tc>
          <w:tcPr>
            <w:tcW w:w="3274" w:type="dxa"/>
          </w:tcPr>
          <w:p>
            <w:pPr>
              <w:pStyle w:val="Compact"/>
              <w:spacing w:after="0"/>
              <w:jc w:val="left"/>
            </w:pPr>
            <w:r>
              <w:rPr>
                <w:sz w:val="18"/>
              </w:rPr>
              <w:t xml:space="preserve">Order by queue sequence and priority, not wall clock</w:t>
            </w:r>
          </w:p>
        </w:tc>
        <w:tc>
          <w:tcPr>
            <w:tcW w:w="956" w:type="dxa"/>
          </w:tcPr>
          <w:p>
            <w:pPr>
              <w:pStyle w:val="Compact"/>
              <w:spacing w:after="0"/>
              <w:jc w:val="left"/>
            </w:pPr>
            <w:r>
              <w:rPr>
                <w:sz w:val="18"/>
              </w:rPr>
              <w:t xml:space="preserve">FR-EVT-10</w:t>
            </w:r>
          </w:p>
        </w:tc>
        <w:tc>
          <w:tcPr>
            <w:tcW w:w="648" w:type="dxa"/>
          </w:tcPr>
          <w:p>
            <w:pPr>
              <w:pStyle w:val="Compact"/>
              <w:spacing w:after="0"/>
              <w:jc w:val="left"/>
            </w:pPr>
            <w:r>
              <w:rPr>
                <w:sz w:val="18"/>
              </w:rPr>
              <w:t xml:space="preserve">☐</w:t>
            </w:r>
          </w:p>
        </w:tc>
        <w:tc>
          <w:tcPr>
            <w:tcW w:w="648" w:type="dxa"/>
          </w:tcPr>
          <w:p>
            <w:pPr>
              <w:pStyle w:val="Compact"/>
              <w:spacing w:after="0"/>
              <w:jc w:val="left"/>
            </w:pPr>
            <w:r>
              <w:rPr>
                <w:sz w:val="18"/>
              </w:rPr>
              <w:t xml:space="preserve">☐</w:t>
            </w:r>
          </w:p>
        </w:tc>
      </w:tr>
      <w:tr>
        <w:tc>
          <w:tcPr>
            <w:tcW w:w="648" w:type="dxa"/>
          </w:tcPr>
          <w:p>
            <w:pPr>
              <w:pStyle w:val="Compact"/>
              <w:spacing w:after="0"/>
              <w:jc w:val="left"/>
            </w:pPr>
            <w:r>
              <w:rPr>
                <w:sz w:val="18"/>
              </w:rPr>
              <w:t xml:space="preserve">E03-1</w:t>
            </w:r>
          </w:p>
        </w:tc>
        <w:tc>
          <w:tcPr>
            <w:tcW w:w="648" w:type="dxa"/>
          </w:tcPr>
          <w:p>
            <w:pPr>
              <w:pStyle w:val="Compact"/>
              <w:spacing w:after="0"/>
              <w:jc w:val="left"/>
            </w:pPr>
            <w:r>
              <w:rPr>
                <w:sz w:val="18"/>
              </w:rPr>
              <w:t xml:space="preserve">MF-03</w:t>
            </w:r>
          </w:p>
        </w:tc>
        <w:tc>
          <w:tcPr>
            <w:tcW w:w="2174" w:type="dxa"/>
          </w:tcPr>
          <w:p>
            <w:pPr>
              <w:pStyle w:val="Compact"/>
              <w:spacing w:after="0"/>
              <w:jc w:val="left"/>
            </w:pPr>
            <w:r>
              <w:rPr>
                <w:sz w:val="18"/>
              </w:rPr>
              <w:t xml:space="preserve">SOS text frame lost over RF</w:t>
            </w:r>
          </w:p>
        </w:tc>
        <w:tc>
          <w:tcPr>
            <w:tcW w:w="3274" w:type="dxa"/>
          </w:tcPr>
          <w:p>
            <w:pPr>
              <w:pStyle w:val="Compact"/>
              <w:spacing w:after="0"/>
              <w:jc w:val="left"/>
            </w:pPr>
            <w:r>
              <w:rPr>
                <w:sz w:val="18"/>
              </w:rPr>
              <w:t xml:space="preserve">Cadence anomaly raises</w:t>
            </w:r>
            <w:r>
              <w:rPr>
                <w:sz w:val="18"/>
              </w:rPr>
              <w:t xml:space="preserve"> </w:t>
            </w:r>
            <w:r>
              <w:rPr>
                <w:rStyle w:val="VerbatimChar"/>
                <w:sz w:val="18"/>
              </w:rPr>
              <w:t xml:space="preserve">Suspected</w:t>
            </w:r>
            <w:r>
              <w:rPr>
                <w:sz w:val="18"/>
              </w:rPr>
              <w:t xml:space="preserve"> </w:t>
            </w:r>
            <w:r>
              <w:rPr>
                <w:sz w:val="18"/>
              </w:rPr>
              <w:t xml:space="preserve">at lower confidence</w:t>
            </w:r>
          </w:p>
        </w:tc>
        <w:tc>
          <w:tcPr>
            <w:tcW w:w="956" w:type="dxa"/>
          </w:tcPr>
          <w:p>
            <w:pPr>
              <w:pStyle w:val="Compact"/>
              <w:spacing w:after="0"/>
              <w:jc w:val="left"/>
            </w:pPr>
            <w:r>
              <w:rPr>
                <w:sz w:val="18"/>
              </w:rPr>
              <w:t xml:space="preserve">FR-EVT-06</w:t>
            </w:r>
          </w:p>
        </w:tc>
        <w:tc>
          <w:tcPr>
            <w:tcW w:w="648" w:type="dxa"/>
          </w:tcPr>
          <w:p>
            <w:pPr>
              <w:pStyle w:val="Compact"/>
              <w:spacing w:after="0"/>
              <w:jc w:val="left"/>
            </w:pPr>
            <w:r>
              <w:rPr>
                <w:sz w:val="18"/>
              </w:rPr>
              <w:t xml:space="preserve">☐</w:t>
            </w:r>
          </w:p>
        </w:tc>
        <w:tc>
          <w:tcPr>
            <w:tcW w:w="648" w:type="dxa"/>
          </w:tcPr>
          <w:p>
            <w:pPr>
              <w:pStyle w:val="Compact"/>
              <w:spacing w:after="0"/>
              <w:jc w:val="left"/>
            </w:pPr>
            <w:r>
              <w:rPr>
                <w:sz w:val="18"/>
              </w:rPr>
              <w:t xml:space="preserve">☐</w:t>
            </w:r>
          </w:p>
        </w:tc>
      </w:tr>
      <w:tr>
        <w:tc>
          <w:tcPr>
            <w:tcW w:w="648" w:type="dxa"/>
          </w:tcPr>
          <w:p>
            <w:pPr>
              <w:pStyle w:val="Compact"/>
              <w:spacing w:after="0"/>
              <w:jc w:val="left"/>
            </w:pPr>
            <w:r>
              <w:rPr>
                <w:sz w:val="18"/>
              </w:rPr>
              <w:t xml:space="preserve">E03-2</w:t>
            </w:r>
          </w:p>
        </w:tc>
        <w:tc>
          <w:tcPr>
            <w:tcW w:w="648" w:type="dxa"/>
          </w:tcPr>
          <w:p>
            <w:pPr>
              <w:pStyle w:val="Compact"/>
              <w:spacing w:after="0"/>
              <w:jc w:val="left"/>
            </w:pPr>
            <w:r>
              <w:rPr>
                <w:sz w:val="18"/>
              </w:rPr>
              <w:t xml:space="preserve">MF-03</w:t>
            </w:r>
          </w:p>
        </w:tc>
        <w:tc>
          <w:tcPr>
            <w:tcW w:w="2174" w:type="dxa"/>
          </w:tcPr>
          <w:p>
            <w:pPr>
              <w:pStyle w:val="Compact"/>
              <w:spacing w:after="0"/>
              <w:jc w:val="left"/>
            </w:pPr>
            <w:r>
              <w:rPr>
                <w:sz w:val="18"/>
              </w:rPr>
              <w:t xml:space="preserve">Dozens of beacons in one episode</w:t>
            </w:r>
          </w:p>
        </w:tc>
        <w:tc>
          <w:tcPr>
            <w:tcW w:w="3274" w:type="dxa"/>
          </w:tcPr>
          <w:p>
            <w:pPr>
              <w:pStyle w:val="Compact"/>
              <w:spacing w:after="0"/>
              <w:jc w:val="left"/>
            </w:pPr>
            <w:r>
              <w:rPr>
                <w:sz w:val="18"/>
              </w:rPr>
              <w:t xml:space="preserve">Appended to the open Incident; one fall ⇒ one Incident</w:t>
            </w:r>
          </w:p>
        </w:tc>
        <w:tc>
          <w:tcPr>
            <w:tcW w:w="956" w:type="dxa"/>
          </w:tcPr>
          <w:p>
            <w:pPr>
              <w:pStyle w:val="Compact"/>
              <w:spacing w:after="0"/>
              <w:jc w:val="left"/>
            </w:pPr>
            <w:r>
              <w:rPr>
                <w:sz w:val="18"/>
              </w:rPr>
              <w:t xml:space="preserve">FR-EVT-05</w:t>
            </w:r>
          </w:p>
        </w:tc>
        <w:tc>
          <w:tcPr>
            <w:tcW w:w="648" w:type="dxa"/>
          </w:tcPr>
          <w:p>
            <w:pPr>
              <w:pStyle w:val="Compact"/>
              <w:spacing w:after="0"/>
              <w:jc w:val="left"/>
            </w:pPr>
            <w:r>
              <w:rPr>
                <w:sz w:val="18"/>
              </w:rPr>
              <w:t xml:space="preserve">☐</w:t>
            </w:r>
          </w:p>
        </w:tc>
        <w:tc>
          <w:tcPr>
            <w:tcW w:w="648" w:type="dxa"/>
          </w:tcPr>
          <w:p>
            <w:pPr>
              <w:pStyle w:val="Compact"/>
              <w:spacing w:after="0"/>
              <w:jc w:val="left"/>
            </w:pPr>
            <w:r>
              <w:rPr>
                <w:sz w:val="18"/>
              </w:rPr>
              <w:t xml:space="preserve">☐</w:t>
            </w:r>
          </w:p>
        </w:tc>
      </w:tr>
      <w:tr>
        <w:tc>
          <w:tcPr>
            <w:tcW w:w="648" w:type="dxa"/>
          </w:tcPr>
          <w:p>
            <w:pPr>
              <w:pStyle w:val="Compact"/>
              <w:spacing w:after="0"/>
              <w:jc w:val="left"/>
            </w:pPr>
            <w:r>
              <w:rPr>
                <w:sz w:val="18"/>
              </w:rPr>
              <w:t xml:space="preserve">E03-3 ✦</w:t>
            </w:r>
          </w:p>
        </w:tc>
        <w:tc>
          <w:tcPr>
            <w:tcW w:w="648" w:type="dxa"/>
          </w:tcPr>
          <w:p>
            <w:pPr>
              <w:pStyle w:val="Compact"/>
              <w:spacing w:after="0"/>
              <w:jc w:val="left"/>
            </w:pPr>
            <w:r>
              <w:rPr>
                <w:sz w:val="18"/>
              </w:rPr>
              <w:t xml:space="preserve">MF-03</w:t>
            </w:r>
          </w:p>
        </w:tc>
        <w:tc>
          <w:tcPr>
            <w:tcW w:w="2174" w:type="dxa"/>
          </w:tcPr>
          <w:p>
            <w:pPr>
              <w:pStyle w:val="Compact"/>
              <w:spacing w:after="0"/>
              <w:jc w:val="left"/>
            </w:pPr>
            <w:r>
              <w:rPr>
                <w:sz w:val="18"/>
              </w:rPr>
              <w:t xml:space="preserve">Two staff acknowledge simultaneously</w:t>
            </w:r>
          </w:p>
        </w:tc>
        <w:tc>
          <w:tcPr>
            <w:tcW w:w="3274" w:type="dxa"/>
          </w:tcPr>
          <w:p>
            <w:pPr>
              <w:pStyle w:val="Compact"/>
              <w:spacing w:after="0"/>
              <w:jc w:val="left"/>
            </w:pPr>
            <w:r>
              <w:rPr>
                <w:sz w:val="18"/>
              </w:rPr>
              <w:t xml:space="preserve">First write wins; second sees current state and actor</w:t>
            </w:r>
          </w:p>
        </w:tc>
        <w:tc>
          <w:tcPr>
            <w:tcW w:w="956" w:type="dxa"/>
          </w:tcPr>
          <w:p>
            <w:pPr>
              <w:pStyle w:val="Compact"/>
              <w:spacing w:after="0"/>
              <w:jc w:val="left"/>
            </w:pPr>
            <w:r>
              <w:rPr>
                <w:sz w:val="18"/>
              </w:rPr>
              <w:t xml:space="preserve">FR-INC-05</w:t>
            </w:r>
          </w:p>
        </w:tc>
        <w:tc>
          <w:tcPr>
            <w:tcW w:w="648" w:type="dxa"/>
          </w:tcPr>
          <w:p>
            <w:pPr>
              <w:pStyle w:val="Compact"/>
              <w:spacing w:after="0"/>
              <w:jc w:val="left"/>
            </w:pPr>
            <w:r>
              <w:rPr>
                <w:sz w:val="18"/>
              </w:rPr>
              <w:t xml:space="preserve">☐</w:t>
            </w:r>
          </w:p>
        </w:tc>
        <w:tc>
          <w:tcPr>
            <w:tcW w:w="648" w:type="dxa"/>
          </w:tcPr>
          <w:p>
            <w:pPr>
              <w:pStyle w:val="Compact"/>
              <w:spacing w:after="0"/>
              <w:jc w:val="left"/>
            </w:pPr>
            <w:r>
              <w:rPr>
                <w:sz w:val="18"/>
              </w:rPr>
              <w:t xml:space="preserve">☐</w:t>
            </w:r>
          </w:p>
        </w:tc>
      </w:tr>
      <w:tr>
        <w:tc>
          <w:tcPr>
            <w:tcW w:w="648" w:type="dxa"/>
          </w:tcPr>
          <w:p>
            <w:pPr>
              <w:pStyle w:val="Compact"/>
              <w:spacing w:after="0"/>
              <w:jc w:val="left"/>
            </w:pPr>
            <w:r>
              <w:rPr>
                <w:sz w:val="18"/>
              </w:rPr>
              <w:t xml:space="preserve">E03-4</w:t>
            </w:r>
          </w:p>
        </w:tc>
        <w:tc>
          <w:tcPr>
            <w:tcW w:w="648" w:type="dxa"/>
          </w:tcPr>
          <w:p>
            <w:pPr>
              <w:pStyle w:val="Compact"/>
              <w:spacing w:after="0"/>
              <w:jc w:val="left"/>
            </w:pPr>
            <w:r>
              <w:rPr>
                <w:sz w:val="18"/>
              </w:rPr>
              <w:t xml:space="preserve">MF-03</w:t>
            </w:r>
          </w:p>
        </w:tc>
        <w:tc>
          <w:tcPr>
            <w:tcW w:w="2174" w:type="dxa"/>
          </w:tcPr>
          <w:p>
            <w:pPr>
              <w:pStyle w:val="Compact"/>
              <w:spacing w:after="0"/>
              <w:jc w:val="left"/>
            </w:pPr>
            <w:r>
              <w:rPr>
                <w:sz w:val="18"/>
              </w:rPr>
              <w:t xml:space="preserve">SOS from a device with no active trip</w:t>
            </w:r>
          </w:p>
        </w:tc>
        <w:tc>
          <w:tcPr>
            <w:tcW w:w="3274" w:type="dxa"/>
          </w:tcPr>
          <w:p>
            <w:pPr>
              <w:pStyle w:val="Compact"/>
              <w:spacing w:after="0"/>
              <w:jc w:val="left"/>
            </w:pPr>
            <w:r>
              <w:rPr>
                <w:sz w:val="18"/>
              </w:rPr>
              <w:t xml:space="preserve">Incident still created, flagged unassigned</w:t>
            </w:r>
          </w:p>
        </w:tc>
        <w:tc>
          <w:tcPr>
            <w:tcW w:w="956" w:type="dxa"/>
          </w:tcPr>
          <w:p>
            <w:pPr>
              <w:pStyle w:val="Compact"/>
              <w:spacing w:after="0"/>
              <w:jc w:val="left"/>
            </w:pPr>
            <w:r>
              <w:rPr>
                <w:sz w:val="18"/>
              </w:rPr>
              <w:t xml:space="preserve">FR-INC-01</w:t>
            </w:r>
          </w:p>
        </w:tc>
        <w:tc>
          <w:tcPr>
            <w:tcW w:w="648" w:type="dxa"/>
          </w:tcPr>
          <w:p>
            <w:pPr>
              <w:pStyle w:val="Compact"/>
              <w:spacing w:after="0"/>
              <w:jc w:val="left"/>
            </w:pPr>
            <w:r>
              <w:rPr>
                <w:sz w:val="18"/>
              </w:rPr>
              <w:t xml:space="preserve">☐</w:t>
            </w:r>
          </w:p>
        </w:tc>
        <w:tc>
          <w:tcPr>
            <w:tcW w:w="648" w:type="dxa"/>
          </w:tcPr>
          <w:p>
            <w:pPr>
              <w:pStyle w:val="Compact"/>
              <w:spacing w:after="0"/>
              <w:jc w:val="left"/>
            </w:pPr>
            <w:r>
              <w:rPr>
                <w:sz w:val="18"/>
              </w:rPr>
              <w:t xml:space="preserve">☐</w:t>
            </w:r>
          </w:p>
        </w:tc>
      </w:tr>
      <w:tr>
        <w:tc>
          <w:tcPr>
            <w:tcW w:w="648" w:type="dxa"/>
          </w:tcPr>
          <w:p>
            <w:pPr>
              <w:pStyle w:val="Compact"/>
              <w:spacing w:after="0"/>
              <w:jc w:val="left"/>
            </w:pPr>
            <w:r>
              <w:rPr>
                <w:sz w:val="18"/>
              </w:rPr>
              <w:t xml:space="preserve">E03-5</w:t>
            </w:r>
          </w:p>
        </w:tc>
        <w:tc>
          <w:tcPr>
            <w:tcW w:w="648" w:type="dxa"/>
          </w:tcPr>
          <w:p>
            <w:pPr>
              <w:pStyle w:val="Compact"/>
              <w:spacing w:after="0"/>
              <w:jc w:val="left"/>
            </w:pPr>
            <w:r>
              <w:rPr>
                <w:sz w:val="18"/>
              </w:rPr>
              <w:t xml:space="preserve">MF-03</w:t>
            </w:r>
          </w:p>
        </w:tc>
        <w:tc>
          <w:tcPr>
            <w:tcW w:w="2174" w:type="dxa"/>
          </w:tcPr>
          <w:p>
            <w:pPr>
              <w:pStyle w:val="Compact"/>
              <w:spacing w:after="0"/>
              <w:jc w:val="left"/>
            </w:pPr>
            <w:r>
              <w:rPr>
                <w:sz w:val="18"/>
              </w:rPr>
              <w:t xml:space="preserve">Repeat trigger after window expiry</w:t>
            </w:r>
          </w:p>
        </w:tc>
        <w:tc>
          <w:tcPr>
            <w:tcW w:w="3274" w:type="dxa"/>
          </w:tcPr>
          <w:p>
            <w:pPr>
              <w:pStyle w:val="Compact"/>
              <w:spacing w:after="0"/>
              <w:jc w:val="left"/>
            </w:pPr>
            <w:r>
              <w:rPr>
                <w:sz w:val="18"/>
              </w:rPr>
              <w:t xml:space="preserve">New Incident; the window never splits or merges an episode</w:t>
            </w:r>
          </w:p>
        </w:tc>
        <w:tc>
          <w:tcPr>
            <w:tcW w:w="956" w:type="dxa"/>
          </w:tcPr>
          <w:p>
            <w:pPr>
              <w:pStyle w:val="Compact"/>
              <w:spacing w:after="0"/>
              <w:jc w:val="left"/>
            </w:pPr>
            <w:r>
              <w:rPr>
                <w:sz w:val="18"/>
              </w:rPr>
              <w:t xml:space="preserve">FR-EVT-05</w:t>
            </w:r>
          </w:p>
        </w:tc>
        <w:tc>
          <w:tcPr>
            <w:tcW w:w="648" w:type="dxa"/>
          </w:tcPr>
          <w:p>
            <w:pPr>
              <w:pStyle w:val="Compact"/>
              <w:spacing w:after="0"/>
              <w:jc w:val="left"/>
            </w:pPr>
            <w:r>
              <w:rPr>
                <w:sz w:val="18"/>
              </w:rPr>
              <w:t xml:space="preserve">☐</w:t>
            </w:r>
          </w:p>
        </w:tc>
        <w:tc>
          <w:tcPr>
            <w:tcW w:w="648" w:type="dxa"/>
          </w:tcPr>
          <w:p>
            <w:pPr>
              <w:pStyle w:val="Compact"/>
              <w:spacing w:after="0"/>
              <w:jc w:val="left"/>
            </w:pPr>
            <w:r>
              <w:rPr>
                <w:sz w:val="18"/>
              </w:rPr>
              <w:t xml:space="preserve">☐</w:t>
            </w:r>
          </w:p>
        </w:tc>
      </w:tr>
      <w:tr>
        <w:tc>
          <w:tcPr>
            <w:tcW w:w="648" w:type="dxa"/>
          </w:tcPr>
          <w:p>
            <w:pPr>
              <w:pStyle w:val="Compact"/>
              <w:spacing w:after="0"/>
              <w:jc w:val="left"/>
            </w:pPr>
            <w:r>
              <w:rPr>
                <w:sz w:val="18"/>
              </w:rPr>
              <w:t xml:space="preserve">E03-6</w:t>
            </w:r>
          </w:p>
        </w:tc>
        <w:tc>
          <w:tcPr>
            <w:tcW w:w="648" w:type="dxa"/>
          </w:tcPr>
          <w:p>
            <w:pPr>
              <w:pStyle w:val="Compact"/>
              <w:spacing w:after="0"/>
              <w:jc w:val="left"/>
            </w:pPr>
            <w:r>
              <w:rPr>
                <w:sz w:val="18"/>
              </w:rPr>
              <w:t xml:space="preserve">MF-03</w:t>
            </w:r>
          </w:p>
        </w:tc>
        <w:tc>
          <w:tcPr>
            <w:tcW w:w="2174" w:type="dxa"/>
          </w:tcPr>
          <w:p>
            <w:pPr>
              <w:pStyle w:val="Compact"/>
              <w:spacing w:after="0"/>
              <w:jc w:val="left"/>
            </w:pPr>
            <w:r>
              <w:rPr>
                <w:sz w:val="18"/>
              </w:rPr>
              <w:t xml:space="preserve">Beacons arrive after resolution</w:t>
            </w:r>
          </w:p>
        </w:tc>
        <w:tc>
          <w:tcPr>
            <w:tcW w:w="3274" w:type="dxa"/>
          </w:tcPr>
          <w:p>
            <w:pPr>
              <w:pStyle w:val="Compact"/>
              <w:spacing w:after="0"/>
              <w:jc w:val="left"/>
            </w:pPr>
            <w:r>
              <w:rPr>
                <w:sz w:val="18"/>
              </w:rPr>
              <w:t xml:space="preserve">Incident reopens to</w:t>
            </w:r>
            <w:r>
              <w:rPr>
                <w:sz w:val="18"/>
              </w:rPr>
              <w:t xml:space="preserve"> </w:t>
            </w:r>
            <w:r>
              <w:rPr>
                <w:rStyle w:val="VerbatimChar"/>
                <w:sz w:val="18"/>
              </w:rPr>
              <w:t xml:space="preserve">In Progress</w:t>
            </w:r>
            <w:r>
              <w:rPr>
                <w:sz w:val="18"/>
              </w:rPr>
              <w:t xml:space="preserve">; reopen recorded</w:t>
            </w:r>
          </w:p>
        </w:tc>
        <w:tc>
          <w:tcPr>
            <w:tcW w:w="956" w:type="dxa"/>
          </w:tcPr>
          <w:p>
            <w:pPr>
              <w:pStyle w:val="Compact"/>
              <w:spacing w:after="0"/>
              <w:jc w:val="left"/>
            </w:pPr>
            <w:r>
              <w:rPr>
                <w:sz w:val="18"/>
              </w:rPr>
              <w:t xml:space="preserve">FR-INC-06</w:t>
            </w:r>
          </w:p>
        </w:tc>
        <w:tc>
          <w:tcPr>
            <w:tcW w:w="648" w:type="dxa"/>
          </w:tcPr>
          <w:p>
            <w:pPr>
              <w:pStyle w:val="Compact"/>
              <w:spacing w:after="0"/>
              <w:jc w:val="left"/>
            </w:pPr>
            <w:r>
              <w:rPr>
                <w:sz w:val="18"/>
              </w:rPr>
              <w:t xml:space="preserve">☐</w:t>
            </w:r>
          </w:p>
        </w:tc>
        <w:tc>
          <w:tcPr>
            <w:tcW w:w="648" w:type="dxa"/>
          </w:tcPr>
          <w:p>
            <w:pPr>
              <w:pStyle w:val="Compact"/>
              <w:spacing w:after="0"/>
              <w:jc w:val="left"/>
            </w:pPr>
            <w:r>
              <w:rPr>
                <w:sz w:val="18"/>
              </w:rPr>
              <w:t xml:space="preserve">☐</w:t>
            </w:r>
          </w:p>
        </w:tc>
      </w:tr>
      <w:tr>
        <w:tc>
          <w:tcPr>
            <w:tcW w:w="648" w:type="dxa"/>
          </w:tcPr>
          <w:p>
            <w:pPr>
              <w:pStyle w:val="Compact"/>
              <w:spacing w:after="0"/>
              <w:jc w:val="left"/>
            </w:pPr>
            <w:r>
              <w:rPr>
                <w:sz w:val="18"/>
              </w:rPr>
              <w:t xml:space="preserve">E03-7</w:t>
            </w:r>
          </w:p>
        </w:tc>
        <w:tc>
          <w:tcPr>
            <w:tcW w:w="648" w:type="dxa"/>
          </w:tcPr>
          <w:p>
            <w:pPr>
              <w:pStyle w:val="Compact"/>
              <w:spacing w:after="0"/>
              <w:jc w:val="left"/>
            </w:pPr>
            <w:r>
              <w:rPr>
                <w:sz w:val="18"/>
              </w:rPr>
              <w:t xml:space="preserve">MF-03</w:t>
            </w:r>
          </w:p>
        </w:tc>
        <w:tc>
          <w:tcPr>
            <w:tcW w:w="2174" w:type="dxa"/>
          </w:tcPr>
          <w:p>
            <w:pPr>
              <w:pStyle w:val="Compact"/>
              <w:spacing w:after="0"/>
              <w:jc w:val="left"/>
            </w:pPr>
            <w:r>
              <w:rPr>
                <w:sz w:val="18"/>
              </w:rPr>
              <w:t xml:space="preserve">WebSocket down when the SOS lands</w:t>
            </w:r>
          </w:p>
        </w:tc>
        <w:tc>
          <w:tcPr>
            <w:tcW w:w="3274" w:type="dxa"/>
          </w:tcPr>
          <w:p>
            <w:pPr>
              <w:pStyle w:val="Compact"/>
              <w:spacing w:after="0"/>
              <w:jc w:val="left"/>
            </w:pPr>
            <w:r>
              <w:rPr>
                <w:sz w:val="18"/>
              </w:rPr>
              <w:t xml:space="preserve">Record persisted regardless; client reconciles on reconnect</w:t>
            </w:r>
          </w:p>
        </w:tc>
        <w:tc>
          <w:tcPr>
            <w:tcW w:w="956" w:type="dxa"/>
          </w:tcPr>
          <w:p>
            <w:pPr>
              <w:pStyle w:val="Compact"/>
              <w:spacing w:after="0"/>
              <w:jc w:val="left"/>
            </w:pPr>
            <w:r>
              <w:rPr>
                <w:sz w:val="18"/>
              </w:rPr>
              <w:t xml:space="preserve">FR-INC-11</w:t>
            </w:r>
          </w:p>
        </w:tc>
        <w:tc>
          <w:tcPr>
            <w:tcW w:w="648" w:type="dxa"/>
          </w:tcPr>
          <w:p>
            <w:pPr>
              <w:pStyle w:val="Compact"/>
              <w:spacing w:after="0"/>
              <w:jc w:val="left"/>
            </w:pPr>
            <w:r>
              <w:rPr>
                <w:sz w:val="18"/>
              </w:rPr>
              <w:t xml:space="preserve">☐</w:t>
            </w:r>
          </w:p>
        </w:tc>
        <w:tc>
          <w:tcPr>
            <w:tcW w:w="648" w:type="dxa"/>
          </w:tcPr>
          <w:p>
            <w:pPr>
              <w:pStyle w:val="Compact"/>
              <w:spacing w:after="0"/>
              <w:jc w:val="left"/>
            </w:pPr>
            <w:r>
              <w:rPr>
                <w:sz w:val="18"/>
              </w:rPr>
              <w:t xml:space="preserve">☐</w:t>
            </w:r>
          </w:p>
        </w:tc>
      </w:tr>
      <w:tr>
        <w:tc>
          <w:tcPr>
            <w:tcW w:w="648" w:type="dxa"/>
          </w:tcPr>
          <w:p>
            <w:pPr>
              <w:pStyle w:val="Compact"/>
              <w:spacing w:after="0"/>
              <w:jc w:val="left"/>
            </w:pPr>
            <w:r>
              <w:rPr>
                <w:sz w:val="18"/>
              </w:rPr>
              <w:t xml:space="preserve">E04-1</w:t>
            </w:r>
          </w:p>
        </w:tc>
        <w:tc>
          <w:tcPr>
            <w:tcW w:w="648" w:type="dxa"/>
          </w:tcPr>
          <w:p>
            <w:pPr>
              <w:pStyle w:val="Compact"/>
              <w:spacing w:after="0"/>
              <w:jc w:val="left"/>
            </w:pPr>
            <w:r>
              <w:rPr>
                <w:sz w:val="18"/>
              </w:rPr>
              <w:t xml:space="preserve">MF-04</w:t>
            </w:r>
          </w:p>
        </w:tc>
        <w:tc>
          <w:tcPr>
            <w:tcW w:w="2174" w:type="dxa"/>
          </w:tcPr>
          <w:p>
            <w:pPr>
              <w:pStyle w:val="Compact"/>
              <w:spacing w:after="0"/>
              <w:jc w:val="left"/>
            </w:pPr>
            <w:r>
              <w:rPr>
                <w:sz w:val="18"/>
              </w:rPr>
              <w:t xml:space="preserve">Device goes silent</w:t>
            </w:r>
          </w:p>
        </w:tc>
        <w:tc>
          <w:tcPr>
            <w:tcW w:w="3274" w:type="dxa"/>
          </w:tcPr>
          <w:p>
            <w:pPr>
              <w:pStyle w:val="Compact"/>
              <w:spacing w:after="0"/>
              <w:jc w:val="left"/>
            </w:pPr>
            <w:r>
              <w:rPr>
                <w:sz w:val="18"/>
              </w:rPr>
              <w:t xml:space="preserve">Marker ages to stale with explicit last-seen</w:t>
            </w:r>
          </w:p>
        </w:tc>
        <w:tc>
          <w:tcPr>
            <w:tcW w:w="956" w:type="dxa"/>
          </w:tcPr>
          <w:p>
            <w:pPr>
              <w:pStyle w:val="Compact"/>
              <w:spacing w:after="0"/>
              <w:jc w:val="left"/>
            </w:pPr>
            <w:r>
              <w:rPr>
                <w:sz w:val="18"/>
              </w:rPr>
              <w:t xml:space="preserve">FR-MON-03</w:t>
            </w:r>
          </w:p>
        </w:tc>
        <w:tc>
          <w:tcPr>
            <w:tcW w:w="648" w:type="dxa"/>
          </w:tcPr>
          <w:p>
            <w:pPr>
              <w:pStyle w:val="Compact"/>
              <w:spacing w:after="0"/>
              <w:jc w:val="left"/>
            </w:pPr>
            <w:r>
              <w:rPr>
                <w:sz w:val="18"/>
              </w:rPr>
              <w:t xml:space="preserve">☐</w:t>
            </w:r>
          </w:p>
        </w:tc>
        <w:tc>
          <w:tcPr>
            <w:tcW w:w="648" w:type="dxa"/>
          </w:tcPr>
          <w:p>
            <w:pPr>
              <w:pStyle w:val="Compact"/>
              <w:spacing w:after="0"/>
              <w:jc w:val="left"/>
            </w:pPr>
            <w:r>
              <w:rPr>
                <w:sz w:val="18"/>
              </w:rPr>
              <w:t xml:space="preserve">☐</w:t>
            </w:r>
          </w:p>
        </w:tc>
      </w:tr>
      <w:tr>
        <w:tc>
          <w:tcPr>
            <w:tcW w:w="648" w:type="dxa"/>
          </w:tcPr>
          <w:p>
            <w:pPr>
              <w:pStyle w:val="Compact"/>
              <w:spacing w:after="0"/>
              <w:jc w:val="left"/>
            </w:pPr>
            <w:r>
              <w:rPr>
                <w:sz w:val="18"/>
              </w:rPr>
              <w:t xml:space="preserve">E04-2</w:t>
            </w:r>
          </w:p>
        </w:tc>
        <w:tc>
          <w:tcPr>
            <w:tcW w:w="648" w:type="dxa"/>
          </w:tcPr>
          <w:p>
            <w:pPr>
              <w:pStyle w:val="Compact"/>
              <w:spacing w:after="0"/>
              <w:jc w:val="left"/>
            </w:pPr>
            <w:r>
              <w:rPr>
                <w:sz w:val="18"/>
              </w:rPr>
              <w:t xml:space="preserve">MF-04</w:t>
            </w:r>
          </w:p>
        </w:tc>
        <w:tc>
          <w:tcPr>
            <w:tcW w:w="2174" w:type="dxa"/>
          </w:tcPr>
          <w:p>
            <w:pPr>
              <w:pStyle w:val="Compact"/>
              <w:spacing w:after="0"/>
              <w:jc w:val="left"/>
            </w:pPr>
            <w:r>
              <w:rPr>
                <w:sz w:val="18"/>
              </w:rPr>
              <w:t xml:space="preserve">Gateway offline</w:t>
            </w:r>
          </w:p>
        </w:tc>
        <w:tc>
          <w:tcPr>
            <w:tcW w:w="3274" w:type="dxa"/>
          </w:tcPr>
          <w:p>
            <w:pPr>
              <w:pStyle w:val="Compact"/>
              <w:spacing w:after="0"/>
              <w:jc w:val="left"/>
            </w:pPr>
            <w:r>
              <w:rPr>
                <w:sz w:val="18"/>
              </w:rPr>
              <w:t xml:space="preserve">Per-gateway connectivity indicator turns stale, visibly</w:t>
            </w:r>
          </w:p>
        </w:tc>
        <w:tc>
          <w:tcPr>
            <w:tcW w:w="956" w:type="dxa"/>
          </w:tcPr>
          <w:p>
            <w:pPr>
              <w:pStyle w:val="Compact"/>
              <w:spacing w:after="0"/>
              <w:jc w:val="left"/>
            </w:pPr>
            <w:r>
              <w:rPr>
                <w:sz w:val="18"/>
              </w:rPr>
              <w:t xml:space="preserve">FR-MON-04</w:t>
            </w:r>
          </w:p>
        </w:tc>
        <w:tc>
          <w:tcPr>
            <w:tcW w:w="648" w:type="dxa"/>
          </w:tcPr>
          <w:p>
            <w:pPr>
              <w:pStyle w:val="Compact"/>
              <w:spacing w:after="0"/>
              <w:jc w:val="left"/>
            </w:pPr>
            <w:r>
              <w:rPr>
                <w:sz w:val="18"/>
              </w:rPr>
              <w:t xml:space="preserve">☐</w:t>
            </w:r>
          </w:p>
        </w:tc>
        <w:tc>
          <w:tcPr>
            <w:tcW w:w="648" w:type="dxa"/>
          </w:tcPr>
          <w:p>
            <w:pPr>
              <w:pStyle w:val="Compact"/>
              <w:spacing w:after="0"/>
              <w:jc w:val="left"/>
            </w:pPr>
            <w:r>
              <w:rPr>
                <w:sz w:val="18"/>
              </w:rPr>
              <w:t xml:space="preserve">☐</w:t>
            </w:r>
          </w:p>
        </w:tc>
      </w:tr>
      <w:tr>
        <w:tc>
          <w:tcPr>
            <w:tcW w:w="648" w:type="dxa"/>
          </w:tcPr>
          <w:p>
            <w:pPr>
              <w:pStyle w:val="Compact"/>
              <w:spacing w:after="0"/>
              <w:jc w:val="left"/>
            </w:pPr>
            <w:r>
              <w:rPr>
                <w:sz w:val="18"/>
              </w:rPr>
              <w:t xml:space="preserve">E04-3</w:t>
            </w:r>
          </w:p>
        </w:tc>
        <w:tc>
          <w:tcPr>
            <w:tcW w:w="648" w:type="dxa"/>
          </w:tcPr>
          <w:p>
            <w:pPr>
              <w:pStyle w:val="Compact"/>
              <w:spacing w:after="0"/>
              <w:jc w:val="left"/>
            </w:pPr>
            <w:r>
              <w:rPr>
                <w:sz w:val="18"/>
              </w:rPr>
              <w:t xml:space="preserve">MF-04</w:t>
            </w:r>
          </w:p>
        </w:tc>
        <w:tc>
          <w:tcPr>
            <w:tcW w:w="2174" w:type="dxa"/>
          </w:tcPr>
          <w:p>
            <w:pPr>
              <w:pStyle w:val="Compact"/>
              <w:spacing w:after="0"/>
              <w:jc w:val="left"/>
            </w:pPr>
            <w:r>
              <w:rPr>
                <w:sz w:val="18"/>
              </w:rPr>
              <w:t xml:space="preserve">Browser loses the WebSocket</w:t>
            </w:r>
          </w:p>
        </w:tc>
        <w:tc>
          <w:tcPr>
            <w:tcW w:w="3274" w:type="dxa"/>
          </w:tcPr>
          <w:p>
            <w:pPr>
              <w:pStyle w:val="Compact"/>
              <w:spacing w:after="0"/>
              <w:jc w:val="left"/>
            </w:pPr>
            <w:r>
              <w:rPr>
                <w:sz w:val="18"/>
              </w:rPr>
              <w:t xml:space="preserve">Auto-reconnect, state resync, visible indicator</w:t>
            </w:r>
          </w:p>
        </w:tc>
        <w:tc>
          <w:tcPr>
            <w:tcW w:w="956" w:type="dxa"/>
          </w:tcPr>
          <w:p>
            <w:pPr>
              <w:pStyle w:val="Compact"/>
              <w:spacing w:after="0"/>
              <w:jc w:val="left"/>
            </w:pPr>
            <w:r>
              <w:rPr>
                <w:sz w:val="18"/>
              </w:rPr>
              <w:t xml:space="preserve">FR-MON-06</w:t>
            </w:r>
          </w:p>
        </w:tc>
        <w:tc>
          <w:tcPr>
            <w:tcW w:w="648" w:type="dxa"/>
          </w:tcPr>
          <w:p>
            <w:pPr>
              <w:pStyle w:val="Compact"/>
              <w:spacing w:after="0"/>
              <w:jc w:val="left"/>
            </w:pPr>
            <w:r>
              <w:rPr>
                <w:sz w:val="18"/>
              </w:rPr>
              <w:t xml:space="preserve">☐</w:t>
            </w:r>
          </w:p>
        </w:tc>
        <w:tc>
          <w:tcPr>
            <w:tcW w:w="648" w:type="dxa"/>
          </w:tcPr>
          <w:p>
            <w:pPr>
              <w:pStyle w:val="Compact"/>
              <w:spacing w:after="0"/>
              <w:jc w:val="left"/>
            </w:pPr>
            <w:r>
              <w:rPr>
                <w:sz w:val="18"/>
              </w:rPr>
              <w:t xml:space="preserve">☐</w:t>
            </w:r>
          </w:p>
        </w:tc>
      </w:tr>
      <w:tr>
        <w:tc>
          <w:tcPr>
            <w:tcW w:w="648" w:type="dxa"/>
          </w:tcPr>
          <w:p>
            <w:pPr>
              <w:pStyle w:val="Compact"/>
              <w:spacing w:after="0"/>
              <w:jc w:val="left"/>
            </w:pPr>
            <w:r>
              <w:rPr>
                <w:sz w:val="18"/>
              </w:rPr>
              <w:t xml:space="preserve">E04-4 ✦</w:t>
            </w:r>
          </w:p>
        </w:tc>
        <w:tc>
          <w:tcPr>
            <w:tcW w:w="648" w:type="dxa"/>
          </w:tcPr>
          <w:p>
            <w:pPr>
              <w:pStyle w:val="Compact"/>
              <w:spacing w:after="0"/>
              <w:jc w:val="left"/>
            </w:pPr>
            <w:r>
              <w:rPr>
                <w:sz w:val="18"/>
              </w:rPr>
              <w:t xml:space="preserve">MF-04</w:t>
            </w:r>
          </w:p>
        </w:tc>
        <w:tc>
          <w:tcPr>
            <w:tcW w:w="2174" w:type="dxa"/>
          </w:tcPr>
          <w:p>
            <w:pPr>
              <w:pStyle w:val="Compact"/>
              <w:spacing w:after="0"/>
              <w:jc w:val="left"/>
            </w:pPr>
            <w:r>
              <w:rPr>
                <w:sz w:val="18"/>
              </w:rPr>
              <w:t xml:space="preserve">Implausible position or coordinate jump</w:t>
            </w:r>
          </w:p>
        </w:tc>
        <w:tc>
          <w:tcPr>
            <w:tcW w:w="3274" w:type="dxa"/>
          </w:tcPr>
          <w:p>
            <w:pPr>
              <w:pStyle w:val="Compact"/>
              <w:spacing w:after="0"/>
              <w:jc w:val="left"/>
            </w:pPr>
            <w:r>
              <w:rPr>
                <w:sz w:val="18"/>
              </w:rPr>
              <w:t xml:space="preserve">Rejected at validation, logged, not plotted</w:t>
            </w:r>
          </w:p>
        </w:tc>
        <w:tc>
          <w:tcPr>
            <w:tcW w:w="956" w:type="dxa"/>
          </w:tcPr>
          <w:p>
            <w:pPr>
              <w:pStyle w:val="Compact"/>
              <w:spacing w:after="0"/>
              <w:jc w:val="left"/>
            </w:pPr>
            <w:r>
              <w:rPr>
                <w:sz w:val="18"/>
              </w:rPr>
              <w:t xml:space="preserve">FR-MON-05</w:t>
            </w:r>
          </w:p>
        </w:tc>
        <w:tc>
          <w:tcPr>
            <w:tcW w:w="648" w:type="dxa"/>
          </w:tcPr>
          <w:p>
            <w:pPr>
              <w:pStyle w:val="Compact"/>
              <w:spacing w:after="0"/>
              <w:jc w:val="left"/>
            </w:pPr>
            <w:r>
              <w:rPr>
                <w:sz w:val="18"/>
              </w:rPr>
              <w:t xml:space="preserve">☐</w:t>
            </w:r>
          </w:p>
        </w:tc>
        <w:tc>
          <w:tcPr>
            <w:tcW w:w="648" w:type="dxa"/>
          </w:tcPr>
          <w:p>
            <w:pPr>
              <w:pStyle w:val="Compact"/>
              <w:spacing w:after="0"/>
              <w:jc w:val="left"/>
            </w:pPr>
            <w:r>
              <w:rPr>
                <w:sz w:val="18"/>
              </w:rPr>
              <w:t xml:space="preserve">☐</w:t>
            </w:r>
          </w:p>
        </w:tc>
      </w:tr>
      <w:tr>
        <w:tc>
          <w:tcPr>
            <w:tcW w:w="648" w:type="dxa"/>
          </w:tcPr>
          <w:p>
            <w:pPr>
              <w:pStyle w:val="Compact"/>
              <w:spacing w:after="0"/>
              <w:jc w:val="left"/>
            </w:pPr>
            <w:r>
              <w:rPr>
                <w:sz w:val="18"/>
              </w:rPr>
              <w:t xml:space="preserve">E04-5 ✦</w:t>
            </w:r>
          </w:p>
        </w:tc>
        <w:tc>
          <w:tcPr>
            <w:tcW w:w="648" w:type="dxa"/>
          </w:tcPr>
          <w:p>
            <w:pPr>
              <w:pStyle w:val="Compact"/>
              <w:spacing w:after="0"/>
              <w:jc w:val="left"/>
            </w:pPr>
            <w:r>
              <w:rPr>
                <w:sz w:val="18"/>
              </w:rPr>
              <w:t xml:space="preserve">MF-04</w:t>
            </w:r>
          </w:p>
        </w:tc>
        <w:tc>
          <w:tcPr>
            <w:tcW w:w="2174" w:type="dxa"/>
          </w:tcPr>
          <w:p>
            <w:pPr>
              <w:pStyle w:val="Compact"/>
              <w:spacing w:after="0"/>
              <w:jc w:val="left"/>
            </w:pPr>
            <w:r>
              <w:rPr>
                <w:sz w:val="18"/>
              </w:rPr>
              <w:t xml:space="preserve">Guide requests another Guide’s trip</w:t>
            </w:r>
          </w:p>
        </w:tc>
        <w:tc>
          <w:tcPr>
            <w:tcW w:w="3274" w:type="dxa"/>
          </w:tcPr>
          <w:p>
            <w:pPr>
              <w:pStyle w:val="Compact"/>
              <w:spacing w:after="0"/>
              <w:jc w:val="left"/>
            </w:pPr>
            <w:r>
              <w:rPr>
                <w:sz w:val="18"/>
              </w:rPr>
              <w:t xml:space="preserve">Server-side denial; data never reaches the client</w:t>
            </w:r>
          </w:p>
        </w:tc>
        <w:tc>
          <w:tcPr>
            <w:tcW w:w="956" w:type="dxa"/>
          </w:tcPr>
          <w:p>
            <w:pPr>
              <w:pStyle w:val="Compact"/>
              <w:spacing w:after="0"/>
              <w:jc w:val="left"/>
            </w:pPr>
            <w:r>
              <w:rPr>
                <w:sz w:val="18"/>
              </w:rPr>
              <w:t xml:space="preserve">FR-AUTH-03</w:t>
            </w:r>
          </w:p>
        </w:tc>
        <w:tc>
          <w:tcPr>
            <w:tcW w:w="648" w:type="dxa"/>
          </w:tcPr>
          <w:p>
            <w:pPr>
              <w:pStyle w:val="Compact"/>
              <w:spacing w:after="0"/>
              <w:jc w:val="left"/>
            </w:pPr>
            <w:r>
              <w:rPr>
                <w:sz w:val="18"/>
              </w:rPr>
              <w:t xml:space="preserve">☐</w:t>
            </w:r>
          </w:p>
        </w:tc>
        <w:tc>
          <w:tcPr>
            <w:tcW w:w="648" w:type="dxa"/>
          </w:tcPr>
          <w:p>
            <w:pPr>
              <w:pStyle w:val="Compact"/>
              <w:spacing w:after="0"/>
              <w:jc w:val="left"/>
            </w:pPr>
            <w:r>
              <w:rPr>
                <w:sz w:val="18"/>
              </w:rPr>
              <w:t xml:space="preserve">☐</w:t>
            </w:r>
          </w:p>
        </w:tc>
      </w:tr>
      <w:tr>
        <w:tc>
          <w:tcPr>
            <w:tcW w:w="648" w:type="dxa"/>
          </w:tcPr>
          <w:p>
            <w:pPr>
              <w:pStyle w:val="Compact"/>
              <w:spacing w:after="0"/>
              <w:jc w:val="left"/>
            </w:pPr>
            <w:r>
              <w:rPr>
                <w:sz w:val="18"/>
              </w:rPr>
              <w:t xml:space="preserve">E04-6</w:t>
            </w:r>
          </w:p>
        </w:tc>
        <w:tc>
          <w:tcPr>
            <w:tcW w:w="648" w:type="dxa"/>
          </w:tcPr>
          <w:p>
            <w:pPr>
              <w:pStyle w:val="Compact"/>
              <w:spacing w:after="0"/>
              <w:jc w:val="left"/>
            </w:pPr>
            <w:r>
              <w:rPr>
                <w:sz w:val="18"/>
              </w:rPr>
              <w:t xml:space="preserve">MF-04</w:t>
            </w:r>
          </w:p>
        </w:tc>
        <w:tc>
          <w:tcPr>
            <w:tcW w:w="2174" w:type="dxa"/>
          </w:tcPr>
          <w:p>
            <w:pPr>
              <w:pStyle w:val="Compact"/>
              <w:spacing w:after="0"/>
              <w:jc w:val="left"/>
            </w:pPr>
            <w:r>
              <w:rPr>
                <w:sz w:val="18"/>
              </w:rPr>
              <w:t xml:space="preserve">Map provider unreachable or key rejected</w:t>
            </w:r>
          </w:p>
        </w:tc>
        <w:tc>
          <w:tcPr>
            <w:tcW w:w="3274" w:type="dxa"/>
          </w:tcPr>
          <w:p>
            <w:pPr>
              <w:pStyle w:val="Compact"/>
              <w:spacing w:after="0"/>
              <w:jc w:val="left"/>
            </w:pPr>
            <w:r>
              <w:rPr>
                <w:sz w:val="18"/>
              </w:rPr>
              <w:t xml:space="preserve">Visible error state; device and incident panels still work</w:t>
            </w:r>
          </w:p>
        </w:tc>
        <w:tc>
          <w:tcPr>
            <w:tcW w:w="956" w:type="dxa"/>
          </w:tcPr>
          <w:p>
            <w:pPr>
              <w:pStyle w:val="Compact"/>
              <w:spacing w:after="0"/>
              <w:jc w:val="left"/>
            </w:pPr>
            <w:r>
              <w:rPr>
                <w:sz w:val="18"/>
              </w:rPr>
              <w:t xml:space="preserve">FR-MON-07</w:t>
            </w:r>
          </w:p>
        </w:tc>
        <w:tc>
          <w:tcPr>
            <w:tcW w:w="648" w:type="dxa"/>
          </w:tcPr>
          <w:p>
            <w:pPr>
              <w:pStyle w:val="Compact"/>
              <w:spacing w:after="0"/>
              <w:jc w:val="left"/>
            </w:pPr>
            <w:r>
              <w:rPr>
                <w:sz w:val="18"/>
              </w:rPr>
              <w:t xml:space="preserve">☐</w:t>
            </w:r>
          </w:p>
        </w:tc>
        <w:tc>
          <w:tcPr>
            <w:tcW w:w="648" w:type="dxa"/>
          </w:tcPr>
          <w:p>
            <w:pPr>
              <w:pStyle w:val="Compact"/>
              <w:spacing w:after="0"/>
              <w:jc w:val="left"/>
            </w:pPr>
            <w:r>
              <w:rPr>
                <w:sz w:val="18"/>
              </w:rPr>
              <w:t xml:space="preserve">☐</w:t>
            </w:r>
          </w:p>
        </w:tc>
      </w:tr>
      <w:tr>
        <w:tc>
          <w:tcPr>
            <w:tcW w:w="648" w:type="dxa"/>
          </w:tcPr>
          <w:p>
            <w:pPr>
              <w:pStyle w:val="Compact"/>
              <w:spacing w:after="0"/>
              <w:jc w:val="left"/>
            </w:pPr>
            <w:r>
              <w:rPr>
                <w:sz w:val="18"/>
              </w:rPr>
              <w:t xml:space="preserve">E05-1</w:t>
            </w:r>
          </w:p>
        </w:tc>
        <w:tc>
          <w:tcPr>
            <w:tcW w:w="648" w:type="dxa"/>
          </w:tcPr>
          <w:p>
            <w:pPr>
              <w:pStyle w:val="Compact"/>
              <w:spacing w:after="0"/>
              <w:jc w:val="left"/>
            </w:pPr>
            <w:r>
              <w:rPr>
                <w:sz w:val="18"/>
              </w:rPr>
              <w:t xml:space="preserve">MF-05</w:t>
            </w:r>
          </w:p>
        </w:tc>
        <w:tc>
          <w:tcPr>
            <w:tcW w:w="2174" w:type="dxa"/>
          </w:tcPr>
          <w:p>
            <w:pPr>
              <w:pStyle w:val="Compact"/>
              <w:spacing w:after="0"/>
              <w:jc w:val="left"/>
            </w:pPr>
            <w:r>
              <w:rPr>
                <w:sz w:val="18"/>
              </w:rPr>
              <w:t xml:space="preserve">Device returned late</w:t>
            </w:r>
          </w:p>
        </w:tc>
        <w:tc>
          <w:tcPr>
            <w:tcW w:w="3274" w:type="dxa"/>
          </w:tcPr>
          <w:p>
            <w:pPr>
              <w:pStyle w:val="Compact"/>
              <w:spacing w:after="0"/>
              <w:jc w:val="left"/>
            </w:pPr>
            <w:r>
              <w:rPr>
                <w:sz w:val="18"/>
              </w:rPr>
              <w:t xml:space="preserve">Late fee itemized on the invoice, never folded into a total</w:t>
            </w:r>
          </w:p>
        </w:tc>
        <w:tc>
          <w:tcPr>
            <w:tcW w:w="956" w:type="dxa"/>
          </w:tcPr>
          <w:p>
            <w:pPr>
              <w:pStyle w:val="Compact"/>
              <w:spacing w:after="0"/>
              <w:jc w:val="left"/>
            </w:pPr>
            <w:r>
              <w:rPr>
                <w:sz w:val="18"/>
              </w:rPr>
              <w:t xml:space="preserve">FR-BILL-02</w:t>
            </w:r>
          </w:p>
        </w:tc>
        <w:tc>
          <w:tcPr>
            <w:tcW w:w="648" w:type="dxa"/>
          </w:tcPr>
          <w:p>
            <w:pPr>
              <w:pStyle w:val="Compact"/>
              <w:spacing w:after="0"/>
              <w:jc w:val="left"/>
            </w:pPr>
            <w:r>
              <w:rPr>
                <w:sz w:val="18"/>
              </w:rPr>
              <w:t xml:space="preserve">☐</w:t>
            </w:r>
          </w:p>
        </w:tc>
        <w:tc>
          <w:tcPr>
            <w:tcW w:w="648" w:type="dxa"/>
          </w:tcPr>
          <w:p>
            <w:pPr>
              <w:pStyle w:val="Compact"/>
              <w:spacing w:after="0"/>
              <w:jc w:val="left"/>
            </w:pPr>
            <w:r>
              <w:rPr>
                <w:sz w:val="18"/>
              </w:rPr>
              <w:t xml:space="preserve">☐</w:t>
            </w:r>
          </w:p>
        </w:tc>
      </w:tr>
      <w:tr>
        <w:tc>
          <w:tcPr>
            <w:tcW w:w="648" w:type="dxa"/>
          </w:tcPr>
          <w:p>
            <w:pPr>
              <w:pStyle w:val="Compact"/>
              <w:spacing w:after="0"/>
              <w:jc w:val="left"/>
            </w:pPr>
            <w:r>
              <w:rPr>
                <w:sz w:val="18"/>
              </w:rPr>
              <w:t xml:space="preserve">E05-2</w:t>
            </w:r>
          </w:p>
        </w:tc>
        <w:tc>
          <w:tcPr>
            <w:tcW w:w="648" w:type="dxa"/>
          </w:tcPr>
          <w:p>
            <w:pPr>
              <w:pStyle w:val="Compact"/>
              <w:spacing w:after="0"/>
              <w:jc w:val="left"/>
            </w:pPr>
            <w:r>
              <w:rPr>
                <w:sz w:val="18"/>
              </w:rPr>
              <w:t xml:space="preserve">MF-05</w:t>
            </w:r>
          </w:p>
        </w:tc>
        <w:tc>
          <w:tcPr>
            <w:tcW w:w="2174" w:type="dxa"/>
          </w:tcPr>
          <w:p>
            <w:pPr>
              <w:pStyle w:val="Compact"/>
              <w:spacing w:after="0"/>
              <w:jc w:val="left"/>
            </w:pPr>
            <w:r>
              <w:rPr>
                <w:sz w:val="18"/>
              </w:rPr>
              <w:t xml:space="preserve">Device returned damaged</w:t>
            </w:r>
          </w:p>
        </w:tc>
        <w:tc>
          <w:tcPr>
            <w:tcW w:w="3274" w:type="dxa"/>
          </w:tcPr>
          <w:p>
            <w:pPr>
              <w:pStyle w:val="Compact"/>
              <w:spacing w:after="0"/>
              <w:jc w:val="left"/>
            </w:pPr>
            <w:r>
              <w:rPr>
                <w:sz w:val="18"/>
              </w:rPr>
              <w:t xml:space="preserve">Damage recorded with evidence; deposit applied first</w:t>
            </w:r>
          </w:p>
        </w:tc>
        <w:tc>
          <w:tcPr>
            <w:tcW w:w="956" w:type="dxa"/>
          </w:tcPr>
          <w:p>
            <w:pPr>
              <w:pStyle w:val="Compact"/>
              <w:spacing w:after="0"/>
              <w:jc w:val="left"/>
            </w:pPr>
            <w:r>
              <w:rPr>
                <w:sz w:val="18"/>
              </w:rPr>
              <w:t xml:space="preserve">FR-BILL-03, FR-DEV-14</w:t>
            </w:r>
          </w:p>
        </w:tc>
        <w:tc>
          <w:tcPr>
            <w:tcW w:w="648" w:type="dxa"/>
          </w:tcPr>
          <w:p>
            <w:pPr>
              <w:pStyle w:val="Compact"/>
              <w:spacing w:after="0"/>
              <w:jc w:val="left"/>
            </w:pPr>
            <w:r>
              <w:rPr>
                <w:sz w:val="18"/>
              </w:rPr>
              <w:t xml:space="preserve">☐</w:t>
            </w:r>
          </w:p>
        </w:tc>
        <w:tc>
          <w:tcPr>
            <w:tcW w:w="648" w:type="dxa"/>
          </w:tcPr>
          <w:p>
            <w:pPr>
              <w:pStyle w:val="Compact"/>
              <w:spacing w:after="0"/>
              <w:jc w:val="left"/>
            </w:pPr>
            <w:r>
              <w:rPr>
                <w:sz w:val="18"/>
              </w:rPr>
              <w:t xml:space="preserve">☐</w:t>
            </w:r>
          </w:p>
        </w:tc>
      </w:tr>
      <w:tr>
        <w:tc>
          <w:tcPr>
            <w:tcW w:w="648" w:type="dxa"/>
          </w:tcPr>
          <w:p>
            <w:pPr>
              <w:pStyle w:val="Compact"/>
              <w:spacing w:after="0"/>
              <w:jc w:val="left"/>
            </w:pPr>
            <w:r>
              <w:rPr>
                <w:sz w:val="18"/>
              </w:rPr>
              <w:t xml:space="preserve">E05-3</w:t>
            </w:r>
          </w:p>
        </w:tc>
        <w:tc>
          <w:tcPr>
            <w:tcW w:w="648" w:type="dxa"/>
          </w:tcPr>
          <w:p>
            <w:pPr>
              <w:pStyle w:val="Compact"/>
              <w:spacing w:after="0"/>
              <w:jc w:val="left"/>
            </w:pPr>
            <w:r>
              <w:rPr>
                <w:sz w:val="18"/>
              </w:rPr>
              <w:t xml:space="preserve">MF-05</w:t>
            </w:r>
          </w:p>
        </w:tc>
        <w:tc>
          <w:tcPr>
            <w:tcW w:w="2174" w:type="dxa"/>
          </w:tcPr>
          <w:p>
            <w:pPr>
              <w:pStyle w:val="Compact"/>
              <w:spacing w:after="0"/>
              <w:jc w:val="left"/>
            </w:pPr>
            <w:r>
              <w:rPr>
                <w:sz w:val="18"/>
              </w:rPr>
              <w:t xml:space="preserve">Device never returned</w:t>
            </w:r>
          </w:p>
        </w:tc>
        <w:tc>
          <w:tcPr>
            <w:tcW w:w="3274" w:type="dxa"/>
          </w:tcPr>
          <w:p>
            <w:pPr>
              <w:pStyle w:val="Compact"/>
              <w:spacing w:after="0"/>
              <w:jc w:val="left"/>
            </w:pPr>
            <w:r>
              <w:rPr>
                <w:sz w:val="18"/>
              </w:rPr>
              <w:t xml:space="preserve">Rental</w:t>
            </w:r>
            <w:r>
              <w:rPr>
                <w:sz w:val="18"/>
              </w:rPr>
              <w:t xml:space="preserve"> </w:t>
            </w:r>
            <w:r>
              <w:rPr>
                <w:rStyle w:val="VerbatimChar"/>
                <w:sz w:val="18"/>
              </w:rPr>
              <w:t xml:space="preserve">Escalated</w:t>
            </w:r>
            <w:r>
              <w:rPr>
                <w:sz w:val="18"/>
              </w:rPr>
              <w:t xml:space="preserve"> </w:t>
            </w:r>
            <w:r>
              <w:rPr>
                <w:sz w:val="18"/>
              </w:rPr>
              <w:t xml:space="preserve">after grace; device retired with a loss record</w:t>
            </w:r>
          </w:p>
        </w:tc>
        <w:tc>
          <w:tcPr>
            <w:tcW w:w="956" w:type="dxa"/>
          </w:tcPr>
          <w:p>
            <w:pPr>
              <w:pStyle w:val="Compact"/>
              <w:spacing w:after="0"/>
              <w:jc w:val="left"/>
            </w:pPr>
            <w:r>
              <w:rPr>
                <w:sz w:val="18"/>
              </w:rPr>
              <w:t xml:space="preserve">FR-DEV-09</w:t>
            </w:r>
          </w:p>
        </w:tc>
        <w:tc>
          <w:tcPr>
            <w:tcW w:w="648" w:type="dxa"/>
          </w:tcPr>
          <w:p>
            <w:pPr>
              <w:pStyle w:val="Compact"/>
              <w:spacing w:after="0"/>
              <w:jc w:val="left"/>
            </w:pPr>
            <w:r>
              <w:rPr>
                <w:sz w:val="18"/>
              </w:rPr>
              <w:t xml:space="preserve">☐</w:t>
            </w:r>
          </w:p>
        </w:tc>
        <w:tc>
          <w:tcPr>
            <w:tcW w:w="648" w:type="dxa"/>
          </w:tcPr>
          <w:p>
            <w:pPr>
              <w:pStyle w:val="Compact"/>
              <w:spacing w:after="0"/>
              <w:jc w:val="left"/>
            </w:pPr>
            <w:r>
              <w:rPr>
                <w:sz w:val="18"/>
              </w:rPr>
              <w:t xml:space="preserve">☐</w:t>
            </w:r>
          </w:p>
        </w:tc>
      </w:tr>
      <w:tr>
        <w:tc>
          <w:tcPr>
            <w:tcW w:w="648" w:type="dxa"/>
          </w:tcPr>
          <w:p>
            <w:pPr>
              <w:pStyle w:val="Compact"/>
              <w:spacing w:after="0"/>
              <w:jc w:val="left"/>
            </w:pPr>
            <w:r>
              <w:rPr>
                <w:sz w:val="18"/>
              </w:rPr>
              <w:t xml:space="preserve">E05-4 ✦</w:t>
            </w:r>
          </w:p>
        </w:tc>
        <w:tc>
          <w:tcPr>
            <w:tcW w:w="648" w:type="dxa"/>
          </w:tcPr>
          <w:p>
            <w:pPr>
              <w:pStyle w:val="Compact"/>
              <w:spacing w:after="0"/>
              <w:jc w:val="left"/>
            </w:pPr>
            <w:r>
              <w:rPr>
                <w:sz w:val="18"/>
              </w:rPr>
              <w:t xml:space="preserve">MF-05</w:t>
            </w:r>
          </w:p>
        </w:tc>
        <w:tc>
          <w:tcPr>
            <w:tcW w:w="2174" w:type="dxa"/>
          </w:tcPr>
          <w:p>
            <w:pPr>
              <w:pStyle w:val="Compact"/>
              <w:spacing w:after="0"/>
              <w:jc w:val="left"/>
            </w:pPr>
            <w:r>
              <w:rPr>
                <w:sz w:val="18"/>
              </w:rPr>
              <w:t xml:space="preserve">Payment fails part-way</w:t>
            </w:r>
          </w:p>
        </w:tc>
        <w:tc>
          <w:tcPr>
            <w:tcW w:w="3274" w:type="dxa"/>
          </w:tcPr>
          <w:p>
            <w:pPr>
              <w:pStyle w:val="Compact"/>
              <w:spacing w:after="0"/>
              <w:jc w:val="left"/>
            </w:pPr>
            <w:r>
              <w:rPr>
                <w:sz w:val="18"/>
              </w:rPr>
              <w:t xml:space="preserve">Rental stays open; balance visible; no partial state written</w:t>
            </w:r>
          </w:p>
        </w:tc>
        <w:tc>
          <w:tcPr>
            <w:tcW w:w="956" w:type="dxa"/>
          </w:tcPr>
          <w:p>
            <w:pPr>
              <w:pStyle w:val="Compact"/>
              <w:spacing w:after="0"/>
              <w:jc w:val="left"/>
            </w:pPr>
            <w:r>
              <w:rPr>
                <w:sz w:val="18"/>
              </w:rPr>
              <w:t xml:space="preserve">FR-BILL-12, FR-BILL-05</w:t>
            </w:r>
          </w:p>
        </w:tc>
        <w:tc>
          <w:tcPr>
            <w:tcW w:w="648" w:type="dxa"/>
          </w:tcPr>
          <w:p>
            <w:pPr>
              <w:pStyle w:val="Compact"/>
              <w:spacing w:after="0"/>
              <w:jc w:val="left"/>
            </w:pPr>
            <w:r>
              <w:rPr>
                <w:sz w:val="18"/>
              </w:rPr>
              <w:t xml:space="preserve">☐</w:t>
            </w:r>
          </w:p>
        </w:tc>
        <w:tc>
          <w:tcPr>
            <w:tcW w:w="648" w:type="dxa"/>
          </w:tcPr>
          <w:p>
            <w:pPr>
              <w:pStyle w:val="Compact"/>
              <w:spacing w:after="0"/>
              <w:jc w:val="left"/>
            </w:pPr>
            <w:r>
              <w:rPr>
                <w:sz w:val="18"/>
              </w:rPr>
              <w:t xml:space="preserve">☐</w:t>
            </w:r>
          </w:p>
        </w:tc>
      </w:tr>
      <w:tr>
        <w:tc>
          <w:tcPr>
            <w:tcW w:w="648" w:type="dxa"/>
          </w:tcPr>
          <w:p>
            <w:pPr>
              <w:pStyle w:val="Compact"/>
              <w:spacing w:after="0"/>
              <w:jc w:val="left"/>
            </w:pPr>
            <w:r>
              <w:rPr>
                <w:sz w:val="18"/>
              </w:rPr>
              <w:t xml:space="preserve">E05-5</w:t>
            </w:r>
          </w:p>
        </w:tc>
        <w:tc>
          <w:tcPr>
            <w:tcW w:w="648" w:type="dxa"/>
          </w:tcPr>
          <w:p>
            <w:pPr>
              <w:pStyle w:val="Compact"/>
              <w:spacing w:after="0"/>
              <w:jc w:val="left"/>
            </w:pPr>
            <w:r>
              <w:rPr>
                <w:sz w:val="18"/>
              </w:rPr>
              <w:t xml:space="preserve">MF-05</w:t>
            </w:r>
          </w:p>
        </w:tc>
        <w:tc>
          <w:tcPr>
            <w:tcW w:w="2174" w:type="dxa"/>
          </w:tcPr>
          <w:p>
            <w:pPr>
              <w:pStyle w:val="Compact"/>
              <w:spacing w:after="0"/>
              <w:jc w:val="left"/>
            </w:pPr>
            <w:r>
              <w:rPr>
                <w:sz w:val="18"/>
              </w:rPr>
              <w:t xml:space="preserve">Damage fee exceeds deposit</w:t>
            </w:r>
          </w:p>
        </w:tc>
        <w:tc>
          <w:tcPr>
            <w:tcW w:w="3274" w:type="dxa"/>
          </w:tcPr>
          <w:p>
            <w:pPr>
              <w:pStyle w:val="Compact"/>
              <w:spacing w:after="0"/>
              <w:jc w:val="left"/>
            </w:pPr>
            <w:r>
              <w:rPr>
                <w:sz w:val="18"/>
              </w:rPr>
              <w:t xml:space="preserve">Deposit consumed, balance invoiced; never a negative refund</w:t>
            </w:r>
          </w:p>
        </w:tc>
        <w:tc>
          <w:tcPr>
            <w:tcW w:w="956" w:type="dxa"/>
          </w:tcPr>
          <w:p>
            <w:pPr>
              <w:pStyle w:val="Compact"/>
              <w:spacing w:after="0"/>
              <w:jc w:val="left"/>
            </w:pPr>
            <w:r>
              <w:rPr>
                <w:sz w:val="18"/>
              </w:rPr>
              <w:t xml:space="preserve">FR-BILL-06</w:t>
            </w:r>
          </w:p>
        </w:tc>
        <w:tc>
          <w:tcPr>
            <w:tcW w:w="648" w:type="dxa"/>
          </w:tcPr>
          <w:p>
            <w:pPr>
              <w:pStyle w:val="Compact"/>
              <w:spacing w:after="0"/>
              <w:jc w:val="left"/>
            </w:pPr>
            <w:r>
              <w:rPr>
                <w:sz w:val="18"/>
              </w:rPr>
              <w:t xml:space="preserve">☐</w:t>
            </w:r>
          </w:p>
        </w:tc>
        <w:tc>
          <w:tcPr>
            <w:tcW w:w="648" w:type="dxa"/>
          </w:tcPr>
          <w:p>
            <w:pPr>
              <w:pStyle w:val="Compact"/>
              <w:spacing w:after="0"/>
              <w:jc w:val="left"/>
            </w:pPr>
            <w:r>
              <w:rPr>
                <w:sz w:val="18"/>
              </w:rPr>
              <w:t xml:space="preserve">☐</w:t>
            </w:r>
          </w:p>
        </w:tc>
      </w:tr>
      <w:tr>
        <w:tc>
          <w:tcPr>
            <w:tcW w:w="648" w:type="dxa"/>
          </w:tcPr>
          <w:p>
            <w:pPr>
              <w:pStyle w:val="Compact"/>
              <w:spacing w:after="0"/>
              <w:jc w:val="left"/>
            </w:pPr>
            <w:r>
              <w:rPr>
                <w:sz w:val="18"/>
              </w:rPr>
              <w:t xml:space="preserve">E05-6</w:t>
            </w:r>
          </w:p>
        </w:tc>
        <w:tc>
          <w:tcPr>
            <w:tcW w:w="648" w:type="dxa"/>
          </w:tcPr>
          <w:p>
            <w:pPr>
              <w:pStyle w:val="Compact"/>
              <w:spacing w:after="0"/>
              <w:jc w:val="left"/>
            </w:pPr>
            <w:r>
              <w:rPr>
                <w:sz w:val="18"/>
              </w:rPr>
              <w:t xml:space="preserve">MF-05</w:t>
            </w:r>
          </w:p>
        </w:tc>
        <w:tc>
          <w:tcPr>
            <w:tcW w:w="2174" w:type="dxa"/>
          </w:tcPr>
          <w:p>
            <w:pPr>
              <w:pStyle w:val="Compact"/>
              <w:spacing w:after="0"/>
              <w:jc w:val="left"/>
            </w:pPr>
            <w:r>
              <w:rPr>
                <w:sz w:val="18"/>
              </w:rPr>
              <w:t xml:space="preserve">Fails inspection with no incident on the trip</w:t>
            </w:r>
          </w:p>
        </w:tc>
        <w:tc>
          <w:tcPr>
            <w:tcW w:w="3274" w:type="dxa"/>
          </w:tcPr>
          <w:p>
            <w:pPr>
              <w:pStyle w:val="Compact"/>
              <w:spacing w:after="0"/>
              <w:jc w:val="left"/>
            </w:pPr>
            <w:r>
              <w:rPr>
                <w:sz w:val="18"/>
              </w:rPr>
              <w:t xml:space="preserve">Still to</w:t>
            </w:r>
            <w:r>
              <w:rPr>
                <w:sz w:val="18"/>
              </w:rPr>
              <w:t xml:space="preserve"> </w:t>
            </w:r>
            <w:r>
              <w:rPr>
                <w:rStyle w:val="VerbatimChar"/>
                <w:sz w:val="18"/>
              </w:rPr>
              <w:t xml:space="preserve">Maintenance</w:t>
            </w:r>
            <w:r>
              <w:rPr>
                <w:sz w:val="18"/>
              </w:rPr>
              <w:t xml:space="preserve">; condition independent of incident history</w:t>
            </w:r>
          </w:p>
        </w:tc>
        <w:tc>
          <w:tcPr>
            <w:tcW w:w="956" w:type="dxa"/>
          </w:tcPr>
          <w:p>
            <w:pPr>
              <w:pStyle w:val="Compact"/>
              <w:spacing w:after="0"/>
              <w:jc w:val="left"/>
            </w:pPr>
            <w:r>
              <w:rPr>
                <w:sz w:val="18"/>
              </w:rPr>
              <w:t xml:space="preserve">FR-DEV-10</w:t>
            </w:r>
          </w:p>
        </w:tc>
        <w:tc>
          <w:tcPr>
            <w:tcW w:w="648" w:type="dxa"/>
          </w:tcPr>
          <w:p>
            <w:pPr>
              <w:pStyle w:val="Compact"/>
              <w:spacing w:after="0"/>
              <w:jc w:val="left"/>
            </w:pPr>
            <w:r>
              <w:rPr>
                <w:sz w:val="18"/>
              </w:rPr>
              <w:t xml:space="preserve">☐</w:t>
            </w:r>
          </w:p>
        </w:tc>
        <w:tc>
          <w:tcPr>
            <w:tcW w:w="648" w:type="dxa"/>
          </w:tcPr>
          <w:p>
            <w:pPr>
              <w:pStyle w:val="Compact"/>
              <w:spacing w:after="0"/>
              <w:jc w:val="left"/>
            </w:pPr>
            <w:r>
              <w:rPr>
                <w:sz w:val="18"/>
              </w:rPr>
              <w:t xml:space="preserve">☐</w:t>
            </w:r>
          </w:p>
        </w:tc>
      </w:tr>
      <w:tr>
        <w:tc>
          <w:tcPr>
            <w:tcW w:w="648" w:type="dxa"/>
          </w:tcPr>
          <w:p>
            <w:pPr>
              <w:pStyle w:val="Compact"/>
              <w:spacing w:after="0"/>
              <w:jc w:val="left"/>
            </w:pPr>
            <w:r>
              <w:rPr>
                <w:sz w:val="18"/>
              </w:rPr>
              <w:t xml:space="preserve">E05-7 ✦</w:t>
            </w:r>
          </w:p>
        </w:tc>
        <w:tc>
          <w:tcPr>
            <w:tcW w:w="648" w:type="dxa"/>
          </w:tcPr>
          <w:p>
            <w:pPr>
              <w:pStyle w:val="Compact"/>
              <w:spacing w:after="0"/>
              <w:jc w:val="left"/>
            </w:pPr>
            <w:r>
              <w:rPr>
                <w:sz w:val="18"/>
              </w:rPr>
              <w:t xml:space="preserve">MF-05</w:t>
            </w:r>
          </w:p>
        </w:tc>
        <w:tc>
          <w:tcPr>
            <w:tcW w:w="2174" w:type="dxa"/>
          </w:tcPr>
          <w:p>
            <w:pPr>
              <w:pStyle w:val="Compact"/>
              <w:spacing w:after="0"/>
              <w:jc w:val="left"/>
            </w:pPr>
            <w:r>
              <w:rPr>
                <w:sz w:val="18"/>
              </w:rPr>
              <w:t xml:space="preserve">Inspector also approves the fee waiver</w:t>
            </w:r>
          </w:p>
        </w:tc>
        <w:tc>
          <w:tcPr>
            <w:tcW w:w="3274" w:type="dxa"/>
          </w:tcPr>
          <w:p>
            <w:pPr>
              <w:pStyle w:val="Compact"/>
              <w:spacing w:after="0"/>
              <w:jc w:val="left"/>
            </w:pPr>
            <w:r>
              <w:rPr>
                <w:sz w:val="18"/>
              </w:rPr>
              <w:t xml:space="preserve">Refused above the configured threshold</w:t>
            </w:r>
          </w:p>
        </w:tc>
        <w:tc>
          <w:tcPr>
            <w:tcW w:w="956" w:type="dxa"/>
          </w:tcPr>
          <w:p>
            <w:pPr>
              <w:pStyle w:val="Compact"/>
              <w:spacing w:after="0"/>
              <w:jc w:val="left"/>
            </w:pPr>
            <w:r>
              <w:rPr>
                <w:sz w:val="18"/>
              </w:rPr>
              <w:t xml:space="preserve">FR-BILL-08</w:t>
            </w:r>
          </w:p>
        </w:tc>
        <w:tc>
          <w:tcPr>
            <w:tcW w:w="648" w:type="dxa"/>
          </w:tcPr>
          <w:p>
            <w:pPr>
              <w:pStyle w:val="Compact"/>
              <w:spacing w:after="0"/>
              <w:jc w:val="left"/>
            </w:pPr>
            <w:r>
              <w:rPr>
                <w:sz w:val="18"/>
              </w:rPr>
              <w:t xml:space="preserve">☐</w:t>
            </w:r>
          </w:p>
        </w:tc>
        <w:tc>
          <w:tcPr>
            <w:tcW w:w="648" w:type="dxa"/>
          </w:tcPr>
          <w:p>
            <w:pPr>
              <w:pStyle w:val="Compact"/>
              <w:spacing w:after="0"/>
              <w:jc w:val="left"/>
            </w:pPr>
            <w:r>
              <w:rPr>
                <w:sz w:val="18"/>
              </w:rPr>
              <w:t xml:space="preserve">☐</w:t>
            </w:r>
          </w:p>
        </w:tc>
      </w:tr>
    </w:tbl>
    <w:bookmarkEnd w:id="106"/>
    <w:bookmarkStart w:id="109" w:name="application-messages-list"/>
    <w:p>
      <w:pPr>
        <w:pStyle w:val="Heading3"/>
      </w:pPr>
      <w:r>
        <w:t xml:space="preserve">5.3 Application Messages List</w:t>
      </w:r>
    </w:p>
    <w:p>
      <w:pPr>
        <w:pStyle w:val="FirstParagraph"/>
      </w:pPr>
      <w:r>
        <w:t xml:space="preserve">Every error message says what happened and what the user can do next, and never shows a stack</w:t>
      </w:r>
      <w:r>
        <w:t xml:space="preserve"> </w:t>
      </w:r>
      <w:r>
        <w:t xml:space="preserve">trace or an internal identifier. Texts are English; the platform is not localized.</w:t>
      </w:r>
    </w:p>
    <w:tbl>
      <w:tblPr>
        <w:tblStyle w:val="TableGrid"/>
        <w:tblW w:type="dxa" w:w="9000"/>
        <w:tblLook w:firstRow="1" w:lastRow="0" w:firstColumn="0" w:lastColumn="0" w:noHBand="0" w:noVBand="0" w:val="0020"/>
        <w:jc w:val="start"/>
        <w:tblLayout w:type="fixed"/>
      </w:tblPr>
      <w:tblGrid>
        <w:gridCol w:w="687"/>
        <w:gridCol w:w="687"/>
        <w:gridCol w:w="1048"/>
        <w:gridCol w:w="2787"/>
        <w:gridCol w:w="3788"/>
      </w:tblGrid>
      <w:tr>
        <w:trPr>
          <w:tblHeader w:val="true"/>
        </w:trPr>
        <w:tc>
          <w:tcPr>
            <w:tcW w:w="687" w:type="dxa"/>
          </w:tcPr>
          <w:p>
            <w:pPr>
              <w:pStyle w:val="Compact"/>
              <w:spacing w:after="0"/>
              <w:jc w:val="left"/>
            </w:pPr>
            <w:r>
              <w:rPr>
                <w:b/>
                <w:sz w:val="18"/>
              </w:rPr>
              <w:t xml:space="preserve">#</w:t>
            </w:r>
          </w:p>
        </w:tc>
        <w:tc>
          <w:tcPr>
            <w:tcW w:w="687" w:type="dxa"/>
          </w:tcPr>
          <w:p>
            <w:pPr>
              <w:pStyle w:val="Compact"/>
              <w:spacing w:after="0"/>
              <w:jc w:val="left"/>
            </w:pPr>
            <w:r>
              <w:rPr>
                <w:b/>
                <w:sz w:val="18"/>
              </w:rPr>
              <w:t xml:space="preserve">Message code</w:t>
            </w:r>
          </w:p>
        </w:tc>
        <w:tc>
          <w:tcPr>
            <w:tcW w:w="1048" w:type="dxa"/>
          </w:tcPr>
          <w:p>
            <w:pPr>
              <w:pStyle w:val="Compact"/>
              <w:spacing w:after="0"/>
              <w:jc w:val="left"/>
            </w:pPr>
            <w:r>
              <w:rPr>
                <w:b/>
                <w:sz w:val="18"/>
              </w:rPr>
              <w:t xml:space="preserve">Message Type</w:t>
            </w:r>
          </w:p>
        </w:tc>
        <w:tc>
          <w:tcPr>
            <w:tcW w:w="2787" w:type="dxa"/>
          </w:tcPr>
          <w:p>
            <w:pPr>
              <w:pStyle w:val="Compact"/>
              <w:spacing w:after="0"/>
              <w:jc w:val="left"/>
            </w:pPr>
            <w:r>
              <w:rPr>
                <w:b/>
                <w:sz w:val="18"/>
              </w:rPr>
              <w:t xml:space="preserve">Context</w:t>
            </w:r>
          </w:p>
        </w:tc>
        <w:tc>
          <w:tcPr>
            <w:tcW w:w="3788" w:type="dxa"/>
          </w:tcPr>
          <w:p>
            <w:pPr>
              <w:pStyle w:val="Compact"/>
              <w:spacing w:after="0"/>
              <w:jc w:val="left"/>
            </w:pPr>
            <w:r>
              <w:rPr>
                <w:b/>
                <w:sz w:val="18"/>
              </w:rPr>
              <w:t xml:space="preserve">Content</w:t>
            </w:r>
          </w:p>
        </w:tc>
      </w:tr>
      <w:tr>
        <w:tc>
          <w:tcPr>
            <w:tcW w:w="687" w:type="dxa"/>
          </w:tcPr>
          <w:p>
            <w:pPr>
              <w:pStyle w:val="Compact"/>
              <w:spacing w:after="0"/>
              <w:jc w:val="left"/>
            </w:pPr>
            <w:r>
              <w:rPr>
                <w:sz w:val="18"/>
              </w:rPr>
              <w:t xml:space="preserve">1</w:t>
            </w:r>
          </w:p>
        </w:tc>
        <w:tc>
          <w:tcPr>
            <w:tcW w:w="687" w:type="dxa"/>
          </w:tcPr>
          <w:p>
            <w:pPr>
              <w:pStyle w:val="Compact"/>
              <w:spacing w:after="0"/>
              <w:jc w:val="left"/>
            </w:pPr>
            <w:r>
              <w:rPr>
                <w:sz w:val="18"/>
              </w:rPr>
              <w:t xml:space="preserve">MSG01</w:t>
            </w:r>
          </w:p>
        </w:tc>
        <w:tc>
          <w:tcPr>
            <w:tcW w:w="1048" w:type="dxa"/>
          </w:tcPr>
          <w:p>
            <w:pPr>
              <w:pStyle w:val="Compact"/>
              <w:spacing w:after="0"/>
              <w:jc w:val="left"/>
            </w:pPr>
            <w:r>
              <w:rPr>
                <w:sz w:val="18"/>
              </w:rPr>
              <w:t xml:space="preserve">In line</w:t>
            </w:r>
          </w:p>
        </w:tc>
        <w:tc>
          <w:tcPr>
            <w:tcW w:w="2787" w:type="dxa"/>
          </w:tcPr>
          <w:p>
            <w:pPr>
              <w:pStyle w:val="Compact"/>
              <w:spacing w:after="0"/>
              <w:jc w:val="left"/>
            </w:pPr>
            <w:r>
              <w:rPr>
                <w:sz w:val="18"/>
              </w:rPr>
              <w:t xml:space="preserve">A list or search returns nothing</w:t>
            </w:r>
          </w:p>
        </w:tc>
        <w:tc>
          <w:tcPr>
            <w:tcW w:w="3788" w:type="dxa"/>
          </w:tcPr>
          <w:p>
            <w:pPr>
              <w:pStyle w:val="Compact"/>
              <w:spacing w:after="0"/>
              <w:jc w:val="left"/>
            </w:pPr>
            <w:r>
              <w:rPr>
                <w:iCs/>
                <w:i/>
                <w:sz w:val="18"/>
              </w:rPr>
              <w:t xml:space="preserve">No results match your filters.</w:t>
            </w:r>
          </w:p>
        </w:tc>
      </w:tr>
      <w:tr>
        <w:tc>
          <w:tcPr>
            <w:tcW w:w="687" w:type="dxa"/>
          </w:tcPr>
          <w:p>
            <w:pPr>
              <w:pStyle w:val="Compact"/>
              <w:spacing w:after="0"/>
              <w:jc w:val="left"/>
            </w:pPr>
            <w:r>
              <w:rPr>
                <w:sz w:val="18"/>
              </w:rPr>
              <w:t xml:space="preserve">2</w:t>
            </w:r>
          </w:p>
        </w:tc>
        <w:tc>
          <w:tcPr>
            <w:tcW w:w="687" w:type="dxa"/>
          </w:tcPr>
          <w:p>
            <w:pPr>
              <w:pStyle w:val="Compact"/>
              <w:spacing w:after="0"/>
              <w:jc w:val="left"/>
            </w:pPr>
            <w:r>
              <w:rPr>
                <w:sz w:val="18"/>
              </w:rPr>
              <w:t xml:space="preserve">MSG02</w:t>
            </w:r>
          </w:p>
        </w:tc>
        <w:tc>
          <w:tcPr>
            <w:tcW w:w="1048" w:type="dxa"/>
          </w:tcPr>
          <w:p>
            <w:pPr>
              <w:pStyle w:val="Compact"/>
              <w:spacing w:after="0"/>
              <w:jc w:val="left"/>
            </w:pPr>
            <w:r>
              <w:rPr>
                <w:sz w:val="18"/>
              </w:rPr>
              <w:t xml:space="preserve">In red, under the field</w:t>
            </w:r>
          </w:p>
        </w:tc>
        <w:tc>
          <w:tcPr>
            <w:tcW w:w="2787" w:type="dxa"/>
          </w:tcPr>
          <w:p>
            <w:pPr>
              <w:pStyle w:val="Compact"/>
              <w:spacing w:after="0"/>
              <w:jc w:val="left"/>
            </w:pPr>
            <w:r>
              <w:rPr>
                <w:sz w:val="18"/>
              </w:rPr>
              <w:t xml:space="preserve">Required field empty or value out of range</w:t>
            </w:r>
          </w:p>
        </w:tc>
        <w:tc>
          <w:tcPr>
            <w:tcW w:w="3788" w:type="dxa"/>
          </w:tcPr>
          <w:p>
            <w:pPr>
              <w:pStyle w:val="Compact"/>
              <w:spacing w:after="0"/>
              <w:jc w:val="left"/>
            </w:pPr>
            <w:r>
              <w:rPr>
                <w:iCs/>
                <w:i/>
                <w:sz w:val="18"/>
              </w:rPr>
              <w:t xml:space="preserve">{field} is required.</w:t>
            </w:r>
            <w:r>
              <w:rPr>
                <w:sz w:val="18"/>
              </w:rPr>
              <w:t xml:space="preserve"> </w:t>
            </w:r>
            <w:r>
              <w:rPr>
                <w:sz w:val="18"/>
              </w:rPr>
              <w:t xml:space="preserve">/</w:t>
            </w:r>
            <w:r>
              <w:rPr>
                <w:sz w:val="18"/>
              </w:rPr>
              <w:t xml:space="preserve"> </w:t>
            </w:r>
            <w:r>
              <w:rPr>
                <w:iCs/>
                <w:i/>
                <w:sz w:val="18"/>
              </w:rPr>
              <w:t xml:space="preserve">{field} must be between {min} and {max}.</w:t>
            </w:r>
          </w:p>
        </w:tc>
      </w:tr>
      <w:tr>
        <w:tc>
          <w:tcPr>
            <w:tcW w:w="687" w:type="dxa"/>
          </w:tcPr>
          <w:p>
            <w:pPr>
              <w:pStyle w:val="Compact"/>
              <w:spacing w:after="0"/>
              <w:jc w:val="left"/>
            </w:pPr>
            <w:r>
              <w:rPr>
                <w:sz w:val="18"/>
              </w:rPr>
              <w:t xml:space="preserve">3</w:t>
            </w:r>
          </w:p>
        </w:tc>
        <w:tc>
          <w:tcPr>
            <w:tcW w:w="687" w:type="dxa"/>
          </w:tcPr>
          <w:p>
            <w:pPr>
              <w:pStyle w:val="Compact"/>
              <w:spacing w:after="0"/>
              <w:jc w:val="left"/>
            </w:pPr>
            <w:r>
              <w:rPr>
                <w:sz w:val="18"/>
              </w:rPr>
              <w:t xml:space="preserve">MSG03</w:t>
            </w:r>
          </w:p>
        </w:tc>
        <w:tc>
          <w:tcPr>
            <w:tcW w:w="1048" w:type="dxa"/>
          </w:tcPr>
          <w:p>
            <w:pPr>
              <w:pStyle w:val="Compact"/>
              <w:spacing w:after="0"/>
              <w:jc w:val="left"/>
            </w:pPr>
            <w:r>
              <w:rPr>
                <w:sz w:val="18"/>
              </w:rPr>
              <w:t xml:space="preserve">Toast</w:t>
            </w:r>
          </w:p>
        </w:tc>
        <w:tc>
          <w:tcPr>
            <w:tcW w:w="2787" w:type="dxa"/>
          </w:tcPr>
          <w:p>
            <w:pPr>
              <w:pStyle w:val="Compact"/>
              <w:spacing w:after="0"/>
              <w:jc w:val="left"/>
            </w:pPr>
            <w:r>
              <w:rPr>
                <w:sz w:val="18"/>
              </w:rPr>
              <w:t xml:space="preserve">A record is saved</w:t>
            </w:r>
          </w:p>
        </w:tc>
        <w:tc>
          <w:tcPr>
            <w:tcW w:w="3788" w:type="dxa"/>
          </w:tcPr>
          <w:p>
            <w:pPr>
              <w:pStyle w:val="Compact"/>
              <w:spacing w:after="0"/>
              <w:jc w:val="left"/>
            </w:pPr>
            <w:r>
              <w:rPr>
                <w:iCs/>
                <w:i/>
                <w:sz w:val="18"/>
              </w:rPr>
              <w:t xml:space="preserve">Saved.</w:t>
            </w:r>
          </w:p>
        </w:tc>
      </w:tr>
      <w:tr>
        <w:tc>
          <w:tcPr>
            <w:tcW w:w="687" w:type="dxa"/>
          </w:tcPr>
          <w:p>
            <w:pPr>
              <w:pStyle w:val="Compact"/>
              <w:spacing w:after="0"/>
              <w:jc w:val="left"/>
            </w:pPr>
            <w:r>
              <w:rPr>
                <w:sz w:val="18"/>
              </w:rPr>
              <w:t xml:space="preserve">4</w:t>
            </w:r>
          </w:p>
        </w:tc>
        <w:tc>
          <w:tcPr>
            <w:tcW w:w="687" w:type="dxa"/>
          </w:tcPr>
          <w:p>
            <w:pPr>
              <w:pStyle w:val="Compact"/>
              <w:spacing w:after="0"/>
              <w:jc w:val="left"/>
            </w:pPr>
            <w:r>
              <w:rPr>
                <w:sz w:val="18"/>
              </w:rPr>
              <w:t xml:space="preserve">MSG04</w:t>
            </w:r>
          </w:p>
        </w:tc>
        <w:tc>
          <w:tcPr>
            <w:tcW w:w="1048" w:type="dxa"/>
          </w:tcPr>
          <w:p>
            <w:pPr>
              <w:pStyle w:val="Compact"/>
              <w:spacing w:after="0"/>
              <w:jc w:val="left"/>
            </w:pPr>
            <w:r>
              <w:rPr>
                <w:sz w:val="18"/>
              </w:rPr>
              <w:t xml:space="preserve">Toast</w:t>
            </w:r>
          </w:p>
        </w:tc>
        <w:tc>
          <w:tcPr>
            <w:tcW w:w="2787" w:type="dxa"/>
          </w:tcPr>
          <w:p>
            <w:pPr>
              <w:pStyle w:val="Compact"/>
              <w:spacing w:after="0"/>
              <w:jc w:val="left"/>
            </w:pPr>
            <w:r>
              <w:rPr>
                <w:sz w:val="18"/>
              </w:rPr>
              <w:t xml:space="preserve">Booking submitted</w:t>
            </w:r>
          </w:p>
        </w:tc>
        <w:tc>
          <w:tcPr>
            <w:tcW w:w="3788" w:type="dxa"/>
          </w:tcPr>
          <w:p>
            <w:pPr>
              <w:pStyle w:val="Compact"/>
              <w:spacing w:after="0"/>
              <w:jc w:val="left"/>
            </w:pPr>
            <w:r>
              <w:rPr>
                <w:iCs/>
                <w:i/>
                <w:sz w:val="18"/>
              </w:rPr>
              <w:t xml:space="preserve">Booking sent. We will confirm it shortly.</w:t>
            </w:r>
          </w:p>
        </w:tc>
      </w:tr>
      <w:tr>
        <w:tc>
          <w:tcPr>
            <w:tcW w:w="687" w:type="dxa"/>
          </w:tcPr>
          <w:p>
            <w:pPr>
              <w:pStyle w:val="Compact"/>
              <w:spacing w:after="0"/>
              <w:jc w:val="left"/>
            </w:pPr>
            <w:r>
              <w:rPr>
                <w:sz w:val="18"/>
              </w:rPr>
              <w:t xml:space="preserve">5</w:t>
            </w:r>
          </w:p>
        </w:tc>
        <w:tc>
          <w:tcPr>
            <w:tcW w:w="687" w:type="dxa"/>
          </w:tcPr>
          <w:p>
            <w:pPr>
              <w:pStyle w:val="Compact"/>
              <w:spacing w:after="0"/>
              <w:jc w:val="left"/>
            </w:pPr>
            <w:r>
              <w:rPr>
                <w:sz w:val="18"/>
              </w:rPr>
              <w:t xml:space="preserve">MSG05</w:t>
            </w:r>
          </w:p>
        </w:tc>
        <w:tc>
          <w:tcPr>
            <w:tcW w:w="1048" w:type="dxa"/>
          </w:tcPr>
          <w:p>
            <w:pPr>
              <w:pStyle w:val="Compact"/>
              <w:spacing w:after="0"/>
              <w:jc w:val="left"/>
            </w:pPr>
            <w:r>
              <w:rPr>
                <w:sz w:val="18"/>
              </w:rPr>
              <w:t xml:space="preserve">Toast</w:t>
            </w:r>
          </w:p>
        </w:tc>
        <w:tc>
          <w:tcPr>
            <w:tcW w:w="2787" w:type="dxa"/>
          </w:tcPr>
          <w:p>
            <w:pPr>
              <w:pStyle w:val="Compact"/>
              <w:spacing w:after="0"/>
              <w:jc w:val="left"/>
            </w:pPr>
            <w:r>
              <w:rPr>
                <w:sz w:val="18"/>
              </w:rPr>
              <w:t xml:space="preserve">Booking confirmed, sent to the Customer</w:t>
            </w:r>
          </w:p>
        </w:tc>
        <w:tc>
          <w:tcPr>
            <w:tcW w:w="3788" w:type="dxa"/>
          </w:tcPr>
          <w:p>
            <w:pPr>
              <w:pStyle w:val="Compact"/>
              <w:spacing w:after="0"/>
              <w:jc w:val="left"/>
            </w:pPr>
            <w:r>
              <w:rPr>
                <w:iCs/>
                <w:i/>
                <w:sz w:val="18"/>
              </w:rPr>
              <w:t xml:space="preserve">Your booking is confirmed. Complete payment to secure it.</w:t>
            </w:r>
          </w:p>
        </w:tc>
      </w:tr>
      <w:tr>
        <w:tc>
          <w:tcPr>
            <w:tcW w:w="687" w:type="dxa"/>
          </w:tcPr>
          <w:p>
            <w:pPr>
              <w:pStyle w:val="Compact"/>
              <w:spacing w:after="0"/>
              <w:jc w:val="left"/>
            </w:pPr>
            <w:r>
              <w:rPr>
                <w:sz w:val="18"/>
              </w:rPr>
              <w:t xml:space="preserve">6</w:t>
            </w:r>
          </w:p>
        </w:tc>
        <w:tc>
          <w:tcPr>
            <w:tcW w:w="687" w:type="dxa"/>
          </w:tcPr>
          <w:p>
            <w:pPr>
              <w:pStyle w:val="Compact"/>
              <w:spacing w:after="0"/>
              <w:jc w:val="left"/>
            </w:pPr>
            <w:r>
              <w:rPr>
                <w:sz w:val="18"/>
              </w:rPr>
              <w:t xml:space="preserve">MSG06</w:t>
            </w:r>
          </w:p>
        </w:tc>
        <w:tc>
          <w:tcPr>
            <w:tcW w:w="1048" w:type="dxa"/>
          </w:tcPr>
          <w:p>
            <w:pPr>
              <w:pStyle w:val="Compact"/>
              <w:spacing w:after="0"/>
              <w:jc w:val="left"/>
            </w:pPr>
            <w:r>
              <w:rPr>
                <w:sz w:val="18"/>
              </w:rPr>
              <w:t xml:space="preserve">Toast</w:t>
            </w:r>
          </w:p>
        </w:tc>
        <w:tc>
          <w:tcPr>
            <w:tcW w:w="2787" w:type="dxa"/>
          </w:tcPr>
          <w:p>
            <w:pPr>
              <w:pStyle w:val="Compact"/>
              <w:spacing w:after="0"/>
              <w:jc w:val="left"/>
            </w:pPr>
            <w:r>
              <w:rPr>
                <w:sz w:val="18"/>
              </w:rPr>
              <w:t xml:space="preserve">Check-out complete</w:t>
            </w:r>
          </w:p>
        </w:tc>
        <w:tc>
          <w:tcPr>
            <w:tcW w:w="3788" w:type="dxa"/>
          </w:tcPr>
          <w:p>
            <w:pPr>
              <w:pStyle w:val="Compact"/>
              <w:spacing w:after="0"/>
              <w:jc w:val="left"/>
            </w:pPr>
            <w:r>
              <w:rPr>
                <w:iCs/>
                <w:i/>
                <w:sz w:val="18"/>
              </w:rPr>
              <w:t xml:space="preserve">Check-out complete. {n} devices issued to {guide}.</w:t>
            </w:r>
          </w:p>
        </w:tc>
      </w:tr>
      <w:tr>
        <w:tc>
          <w:tcPr>
            <w:tcW w:w="687" w:type="dxa"/>
          </w:tcPr>
          <w:p>
            <w:pPr>
              <w:pStyle w:val="Compact"/>
              <w:spacing w:after="0"/>
              <w:jc w:val="left"/>
            </w:pPr>
            <w:r>
              <w:rPr>
                <w:sz w:val="18"/>
              </w:rPr>
              <w:t xml:space="preserve">7</w:t>
            </w:r>
          </w:p>
        </w:tc>
        <w:tc>
          <w:tcPr>
            <w:tcW w:w="687" w:type="dxa"/>
          </w:tcPr>
          <w:p>
            <w:pPr>
              <w:pStyle w:val="Compact"/>
              <w:spacing w:after="0"/>
              <w:jc w:val="left"/>
            </w:pPr>
            <w:r>
              <w:rPr>
                <w:sz w:val="18"/>
              </w:rPr>
              <w:t xml:space="preserve">MSG07</w:t>
            </w:r>
          </w:p>
        </w:tc>
        <w:tc>
          <w:tcPr>
            <w:tcW w:w="1048" w:type="dxa"/>
          </w:tcPr>
          <w:p>
            <w:pPr>
              <w:pStyle w:val="Compact"/>
              <w:spacing w:after="0"/>
              <w:jc w:val="left"/>
            </w:pPr>
            <w:r>
              <w:rPr>
                <w:sz w:val="18"/>
              </w:rPr>
              <w:t xml:space="preserve">Toast</w:t>
            </w:r>
          </w:p>
        </w:tc>
        <w:tc>
          <w:tcPr>
            <w:tcW w:w="2787" w:type="dxa"/>
          </w:tcPr>
          <w:p>
            <w:pPr>
              <w:pStyle w:val="Compact"/>
              <w:spacing w:after="0"/>
              <w:jc w:val="left"/>
            </w:pPr>
            <w:r>
              <w:rPr>
                <w:sz w:val="18"/>
              </w:rPr>
              <w:t xml:space="preserve">Check-in complete</w:t>
            </w:r>
          </w:p>
        </w:tc>
        <w:tc>
          <w:tcPr>
            <w:tcW w:w="3788" w:type="dxa"/>
          </w:tcPr>
          <w:p>
            <w:pPr>
              <w:pStyle w:val="Compact"/>
              <w:spacing w:after="0"/>
              <w:jc w:val="left"/>
            </w:pPr>
            <w:r>
              <w:rPr>
                <w:iCs/>
                <w:i/>
                <w:sz w:val="18"/>
              </w:rPr>
              <w:t xml:space="preserve">Check-in complete. {n} of {m} devices returned.</w:t>
            </w:r>
          </w:p>
        </w:tc>
      </w:tr>
      <w:tr>
        <w:tc>
          <w:tcPr>
            <w:tcW w:w="687" w:type="dxa"/>
          </w:tcPr>
          <w:p>
            <w:pPr>
              <w:pStyle w:val="Compact"/>
              <w:spacing w:after="0"/>
              <w:jc w:val="left"/>
            </w:pPr>
            <w:r>
              <w:rPr>
                <w:sz w:val="18"/>
              </w:rPr>
              <w:t xml:space="preserve">8</w:t>
            </w:r>
          </w:p>
        </w:tc>
        <w:tc>
          <w:tcPr>
            <w:tcW w:w="687" w:type="dxa"/>
          </w:tcPr>
          <w:p>
            <w:pPr>
              <w:pStyle w:val="Compact"/>
              <w:spacing w:after="0"/>
              <w:jc w:val="left"/>
            </w:pPr>
            <w:r>
              <w:rPr>
                <w:sz w:val="18"/>
              </w:rPr>
              <w:t xml:space="preserve">MSG08</w:t>
            </w:r>
          </w:p>
        </w:tc>
        <w:tc>
          <w:tcPr>
            <w:tcW w:w="1048" w:type="dxa"/>
          </w:tcPr>
          <w:p>
            <w:pPr>
              <w:pStyle w:val="Compact"/>
              <w:spacing w:after="0"/>
              <w:jc w:val="left"/>
            </w:pPr>
            <w:r>
              <w:rPr>
                <w:sz w:val="18"/>
              </w:rPr>
              <w:t xml:space="preserve">In red, under the field</w:t>
            </w:r>
          </w:p>
        </w:tc>
        <w:tc>
          <w:tcPr>
            <w:tcW w:w="2787" w:type="dxa"/>
          </w:tcPr>
          <w:p>
            <w:pPr>
              <w:pStyle w:val="Compact"/>
              <w:spacing w:after="0"/>
              <w:jc w:val="left"/>
            </w:pPr>
            <w:r>
              <w:rPr>
                <w:sz w:val="18"/>
              </w:rPr>
              <w:t xml:space="preserve">OTP or reset token wrong, expired or used</w:t>
            </w:r>
          </w:p>
        </w:tc>
        <w:tc>
          <w:tcPr>
            <w:tcW w:w="3788" w:type="dxa"/>
          </w:tcPr>
          <w:p>
            <w:pPr>
              <w:pStyle w:val="Compact"/>
              <w:spacing w:after="0"/>
              <w:jc w:val="left"/>
            </w:pPr>
            <w:r>
              <w:rPr>
                <w:iCs/>
                <w:i/>
                <w:sz w:val="18"/>
              </w:rPr>
              <w:t xml:space="preserve">This code is invalid or has expired. Request a new one.</w:t>
            </w:r>
          </w:p>
        </w:tc>
      </w:tr>
      <w:tr>
        <w:tc>
          <w:tcPr>
            <w:tcW w:w="687" w:type="dxa"/>
          </w:tcPr>
          <w:p>
            <w:pPr>
              <w:pStyle w:val="Compact"/>
              <w:spacing w:after="0"/>
              <w:jc w:val="left"/>
            </w:pPr>
            <w:r>
              <w:rPr>
                <w:sz w:val="18"/>
              </w:rPr>
              <w:t xml:space="preserve">9</w:t>
            </w:r>
          </w:p>
        </w:tc>
        <w:tc>
          <w:tcPr>
            <w:tcW w:w="687" w:type="dxa"/>
          </w:tcPr>
          <w:p>
            <w:pPr>
              <w:pStyle w:val="Compact"/>
              <w:spacing w:after="0"/>
              <w:jc w:val="left"/>
            </w:pPr>
            <w:r>
              <w:rPr>
                <w:sz w:val="18"/>
              </w:rPr>
              <w:t xml:space="preserve">MSG09</w:t>
            </w:r>
          </w:p>
        </w:tc>
        <w:tc>
          <w:tcPr>
            <w:tcW w:w="1048" w:type="dxa"/>
          </w:tcPr>
          <w:p>
            <w:pPr>
              <w:pStyle w:val="Compact"/>
              <w:spacing w:after="0"/>
              <w:jc w:val="left"/>
            </w:pPr>
            <w:r>
              <w:rPr>
                <w:sz w:val="18"/>
              </w:rPr>
              <w:t xml:space="preserve">In line</w:t>
            </w:r>
          </w:p>
        </w:tc>
        <w:tc>
          <w:tcPr>
            <w:tcW w:w="2787" w:type="dxa"/>
          </w:tcPr>
          <w:p>
            <w:pPr>
              <w:pStyle w:val="Compact"/>
              <w:spacing w:after="0"/>
              <w:jc w:val="left"/>
            </w:pPr>
            <w:r>
              <w:rPr>
                <w:sz w:val="18"/>
              </w:rPr>
              <w:t xml:space="preserve">Sign-in fails</w:t>
            </w:r>
          </w:p>
        </w:tc>
        <w:tc>
          <w:tcPr>
            <w:tcW w:w="3788" w:type="dxa"/>
          </w:tcPr>
          <w:p>
            <w:pPr>
              <w:pStyle w:val="Compact"/>
              <w:spacing w:after="0"/>
              <w:jc w:val="left"/>
            </w:pPr>
            <w:r>
              <w:rPr>
                <w:iCs/>
                <w:i/>
                <w:sz w:val="18"/>
              </w:rPr>
              <w:t xml:space="preserve">Incorrect username or password. Please try again.</w:t>
            </w:r>
          </w:p>
        </w:tc>
      </w:tr>
      <w:tr>
        <w:tc>
          <w:tcPr>
            <w:tcW w:w="687" w:type="dxa"/>
          </w:tcPr>
          <w:p>
            <w:pPr>
              <w:pStyle w:val="Compact"/>
              <w:spacing w:after="0"/>
              <w:jc w:val="left"/>
            </w:pPr>
            <w:r>
              <w:rPr>
                <w:sz w:val="18"/>
              </w:rPr>
              <w:t xml:space="preserve">10</w:t>
            </w:r>
          </w:p>
        </w:tc>
        <w:tc>
          <w:tcPr>
            <w:tcW w:w="687" w:type="dxa"/>
          </w:tcPr>
          <w:p>
            <w:pPr>
              <w:pStyle w:val="Compact"/>
              <w:spacing w:after="0"/>
              <w:jc w:val="left"/>
            </w:pPr>
            <w:r>
              <w:rPr>
                <w:sz w:val="18"/>
              </w:rPr>
              <w:t xml:space="preserve">MSG10</w:t>
            </w:r>
          </w:p>
        </w:tc>
        <w:tc>
          <w:tcPr>
            <w:tcW w:w="1048" w:type="dxa"/>
          </w:tcPr>
          <w:p>
            <w:pPr>
              <w:pStyle w:val="Compact"/>
              <w:spacing w:after="0"/>
              <w:jc w:val="left"/>
            </w:pPr>
            <w:r>
              <w:rPr>
                <w:sz w:val="18"/>
              </w:rPr>
              <w:t xml:space="preserve">In red, under the field</w:t>
            </w:r>
          </w:p>
        </w:tc>
        <w:tc>
          <w:tcPr>
            <w:tcW w:w="2787" w:type="dxa"/>
          </w:tcPr>
          <w:p>
            <w:pPr>
              <w:pStyle w:val="Compact"/>
              <w:spacing w:after="0"/>
              <w:jc w:val="left"/>
            </w:pPr>
            <w:r>
              <w:rPr>
                <w:sz w:val="18"/>
              </w:rPr>
              <w:t xml:space="preserve">Email or device ID already registered</w:t>
            </w:r>
          </w:p>
        </w:tc>
        <w:tc>
          <w:tcPr>
            <w:tcW w:w="3788" w:type="dxa"/>
          </w:tcPr>
          <w:p>
            <w:pPr>
              <w:pStyle w:val="Compact"/>
              <w:spacing w:after="0"/>
              <w:jc w:val="left"/>
            </w:pPr>
            <w:r>
              <w:rPr>
                <w:iCs/>
                <w:i/>
                <w:sz w:val="18"/>
              </w:rPr>
              <w:t xml:space="preserve">{value} is already registered.</w:t>
            </w:r>
          </w:p>
        </w:tc>
      </w:tr>
      <w:tr>
        <w:tc>
          <w:tcPr>
            <w:tcW w:w="687" w:type="dxa"/>
          </w:tcPr>
          <w:p>
            <w:pPr>
              <w:pStyle w:val="Compact"/>
              <w:spacing w:after="0"/>
              <w:jc w:val="left"/>
            </w:pPr>
            <w:r>
              <w:rPr>
                <w:sz w:val="18"/>
              </w:rPr>
              <w:t xml:space="preserve">11</w:t>
            </w:r>
          </w:p>
        </w:tc>
        <w:tc>
          <w:tcPr>
            <w:tcW w:w="687" w:type="dxa"/>
          </w:tcPr>
          <w:p>
            <w:pPr>
              <w:pStyle w:val="Compact"/>
              <w:spacing w:after="0"/>
              <w:jc w:val="left"/>
            </w:pPr>
            <w:r>
              <w:rPr>
                <w:sz w:val="18"/>
              </w:rPr>
              <w:t xml:space="preserve">MSG11</w:t>
            </w:r>
          </w:p>
        </w:tc>
        <w:tc>
          <w:tcPr>
            <w:tcW w:w="1048" w:type="dxa"/>
          </w:tcPr>
          <w:p>
            <w:pPr>
              <w:pStyle w:val="Compact"/>
              <w:spacing w:after="0"/>
              <w:jc w:val="left"/>
            </w:pPr>
            <w:r>
              <w:rPr>
                <w:sz w:val="18"/>
              </w:rPr>
              <w:t xml:space="preserve">Dialog</w:t>
            </w:r>
          </w:p>
        </w:tc>
        <w:tc>
          <w:tcPr>
            <w:tcW w:w="2787" w:type="dxa"/>
          </w:tcPr>
          <w:p>
            <w:pPr>
              <w:pStyle w:val="Compact"/>
              <w:spacing w:after="0"/>
              <w:jc w:val="left"/>
            </w:pPr>
            <w:r>
              <w:rPr>
                <w:sz w:val="18"/>
              </w:rPr>
              <w:t xml:space="preserve">Last device taken by a concurrent booking</w:t>
            </w:r>
          </w:p>
        </w:tc>
        <w:tc>
          <w:tcPr>
            <w:tcW w:w="3788" w:type="dxa"/>
          </w:tcPr>
          <w:p>
            <w:pPr>
              <w:pStyle w:val="Compact"/>
              <w:spacing w:after="0"/>
              <w:jc w:val="left"/>
            </w:pPr>
            <w:r>
              <w:rPr>
                <w:iCs/>
                <w:i/>
                <w:sz w:val="18"/>
              </w:rPr>
              <w:t xml:space="preserve">That device is no longer available. Choose other dates or try again.</w:t>
            </w:r>
          </w:p>
        </w:tc>
      </w:tr>
      <w:tr>
        <w:tc>
          <w:tcPr>
            <w:tcW w:w="687" w:type="dxa"/>
          </w:tcPr>
          <w:p>
            <w:pPr>
              <w:pStyle w:val="Compact"/>
              <w:spacing w:after="0"/>
              <w:jc w:val="left"/>
            </w:pPr>
            <w:r>
              <w:rPr>
                <w:sz w:val="18"/>
              </w:rPr>
              <w:t xml:space="preserve">12</w:t>
            </w:r>
          </w:p>
        </w:tc>
        <w:tc>
          <w:tcPr>
            <w:tcW w:w="687" w:type="dxa"/>
          </w:tcPr>
          <w:p>
            <w:pPr>
              <w:pStyle w:val="Compact"/>
              <w:spacing w:after="0"/>
              <w:jc w:val="left"/>
            </w:pPr>
            <w:r>
              <w:rPr>
                <w:sz w:val="18"/>
              </w:rPr>
              <w:t xml:space="preserve">MSG12</w:t>
            </w:r>
          </w:p>
        </w:tc>
        <w:tc>
          <w:tcPr>
            <w:tcW w:w="1048" w:type="dxa"/>
          </w:tcPr>
          <w:p>
            <w:pPr>
              <w:pStyle w:val="Compact"/>
              <w:spacing w:after="0"/>
              <w:jc w:val="left"/>
            </w:pPr>
            <w:r>
              <w:rPr>
                <w:sz w:val="18"/>
              </w:rPr>
              <w:t xml:space="preserve">Dialog</w:t>
            </w:r>
          </w:p>
        </w:tc>
        <w:tc>
          <w:tcPr>
            <w:tcW w:w="2787" w:type="dxa"/>
          </w:tcPr>
          <w:p>
            <w:pPr>
              <w:pStyle w:val="Compact"/>
              <w:spacing w:after="0"/>
              <w:jc w:val="left"/>
            </w:pPr>
            <w:r>
              <w:rPr>
                <w:sz w:val="18"/>
              </w:rPr>
              <w:t xml:space="preserve">Window overlaps an existing allocation or assignment</w:t>
            </w:r>
          </w:p>
        </w:tc>
        <w:tc>
          <w:tcPr>
            <w:tcW w:w="3788" w:type="dxa"/>
          </w:tcPr>
          <w:p>
            <w:pPr>
              <w:pStyle w:val="Compact"/>
              <w:spacing w:after="0"/>
              <w:jc w:val="left"/>
            </w:pPr>
            <w:r>
              <w:rPr>
                <w:iCs/>
                <w:i/>
                <w:sz w:val="18"/>
              </w:rPr>
              <w:t xml:space="preserve">{item} is already committed from {start} to {end}.</w:t>
            </w:r>
          </w:p>
        </w:tc>
      </w:tr>
      <w:tr>
        <w:tc>
          <w:tcPr>
            <w:tcW w:w="687" w:type="dxa"/>
          </w:tcPr>
          <w:p>
            <w:pPr>
              <w:pStyle w:val="Compact"/>
              <w:spacing w:after="0"/>
              <w:jc w:val="left"/>
            </w:pPr>
            <w:r>
              <w:rPr>
                <w:sz w:val="18"/>
              </w:rPr>
              <w:t xml:space="preserve">13</w:t>
            </w:r>
          </w:p>
        </w:tc>
        <w:tc>
          <w:tcPr>
            <w:tcW w:w="687" w:type="dxa"/>
          </w:tcPr>
          <w:p>
            <w:pPr>
              <w:pStyle w:val="Compact"/>
              <w:spacing w:after="0"/>
              <w:jc w:val="left"/>
            </w:pPr>
            <w:r>
              <w:rPr>
                <w:sz w:val="18"/>
              </w:rPr>
              <w:t xml:space="preserve">MSG13</w:t>
            </w:r>
          </w:p>
        </w:tc>
        <w:tc>
          <w:tcPr>
            <w:tcW w:w="1048" w:type="dxa"/>
          </w:tcPr>
          <w:p>
            <w:pPr>
              <w:pStyle w:val="Compact"/>
              <w:spacing w:after="0"/>
              <w:jc w:val="left"/>
            </w:pPr>
            <w:r>
              <w:rPr>
                <w:sz w:val="18"/>
              </w:rPr>
              <w:t xml:space="preserve">In line</w:t>
            </w:r>
          </w:p>
        </w:tc>
        <w:tc>
          <w:tcPr>
            <w:tcW w:w="2787" w:type="dxa"/>
          </w:tcPr>
          <w:p>
            <w:pPr>
              <w:pStyle w:val="Compact"/>
              <w:spacing w:after="0"/>
              <w:jc w:val="left"/>
            </w:pPr>
            <w:r>
              <w:rPr>
                <w:sz w:val="18"/>
              </w:rPr>
              <w:t xml:space="preserve">Customer booking asks for more than one device</w:t>
            </w:r>
          </w:p>
        </w:tc>
        <w:tc>
          <w:tcPr>
            <w:tcW w:w="3788" w:type="dxa"/>
          </w:tcPr>
          <w:p>
            <w:pPr>
              <w:pStyle w:val="Compact"/>
              <w:spacing w:after="0"/>
              <w:jc w:val="left"/>
            </w:pPr>
            <w:r>
              <w:rPr>
                <w:iCs/>
                <w:i/>
                <w:sz w:val="18"/>
              </w:rPr>
              <w:t xml:space="preserve">Customer bookings include one device. Contact a Guide for group bookings.</w:t>
            </w:r>
          </w:p>
        </w:tc>
      </w:tr>
      <w:tr>
        <w:tc>
          <w:tcPr>
            <w:tcW w:w="687" w:type="dxa"/>
          </w:tcPr>
          <w:p>
            <w:pPr>
              <w:pStyle w:val="Compact"/>
              <w:spacing w:after="0"/>
              <w:jc w:val="left"/>
            </w:pPr>
            <w:r>
              <w:rPr>
                <w:sz w:val="18"/>
              </w:rPr>
              <w:t xml:space="preserve">14</w:t>
            </w:r>
          </w:p>
        </w:tc>
        <w:tc>
          <w:tcPr>
            <w:tcW w:w="687" w:type="dxa"/>
          </w:tcPr>
          <w:p>
            <w:pPr>
              <w:pStyle w:val="Compact"/>
              <w:spacing w:after="0"/>
              <w:jc w:val="left"/>
            </w:pPr>
            <w:r>
              <w:rPr>
                <w:sz w:val="18"/>
              </w:rPr>
              <w:t xml:space="preserve">MSG14</w:t>
            </w:r>
          </w:p>
        </w:tc>
        <w:tc>
          <w:tcPr>
            <w:tcW w:w="1048" w:type="dxa"/>
          </w:tcPr>
          <w:p>
            <w:pPr>
              <w:pStyle w:val="Compact"/>
              <w:spacing w:after="0"/>
              <w:jc w:val="left"/>
            </w:pPr>
            <w:r>
              <w:rPr>
                <w:sz w:val="18"/>
              </w:rPr>
              <w:t xml:space="preserve">Dialog</w:t>
            </w:r>
          </w:p>
        </w:tc>
        <w:tc>
          <w:tcPr>
            <w:tcW w:w="2787" w:type="dxa"/>
          </w:tcPr>
          <w:p>
            <w:pPr>
              <w:pStyle w:val="Compact"/>
              <w:spacing w:after="0"/>
              <w:jc w:val="left"/>
            </w:pPr>
            <w:r>
              <w:rPr>
                <w:sz w:val="18"/>
              </w:rPr>
              <w:t xml:space="preserve">Device hold lapsed</w:t>
            </w:r>
          </w:p>
        </w:tc>
        <w:tc>
          <w:tcPr>
            <w:tcW w:w="3788" w:type="dxa"/>
          </w:tcPr>
          <w:p>
            <w:pPr>
              <w:pStyle w:val="Compact"/>
              <w:spacing w:after="0"/>
              <w:jc w:val="left"/>
            </w:pPr>
            <w:r>
              <w:rPr>
                <w:iCs/>
                <w:i/>
                <w:sz w:val="18"/>
              </w:rPr>
              <w:t xml:space="preserve">Your device hold expired. Start the booking again.</w:t>
            </w:r>
          </w:p>
        </w:tc>
      </w:tr>
      <w:tr>
        <w:tc>
          <w:tcPr>
            <w:tcW w:w="687" w:type="dxa"/>
          </w:tcPr>
          <w:p>
            <w:pPr>
              <w:pStyle w:val="Compact"/>
              <w:spacing w:after="0"/>
              <w:jc w:val="left"/>
            </w:pPr>
            <w:r>
              <w:rPr>
                <w:sz w:val="18"/>
              </w:rPr>
              <w:t xml:space="preserve">15</w:t>
            </w:r>
          </w:p>
        </w:tc>
        <w:tc>
          <w:tcPr>
            <w:tcW w:w="687" w:type="dxa"/>
          </w:tcPr>
          <w:p>
            <w:pPr>
              <w:pStyle w:val="Compact"/>
              <w:spacing w:after="0"/>
              <w:jc w:val="left"/>
            </w:pPr>
            <w:r>
              <w:rPr>
                <w:sz w:val="18"/>
              </w:rPr>
              <w:t xml:space="preserve">MSG15</w:t>
            </w:r>
          </w:p>
        </w:tc>
        <w:tc>
          <w:tcPr>
            <w:tcW w:w="1048" w:type="dxa"/>
          </w:tcPr>
          <w:p>
            <w:pPr>
              <w:pStyle w:val="Compact"/>
              <w:spacing w:after="0"/>
              <w:jc w:val="left"/>
            </w:pPr>
            <w:r>
              <w:rPr>
                <w:sz w:val="18"/>
              </w:rPr>
              <w:t xml:space="preserve">Toast</w:t>
            </w:r>
          </w:p>
        </w:tc>
        <w:tc>
          <w:tcPr>
            <w:tcW w:w="2787" w:type="dxa"/>
          </w:tcPr>
          <w:p>
            <w:pPr>
              <w:pStyle w:val="Compact"/>
              <w:spacing w:after="0"/>
              <w:jc w:val="left"/>
            </w:pPr>
            <w:r>
              <w:rPr>
                <w:sz w:val="18"/>
              </w:rPr>
              <w:t xml:space="preserve">Booking cancelled</w:t>
            </w:r>
          </w:p>
        </w:tc>
        <w:tc>
          <w:tcPr>
            <w:tcW w:w="3788" w:type="dxa"/>
          </w:tcPr>
          <w:p>
            <w:pPr>
              <w:pStyle w:val="Compact"/>
              <w:spacing w:after="0"/>
              <w:jc w:val="left"/>
            </w:pPr>
            <w:r>
              <w:rPr>
                <w:iCs/>
                <w:i/>
                <w:sz w:val="18"/>
              </w:rPr>
              <w:t xml:space="preserve">Booking cancelled. Refund: {amount}. Fee retained: {fee}.</w:t>
            </w:r>
          </w:p>
        </w:tc>
      </w:tr>
      <w:tr>
        <w:tc>
          <w:tcPr>
            <w:tcW w:w="687" w:type="dxa"/>
          </w:tcPr>
          <w:p>
            <w:pPr>
              <w:pStyle w:val="Compact"/>
              <w:spacing w:after="0"/>
              <w:jc w:val="left"/>
            </w:pPr>
            <w:r>
              <w:rPr>
                <w:sz w:val="18"/>
              </w:rPr>
              <w:t xml:space="preserve">16</w:t>
            </w:r>
          </w:p>
        </w:tc>
        <w:tc>
          <w:tcPr>
            <w:tcW w:w="687" w:type="dxa"/>
          </w:tcPr>
          <w:p>
            <w:pPr>
              <w:pStyle w:val="Compact"/>
              <w:spacing w:after="0"/>
              <w:jc w:val="left"/>
            </w:pPr>
            <w:r>
              <w:rPr>
                <w:sz w:val="18"/>
              </w:rPr>
              <w:t xml:space="preserve">MSG16</w:t>
            </w:r>
          </w:p>
        </w:tc>
        <w:tc>
          <w:tcPr>
            <w:tcW w:w="1048" w:type="dxa"/>
          </w:tcPr>
          <w:p>
            <w:pPr>
              <w:pStyle w:val="Compact"/>
              <w:spacing w:after="0"/>
              <w:jc w:val="left"/>
            </w:pPr>
            <w:r>
              <w:rPr>
                <w:sz w:val="18"/>
              </w:rPr>
              <w:t xml:space="preserve">Toast, to the Customer</w:t>
            </w:r>
          </w:p>
        </w:tc>
        <w:tc>
          <w:tcPr>
            <w:tcW w:w="2787" w:type="dxa"/>
          </w:tcPr>
          <w:p>
            <w:pPr>
              <w:pStyle w:val="Compact"/>
              <w:spacing w:after="0"/>
              <w:jc w:val="left"/>
            </w:pPr>
            <w:r>
              <w:rPr>
                <w:sz w:val="18"/>
              </w:rPr>
              <w:t xml:space="preserve">Booking rejected</w:t>
            </w:r>
          </w:p>
        </w:tc>
        <w:tc>
          <w:tcPr>
            <w:tcW w:w="3788" w:type="dxa"/>
          </w:tcPr>
          <w:p>
            <w:pPr>
              <w:pStyle w:val="Compact"/>
              <w:spacing w:after="0"/>
              <w:jc w:val="left"/>
            </w:pPr>
            <w:r>
              <w:rPr>
                <w:iCs/>
                <w:i/>
                <w:sz w:val="18"/>
              </w:rPr>
              <w:t xml:space="preserve">Your booking was not accepted: {reason}.</w:t>
            </w:r>
          </w:p>
        </w:tc>
      </w:tr>
      <w:tr>
        <w:tc>
          <w:tcPr>
            <w:tcW w:w="687" w:type="dxa"/>
          </w:tcPr>
          <w:p>
            <w:pPr>
              <w:pStyle w:val="Compact"/>
              <w:spacing w:after="0"/>
              <w:jc w:val="left"/>
            </w:pPr>
            <w:r>
              <w:rPr>
                <w:sz w:val="18"/>
              </w:rPr>
              <w:t xml:space="preserve">17</w:t>
            </w:r>
          </w:p>
        </w:tc>
        <w:tc>
          <w:tcPr>
            <w:tcW w:w="687" w:type="dxa"/>
          </w:tcPr>
          <w:p>
            <w:pPr>
              <w:pStyle w:val="Compact"/>
              <w:spacing w:after="0"/>
              <w:jc w:val="left"/>
            </w:pPr>
            <w:r>
              <w:rPr>
                <w:sz w:val="18"/>
              </w:rPr>
              <w:t xml:space="preserve">MSG17</w:t>
            </w:r>
          </w:p>
        </w:tc>
        <w:tc>
          <w:tcPr>
            <w:tcW w:w="1048" w:type="dxa"/>
          </w:tcPr>
          <w:p>
            <w:pPr>
              <w:pStyle w:val="Compact"/>
              <w:spacing w:after="0"/>
              <w:jc w:val="left"/>
            </w:pPr>
            <w:r>
              <w:rPr>
                <w:sz w:val="18"/>
              </w:rPr>
              <w:t xml:space="preserve">In line</w:t>
            </w:r>
          </w:p>
        </w:tc>
        <w:tc>
          <w:tcPr>
            <w:tcW w:w="2787" w:type="dxa"/>
          </w:tcPr>
          <w:p>
            <w:pPr>
              <w:pStyle w:val="Compact"/>
              <w:spacing w:after="0"/>
              <w:jc w:val="left"/>
            </w:pPr>
            <w:r>
              <w:rPr>
                <w:sz w:val="18"/>
              </w:rPr>
              <w:t xml:space="preserve">Device in</w:t>
            </w:r>
            <w:r>
              <w:rPr>
                <w:sz w:val="18"/>
              </w:rPr>
              <w:t xml:space="preserve"> </w:t>
            </w:r>
            <w:r>
              <w:rPr>
                <w:rStyle w:val="VerbatimChar"/>
                <w:sz w:val="18"/>
              </w:rPr>
              <w:t xml:space="preserve">Maintenance</w:t>
            </w:r>
            <w:r>
              <w:rPr>
                <w:sz w:val="18"/>
              </w:rPr>
              <w:t xml:space="preserve"> </w:t>
            </w:r>
            <w:r>
              <w:rPr>
                <w:sz w:val="18"/>
              </w:rPr>
              <w:t xml:space="preserve">or</w:t>
            </w:r>
            <w:r>
              <w:rPr>
                <w:sz w:val="18"/>
              </w:rPr>
              <w:t xml:space="preserve"> </w:t>
            </w:r>
            <w:r>
              <w:rPr>
                <w:rStyle w:val="VerbatimChar"/>
                <w:sz w:val="18"/>
              </w:rPr>
              <w:t xml:space="preserve">Retired</w:t>
            </w:r>
          </w:p>
        </w:tc>
        <w:tc>
          <w:tcPr>
            <w:tcW w:w="3788" w:type="dxa"/>
          </w:tcPr>
          <w:p>
            <w:pPr>
              <w:pStyle w:val="Compact"/>
              <w:spacing w:after="0"/>
              <w:jc w:val="left"/>
            </w:pPr>
            <w:r>
              <w:rPr>
                <w:iCs/>
                <w:i/>
                <w:sz w:val="18"/>
              </w:rPr>
              <w:t xml:space="preserve">This device cannot be allocated while it is {state}.</w:t>
            </w:r>
          </w:p>
        </w:tc>
      </w:tr>
      <w:tr>
        <w:tc>
          <w:tcPr>
            <w:tcW w:w="687" w:type="dxa"/>
          </w:tcPr>
          <w:p>
            <w:pPr>
              <w:pStyle w:val="Compact"/>
              <w:spacing w:after="0"/>
              <w:jc w:val="left"/>
            </w:pPr>
            <w:r>
              <w:rPr>
                <w:sz w:val="18"/>
              </w:rPr>
              <w:t xml:space="preserve">18</w:t>
            </w:r>
          </w:p>
        </w:tc>
        <w:tc>
          <w:tcPr>
            <w:tcW w:w="687" w:type="dxa"/>
          </w:tcPr>
          <w:p>
            <w:pPr>
              <w:pStyle w:val="Compact"/>
              <w:spacing w:after="0"/>
              <w:jc w:val="left"/>
            </w:pPr>
            <w:r>
              <w:rPr>
                <w:sz w:val="18"/>
              </w:rPr>
              <w:t xml:space="preserve">MSG18</w:t>
            </w:r>
          </w:p>
        </w:tc>
        <w:tc>
          <w:tcPr>
            <w:tcW w:w="1048" w:type="dxa"/>
          </w:tcPr>
          <w:p>
            <w:pPr>
              <w:pStyle w:val="Compact"/>
              <w:spacing w:after="0"/>
              <w:jc w:val="left"/>
            </w:pPr>
            <w:r>
              <w:rPr>
                <w:sz w:val="18"/>
              </w:rPr>
              <w:t xml:space="preserve">In line</w:t>
            </w:r>
          </w:p>
        </w:tc>
        <w:tc>
          <w:tcPr>
            <w:tcW w:w="2787" w:type="dxa"/>
          </w:tcPr>
          <w:p>
            <w:pPr>
              <w:pStyle w:val="Compact"/>
              <w:spacing w:after="0"/>
              <w:jc w:val="left"/>
            </w:pPr>
            <w:r>
              <w:rPr>
                <w:sz w:val="18"/>
              </w:rPr>
              <w:t xml:space="preserve">Hardware version not accepted by the trip</w:t>
            </w:r>
          </w:p>
        </w:tc>
        <w:tc>
          <w:tcPr>
            <w:tcW w:w="3788" w:type="dxa"/>
          </w:tcPr>
          <w:p>
            <w:pPr>
              <w:pStyle w:val="Compact"/>
              <w:spacing w:after="0"/>
              <w:jc w:val="left"/>
            </w:pPr>
            <w:r>
              <w:rPr>
                <w:iCs/>
                <w:i/>
                <w:sz w:val="18"/>
              </w:rPr>
              <w:t xml:space="preserve">This trip does not accept {version} devices.</w:t>
            </w:r>
          </w:p>
        </w:tc>
      </w:tr>
      <w:tr>
        <w:tc>
          <w:tcPr>
            <w:tcW w:w="687" w:type="dxa"/>
          </w:tcPr>
          <w:p>
            <w:pPr>
              <w:pStyle w:val="Compact"/>
              <w:spacing w:after="0"/>
              <w:jc w:val="left"/>
            </w:pPr>
            <w:r>
              <w:rPr>
                <w:sz w:val="18"/>
              </w:rPr>
              <w:t xml:space="preserve">19</w:t>
            </w:r>
          </w:p>
        </w:tc>
        <w:tc>
          <w:tcPr>
            <w:tcW w:w="687" w:type="dxa"/>
          </w:tcPr>
          <w:p>
            <w:pPr>
              <w:pStyle w:val="Compact"/>
              <w:spacing w:after="0"/>
              <w:jc w:val="left"/>
            </w:pPr>
            <w:r>
              <w:rPr>
                <w:sz w:val="18"/>
              </w:rPr>
              <w:t xml:space="preserve">MSG19</w:t>
            </w:r>
          </w:p>
        </w:tc>
        <w:tc>
          <w:tcPr>
            <w:tcW w:w="1048" w:type="dxa"/>
          </w:tcPr>
          <w:p>
            <w:pPr>
              <w:pStyle w:val="Compact"/>
              <w:spacing w:after="0"/>
              <w:jc w:val="left"/>
            </w:pPr>
            <w:r>
              <w:rPr>
                <w:sz w:val="18"/>
              </w:rPr>
              <w:t xml:space="preserve">Banner, amber</w:t>
            </w:r>
          </w:p>
        </w:tc>
        <w:tc>
          <w:tcPr>
            <w:tcW w:w="2787" w:type="dxa"/>
          </w:tcPr>
          <w:p>
            <w:pPr>
              <w:pStyle w:val="Compact"/>
              <w:spacing w:after="0"/>
              <w:jc w:val="left"/>
            </w:pPr>
            <w:r>
              <w:rPr>
                <w:sz w:val="18"/>
              </w:rPr>
              <w:t xml:space="preserve">Battery below the advisory level</w:t>
            </w:r>
          </w:p>
        </w:tc>
        <w:tc>
          <w:tcPr>
            <w:tcW w:w="3788" w:type="dxa"/>
          </w:tcPr>
          <w:p>
            <w:pPr>
              <w:pStyle w:val="Compact"/>
              <w:spacing w:after="0"/>
              <w:jc w:val="left"/>
            </w:pPr>
            <w:r>
              <w:rPr>
                <w:iCs/>
                <w:i/>
                <w:sz w:val="18"/>
              </w:rPr>
              <w:t xml:space="preserve">Battery {pct} %. Charge before departure.</w:t>
            </w:r>
          </w:p>
        </w:tc>
      </w:tr>
      <w:tr>
        <w:tc>
          <w:tcPr>
            <w:tcW w:w="687" w:type="dxa"/>
          </w:tcPr>
          <w:p>
            <w:pPr>
              <w:pStyle w:val="Compact"/>
              <w:spacing w:after="0"/>
              <w:jc w:val="left"/>
            </w:pPr>
            <w:r>
              <w:rPr>
                <w:sz w:val="18"/>
              </w:rPr>
              <w:t xml:space="preserve">20</w:t>
            </w:r>
          </w:p>
        </w:tc>
        <w:tc>
          <w:tcPr>
            <w:tcW w:w="687" w:type="dxa"/>
          </w:tcPr>
          <w:p>
            <w:pPr>
              <w:pStyle w:val="Compact"/>
              <w:spacing w:after="0"/>
              <w:jc w:val="left"/>
            </w:pPr>
            <w:r>
              <w:rPr>
                <w:sz w:val="18"/>
              </w:rPr>
              <w:t xml:space="preserve">MSG20</w:t>
            </w:r>
          </w:p>
        </w:tc>
        <w:tc>
          <w:tcPr>
            <w:tcW w:w="1048" w:type="dxa"/>
          </w:tcPr>
          <w:p>
            <w:pPr>
              <w:pStyle w:val="Compact"/>
              <w:spacing w:after="0"/>
              <w:jc w:val="left"/>
            </w:pPr>
            <w:r>
              <w:rPr>
                <w:sz w:val="18"/>
              </w:rPr>
              <w:t xml:space="preserve">Dialog</w:t>
            </w:r>
          </w:p>
        </w:tc>
        <w:tc>
          <w:tcPr>
            <w:tcW w:w="2787" w:type="dxa"/>
          </w:tcPr>
          <w:p>
            <w:pPr>
              <w:pStyle w:val="Compact"/>
              <w:spacing w:after="0"/>
              <w:jc w:val="left"/>
            </w:pPr>
            <w:r>
              <w:rPr>
                <w:sz w:val="18"/>
              </w:rPr>
              <w:t xml:space="preserve">Battery below the warning level</w:t>
            </w:r>
          </w:p>
        </w:tc>
        <w:tc>
          <w:tcPr>
            <w:tcW w:w="3788" w:type="dxa"/>
          </w:tcPr>
          <w:p>
            <w:pPr>
              <w:pStyle w:val="Compact"/>
              <w:spacing w:after="0"/>
              <w:jc w:val="left"/>
            </w:pPr>
            <w:r>
              <w:rPr>
                <w:iCs/>
                <w:i/>
                <w:sz w:val="18"/>
              </w:rPr>
              <w:t xml:space="preserve">Battery {pct} %. Confirm you have checked and will charge this device.</w:t>
            </w:r>
          </w:p>
        </w:tc>
      </w:tr>
      <w:tr>
        <w:tc>
          <w:tcPr>
            <w:tcW w:w="687" w:type="dxa"/>
          </w:tcPr>
          <w:p>
            <w:pPr>
              <w:pStyle w:val="Compact"/>
              <w:spacing w:after="0"/>
              <w:jc w:val="left"/>
            </w:pPr>
            <w:r>
              <w:rPr>
                <w:sz w:val="18"/>
              </w:rPr>
              <w:t xml:space="preserve">21</w:t>
            </w:r>
          </w:p>
        </w:tc>
        <w:tc>
          <w:tcPr>
            <w:tcW w:w="687" w:type="dxa"/>
          </w:tcPr>
          <w:p>
            <w:pPr>
              <w:pStyle w:val="Compact"/>
              <w:spacing w:after="0"/>
              <w:jc w:val="left"/>
            </w:pPr>
            <w:r>
              <w:rPr>
                <w:sz w:val="18"/>
              </w:rPr>
              <w:t xml:space="preserve">MSG21</w:t>
            </w:r>
          </w:p>
        </w:tc>
        <w:tc>
          <w:tcPr>
            <w:tcW w:w="1048" w:type="dxa"/>
          </w:tcPr>
          <w:p>
            <w:pPr>
              <w:pStyle w:val="Compact"/>
              <w:spacing w:after="0"/>
              <w:jc w:val="left"/>
            </w:pPr>
            <w:r>
              <w:rPr>
                <w:sz w:val="18"/>
              </w:rPr>
              <w:t xml:space="preserve">In line</w:t>
            </w:r>
          </w:p>
        </w:tc>
        <w:tc>
          <w:tcPr>
            <w:tcW w:w="2787" w:type="dxa"/>
          </w:tcPr>
          <w:p>
            <w:pPr>
              <w:pStyle w:val="Compact"/>
              <w:spacing w:after="0"/>
              <w:jc w:val="left"/>
            </w:pPr>
            <w:r>
              <w:rPr>
                <w:sz w:val="18"/>
              </w:rPr>
              <w:t xml:space="preserve">Assigning a user without the Guide sub-role</w:t>
            </w:r>
          </w:p>
        </w:tc>
        <w:tc>
          <w:tcPr>
            <w:tcW w:w="3788" w:type="dxa"/>
          </w:tcPr>
          <w:p>
            <w:pPr>
              <w:pStyle w:val="Compact"/>
              <w:spacing w:after="0"/>
              <w:jc w:val="left"/>
            </w:pPr>
            <w:r>
              <w:rPr>
                <w:iCs/>
                <w:i/>
                <w:sz w:val="18"/>
              </w:rPr>
              <w:t xml:space="preserve">Only Guides can be assigned to a trip.</w:t>
            </w:r>
          </w:p>
        </w:tc>
      </w:tr>
      <w:tr>
        <w:tc>
          <w:tcPr>
            <w:tcW w:w="687" w:type="dxa"/>
          </w:tcPr>
          <w:p>
            <w:pPr>
              <w:pStyle w:val="Compact"/>
              <w:spacing w:after="0"/>
              <w:jc w:val="left"/>
            </w:pPr>
            <w:r>
              <w:rPr>
                <w:sz w:val="18"/>
              </w:rPr>
              <w:t xml:space="preserve">22</w:t>
            </w:r>
          </w:p>
        </w:tc>
        <w:tc>
          <w:tcPr>
            <w:tcW w:w="687" w:type="dxa"/>
          </w:tcPr>
          <w:p>
            <w:pPr>
              <w:pStyle w:val="Compact"/>
              <w:spacing w:after="0"/>
              <w:jc w:val="left"/>
            </w:pPr>
            <w:r>
              <w:rPr>
                <w:sz w:val="18"/>
              </w:rPr>
              <w:t xml:space="preserve">MSG22</w:t>
            </w:r>
          </w:p>
        </w:tc>
        <w:tc>
          <w:tcPr>
            <w:tcW w:w="1048" w:type="dxa"/>
          </w:tcPr>
          <w:p>
            <w:pPr>
              <w:pStyle w:val="Compact"/>
              <w:spacing w:after="0"/>
              <w:jc w:val="left"/>
            </w:pPr>
            <w:r>
              <w:rPr>
                <w:sz w:val="18"/>
              </w:rPr>
              <w:t xml:space="preserve">In line</w:t>
            </w:r>
          </w:p>
        </w:tc>
        <w:tc>
          <w:tcPr>
            <w:tcW w:w="2787" w:type="dxa"/>
          </w:tcPr>
          <w:p>
            <w:pPr>
              <w:pStyle w:val="Compact"/>
              <w:spacing w:after="0"/>
              <w:jc w:val="left"/>
            </w:pPr>
            <w:r>
              <w:rPr>
                <w:sz w:val="18"/>
              </w:rPr>
              <w:t xml:space="preserve">Check-out without a paid deposit</w:t>
            </w:r>
          </w:p>
        </w:tc>
        <w:tc>
          <w:tcPr>
            <w:tcW w:w="3788" w:type="dxa"/>
          </w:tcPr>
          <w:p>
            <w:pPr>
              <w:pStyle w:val="Compact"/>
              <w:spacing w:after="0"/>
              <w:jc w:val="left"/>
            </w:pPr>
            <w:r>
              <w:rPr>
                <w:iCs/>
                <w:i/>
                <w:sz w:val="18"/>
              </w:rPr>
              <w:t xml:space="preserve">The deposit is not paid yet.</w:t>
            </w:r>
          </w:p>
        </w:tc>
      </w:tr>
      <w:tr>
        <w:tc>
          <w:tcPr>
            <w:tcW w:w="687" w:type="dxa"/>
          </w:tcPr>
          <w:p>
            <w:pPr>
              <w:pStyle w:val="Compact"/>
              <w:spacing w:after="0"/>
              <w:jc w:val="left"/>
            </w:pPr>
            <w:r>
              <w:rPr>
                <w:sz w:val="18"/>
              </w:rPr>
              <w:t xml:space="preserve">23</w:t>
            </w:r>
          </w:p>
        </w:tc>
        <w:tc>
          <w:tcPr>
            <w:tcW w:w="687" w:type="dxa"/>
          </w:tcPr>
          <w:p>
            <w:pPr>
              <w:pStyle w:val="Compact"/>
              <w:spacing w:after="0"/>
              <w:jc w:val="left"/>
            </w:pPr>
            <w:r>
              <w:rPr>
                <w:sz w:val="18"/>
              </w:rPr>
              <w:t xml:space="preserve">MSG23</w:t>
            </w:r>
          </w:p>
        </w:tc>
        <w:tc>
          <w:tcPr>
            <w:tcW w:w="1048" w:type="dxa"/>
          </w:tcPr>
          <w:p>
            <w:pPr>
              <w:pStyle w:val="Compact"/>
              <w:spacing w:after="0"/>
              <w:jc w:val="left"/>
            </w:pPr>
            <w:r>
              <w:rPr>
                <w:sz w:val="18"/>
              </w:rPr>
              <w:t xml:space="preserve">In line</w:t>
            </w:r>
          </w:p>
        </w:tc>
        <w:tc>
          <w:tcPr>
            <w:tcW w:w="2787" w:type="dxa"/>
          </w:tcPr>
          <w:p>
            <w:pPr>
              <w:pStyle w:val="Compact"/>
              <w:spacing w:after="0"/>
              <w:jc w:val="left"/>
            </w:pPr>
            <w:r>
              <w:rPr>
                <w:sz w:val="18"/>
              </w:rPr>
              <w:t xml:space="preserve">Check-out without a signed agreement</w:t>
            </w:r>
          </w:p>
        </w:tc>
        <w:tc>
          <w:tcPr>
            <w:tcW w:w="3788" w:type="dxa"/>
          </w:tcPr>
          <w:p>
            <w:pPr>
              <w:pStyle w:val="Compact"/>
              <w:spacing w:after="0"/>
              <w:jc w:val="left"/>
            </w:pPr>
            <w:r>
              <w:rPr>
                <w:iCs/>
                <w:i/>
                <w:sz w:val="18"/>
              </w:rPr>
              <w:t xml:space="preserve">The rental agreement is not signed yet.</w:t>
            </w:r>
          </w:p>
        </w:tc>
      </w:tr>
      <w:tr>
        <w:tc>
          <w:tcPr>
            <w:tcW w:w="687" w:type="dxa"/>
          </w:tcPr>
          <w:p>
            <w:pPr>
              <w:pStyle w:val="Compact"/>
              <w:spacing w:after="0"/>
              <w:jc w:val="left"/>
            </w:pPr>
            <w:r>
              <w:rPr>
                <w:sz w:val="18"/>
              </w:rPr>
              <w:t xml:space="preserve">24</w:t>
            </w:r>
          </w:p>
        </w:tc>
        <w:tc>
          <w:tcPr>
            <w:tcW w:w="687" w:type="dxa"/>
          </w:tcPr>
          <w:p>
            <w:pPr>
              <w:pStyle w:val="Compact"/>
              <w:spacing w:after="0"/>
              <w:jc w:val="left"/>
            </w:pPr>
            <w:r>
              <w:rPr>
                <w:sz w:val="18"/>
              </w:rPr>
              <w:t xml:space="preserve">MSG24</w:t>
            </w:r>
          </w:p>
        </w:tc>
        <w:tc>
          <w:tcPr>
            <w:tcW w:w="1048" w:type="dxa"/>
          </w:tcPr>
          <w:p>
            <w:pPr>
              <w:pStyle w:val="Compact"/>
              <w:spacing w:after="0"/>
              <w:jc w:val="left"/>
            </w:pPr>
            <w:r>
              <w:rPr>
                <w:sz w:val="18"/>
              </w:rPr>
              <w:t xml:space="preserve">In line</w:t>
            </w:r>
          </w:p>
        </w:tc>
        <w:tc>
          <w:tcPr>
            <w:tcW w:w="2787" w:type="dxa"/>
          </w:tcPr>
          <w:p>
            <w:pPr>
              <w:pStyle w:val="Compact"/>
              <w:spacing w:after="0"/>
              <w:jc w:val="left"/>
            </w:pPr>
            <w:r>
              <w:rPr>
                <w:sz w:val="18"/>
              </w:rPr>
              <w:t xml:space="preserve">Device not provisioned with the fleet key</w:t>
            </w:r>
          </w:p>
        </w:tc>
        <w:tc>
          <w:tcPr>
            <w:tcW w:w="3788" w:type="dxa"/>
          </w:tcPr>
          <w:p>
            <w:pPr>
              <w:pStyle w:val="Compact"/>
              <w:spacing w:after="0"/>
              <w:jc w:val="left"/>
            </w:pPr>
            <w:r>
              <w:rPr>
                <w:iCs/>
                <w:i/>
                <w:sz w:val="18"/>
              </w:rPr>
              <w:t xml:space="preserve">Provision this device before check-out.</w:t>
            </w:r>
          </w:p>
        </w:tc>
      </w:tr>
      <w:tr>
        <w:tc>
          <w:tcPr>
            <w:tcW w:w="687" w:type="dxa"/>
          </w:tcPr>
          <w:p>
            <w:pPr>
              <w:pStyle w:val="Compact"/>
              <w:spacing w:after="0"/>
              <w:jc w:val="left"/>
            </w:pPr>
            <w:r>
              <w:rPr>
                <w:sz w:val="18"/>
              </w:rPr>
              <w:t xml:space="preserve">25</w:t>
            </w:r>
          </w:p>
        </w:tc>
        <w:tc>
          <w:tcPr>
            <w:tcW w:w="687" w:type="dxa"/>
          </w:tcPr>
          <w:p>
            <w:pPr>
              <w:pStyle w:val="Compact"/>
              <w:spacing w:after="0"/>
              <w:jc w:val="left"/>
            </w:pPr>
            <w:r>
              <w:rPr>
                <w:sz w:val="18"/>
              </w:rPr>
              <w:t xml:space="preserve">MSG25</w:t>
            </w:r>
          </w:p>
        </w:tc>
        <w:tc>
          <w:tcPr>
            <w:tcW w:w="1048" w:type="dxa"/>
          </w:tcPr>
          <w:p>
            <w:pPr>
              <w:pStyle w:val="Compact"/>
              <w:spacing w:after="0"/>
              <w:jc w:val="left"/>
            </w:pPr>
            <w:r>
              <w:rPr>
                <w:sz w:val="18"/>
              </w:rPr>
              <w:t xml:space="preserve">Dialog</w:t>
            </w:r>
          </w:p>
        </w:tc>
        <w:tc>
          <w:tcPr>
            <w:tcW w:w="2787" w:type="dxa"/>
          </w:tcPr>
          <w:p>
            <w:pPr>
              <w:pStyle w:val="Compact"/>
              <w:spacing w:after="0"/>
              <w:jc w:val="left"/>
            </w:pPr>
            <w:r>
              <w:rPr>
                <w:sz w:val="18"/>
              </w:rPr>
              <w:t xml:space="preserve">Sandbox payment failed</w:t>
            </w:r>
          </w:p>
        </w:tc>
        <w:tc>
          <w:tcPr>
            <w:tcW w:w="3788" w:type="dxa"/>
          </w:tcPr>
          <w:p>
            <w:pPr>
              <w:pStyle w:val="Compact"/>
              <w:spacing w:after="0"/>
              <w:jc w:val="left"/>
            </w:pPr>
            <w:r>
              <w:rPr>
                <w:iCs/>
                <w:i/>
                <w:sz w:val="18"/>
              </w:rPr>
              <w:t xml:space="preserve">Payment failed. Nothing was charged. The balance remains due.</w:t>
            </w:r>
          </w:p>
        </w:tc>
      </w:tr>
      <w:tr>
        <w:tc>
          <w:tcPr>
            <w:tcW w:w="687" w:type="dxa"/>
          </w:tcPr>
          <w:p>
            <w:pPr>
              <w:pStyle w:val="Compact"/>
              <w:spacing w:after="0"/>
              <w:jc w:val="left"/>
            </w:pPr>
            <w:r>
              <w:rPr>
                <w:sz w:val="18"/>
              </w:rPr>
              <w:t xml:space="preserve">26</w:t>
            </w:r>
          </w:p>
        </w:tc>
        <w:tc>
          <w:tcPr>
            <w:tcW w:w="687" w:type="dxa"/>
          </w:tcPr>
          <w:p>
            <w:pPr>
              <w:pStyle w:val="Compact"/>
              <w:spacing w:after="0"/>
              <w:jc w:val="left"/>
            </w:pPr>
            <w:r>
              <w:rPr>
                <w:sz w:val="18"/>
              </w:rPr>
              <w:t xml:space="preserve">MSG26</w:t>
            </w:r>
          </w:p>
        </w:tc>
        <w:tc>
          <w:tcPr>
            <w:tcW w:w="1048" w:type="dxa"/>
          </w:tcPr>
          <w:p>
            <w:pPr>
              <w:pStyle w:val="Compact"/>
              <w:spacing w:after="0"/>
              <w:jc w:val="left"/>
            </w:pPr>
            <w:r>
              <w:rPr>
                <w:sz w:val="18"/>
              </w:rPr>
              <w:t xml:space="preserve">Full-page notice</w:t>
            </w:r>
          </w:p>
        </w:tc>
        <w:tc>
          <w:tcPr>
            <w:tcW w:w="2787" w:type="dxa"/>
          </w:tcPr>
          <w:p>
            <w:pPr>
              <w:pStyle w:val="Compact"/>
              <w:spacing w:after="0"/>
              <w:jc w:val="left"/>
            </w:pPr>
            <w:r>
              <w:rPr>
                <w:sz w:val="18"/>
              </w:rPr>
              <w:t xml:space="preserve">Action or record outside the caller’s permission</w:t>
            </w:r>
          </w:p>
        </w:tc>
        <w:tc>
          <w:tcPr>
            <w:tcW w:w="3788" w:type="dxa"/>
          </w:tcPr>
          <w:p>
            <w:pPr>
              <w:pStyle w:val="Compact"/>
              <w:spacing w:after="0"/>
              <w:jc w:val="left"/>
            </w:pPr>
            <w:r>
              <w:rPr>
                <w:iCs/>
                <w:i/>
                <w:sz w:val="18"/>
              </w:rPr>
              <w:t xml:space="preserve">You do not have access to this.</w:t>
            </w:r>
          </w:p>
        </w:tc>
      </w:tr>
      <w:tr>
        <w:tc>
          <w:tcPr>
            <w:tcW w:w="687" w:type="dxa"/>
          </w:tcPr>
          <w:p>
            <w:pPr>
              <w:pStyle w:val="Compact"/>
              <w:spacing w:after="0"/>
              <w:jc w:val="left"/>
            </w:pPr>
            <w:r>
              <w:rPr>
                <w:sz w:val="18"/>
              </w:rPr>
              <w:t xml:space="preserve">27</w:t>
            </w:r>
          </w:p>
        </w:tc>
        <w:tc>
          <w:tcPr>
            <w:tcW w:w="687" w:type="dxa"/>
          </w:tcPr>
          <w:p>
            <w:pPr>
              <w:pStyle w:val="Compact"/>
              <w:spacing w:after="0"/>
              <w:jc w:val="left"/>
            </w:pPr>
            <w:r>
              <w:rPr>
                <w:sz w:val="18"/>
              </w:rPr>
              <w:t xml:space="preserve">MSG27</w:t>
            </w:r>
          </w:p>
        </w:tc>
        <w:tc>
          <w:tcPr>
            <w:tcW w:w="1048" w:type="dxa"/>
          </w:tcPr>
          <w:p>
            <w:pPr>
              <w:pStyle w:val="Compact"/>
              <w:spacing w:after="0"/>
              <w:jc w:val="left"/>
            </w:pPr>
            <w:r>
              <w:rPr>
                <w:sz w:val="18"/>
              </w:rPr>
              <w:t xml:space="preserve">Toast</w:t>
            </w:r>
          </w:p>
        </w:tc>
        <w:tc>
          <w:tcPr>
            <w:tcW w:w="2787" w:type="dxa"/>
          </w:tcPr>
          <w:p>
            <w:pPr>
              <w:pStyle w:val="Compact"/>
              <w:spacing w:after="0"/>
              <w:jc w:val="left"/>
            </w:pPr>
            <w:r>
              <w:rPr>
                <w:sz w:val="18"/>
              </w:rPr>
              <w:t xml:space="preserve">Incident already acknowledged by someone else</w:t>
            </w:r>
          </w:p>
        </w:tc>
        <w:tc>
          <w:tcPr>
            <w:tcW w:w="3788" w:type="dxa"/>
          </w:tcPr>
          <w:p>
            <w:pPr>
              <w:pStyle w:val="Compact"/>
              <w:spacing w:after="0"/>
              <w:jc w:val="left"/>
            </w:pPr>
            <w:r>
              <w:rPr>
                <w:iCs/>
                <w:i/>
                <w:sz w:val="18"/>
              </w:rPr>
              <w:t xml:space="preserve">{actor} acknowledged this incident at {time}.</w:t>
            </w:r>
          </w:p>
        </w:tc>
      </w:tr>
      <w:tr>
        <w:tc>
          <w:tcPr>
            <w:tcW w:w="687" w:type="dxa"/>
          </w:tcPr>
          <w:p>
            <w:pPr>
              <w:pStyle w:val="Compact"/>
              <w:spacing w:after="0"/>
              <w:jc w:val="left"/>
            </w:pPr>
            <w:r>
              <w:rPr>
                <w:sz w:val="18"/>
              </w:rPr>
              <w:t xml:space="preserve">28</w:t>
            </w:r>
          </w:p>
        </w:tc>
        <w:tc>
          <w:tcPr>
            <w:tcW w:w="687" w:type="dxa"/>
          </w:tcPr>
          <w:p>
            <w:pPr>
              <w:pStyle w:val="Compact"/>
              <w:spacing w:after="0"/>
              <w:jc w:val="left"/>
            </w:pPr>
            <w:r>
              <w:rPr>
                <w:sz w:val="18"/>
              </w:rPr>
              <w:t xml:space="preserve">MSG28</w:t>
            </w:r>
          </w:p>
        </w:tc>
        <w:tc>
          <w:tcPr>
            <w:tcW w:w="1048" w:type="dxa"/>
          </w:tcPr>
          <w:p>
            <w:pPr>
              <w:pStyle w:val="Compact"/>
              <w:spacing w:after="0"/>
              <w:jc w:val="left"/>
            </w:pPr>
            <w:r>
              <w:rPr>
                <w:sz w:val="18"/>
              </w:rPr>
              <w:t xml:space="preserve">In line</w:t>
            </w:r>
          </w:p>
        </w:tc>
        <w:tc>
          <w:tcPr>
            <w:tcW w:w="2787" w:type="dxa"/>
          </w:tcPr>
          <w:p>
            <w:pPr>
              <w:pStyle w:val="Compact"/>
              <w:spacing w:after="0"/>
              <w:jc w:val="left"/>
            </w:pPr>
            <w:r>
              <w:rPr>
                <w:sz w:val="18"/>
              </w:rPr>
              <w:t xml:space="preserve">Illegal state transition</w:t>
            </w:r>
          </w:p>
        </w:tc>
        <w:tc>
          <w:tcPr>
            <w:tcW w:w="3788" w:type="dxa"/>
          </w:tcPr>
          <w:p>
            <w:pPr>
              <w:pStyle w:val="Compact"/>
              <w:spacing w:after="0"/>
              <w:jc w:val="left"/>
            </w:pPr>
            <w:r>
              <w:rPr>
                <w:iCs/>
                <w:i/>
                <w:sz w:val="18"/>
              </w:rPr>
              <w:t xml:space="preserve">This incident cannot move from {from} to {to}.</w:t>
            </w:r>
          </w:p>
        </w:tc>
      </w:tr>
      <w:tr>
        <w:tc>
          <w:tcPr>
            <w:tcW w:w="687" w:type="dxa"/>
          </w:tcPr>
          <w:p>
            <w:pPr>
              <w:pStyle w:val="Compact"/>
              <w:spacing w:after="0"/>
              <w:jc w:val="left"/>
            </w:pPr>
            <w:r>
              <w:rPr>
                <w:sz w:val="18"/>
              </w:rPr>
              <w:t xml:space="preserve">29</w:t>
            </w:r>
          </w:p>
        </w:tc>
        <w:tc>
          <w:tcPr>
            <w:tcW w:w="687" w:type="dxa"/>
          </w:tcPr>
          <w:p>
            <w:pPr>
              <w:pStyle w:val="Compact"/>
              <w:spacing w:after="0"/>
              <w:jc w:val="left"/>
            </w:pPr>
            <w:r>
              <w:rPr>
                <w:sz w:val="18"/>
              </w:rPr>
              <w:t xml:space="preserve">MSG29</w:t>
            </w:r>
          </w:p>
        </w:tc>
        <w:tc>
          <w:tcPr>
            <w:tcW w:w="1048" w:type="dxa"/>
          </w:tcPr>
          <w:p>
            <w:pPr>
              <w:pStyle w:val="Compact"/>
              <w:spacing w:after="0"/>
              <w:jc w:val="left"/>
            </w:pPr>
            <w:r>
              <w:rPr>
                <w:sz w:val="18"/>
              </w:rPr>
              <w:t xml:space="preserve">Dialog</w:t>
            </w:r>
          </w:p>
        </w:tc>
        <w:tc>
          <w:tcPr>
            <w:tcW w:w="2787" w:type="dxa"/>
          </w:tcPr>
          <w:p>
            <w:pPr>
              <w:pStyle w:val="Compact"/>
              <w:spacing w:after="0"/>
              <w:jc w:val="left"/>
            </w:pPr>
            <w:r>
              <w:rPr>
                <w:sz w:val="18"/>
              </w:rPr>
              <w:t xml:space="preserve">Retire or delete blocked by a dependency</w:t>
            </w:r>
          </w:p>
        </w:tc>
        <w:tc>
          <w:tcPr>
            <w:tcW w:w="3788" w:type="dxa"/>
          </w:tcPr>
          <w:p>
            <w:pPr>
              <w:pStyle w:val="Compact"/>
              <w:spacing w:after="0"/>
              <w:jc w:val="left"/>
            </w:pPr>
            <w:r>
              <w:rPr>
                <w:iCs/>
                <w:i/>
                <w:sz w:val="18"/>
              </w:rPr>
              <w:t xml:space="preserve">This cannot be removed while it has active {dependency}.</w:t>
            </w:r>
          </w:p>
        </w:tc>
      </w:tr>
      <w:tr>
        <w:tc>
          <w:tcPr>
            <w:tcW w:w="687" w:type="dxa"/>
          </w:tcPr>
          <w:p>
            <w:pPr>
              <w:pStyle w:val="Compact"/>
              <w:spacing w:after="0"/>
              <w:jc w:val="left"/>
            </w:pPr>
            <w:r>
              <w:rPr>
                <w:sz w:val="18"/>
              </w:rPr>
              <w:t xml:space="preserve">30</w:t>
            </w:r>
          </w:p>
        </w:tc>
        <w:tc>
          <w:tcPr>
            <w:tcW w:w="687" w:type="dxa"/>
          </w:tcPr>
          <w:p>
            <w:pPr>
              <w:pStyle w:val="Compact"/>
              <w:spacing w:after="0"/>
              <w:jc w:val="left"/>
            </w:pPr>
            <w:r>
              <w:rPr>
                <w:sz w:val="18"/>
              </w:rPr>
              <w:t xml:space="preserve">MSG30</w:t>
            </w:r>
          </w:p>
        </w:tc>
        <w:tc>
          <w:tcPr>
            <w:tcW w:w="1048" w:type="dxa"/>
          </w:tcPr>
          <w:p>
            <w:pPr>
              <w:pStyle w:val="Compact"/>
              <w:spacing w:after="0"/>
              <w:jc w:val="left"/>
            </w:pPr>
            <w:r>
              <w:rPr>
                <w:sz w:val="18"/>
              </w:rPr>
              <w:t xml:space="preserve">Dialog</w:t>
            </w:r>
          </w:p>
        </w:tc>
        <w:tc>
          <w:tcPr>
            <w:tcW w:w="2787" w:type="dxa"/>
          </w:tcPr>
          <w:p>
            <w:pPr>
              <w:pStyle w:val="Compact"/>
              <w:spacing w:after="0"/>
              <w:jc w:val="left"/>
            </w:pPr>
            <w:r>
              <w:rPr>
                <w:sz w:val="18"/>
              </w:rPr>
              <w:t xml:space="preserve">Fee waiver approver is the inspector</w:t>
            </w:r>
          </w:p>
        </w:tc>
        <w:tc>
          <w:tcPr>
            <w:tcW w:w="3788" w:type="dxa"/>
          </w:tcPr>
          <w:p>
            <w:pPr>
              <w:pStyle w:val="Compact"/>
              <w:spacing w:after="0"/>
              <w:jc w:val="left"/>
            </w:pPr>
            <w:r>
              <w:rPr>
                <w:iCs/>
                <w:i/>
                <w:sz w:val="18"/>
              </w:rPr>
              <w:t xml:space="preserve">A different staff member must approve this waiver.</w:t>
            </w:r>
          </w:p>
        </w:tc>
      </w:tr>
      <w:tr>
        <w:tc>
          <w:tcPr>
            <w:tcW w:w="687" w:type="dxa"/>
          </w:tcPr>
          <w:p>
            <w:pPr>
              <w:pStyle w:val="Compact"/>
              <w:spacing w:after="0"/>
              <w:jc w:val="left"/>
            </w:pPr>
            <w:r>
              <w:rPr>
                <w:sz w:val="18"/>
              </w:rPr>
              <w:t xml:space="preserve">31</w:t>
            </w:r>
          </w:p>
        </w:tc>
        <w:tc>
          <w:tcPr>
            <w:tcW w:w="687" w:type="dxa"/>
          </w:tcPr>
          <w:p>
            <w:pPr>
              <w:pStyle w:val="Compact"/>
              <w:spacing w:after="0"/>
              <w:jc w:val="left"/>
            </w:pPr>
            <w:r>
              <w:rPr>
                <w:sz w:val="18"/>
              </w:rPr>
              <w:t xml:space="preserve">MSG31</w:t>
            </w:r>
          </w:p>
        </w:tc>
        <w:tc>
          <w:tcPr>
            <w:tcW w:w="1048" w:type="dxa"/>
          </w:tcPr>
          <w:p>
            <w:pPr>
              <w:pStyle w:val="Compact"/>
              <w:spacing w:after="0"/>
              <w:jc w:val="left"/>
            </w:pPr>
            <w:r>
              <w:rPr>
                <w:sz w:val="18"/>
              </w:rPr>
              <w:t xml:space="preserve">Banner, red, pulsing</w:t>
            </w:r>
          </w:p>
        </w:tc>
        <w:tc>
          <w:tcPr>
            <w:tcW w:w="2787" w:type="dxa"/>
          </w:tcPr>
          <w:p>
            <w:pPr>
              <w:pStyle w:val="Compact"/>
              <w:spacing w:after="0"/>
              <w:jc w:val="left"/>
            </w:pPr>
            <w:r>
              <w:rPr>
                <w:sz w:val="18"/>
              </w:rPr>
              <w:t xml:space="preserve">New incident pushed to the client</w:t>
            </w:r>
          </w:p>
        </w:tc>
        <w:tc>
          <w:tcPr>
            <w:tcW w:w="3788" w:type="dxa"/>
          </w:tcPr>
          <w:p>
            <w:pPr>
              <w:pStyle w:val="Compact"/>
              <w:spacing w:after="0"/>
              <w:jc w:val="left"/>
            </w:pPr>
            <w:r>
              <w:rPr>
                <w:iCs/>
                <w:i/>
                <w:sz w:val="18"/>
              </w:rPr>
              <w:t xml:space="preserve">SOS: {device} on {trip}, {time}.</w:t>
            </w:r>
          </w:p>
        </w:tc>
      </w:tr>
      <w:tr>
        <w:tc>
          <w:tcPr>
            <w:tcW w:w="687" w:type="dxa"/>
          </w:tcPr>
          <w:p>
            <w:pPr>
              <w:pStyle w:val="Compact"/>
              <w:spacing w:after="0"/>
              <w:jc w:val="left"/>
            </w:pPr>
            <w:r>
              <w:rPr>
                <w:sz w:val="18"/>
              </w:rPr>
              <w:t xml:space="preserve">32</w:t>
            </w:r>
          </w:p>
        </w:tc>
        <w:tc>
          <w:tcPr>
            <w:tcW w:w="687" w:type="dxa"/>
          </w:tcPr>
          <w:p>
            <w:pPr>
              <w:pStyle w:val="Compact"/>
              <w:spacing w:after="0"/>
              <w:jc w:val="left"/>
            </w:pPr>
            <w:r>
              <w:rPr>
                <w:sz w:val="18"/>
              </w:rPr>
              <w:t xml:space="preserve">MSG32</w:t>
            </w:r>
          </w:p>
        </w:tc>
        <w:tc>
          <w:tcPr>
            <w:tcW w:w="1048" w:type="dxa"/>
          </w:tcPr>
          <w:p>
            <w:pPr>
              <w:pStyle w:val="Compact"/>
              <w:spacing w:after="0"/>
              <w:jc w:val="left"/>
            </w:pPr>
            <w:r>
              <w:rPr>
                <w:sz w:val="18"/>
              </w:rPr>
              <w:t xml:space="preserve">Banner</w:t>
            </w:r>
          </w:p>
        </w:tc>
        <w:tc>
          <w:tcPr>
            <w:tcW w:w="2787" w:type="dxa"/>
          </w:tcPr>
          <w:p>
            <w:pPr>
              <w:pStyle w:val="Compact"/>
              <w:spacing w:after="0"/>
              <w:jc w:val="left"/>
            </w:pPr>
            <w:r>
              <w:rPr>
                <w:sz w:val="18"/>
              </w:rPr>
              <w:t xml:space="preserve">WebSocket reconnecting</w:t>
            </w:r>
          </w:p>
        </w:tc>
        <w:tc>
          <w:tcPr>
            <w:tcW w:w="3788" w:type="dxa"/>
          </w:tcPr>
          <w:p>
            <w:pPr>
              <w:pStyle w:val="Compact"/>
              <w:spacing w:after="0"/>
              <w:jc w:val="left"/>
            </w:pPr>
            <w:r>
              <w:rPr>
                <w:iCs/>
                <w:i/>
                <w:sz w:val="18"/>
              </w:rPr>
              <w:t xml:space="preserve">Reconnecting. Live data is paused.</w:t>
            </w:r>
          </w:p>
        </w:tc>
      </w:tr>
      <w:tr>
        <w:tc>
          <w:tcPr>
            <w:tcW w:w="687" w:type="dxa"/>
          </w:tcPr>
          <w:p>
            <w:pPr>
              <w:pStyle w:val="Compact"/>
              <w:spacing w:after="0"/>
              <w:jc w:val="left"/>
            </w:pPr>
            <w:r>
              <w:rPr>
                <w:sz w:val="18"/>
              </w:rPr>
              <w:t xml:space="preserve">33</w:t>
            </w:r>
          </w:p>
        </w:tc>
        <w:tc>
          <w:tcPr>
            <w:tcW w:w="687" w:type="dxa"/>
          </w:tcPr>
          <w:p>
            <w:pPr>
              <w:pStyle w:val="Compact"/>
              <w:spacing w:after="0"/>
              <w:jc w:val="left"/>
            </w:pPr>
            <w:r>
              <w:rPr>
                <w:sz w:val="18"/>
              </w:rPr>
              <w:t xml:space="preserve">MSG33</w:t>
            </w:r>
          </w:p>
        </w:tc>
        <w:tc>
          <w:tcPr>
            <w:tcW w:w="1048" w:type="dxa"/>
          </w:tcPr>
          <w:p>
            <w:pPr>
              <w:pStyle w:val="Compact"/>
              <w:spacing w:after="0"/>
              <w:jc w:val="left"/>
            </w:pPr>
            <w:r>
              <w:rPr>
                <w:sz w:val="18"/>
              </w:rPr>
              <w:t xml:space="preserve">Panel</w:t>
            </w:r>
          </w:p>
        </w:tc>
        <w:tc>
          <w:tcPr>
            <w:tcW w:w="2787" w:type="dxa"/>
          </w:tcPr>
          <w:p>
            <w:pPr>
              <w:pStyle w:val="Compact"/>
              <w:spacing w:after="0"/>
              <w:jc w:val="left"/>
            </w:pPr>
            <w:r>
              <w:rPr>
                <w:sz w:val="18"/>
              </w:rPr>
              <w:t xml:space="preserve">Map provider unreachable</w:t>
            </w:r>
          </w:p>
        </w:tc>
        <w:tc>
          <w:tcPr>
            <w:tcW w:w="3788" w:type="dxa"/>
          </w:tcPr>
          <w:p>
            <w:pPr>
              <w:pStyle w:val="Compact"/>
              <w:spacing w:after="0"/>
              <w:jc w:val="left"/>
            </w:pPr>
            <w:r>
              <w:rPr>
                <w:iCs/>
                <w:i/>
                <w:sz w:val="18"/>
              </w:rPr>
              <w:t xml:space="preserve">The map is unavailable. Device and incident lists are still live.</w:t>
            </w:r>
          </w:p>
        </w:tc>
      </w:tr>
    </w:tbl>
    <w:bookmarkEnd w:id="107"/>
    <w:bookmarkStart w:id="110" w:name="other-requirements"/>
    <w:p>
      <w:pPr>
        <w:pStyle w:val="Heading3"/>
      </w:pPr>
      <w:r>
        <w:t xml:space="preserve">5.4 Other Requirements</w:t>
      </w:r>
    </w:p>
    <w:p>
      <w:pPr>
        <w:pStyle w:val="FirstParagraph"/>
      </w:pPr>
      <w:r>
        <w:rPr>
          <w:bCs/>
          <w:b/>
        </w:rPr>
        <w:t xml:space="preserve">Assumptions</w:t>
      </w:r>
    </w:p>
    <w:p>
      <w:pPr>
        <w:numPr>
          <w:ilvl w:val="0"/>
          <w:numId w:val="24"/>
        </w:numPr>
        <w:pStyle w:val="Compact"/>
      </w:pPr>
      <w:r>
        <w:t xml:space="preserve">The demonstration fleet uses v2, v3 and v4 hardware. v1 compiles the MQTT module out at build</w:t>
      </w:r>
      <w:r>
        <w:t xml:space="preserve"> </w:t>
      </w:r>
      <w:r>
        <w:t xml:space="preserve">time (FGT §5) and is outside the demonstration set, though registrable in the product.</w:t>
      </w:r>
    </w:p>
    <w:p>
      <w:pPr>
        <w:numPr>
          <w:ilvl w:val="0"/>
          <w:numId w:val="24"/>
        </w:numPr>
        <w:pStyle w:val="Compact"/>
      </w:pPr>
      <w:r>
        <w:t xml:space="preserve">A basecamp machine with intermittent internet hosts the Stage C gateway during field trials.</w:t>
      </w:r>
    </w:p>
    <w:p>
      <w:pPr>
        <w:numPr>
          <w:ilvl w:val="0"/>
          <w:numId w:val="24"/>
        </w:numPr>
        <w:pStyle w:val="Compact"/>
      </w:pPr>
      <w:r>
        <w:t xml:space="preserve">Physical device availability limits the scale of radio testing; simulation supplements it and</w:t>
      </w:r>
      <w:r>
        <w:t xml:space="preserve"> </w:t>
      </w:r>
      <w:r>
        <w:t xml:space="preserve">is never presented as evidence of radio reliability.</w:t>
      </w:r>
    </w:p>
    <w:p>
      <w:pPr>
        <w:pStyle w:val="FirstParagraph"/>
      </w:pPr>
      <w:r>
        <w:rPr>
          <w:bCs/>
          <w:b/>
        </w:rPr>
        <w:t xml:space="preserve">Constraints</w:t>
      </w:r>
    </w:p>
    <w:p>
      <w:pPr>
        <w:numPr>
          <w:ilvl w:val="0"/>
          <w:numId w:val="25"/>
        </w:numPr>
        <w:pStyle w:val="Compact"/>
      </w:pPr>
      <w:r>
        <w:t xml:space="preserve">Fifteen weeks, five part-time members.</w:t>
      </w:r>
    </w:p>
    <w:p>
      <w:pPr>
        <w:numPr>
          <w:ilvl w:val="0"/>
          <w:numId w:val="25"/>
        </w:numPr>
        <w:pStyle w:val="Compact"/>
      </w:pPr>
      <w:r>
        <w:t xml:space="preserve">The mesh firmware is inherited. Targeted enhancement is in scope; rearchitecting the mesh stack</w:t>
      </w:r>
      <w:r>
        <w:t xml:space="preserve"> </w:t>
      </w:r>
      <w:r>
        <w:t xml:space="preserve">is not (D-008). Firmware changes are additive and keep stock behaviour (D-019).</w:t>
      </w:r>
    </w:p>
    <w:p>
      <w:pPr>
        <w:numPr>
          <w:ilvl w:val="0"/>
          <w:numId w:val="25"/>
        </w:numPr>
        <w:pStyle w:val="Compact"/>
      </w:pPr>
      <w:r>
        <w:t xml:space="preserve">Payment is sandbox only.</w:t>
      </w:r>
    </w:p>
    <w:p>
      <w:pPr>
        <w:numPr>
          <w:ilvl w:val="0"/>
          <w:numId w:val="25"/>
        </w:numPr>
        <w:pStyle w:val="Compact"/>
      </w:pPr>
      <w:r>
        <w:t xml:space="preserve">Map data comes from a provider that satisfies NFR-LEG-01.</w:t>
      </w:r>
    </w:p>
    <w:p>
      <w:pPr>
        <w:numPr>
          <w:ilvl w:val="0"/>
          <w:numId w:val="25"/>
        </w:numPr>
        <w:pStyle w:val="Compact"/>
      </w:pPr>
      <w:r>
        <w:t xml:space="preserve">One tenant.</w:t>
      </w:r>
    </w:p>
    <w:p>
      <w:pPr>
        <w:pStyle w:val="FirstParagraph"/>
      </w:pPr>
      <w:r>
        <w:rPr>
          <w:bCs/>
          <w:b/>
        </w:rPr>
        <w:t xml:space="preserve">Out of scope</w:t>
      </w:r>
      <w:r>
        <w:t xml:space="preserve">: native mobile applications, production payment processing, route or trail</w:t>
      </w:r>
      <w:r>
        <w:t xml:space="preserve"> </w:t>
      </w:r>
      <w:r>
        <w:t xml:space="preserve">recommendation and route drawing, localization of the operations system, hardware certification,</w:t>
      </w:r>
      <w:r>
        <w:t xml:space="preserve"> </w:t>
      </w:r>
      <w:r>
        <w:t xml:space="preserve">multi-tenancy. The public landing page is a separate deliverable outside this specification.</w:t>
      </w:r>
    </w:p>
    <w:bookmarkEnd w:id="108"/>
    <w:bookmarkStart w:id="111" w:name="glossary"/>
    <w:p>
      <w:pPr>
        <w:pStyle w:val="Heading3"/>
      </w:pPr>
      <w:r>
        <w:t xml:space="preserve">5.5 Glossary</w:t>
      </w:r>
    </w:p>
    <w:tbl>
      <w:tblPr>
        <w:tblStyle w:val="TableGrid"/>
        <w:tblW w:type="dxa" w:w="9000"/>
        <w:tblLook w:firstRow="1" w:lastRow="0" w:firstColumn="0" w:lastColumn="0" w:noHBand="0" w:noVBand="0" w:val="0020"/>
        <w:jc w:val="start"/>
        <w:tblLayout w:type="fixed"/>
      </w:tblPr>
      <w:tblGrid>
        <w:gridCol w:w="1596"/>
        <w:gridCol w:w="7403"/>
      </w:tblGrid>
      <w:tr>
        <w:trPr>
          <w:tblHeader w:val="true"/>
        </w:trPr>
        <w:tc>
          <w:tcPr>
            <w:tcW w:w="1596" w:type="dxa"/>
          </w:tcPr>
          <w:p>
            <w:pPr>
              <w:pStyle w:val="Compact"/>
              <w:spacing w:after="0"/>
              <w:jc w:val="left"/>
            </w:pPr>
            <w:r>
              <w:rPr>
                <w:b/>
                <w:sz w:val="18"/>
              </w:rPr>
              <w:t xml:space="preserve">Term</w:t>
            </w:r>
          </w:p>
        </w:tc>
        <w:tc>
          <w:tcPr>
            <w:tcW w:w="7403" w:type="dxa"/>
          </w:tcPr>
          <w:p>
            <w:pPr>
              <w:pStyle w:val="Compact"/>
              <w:spacing w:after="0"/>
              <w:jc w:val="left"/>
            </w:pPr>
            <w:r>
              <w:rPr>
                <w:b/>
                <w:sz w:val="18"/>
              </w:rPr>
              <w:t xml:space="preserve">Meaning</w:t>
            </w:r>
          </w:p>
        </w:tc>
      </w:tr>
      <w:tr>
        <w:tc>
          <w:tcPr>
            <w:tcW w:w="1596" w:type="dxa"/>
          </w:tcPr>
          <w:p>
            <w:pPr>
              <w:pStyle w:val="Compact"/>
              <w:spacing w:after="0"/>
              <w:jc w:val="left"/>
            </w:pPr>
            <w:r>
              <w:rPr>
                <w:sz w:val="18"/>
              </w:rPr>
              <w:t xml:space="preserve">Allocation</w:t>
            </w:r>
          </w:p>
        </w:tc>
        <w:tc>
          <w:tcPr>
            <w:tcW w:w="7403" w:type="dxa"/>
          </w:tcPr>
          <w:p>
            <w:pPr>
              <w:pStyle w:val="Compact"/>
              <w:spacing w:after="0"/>
              <w:jc w:val="left"/>
            </w:pPr>
            <w:r>
              <w:rPr>
                <w:sz w:val="18"/>
              </w:rPr>
              <w:t xml:space="preserve">A commitment of one device to one rental for a time window</w:t>
            </w:r>
          </w:p>
        </w:tc>
      </w:tr>
      <w:tr>
        <w:tc>
          <w:tcPr>
            <w:tcW w:w="1596" w:type="dxa"/>
          </w:tcPr>
          <w:p>
            <w:pPr>
              <w:pStyle w:val="Compact"/>
              <w:spacing w:after="0"/>
              <w:jc w:val="left"/>
            </w:pPr>
            <w:r>
              <w:rPr>
                <w:sz w:val="18"/>
              </w:rPr>
              <w:t xml:space="preserve">Episode</w:t>
            </w:r>
          </w:p>
        </w:tc>
        <w:tc>
          <w:tcPr>
            <w:tcW w:w="7403" w:type="dxa"/>
          </w:tcPr>
          <w:p>
            <w:pPr>
              <w:pStyle w:val="Compact"/>
              <w:spacing w:after="0"/>
              <w:jc w:val="left"/>
            </w:pPr>
            <w:r>
              <w:rPr>
                <w:sz w:val="18"/>
              </w:rPr>
              <w:t xml:space="preserve">All packets of one SOS occurrence from one device inside the correlation window</w:t>
            </w:r>
          </w:p>
        </w:tc>
      </w:tr>
      <w:tr>
        <w:tc>
          <w:tcPr>
            <w:tcW w:w="1596" w:type="dxa"/>
          </w:tcPr>
          <w:p>
            <w:pPr>
              <w:pStyle w:val="Compact"/>
              <w:spacing w:after="0"/>
              <w:jc w:val="left"/>
            </w:pPr>
            <w:r>
              <w:rPr>
                <w:rStyle w:val="VerbatimChar"/>
                <w:sz w:val="18"/>
              </w:rPr>
              <w:t xml:space="preserve">eventId</w:t>
            </w:r>
          </w:p>
        </w:tc>
        <w:tc>
          <w:tcPr>
            <w:tcW w:w="7403" w:type="dxa"/>
          </w:tcPr>
          <w:p>
            <w:pPr>
              <w:pStyle w:val="Compact"/>
              <w:spacing w:after="0"/>
              <w:jc w:val="left"/>
            </w:pPr>
            <w:r>
              <w:rPr>
                <w:rStyle w:val="VerbatimChar"/>
                <w:sz w:val="18"/>
              </w:rPr>
              <w:t xml:space="preserve">sha256(nodeNum : packetId)</w:t>
            </w:r>
            <w:r>
              <w:rPr>
                <w:sz w:val="18"/>
              </w:rPr>
              <w:t xml:space="preserve">, the idempotency key of a field event (D-006)</w:t>
            </w:r>
          </w:p>
        </w:tc>
      </w:tr>
      <w:tr>
        <w:tc>
          <w:tcPr>
            <w:tcW w:w="1596" w:type="dxa"/>
          </w:tcPr>
          <w:p>
            <w:pPr>
              <w:pStyle w:val="Compact"/>
              <w:spacing w:after="0"/>
              <w:jc w:val="left"/>
            </w:pPr>
            <w:r>
              <w:rPr>
                <w:sz w:val="18"/>
              </w:rPr>
              <w:t xml:space="preserve">EARS</w:t>
            </w:r>
          </w:p>
        </w:tc>
        <w:tc>
          <w:tcPr>
            <w:tcW w:w="7403" w:type="dxa"/>
          </w:tcPr>
          <w:p>
            <w:pPr>
              <w:pStyle w:val="Compact"/>
              <w:spacing w:after="0"/>
              <w:jc w:val="left"/>
            </w:pPr>
            <w:r>
              <w:rPr>
                <w:sz w:val="18"/>
              </w:rPr>
              <w:t xml:space="preserve">Easy Approach to Requirements Syntax: WHEN, WHILE, IF THEN, WHERE and ubiquitous SHALL patterns</w:t>
            </w:r>
          </w:p>
        </w:tc>
      </w:tr>
      <w:tr>
        <w:tc>
          <w:tcPr>
            <w:tcW w:w="1596" w:type="dxa"/>
          </w:tcPr>
          <w:p>
            <w:pPr>
              <w:pStyle w:val="Compact"/>
              <w:spacing w:after="0"/>
              <w:jc w:val="left"/>
            </w:pPr>
            <w:r>
              <w:rPr>
                <w:sz w:val="18"/>
              </w:rPr>
              <w:t xml:space="preserve">Fleet channel key</w:t>
            </w:r>
          </w:p>
        </w:tc>
        <w:tc>
          <w:tcPr>
            <w:tcW w:w="7403" w:type="dxa"/>
          </w:tcPr>
          <w:p>
            <w:pPr>
              <w:pStyle w:val="Compact"/>
              <w:spacing w:after="0"/>
              <w:jc w:val="left"/>
            </w:pPr>
            <w:r>
              <w:rPr>
                <w:sz w:val="18"/>
              </w:rPr>
              <w:t xml:space="preserve">The custom pre-shared key on the devices’ primary LoRa channel (D-021)</w:t>
            </w:r>
          </w:p>
        </w:tc>
      </w:tr>
      <w:tr>
        <w:tc>
          <w:tcPr>
            <w:tcW w:w="1596" w:type="dxa"/>
          </w:tcPr>
          <w:p>
            <w:pPr>
              <w:pStyle w:val="Compact"/>
              <w:spacing w:after="0"/>
              <w:jc w:val="left"/>
            </w:pPr>
            <w:r>
              <w:rPr>
                <w:sz w:val="18"/>
              </w:rPr>
              <w:t xml:space="preserve">Gateway Bridge</w:t>
            </w:r>
          </w:p>
        </w:tc>
        <w:tc>
          <w:tcPr>
            <w:tcW w:w="7403" w:type="dxa"/>
          </w:tcPr>
          <w:p>
            <w:pPr>
              <w:pStyle w:val="Compact"/>
              <w:spacing w:after="0"/>
              <w:jc w:val="left"/>
            </w:pPr>
            <w:r>
              <w:rPr>
                <w:sz w:val="18"/>
              </w:rPr>
              <w:t xml:space="preserve">The team-built software that normalizes mesh packets, queues them and publishes to MQTT</w:t>
            </w:r>
          </w:p>
        </w:tc>
      </w:tr>
      <w:tr>
        <w:tc>
          <w:tcPr>
            <w:tcW w:w="1596" w:type="dxa"/>
          </w:tcPr>
          <w:p>
            <w:pPr>
              <w:pStyle w:val="Compact"/>
              <w:spacing w:after="0"/>
              <w:jc w:val="left"/>
            </w:pPr>
            <w:r>
              <w:rPr>
                <w:sz w:val="18"/>
              </w:rPr>
              <w:t xml:space="preserve">Main Flow (MF)</w:t>
            </w:r>
          </w:p>
        </w:tc>
        <w:tc>
          <w:tcPr>
            <w:tcW w:w="7403" w:type="dxa"/>
          </w:tcPr>
          <w:p>
            <w:pPr>
              <w:pStyle w:val="Compact"/>
              <w:spacing w:after="0"/>
              <w:jc w:val="left"/>
            </w:pPr>
            <w:r>
              <w:rPr>
                <w:sz w:val="18"/>
              </w:rPr>
              <w:t xml:space="preserve">One of the five supervisor-specified end-to-end flows that organize delivery (D-016)</w:t>
            </w:r>
          </w:p>
        </w:tc>
      </w:tr>
      <w:tr>
        <w:tc>
          <w:tcPr>
            <w:tcW w:w="1596" w:type="dxa"/>
          </w:tcPr>
          <w:p>
            <w:pPr>
              <w:pStyle w:val="Compact"/>
              <w:spacing w:after="0"/>
              <w:jc w:val="left"/>
            </w:pPr>
            <w:r>
              <w:rPr>
                <w:sz w:val="18"/>
              </w:rPr>
              <w:t xml:space="preserve">MTTA, MTTR</w:t>
            </w:r>
          </w:p>
        </w:tc>
        <w:tc>
          <w:tcPr>
            <w:tcW w:w="7403" w:type="dxa"/>
          </w:tcPr>
          <w:p>
            <w:pPr>
              <w:pStyle w:val="Compact"/>
              <w:spacing w:after="0"/>
              <w:jc w:val="left"/>
            </w:pPr>
            <w:r>
              <w:rPr>
                <w:sz w:val="18"/>
              </w:rPr>
              <w:t xml:space="preserve">Mean time to acknowledge and mean time to resolve an incident, measured for RQ3</w:t>
            </w:r>
          </w:p>
        </w:tc>
      </w:tr>
      <w:tr>
        <w:tc>
          <w:tcPr>
            <w:tcW w:w="1596" w:type="dxa"/>
          </w:tcPr>
          <w:p>
            <w:pPr>
              <w:pStyle w:val="Compact"/>
              <w:spacing w:after="0"/>
              <w:jc w:val="left"/>
            </w:pPr>
            <w:r>
              <w:rPr>
                <w:sz w:val="18"/>
              </w:rPr>
              <w:t xml:space="preserve">P0 to P3</w:t>
            </w:r>
          </w:p>
        </w:tc>
        <w:tc>
          <w:tcPr>
            <w:tcW w:w="7403" w:type="dxa"/>
          </w:tcPr>
          <w:p>
            <w:pPr>
              <w:pStyle w:val="Compact"/>
              <w:spacing w:after="0"/>
              <w:jc w:val="left"/>
            </w:pPr>
            <w:r>
              <w:rPr>
                <w:sz w:val="18"/>
              </w:rPr>
              <w:t xml:space="preserve">Priority tiers: SOS, incident location, GPS position, telemetry</w:t>
            </w:r>
          </w:p>
        </w:tc>
      </w:tr>
      <w:tr>
        <w:tc>
          <w:tcPr>
            <w:tcW w:w="1596" w:type="dxa"/>
          </w:tcPr>
          <w:p>
            <w:pPr>
              <w:pStyle w:val="Compact"/>
              <w:spacing w:after="0"/>
              <w:jc w:val="left"/>
            </w:pPr>
            <w:r>
              <w:rPr>
                <w:sz w:val="18"/>
              </w:rPr>
              <w:t xml:space="preserve">Provisional (P)</w:t>
            </w:r>
          </w:p>
        </w:tc>
        <w:tc>
          <w:tcPr>
            <w:tcW w:w="7403" w:type="dxa"/>
          </w:tcPr>
          <w:p>
            <w:pPr>
              <w:pStyle w:val="Compact"/>
              <w:spacing w:after="0"/>
              <w:jc w:val="left"/>
            </w:pPr>
            <w:r>
              <w:rPr>
                <w:sz w:val="18"/>
              </w:rPr>
              <w:t xml:space="preserve">A requirement resting on a Recorded answer, re-confirmed at its module interview</w:t>
            </w:r>
          </w:p>
        </w:tc>
      </w:tr>
      <w:tr>
        <w:tc>
          <w:tcPr>
            <w:tcW w:w="1596" w:type="dxa"/>
          </w:tcPr>
          <w:p>
            <w:pPr>
              <w:pStyle w:val="Compact"/>
              <w:spacing w:after="0"/>
              <w:jc w:val="left"/>
            </w:pPr>
            <w:r>
              <w:rPr>
                <w:sz w:val="18"/>
              </w:rPr>
              <w:t xml:space="preserve">Stage A, B, C</w:t>
            </w:r>
          </w:p>
        </w:tc>
        <w:tc>
          <w:tcPr>
            <w:tcW w:w="7403" w:type="dxa"/>
          </w:tcPr>
          <w:p>
            <w:pPr>
              <w:pStyle w:val="Compact"/>
              <w:spacing w:after="0"/>
              <w:jc w:val="left"/>
            </w:pPr>
            <w:r>
              <w:rPr>
                <w:sz w:val="18"/>
              </w:rPr>
              <w:t xml:space="preserve">The three MF-02 delivery stages: node uplink, on-device queue, basecamp bridge (D-018)</w:t>
            </w:r>
          </w:p>
        </w:tc>
      </w:tr>
      <w:tr>
        <w:tc>
          <w:tcPr>
            <w:tcW w:w="1596" w:type="dxa"/>
          </w:tcPr>
          <w:p>
            <w:pPr>
              <w:pStyle w:val="Compact"/>
              <w:spacing w:after="0"/>
              <w:jc w:val="left"/>
            </w:pPr>
            <w:r>
              <w:rPr>
                <w:sz w:val="18"/>
              </w:rPr>
              <w:t xml:space="preserve">Stale</w:t>
            </w:r>
          </w:p>
        </w:tc>
        <w:tc>
          <w:tcPr>
            <w:tcW w:w="7403" w:type="dxa"/>
          </w:tcPr>
          <w:p>
            <w:pPr>
              <w:pStyle w:val="Compact"/>
              <w:spacing w:after="0"/>
              <w:jc w:val="left"/>
            </w:pPr>
            <w:r>
              <w:rPr>
                <w:sz w:val="18"/>
              </w:rPr>
              <w:t xml:space="preserve">A device or gateway silent beyond its configured threshold</w:t>
            </w:r>
          </w:p>
        </w:tc>
      </w:tr>
      <w:tr>
        <w:tc>
          <w:tcPr>
            <w:tcW w:w="1596" w:type="dxa"/>
          </w:tcPr>
          <w:p>
            <w:pPr>
              <w:pStyle w:val="Compact"/>
              <w:spacing w:after="0"/>
              <w:jc w:val="left"/>
            </w:pPr>
            <w:r>
              <w:rPr>
                <w:sz w:val="18"/>
              </w:rPr>
              <w:t xml:space="preserve">Suspected incident</w:t>
            </w:r>
          </w:p>
        </w:tc>
        <w:tc>
          <w:tcPr>
            <w:tcW w:w="7403" w:type="dxa"/>
          </w:tcPr>
          <w:p>
            <w:pPr>
              <w:pStyle w:val="Compact"/>
              <w:spacing w:after="0"/>
              <w:jc w:val="left"/>
            </w:pPr>
            <w:r>
              <w:rPr>
                <w:sz w:val="18"/>
              </w:rPr>
              <w:t xml:space="preserve">An incident inferred from beacon cadence because the SOS text frame was lost</w:t>
            </w:r>
          </w:p>
        </w:tc>
      </w:tr>
    </w:tbl>
    <w:p>
      <w:pPr>
        <w:pStyle w:val="BodyText"/>
      </w:pPr>
      <w:r>
        <w:rPr>
          <w:bCs/>
          <w:b/>
        </w:rPr>
        <w:t xml:space="preserve">Source codes</w:t>
      </w:r>
      <w:r>
        <w:t xml:space="preserve"> </w:t>
      </w:r>
      <w:r>
        <w:t xml:space="preserve">used in the requirement tables: US-nnn is a backlog story; Qnn is a clarification</w:t>
      </w:r>
      <w:r>
        <w:t xml:space="preserve"> </w:t>
      </w:r>
      <w:r>
        <w:t xml:space="preserve">answer of 22 September 2026; S9-Qn is a clarification answer of 25 September 2026; D-nnn is a</w:t>
      </w:r>
      <w:r>
        <w:t xml:space="preserve"> </w:t>
      </w:r>
      <w:r>
        <w:t xml:space="preserve">decision register entry; Enn-n is an exception scenario; FGT is the firmware ground truth.</w:t>
      </w:r>
    </w:p>
    <w:bookmarkEnd w:id="109"/>
    <w:bookmarkStart w:id="112" w:name="traceability-matrix"/>
    <w:p>
      <w:pPr>
        <w:pStyle w:val="Heading3"/>
      </w:pPr>
      <w:r>
        <w:t xml:space="preserve">5.6 Traceability Matrix</w:t>
      </w:r>
    </w:p>
    <w:p>
      <w:pPr>
        <w:pStyle w:val="FirstParagraph"/>
      </w:pPr>
      <w:r>
        <w:t xml:space="preserve">Main Flow to use case to functional requirement. Use cases shared by several flows appear under</w:t>
      </w:r>
      <w:r>
        <w:t xml:space="preserve"> </w:t>
      </w:r>
      <w:r>
        <w:t xml:space="preserve">each.</w:t>
      </w:r>
    </w:p>
    <w:tbl>
      <w:tblPr>
        <w:tblStyle w:val="TableGrid"/>
        <w:tblW w:type="dxa" w:w="9000"/>
        <w:tblLook w:firstRow="1" w:lastRow="0" w:firstColumn="0" w:lastColumn="0" w:noHBand="0" w:noVBand="0" w:val="0020"/>
        <w:jc w:val="start"/>
        <w:tblLayout w:type="fixed"/>
      </w:tblPr>
      <w:tblGrid>
        <w:gridCol w:w="1175"/>
        <w:gridCol w:w="3522"/>
        <w:gridCol w:w="4301"/>
      </w:tblGrid>
      <w:tr>
        <w:trPr>
          <w:tblHeader w:val="true"/>
        </w:trPr>
        <w:tc>
          <w:tcPr>
            <w:tcW w:w="1175" w:type="dxa"/>
          </w:tcPr>
          <w:p>
            <w:pPr>
              <w:pStyle w:val="Compact"/>
              <w:spacing w:after="0"/>
              <w:jc w:val="left"/>
            </w:pPr>
            <w:r>
              <w:rPr>
                <w:b/>
                <w:sz w:val="18"/>
              </w:rPr>
              <w:t xml:space="preserve">Main Flow</w:t>
            </w:r>
          </w:p>
        </w:tc>
        <w:tc>
          <w:tcPr>
            <w:tcW w:w="3522" w:type="dxa"/>
          </w:tcPr>
          <w:p>
            <w:pPr>
              <w:pStyle w:val="Compact"/>
              <w:spacing w:after="0"/>
              <w:jc w:val="left"/>
            </w:pPr>
            <w:r>
              <w:rPr>
                <w:b/>
                <w:sz w:val="18"/>
              </w:rPr>
              <w:t xml:space="preserve">Use Case</w:t>
            </w:r>
          </w:p>
        </w:tc>
        <w:tc>
          <w:tcPr>
            <w:tcW w:w="4301" w:type="dxa"/>
          </w:tcPr>
          <w:p>
            <w:pPr>
              <w:pStyle w:val="Compact"/>
              <w:spacing w:after="0"/>
              <w:jc w:val="left"/>
            </w:pPr>
            <w:r>
              <w:rPr>
                <w:b/>
                <w:sz w:val="18"/>
              </w:rPr>
              <w:t xml:space="preserve">Functional Requirements</w:t>
            </w:r>
          </w:p>
        </w:tc>
      </w:tr>
      <w:tr>
        <w:tc>
          <w:tcPr>
            <w:tcW w:w="1175" w:type="dxa"/>
          </w:tcPr>
          <w:p>
            <w:pPr>
              <w:pStyle w:val="Compact"/>
              <w:spacing w:after="0"/>
              <w:jc w:val="left"/>
            </w:pPr>
            <w:r>
              <w:rPr>
                <w:sz w:val="18"/>
              </w:rPr>
              <w:t xml:space="preserve">MF-01</w:t>
            </w:r>
          </w:p>
        </w:tc>
        <w:tc>
          <w:tcPr>
            <w:tcW w:w="3522" w:type="dxa"/>
          </w:tcPr>
          <w:p>
            <w:pPr>
              <w:pStyle w:val="Compact"/>
              <w:spacing w:after="0"/>
              <w:jc w:val="left"/>
            </w:pPr>
            <w:r>
              <w:rPr>
                <w:sz w:val="18"/>
              </w:rPr>
              <w:t xml:space="preserve">UC-01 Browse Trek Packages</w:t>
            </w:r>
          </w:p>
        </w:tc>
        <w:tc>
          <w:tcPr>
            <w:tcW w:w="4301" w:type="dxa"/>
          </w:tcPr>
          <w:p>
            <w:pPr>
              <w:pStyle w:val="Compact"/>
              <w:spacing w:after="0"/>
              <w:jc w:val="left"/>
            </w:pPr>
            <w:r>
              <w:rPr>
                <w:sz w:val="18"/>
              </w:rPr>
              <w:t xml:space="preserve">FR-AUTH-14</w:t>
            </w:r>
          </w:p>
        </w:tc>
      </w:tr>
      <w:tr>
        <w:tc>
          <w:tcPr>
            <w:tcW w:w="1175" w:type="dxa"/>
          </w:tcPr>
          <w:p>
            <w:pPr>
              <w:pStyle w:val="Compact"/>
              <w:spacing w:after="0"/>
              <w:jc w:val="left"/>
            </w:pPr>
            <w:r>
              <w:rPr>
                <w:sz w:val="18"/>
              </w:rPr>
              <w:t xml:space="preserve">MF-01</w:t>
            </w:r>
          </w:p>
        </w:tc>
        <w:tc>
          <w:tcPr>
            <w:tcW w:w="3522" w:type="dxa"/>
          </w:tcPr>
          <w:p>
            <w:pPr>
              <w:pStyle w:val="Compact"/>
              <w:spacing w:after="0"/>
              <w:jc w:val="left"/>
            </w:pPr>
            <w:r>
              <w:rPr>
                <w:sz w:val="18"/>
              </w:rPr>
              <w:t xml:space="preserve">UC-02 Submit Booking</w:t>
            </w:r>
          </w:p>
        </w:tc>
        <w:tc>
          <w:tcPr>
            <w:tcW w:w="4301" w:type="dxa"/>
          </w:tcPr>
          <w:p>
            <w:pPr>
              <w:pStyle w:val="Compact"/>
              <w:spacing w:after="0"/>
              <w:jc w:val="left"/>
            </w:pPr>
            <w:r>
              <w:rPr>
                <w:sz w:val="18"/>
              </w:rPr>
              <w:t xml:space="preserve">FR-AUTH-14, FR-BOOK-01, FR-BOOK-15</w:t>
            </w:r>
          </w:p>
        </w:tc>
      </w:tr>
      <w:tr>
        <w:tc>
          <w:tcPr>
            <w:tcW w:w="1175" w:type="dxa"/>
          </w:tcPr>
          <w:p>
            <w:pPr>
              <w:pStyle w:val="Compact"/>
              <w:spacing w:after="0"/>
              <w:jc w:val="left"/>
            </w:pPr>
            <w:r>
              <w:rPr>
                <w:sz w:val="18"/>
              </w:rPr>
              <w:t xml:space="preserve">MF-01</w:t>
            </w:r>
          </w:p>
        </w:tc>
        <w:tc>
          <w:tcPr>
            <w:tcW w:w="3522" w:type="dxa"/>
          </w:tcPr>
          <w:p>
            <w:pPr>
              <w:pStyle w:val="Compact"/>
              <w:spacing w:after="0"/>
              <w:jc w:val="left"/>
            </w:pPr>
            <w:r>
              <w:rPr>
                <w:sz w:val="18"/>
              </w:rPr>
              <w:t xml:space="preserve">UC-03 Reserve Device</w:t>
            </w:r>
          </w:p>
        </w:tc>
        <w:tc>
          <w:tcPr>
            <w:tcW w:w="4301" w:type="dxa"/>
          </w:tcPr>
          <w:p>
            <w:pPr>
              <w:pStyle w:val="Compact"/>
              <w:spacing w:after="0"/>
              <w:jc w:val="left"/>
            </w:pPr>
            <w:r>
              <w:rPr>
                <w:sz w:val="18"/>
              </w:rPr>
              <w:t xml:space="preserve">FR-BOOK-02, FR-BOOK-03, FR-BOOK-05</w:t>
            </w:r>
          </w:p>
        </w:tc>
      </w:tr>
      <w:tr>
        <w:tc>
          <w:tcPr>
            <w:tcW w:w="1175" w:type="dxa"/>
          </w:tcPr>
          <w:p>
            <w:pPr>
              <w:pStyle w:val="Compact"/>
              <w:spacing w:after="0"/>
              <w:jc w:val="left"/>
            </w:pPr>
            <w:r>
              <w:rPr>
                <w:sz w:val="18"/>
              </w:rPr>
              <w:t xml:space="preserve">MF-01</w:t>
            </w:r>
          </w:p>
        </w:tc>
        <w:tc>
          <w:tcPr>
            <w:tcW w:w="3522" w:type="dxa"/>
          </w:tcPr>
          <w:p>
            <w:pPr>
              <w:pStyle w:val="Compact"/>
              <w:spacing w:after="0"/>
              <w:jc w:val="left"/>
            </w:pPr>
            <w:r>
              <w:rPr>
                <w:sz w:val="18"/>
              </w:rPr>
              <w:t xml:space="preserve">UC-04 Confirm Booking</w:t>
            </w:r>
          </w:p>
        </w:tc>
        <w:tc>
          <w:tcPr>
            <w:tcW w:w="4301" w:type="dxa"/>
          </w:tcPr>
          <w:p>
            <w:pPr>
              <w:pStyle w:val="Compact"/>
              <w:spacing w:after="0"/>
              <w:jc w:val="left"/>
            </w:pPr>
            <w:r>
              <w:rPr>
                <w:sz w:val="18"/>
              </w:rPr>
              <w:t xml:space="preserve">FR-BOOK-04, FR-BOOK-06, FR-BOOK-15</w:t>
            </w:r>
          </w:p>
        </w:tc>
      </w:tr>
      <w:tr>
        <w:tc>
          <w:tcPr>
            <w:tcW w:w="1175" w:type="dxa"/>
          </w:tcPr>
          <w:p>
            <w:pPr>
              <w:pStyle w:val="Compact"/>
              <w:spacing w:after="0"/>
              <w:jc w:val="left"/>
            </w:pPr>
            <w:r>
              <w:rPr>
                <w:sz w:val="18"/>
              </w:rPr>
              <w:t xml:space="preserve">MF-01</w:t>
            </w:r>
          </w:p>
        </w:tc>
        <w:tc>
          <w:tcPr>
            <w:tcW w:w="3522" w:type="dxa"/>
          </w:tcPr>
          <w:p>
            <w:pPr>
              <w:pStyle w:val="Compact"/>
              <w:spacing w:after="0"/>
              <w:jc w:val="left"/>
            </w:pPr>
            <w:r>
              <w:rPr>
                <w:sz w:val="18"/>
              </w:rPr>
              <w:t xml:space="preserve">UC-05 Allocate Device</w:t>
            </w:r>
          </w:p>
        </w:tc>
        <w:tc>
          <w:tcPr>
            <w:tcW w:w="4301" w:type="dxa"/>
          </w:tcPr>
          <w:p>
            <w:pPr>
              <w:pStyle w:val="Compact"/>
              <w:spacing w:after="0"/>
              <w:jc w:val="left"/>
            </w:pPr>
            <w:r>
              <w:rPr>
                <w:sz w:val="18"/>
              </w:rPr>
              <w:t xml:space="preserve">FR-DEV-01, FR-DEV-04, FR-DEV-05, FR-DEV-06, FR-DEV-07, FR-BOOK-02, FR-BOOK-08</w:t>
            </w:r>
          </w:p>
        </w:tc>
      </w:tr>
      <w:tr>
        <w:tc>
          <w:tcPr>
            <w:tcW w:w="1175" w:type="dxa"/>
          </w:tcPr>
          <w:p>
            <w:pPr>
              <w:pStyle w:val="Compact"/>
              <w:spacing w:after="0"/>
              <w:jc w:val="left"/>
            </w:pPr>
            <w:r>
              <w:rPr>
                <w:sz w:val="18"/>
              </w:rPr>
              <w:t xml:space="preserve">MF-01</w:t>
            </w:r>
          </w:p>
        </w:tc>
        <w:tc>
          <w:tcPr>
            <w:tcW w:w="3522" w:type="dxa"/>
          </w:tcPr>
          <w:p>
            <w:pPr>
              <w:pStyle w:val="Compact"/>
              <w:spacing w:after="0"/>
              <w:jc w:val="left"/>
            </w:pPr>
            <w:r>
              <w:rPr>
                <w:sz w:val="18"/>
              </w:rPr>
              <w:t xml:space="preserve">UC-06 Assign Guide</w:t>
            </w:r>
          </w:p>
        </w:tc>
        <w:tc>
          <w:tcPr>
            <w:tcW w:w="4301" w:type="dxa"/>
          </w:tcPr>
          <w:p>
            <w:pPr>
              <w:pStyle w:val="Compact"/>
              <w:spacing w:after="0"/>
              <w:jc w:val="left"/>
            </w:pPr>
            <w:r>
              <w:rPr>
                <w:sz w:val="18"/>
              </w:rPr>
              <w:t xml:space="preserve">FR-TRIP-04</w:t>
            </w:r>
          </w:p>
        </w:tc>
      </w:tr>
      <w:tr>
        <w:tc>
          <w:tcPr>
            <w:tcW w:w="1175" w:type="dxa"/>
          </w:tcPr>
          <w:p>
            <w:pPr>
              <w:pStyle w:val="Compact"/>
              <w:spacing w:after="0"/>
              <w:jc w:val="left"/>
            </w:pPr>
            <w:r>
              <w:rPr>
                <w:sz w:val="18"/>
              </w:rPr>
              <w:t xml:space="preserve">MF-01</w:t>
            </w:r>
          </w:p>
        </w:tc>
        <w:tc>
          <w:tcPr>
            <w:tcW w:w="3522" w:type="dxa"/>
          </w:tcPr>
          <w:p>
            <w:pPr>
              <w:pStyle w:val="Compact"/>
              <w:spacing w:after="0"/>
              <w:jc w:val="left"/>
            </w:pPr>
            <w:r>
              <w:rPr>
                <w:sz w:val="18"/>
              </w:rPr>
              <w:t xml:space="preserve">UC-07 Generate Rental Agreement</w:t>
            </w:r>
          </w:p>
        </w:tc>
        <w:tc>
          <w:tcPr>
            <w:tcW w:w="4301" w:type="dxa"/>
          </w:tcPr>
          <w:p>
            <w:pPr>
              <w:pStyle w:val="Compact"/>
              <w:spacing w:after="0"/>
              <w:jc w:val="left"/>
            </w:pPr>
            <w:r>
              <w:rPr>
                <w:sz w:val="18"/>
              </w:rPr>
              <w:t xml:space="preserve">FR-BOOK-08, FR-BOOK-09, FR-BOOK-16, FR-BILL-10</w:t>
            </w:r>
          </w:p>
        </w:tc>
      </w:tr>
      <w:tr>
        <w:tc>
          <w:tcPr>
            <w:tcW w:w="1175" w:type="dxa"/>
          </w:tcPr>
          <w:p>
            <w:pPr>
              <w:pStyle w:val="Compact"/>
              <w:spacing w:after="0"/>
              <w:jc w:val="left"/>
            </w:pPr>
            <w:r>
              <w:rPr>
                <w:sz w:val="18"/>
              </w:rPr>
              <w:t xml:space="preserve">MF-01</w:t>
            </w:r>
          </w:p>
        </w:tc>
        <w:tc>
          <w:tcPr>
            <w:tcW w:w="3522" w:type="dxa"/>
          </w:tcPr>
          <w:p>
            <w:pPr>
              <w:pStyle w:val="Compact"/>
              <w:spacing w:after="0"/>
              <w:jc w:val="left"/>
            </w:pPr>
            <w:r>
              <w:rPr>
                <w:sz w:val="18"/>
              </w:rPr>
              <w:t xml:space="preserve">UC-08 Check Out Device</w:t>
            </w:r>
          </w:p>
        </w:tc>
        <w:tc>
          <w:tcPr>
            <w:tcW w:w="4301" w:type="dxa"/>
          </w:tcPr>
          <w:p>
            <w:pPr>
              <w:pStyle w:val="Compact"/>
              <w:spacing w:after="0"/>
              <w:jc w:val="left"/>
            </w:pPr>
            <w:r>
              <w:rPr>
                <w:sz w:val="18"/>
              </w:rPr>
              <w:t xml:space="preserve">FR-DEV-01, FR-DEV-05, FR-DEV-13, FR-BOOK-08, FR-BOOK-11, FR-BOOK-16</w:t>
            </w:r>
          </w:p>
        </w:tc>
      </w:tr>
      <w:tr>
        <w:tc>
          <w:tcPr>
            <w:tcW w:w="1175" w:type="dxa"/>
          </w:tcPr>
          <w:p>
            <w:pPr>
              <w:pStyle w:val="Compact"/>
              <w:spacing w:after="0"/>
              <w:jc w:val="left"/>
            </w:pPr>
            <w:r>
              <w:rPr>
                <w:sz w:val="18"/>
              </w:rPr>
              <w:t xml:space="preserve">MF-01</w:t>
            </w:r>
          </w:p>
        </w:tc>
        <w:tc>
          <w:tcPr>
            <w:tcW w:w="3522" w:type="dxa"/>
          </w:tcPr>
          <w:p>
            <w:pPr>
              <w:pStyle w:val="Compact"/>
              <w:spacing w:after="0"/>
              <w:jc w:val="left"/>
            </w:pPr>
            <w:r>
              <w:rPr>
                <w:sz w:val="18"/>
              </w:rPr>
              <w:t xml:space="preserve">UC-12 Process Payment</w:t>
            </w:r>
          </w:p>
        </w:tc>
        <w:tc>
          <w:tcPr>
            <w:tcW w:w="4301" w:type="dxa"/>
          </w:tcPr>
          <w:p>
            <w:pPr>
              <w:pStyle w:val="Compact"/>
              <w:spacing w:after="0"/>
              <w:jc w:val="left"/>
            </w:pPr>
            <w:r>
              <w:rPr>
                <w:sz w:val="18"/>
              </w:rPr>
              <w:t xml:space="preserve">FR-BILL-05, FR-BILL-07, FR-BILL-09, FR-BILL-10, FR-BILL-12</w:t>
            </w:r>
          </w:p>
        </w:tc>
      </w:tr>
      <w:tr>
        <w:tc>
          <w:tcPr>
            <w:tcW w:w="1175" w:type="dxa"/>
          </w:tcPr>
          <w:p>
            <w:pPr>
              <w:pStyle w:val="Compact"/>
              <w:spacing w:after="0"/>
              <w:jc w:val="left"/>
            </w:pPr>
            <w:r>
              <w:rPr>
                <w:sz w:val="18"/>
              </w:rPr>
              <w:t xml:space="preserve">MF-01</w:t>
            </w:r>
          </w:p>
        </w:tc>
        <w:tc>
          <w:tcPr>
            <w:tcW w:w="3522" w:type="dxa"/>
          </w:tcPr>
          <w:p>
            <w:pPr>
              <w:pStyle w:val="Compact"/>
              <w:spacing w:after="0"/>
              <w:jc w:val="left"/>
            </w:pPr>
            <w:r>
              <w:rPr>
                <w:sz w:val="18"/>
              </w:rPr>
              <w:t xml:space="preserve">UC-22 Verify Device Availability</w:t>
            </w:r>
          </w:p>
        </w:tc>
        <w:tc>
          <w:tcPr>
            <w:tcW w:w="4301" w:type="dxa"/>
          </w:tcPr>
          <w:p>
            <w:pPr>
              <w:pStyle w:val="Compact"/>
              <w:spacing w:after="0"/>
              <w:jc w:val="left"/>
            </w:pPr>
            <w:r>
              <w:rPr>
                <w:sz w:val="18"/>
              </w:rPr>
              <w:t xml:space="preserve">FR-BOOK-02</w:t>
            </w:r>
          </w:p>
        </w:tc>
      </w:tr>
      <w:tr>
        <w:tc>
          <w:tcPr>
            <w:tcW w:w="1175" w:type="dxa"/>
          </w:tcPr>
          <w:p>
            <w:pPr>
              <w:pStyle w:val="Compact"/>
              <w:spacing w:after="0"/>
              <w:jc w:val="left"/>
            </w:pPr>
            <w:r>
              <w:rPr>
                <w:sz w:val="18"/>
              </w:rPr>
              <w:t xml:space="preserve">MF-01</w:t>
            </w:r>
          </w:p>
        </w:tc>
        <w:tc>
          <w:tcPr>
            <w:tcW w:w="3522" w:type="dxa"/>
          </w:tcPr>
          <w:p>
            <w:pPr>
              <w:pStyle w:val="Compact"/>
              <w:spacing w:after="0"/>
              <w:jc w:val="left"/>
            </w:pPr>
            <w:r>
              <w:rPr>
                <w:sz w:val="18"/>
              </w:rPr>
              <w:t xml:space="preserve">UC-27 Register Account</w:t>
            </w:r>
          </w:p>
        </w:tc>
        <w:tc>
          <w:tcPr>
            <w:tcW w:w="4301" w:type="dxa"/>
          </w:tcPr>
          <w:p>
            <w:pPr>
              <w:pStyle w:val="Compact"/>
              <w:spacing w:after="0"/>
              <w:jc w:val="left"/>
            </w:pPr>
            <w:r>
              <w:rPr>
                <w:sz w:val="18"/>
              </w:rPr>
              <w:t xml:space="preserve">FR-AUTH-02, FR-AUTH-04</w:t>
            </w:r>
          </w:p>
        </w:tc>
      </w:tr>
      <w:tr>
        <w:tc>
          <w:tcPr>
            <w:tcW w:w="1175" w:type="dxa"/>
          </w:tcPr>
          <w:p>
            <w:pPr>
              <w:pStyle w:val="Compact"/>
              <w:spacing w:after="0"/>
              <w:jc w:val="left"/>
            </w:pPr>
            <w:r>
              <w:rPr>
                <w:sz w:val="18"/>
              </w:rPr>
              <w:t xml:space="preserve">MF-01</w:t>
            </w:r>
          </w:p>
        </w:tc>
        <w:tc>
          <w:tcPr>
            <w:tcW w:w="3522" w:type="dxa"/>
          </w:tcPr>
          <w:p>
            <w:pPr>
              <w:pStyle w:val="Compact"/>
              <w:spacing w:after="0"/>
              <w:jc w:val="left"/>
            </w:pPr>
            <w:r>
              <w:rPr>
                <w:sz w:val="18"/>
              </w:rPr>
              <w:t xml:space="preserve">UC-29 Cancel Booking</w:t>
            </w:r>
          </w:p>
        </w:tc>
        <w:tc>
          <w:tcPr>
            <w:tcW w:w="4301" w:type="dxa"/>
          </w:tcPr>
          <w:p>
            <w:pPr>
              <w:pStyle w:val="Compact"/>
              <w:spacing w:after="0"/>
              <w:jc w:val="left"/>
            </w:pPr>
            <w:r>
              <w:rPr>
                <w:sz w:val="18"/>
              </w:rPr>
              <w:t xml:space="preserve">FR-BOOK-07, FR-BOOK-14, FR-BOOK-15</w:t>
            </w:r>
          </w:p>
        </w:tc>
      </w:tr>
      <w:tr>
        <w:tc>
          <w:tcPr>
            <w:tcW w:w="1175" w:type="dxa"/>
          </w:tcPr>
          <w:p>
            <w:pPr>
              <w:pStyle w:val="Compact"/>
              <w:spacing w:after="0"/>
              <w:jc w:val="left"/>
            </w:pPr>
            <w:r>
              <w:rPr>
                <w:sz w:val="18"/>
              </w:rPr>
              <w:t xml:space="preserve">MF-01</w:t>
            </w:r>
          </w:p>
        </w:tc>
        <w:tc>
          <w:tcPr>
            <w:tcW w:w="3522" w:type="dxa"/>
          </w:tcPr>
          <w:p>
            <w:pPr>
              <w:pStyle w:val="Compact"/>
              <w:spacing w:after="0"/>
              <w:jc w:val="left"/>
            </w:pPr>
            <w:r>
              <w:rPr>
                <w:sz w:val="18"/>
              </w:rPr>
              <w:t xml:space="preserve">UC-30 Extend Reservation Hold</w:t>
            </w:r>
          </w:p>
        </w:tc>
        <w:tc>
          <w:tcPr>
            <w:tcW w:w="4301" w:type="dxa"/>
          </w:tcPr>
          <w:p>
            <w:pPr>
              <w:pStyle w:val="Compact"/>
              <w:spacing w:after="0"/>
              <w:jc w:val="left"/>
            </w:pPr>
            <w:r>
              <w:rPr>
                <w:sz w:val="18"/>
              </w:rPr>
              <w:t xml:space="preserve">FR-BOOK-05</w:t>
            </w:r>
          </w:p>
        </w:tc>
      </w:tr>
      <w:tr>
        <w:tc>
          <w:tcPr>
            <w:tcW w:w="1175" w:type="dxa"/>
          </w:tcPr>
          <w:p>
            <w:pPr>
              <w:pStyle w:val="Compact"/>
              <w:spacing w:after="0"/>
              <w:jc w:val="left"/>
            </w:pPr>
            <w:r>
              <w:rPr>
                <w:sz w:val="18"/>
              </w:rPr>
              <w:t xml:space="preserve">MF-01</w:t>
            </w:r>
          </w:p>
        </w:tc>
        <w:tc>
          <w:tcPr>
            <w:tcW w:w="3522" w:type="dxa"/>
          </w:tcPr>
          <w:p>
            <w:pPr>
              <w:pStyle w:val="Compact"/>
              <w:spacing w:after="0"/>
              <w:jc w:val="left"/>
            </w:pPr>
            <w:r>
              <w:rPr>
                <w:sz w:val="18"/>
              </w:rPr>
              <w:t xml:space="preserve">UC-31 Manage Trek Packages</w:t>
            </w:r>
          </w:p>
        </w:tc>
        <w:tc>
          <w:tcPr>
            <w:tcW w:w="4301" w:type="dxa"/>
          </w:tcPr>
          <w:p>
            <w:pPr>
              <w:pStyle w:val="Compact"/>
              <w:spacing w:after="0"/>
              <w:jc w:val="left"/>
            </w:pPr>
            <w:r>
              <w:rPr>
                <w:sz w:val="18"/>
              </w:rPr>
              <w:t xml:space="preserve">FR-TRIP-11</w:t>
            </w:r>
          </w:p>
        </w:tc>
      </w:tr>
      <w:tr>
        <w:tc>
          <w:tcPr>
            <w:tcW w:w="1175" w:type="dxa"/>
          </w:tcPr>
          <w:p>
            <w:pPr>
              <w:pStyle w:val="Compact"/>
              <w:spacing w:after="0"/>
              <w:jc w:val="left"/>
            </w:pPr>
            <w:r>
              <w:rPr>
                <w:sz w:val="18"/>
              </w:rPr>
              <w:t xml:space="preserve">MF-01</w:t>
            </w:r>
          </w:p>
        </w:tc>
        <w:tc>
          <w:tcPr>
            <w:tcW w:w="3522" w:type="dxa"/>
          </w:tcPr>
          <w:p>
            <w:pPr>
              <w:pStyle w:val="Compact"/>
              <w:spacing w:after="0"/>
              <w:jc w:val="left"/>
            </w:pPr>
            <w:r>
              <w:rPr>
                <w:sz w:val="18"/>
              </w:rPr>
              <w:t xml:space="preserve">UC-32 Create Trip</w:t>
            </w:r>
          </w:p>
        </w:tc>
        <w:tc>
          <w:tcPr>
            <w:tcW w:w="4301" w:type="dxa"/>
          </w:tcPr>
          <w:p>
            <w:pPr>
              <w:pStyle w:val="Compact"/>
              <w:spacing w:after="0"/>
              <w:jc w:val="left"/>
            </w:pPr>
            <w:r>
              <w:rPr>
                <w:sz w:val="18"/>
              </w:rPr>
              <w:t xml:space="preserve">FR-DEV-04, FR-TRIP-01, FR-TRIP-03, FR-TRIP-10</w:t>
            </w:r>
          </w:p>
        </w:tc>
      </w:tr>
      <w:tr>
        <w:tc>
          <w:tcPr>
            <w:tcW w:w="1175" w:type="dxa"/>
          </w:tcPr>
          <w:p>
            <w:pPr>
              <w:pStyle w:val="Compact"/>
              <w:spacing w:after="0"/>
              <w:jc w:val="left"/>
            </w:pPr>
            <w:r>
              <w:rPr>
                <w:sz w:val="18"/>
              </w:rPr>
              <w:t xml:space="preserve">MF-01</w:t>
            </w:r>
          </w:p>
        </w:tc>
        <w:tc>
          <w:tcPr>
            <w:tcW w:w="3522" w:type="dxa"/>
          </w:tcPr>
          <w:p>
            <w:pPr>
              <w:pStyle w:val="Compact"/>
              <w:spacing w:after="0"/>
              <w:jc w:val="left"/>
            </w:pPr>
            <w:r>
              <w:rPr>
                <w:sz w:val="18"/>
              </w:rPr>
              <w:t xml:space="preserve">UC-33 Request Trip</w:t>
            </w:r>
          </w:p>
        </w:tc>
        <w:tc>
          <w:tcPr>
            <w:tcW w:w="4301" w:type="dxa"/>
          </w:tcPr>
          <w:p>
            <w:pPr>
              <w:pStyle w:val="Compact"/>
              <w:spacing w:after="0"/>
              <w:jc w:val="left"/>
            </w:pPr>
            <w:r>
              <w:rPr>
                <w:sz w:val="18"/>
              </w:rPr>
              <w:t xml:space="preserve">FR-TRIP-02</w:t>
            </w:r>
          </w:p>
        </w:tc>
      </w:tr>
      <w:tr>
        <w:tc>
          <w:tcPr>
            <w:tcW w:w="1175" w:type="dxa"/>
          </w:tcPr>
          <w:p>
            <w:pPr>
              <w:pStyle w:val="Compact"/>
              <w:spacing w:after="0"/>
              <w:jc w:val="left"/>
            </w:pPr>
            <w:r>
              <w:rPr>
                <w:sz w:val="18"/>
              </w:rPr>
              <w:t xml:space="preserve">MF-01</w:t>
            </w:r>
          </w:p>
        </w:tc>
        <w:tc>
          <w:tcPr>
            <w:tcW w:w="3522" w:type="dxa"/>
          </w:tcPr>
          <w:p>
            <w:pPr>
              <w:pStyle w:val="Compact"/>
              <w:spacing w:after="0"/>
              <w:jc w:val="left"/>
            </w:pPr>
            <w:r>
              <w:rPr>
                <w:sz w:val="18"/>
              </w:rPr>
              <w:t xml:space="preserve">UC-34 Reschedule Trip</w:t>
            </w:r>
          </w:p>
        </w:tc>
        <w:tc>
          <w:tcPr>
            <w:tcW w:w="4301" w:type="dxa"/>
          </w:tcPr>
          <w:p>
            <w:pPr>
              <w:pStyle w:val="Compact"/>
              <w:spacing w:after="0"/>
              <w:jc w:val="left"/>
            </w:pPr>
            <w:r>
              <w:rPr>
                <w:sz w:val="18"/>
              </w:rPr>
              <w:t xml:space="preserve">FR-BOOK-07, FR-TRIP-03, FR-TRIP-05</w:t>
            </w:r>
          </w:p>
        </w:tc>
      </w:tr>
      <w:tr>
        <w:tc>
          <w:tcPr>
            <w:tcW w:w="1175" w:type="dxa"/>
          </w:tcPr>
          <w:p>
            <w:pPr>
              <w:pStyle w:val="Compact"/>
              <w:spacing w:after="0"/>
              <w:jc w:val="left"/>
            </w:pPr>
            <w:r>
              <w:rPr>
                <w:sz w:val="18"/>
              </w:rPr>
              <w:t xml:space="preserve">MF-01</w:t>
            </w:r>
          </w:p>
        </w:tc>
        <w:tc>
          <w:tcPr>
            <w:tcW w:w="3522" w:type="dxa"/>
          </w:tcPr>
          <w:p>
            <w:pPr>
              <w:pStyle w:val="Compact"/>
              <w:spacing w:after="0"/>
              <w:jc w:val="left"/>
            </w:pPr>
            <w:r>
              <w:rPr>
                <w:sz w:val="18"/>
              </w:rPr>
              <w:t xml:space="preserve">UC-37 Confirm Device Handover</w:t>
            </w:r>
          </w:p>
        </w:tc>
        <w:tc>
          <w:tcPr>
            <w:tcW w:w="4301" w:type="dxa"/>
          </w:tcPr>
          <w:p>
            <w:pPr>
              <w:pStyle w:val="Compact"/>
              <w:spacing w:after="0"/>
              <w:jc w:val="left"/>
            </w:pPr>
            <w:r>
              <w:rPr>
                <w:sz w:val="18"/>
              </w:rPr>
              <w:t xml:space="preserve">FR-DEV-05, FR-BOOK-11, FR-BOOK-12, FR-TRIP-09</w:t>
            </w:r>
          </w:p>
        </w:tc>
      </w:tr>
      <w:tr>
        <w:tc>
          <w:tcPr>
            <w:tcW w:w="1175" w:type="dxa"/>
          </w:tcPr>
          <w:p>
            <w:pPr>
              <w:pStyle w:val="Compact"/>
              <w:spacing w:after="0"/>
              <w:jc w:val="left"/>
            </w:pPr>
            <w:r>
              <w:rPr>
                <w:sz w:val="18"/>
              </w:rPr>
              <w:t xml:space="preserve">MF-01</w:t>
            </w:r>
          </w:p>
        </w:tc>
        <w:tc>
          <w:tcPr>
            <w:tcW w:w="3522" w:type="dxa"/>
          </w:tcPr>
          <w:p>
            <w:pPr>
              <w:pStyle w:val="Compact"/>
              <w:spacing w:after="0"/>
              <w:jc w:val="left"/>
            </w:pPr>
            <w:r>
              <w:rPr>
                <w:sz w:val="18"/>
              </w:rPr>
              <w:t xml:space="preserve">UC-39 Provision Channel Key</w:t>
            </w:r>
          </w:p>
        </w:tc>
        <w:tc>
          <w:tcPr>
            <w:tcW w:w="4301" w:type="dxa"/>
          </w:tcPr>
          <w:p>
            <w:pPr>
              <w:pStyle w:val="Compact"/>
              <w:spacing w:after="0"/>
              <w:jc w:val="left"/>
            </w:pPr>
            <w:r>
              <w:rPr>
                <w:sz w:val="18"/>
              </w:rPr>
              <w:t xml:space="preserve">FR-DEV-13</w:t>
            </w:r>
          </w:p>
        </w:tc>
      </w:tr>
      <w:tr>
        <w:tc>
          <w:tcPr>
            <w:tcW w:w="1175" w:type="dxa"/>
          </w:tcPr>
          <w:p>
            <w:pPr>
              <w:pStyle w:val="Compact"/>
              <w:spacing w:after="0"/>
              <w:jc w:val="left"/>
            </w:pPr>
            <w:r>
              <w:rPr>
                <w:sz w:val="18"/>
              </w:rPr>
              <w:t xml:space="preserve">MF-01</w:t>
            </w:r>
          </w:p>
        </w:tc>
        <w:tc>
          <w:tcPr>
            <w:tcW w:w="3522" w:type="dxa"/>
          </w:tcPr>
          <w:p>
            <w:pPr>
              <w:pStyle w:val="Compact"/>
              <w:spacing w:after="0"/>
              <w:jc w:val="left"/>
            </w:pPr>
            <w:r>
              <w:rPr>
                <w:sz w:val="18"/>
              </w:rPr>
              <w:t xml:space="preserve">UC-43 Sign Rental Agreement</w:t>
            </w:r>
          </w:p>
        </w:tc>
        <w:tc>
          <w:tcPr>
            <w:tcW w:w="4301" w:type="dxa"/>
          </w:tcPr>
          <w:p>
            <w:pPr>
              <w:pStyle w:val="Compact"/>
              <w:spacing w:after="0"/>
              <w:jc w:val="left"/>
            </w:pPr>
            <w:r>
              <w:rPr>
                <w:sz w:val="18"/>
              </w:rPr>
              <w:t xml:space="preserve">FR-BOOK-10</w:t>
            </w:r>
          </w:p>
        </w:tc>
      </w:tr>
      <w:tr>
        <w:tc>
          <w:tcPr>
            <w:tcW w:w="1175" w:type="dxa"/>
          </w:tcPr>
          <w:p>
            <w:pPr>
              <w:pStyle w:val="Compact"/>
              <w:spacing w:after="0"/>
              <w:jc w:val="left"/>
            </w:pPr>
            <w:r>
              <w:rPr>
                <w:sz w:val="18"/>
              </w:rPr>
              <w:t xml:space="preserve">MF-01</w:t>
            </w:r>
          </w:p>
        </w:tc>
        <w:tc>
          <w:tcPr>
            <w:tcW w:w="3522" w:type="dxa"/>
          </w:tcPr>
          <w:p>
            <w:pPr>
              <w:pStyle w:val="Compact"/>
              <w:spacing w:after="0"/>
              <w:jc w:val="left"/>
            </w:pPr>
            <w:r>
              <w:rPr>
                <w:sz w:val="18"/>
              </w:rPr>
              <w:t xml:space="preserve">UC-45 View Booking History</w:t>
            </w:r>
          </w:p>
        </w:tc>
        <w:tc>
          <w:tcPr>
            <w:tcW w:w="4301" w:type="dxa"/>
          </w:tcPr>
          <w:p>
            <w:pPr>
              <w:pStyle w:val="Compact"/>
              <w:spacing w:after="0"/>
              <w:jc w:val="left"/>
            </w:pPr>
            <w:r>
              <w:rPr>
                <w:sz w:val="18"/>
              </w:rPr>
              <w:t xml:space="preserve">FR-AUTH-12</w:t>
            </w:r>
          </w:p>
        </w:tc>
      </w:tr>
      <w:tr>
        <w:tc>
          <w:tcPr>
            <w:tcW w:w="1175" w:type="dxa"/>
          </w:tcPr>
          <w:p>
            <w:pPr>
              <w:pStyle w:val="Compact"/>
              <w:spacing w:after="0"/>
              <w:jc w:val="left"/>
            </w:pPr>
            <w:r>
              <w:rPr>
                <w:sz w:val="18"/>
              </w:rPr>
              <w:t xml:space="preserve">MF-01</w:t>
            </w:r>
          </w:p>
        </w:tc>
        <w:tc>
          <w:tcPr>
            <w:tcW w:w="3522" w:type="dxa"/>
          </w:tcPr>
          <w:p>
            <w:pPr>
              <w:pStyle w:val="Compact"/>
              <w:spacing w:after="0"/>
              <w:jc w:val="left"/>
            </w:pPr>
            <w:r>
              <w:rPr>
                <w:sz w:val="18"/>
              </w:rPr>
              <w:t xml:space="preserve">UC-55 Expire Reservation Hold</w:t>
            </w:r>
          </w:p>
        </w:tc>
        <w:tc>
          <w:tcPr>
            <w:tcW w:w="4301" w:type="dxa"/>
          </w:tcPr>
          <w:p>
            <w:pPr>
              <w:pStyle w:val="Compact"/>
              <w:spacing w:after="0"/>
              <w:jc w:val="left"/>
            </w:pPr>
            <w:r>
              <w:rPr>
                <w:sz w:val="18"/>
              </w:rPr>
              <w:t xml:space="preserve">FR-BOOK-05, FR-BOOK-15</w:t>
            </w:r>
          </w:p>
        </w:tc>
      </w:tr>
      <w:tr>
        <w:tc>
          <w:tcPr>
            <w:tcW w:w="1175" w:type="dxa"/>
          </w:tcPr>
          <w:p>
            <w:pPr>
              <w:pStyle w:val="Compact"/>
              <w:spacing w:after="0"/>
              <w:jc w:val="left"/>
            </w:pPr>
            <w:r>
              <w:rPr>
                <w:sz w:val="18"/>
              </w:rPr>
              <w:t xml:space="preserve">MF-02</w:t>
            </w:r>
          </w:p>
        </w:tc>
        <w:tc>
          <w:tcPr>
            <w:tcW w:w="3522" w:type="dxa"/>
          </w:tcPr>
          <w:p>
            <w:pPr>
              <w:pStyle w:val="Compact"/>
              <w:spacing w:after="0"/>
              <w:jc w:val="left"/>
            </w:pPr>
            <w:r>
              <w:rPr>
                <w:sz w:val="18"/>
              </w:rPr>
              <w:t xml:space="preserve">UC-13 Ingest Field Event</w:t>
            </w:r>
          </w:p>
        </w:tc>
        <w:tc>
          <w:tcPr>
            <w:tcW w:w="4301" w:type="dxa"/>
          </w:tcPr>
          <w:p>
            <w:pPr>
              <w:pStyle w:val="Compact"/>
              <w:spacing w:after="0"/>
              <w:jc w:val="left"/>
            </w:pPr>
            <w:r>
              <w:rPr>
                <w:sz w:val="18"/>
              </w:rPr>
              <w:t xml:space="preserve">FR-DEV-08, FR-EVT-01, FR-EVT-02, FR-EVT-07, FR-EVT-10, FR-EVT-11, FR-EVT-12, FR-EVT-13, FR-EVT-15, FR-MON-05</w:t>
            </w:r>
          </w:p>
        </w:tc>
      </w:tr>
      <w:tr>
        <w:tc>
          <w:tcPr>
            <w:tcW w:w="1175" w:type="dxa"/>
          </w:tcPr>
          <w:p>
            <w:pPr>
              <w:pStyle w:val="Compact"/>
              <w:spacing w:after="0"/>
              <w:jc w:val="left"/>
            </w:pPr>
            <w:r>
              <w:rPr>
                <w:sz w:val="18"/>
              </w:rPr>
              <w:t xml:space="preserve">MF-02</w:t>
            </w:r>
          </w:p>
        </w:tc>
        <w:tc>
          <w:tcPr>
            <w:tcW w:w="3522" w:type="dxa"/>
          </w:tcPr>
          <w:p>
            <w:pPr>
              <w:pStyle w:val="Compact"/>
              <w:spacing w:after="0"/>
              <w:jc w:val="left"/>
            </w:pPr>
            <w:r>
              <w:rPr>
                <w:sz w:val="18"/>
              </w:rPr>
              <w:t xml:space="preserve">UC-54 Flush Offline Queue</w:t>
            </w:r>
          </w:p>
        </w:tc>
        <w:tc>
          <w:tcPr>
            <w:tcW w:w="4301" w:type="dxa"/>
          </w:tcPr>
          <w:p>
            <w:pPr>
              <w:pStyle w:val="Compact"/>
              <w:spacing w:after="0"/>
              <w:jc w:val="left"/>
            </w:pPr>
            <w:r>
              <w:rPr>
                <w:sz w:val="18"/>
              </w:rPr>
              <w:t xml:space="preserve">FR-EVT-02, FR-EVT-03, FR-EVT-04, FR-EVT-08, FR-EVT-09, FR-EVT-10</w:t>
            </w:r>
          </w:p>
        </w:tc>
      </w:tr>
      <w:tr>
        <w:tc>
          <w:tcPr>
            <w:tcW w:w="1175" w:type="dxa"/>
          </w:tcPr>
          <w:p>
            <w:pPr>
              <w:pStyle w:val="Compact"/>
              <w:spacing w:after="0"/>
              <w:jc w:val="left"/>
            </w:pPr>
            <w:r>
              <w:rPr>
                <w:sz w:val="18"/>
              </w:rPr>
              <w:t xml:space="preserve">MF-03</w:t>
            </w:r>
          </w:p>
        </w:tc>
        <w:tc>
          <w:tcPr>
            <w:tcW w:w="3522" w:type="dxa"/>
          </w:tcPr>
          <w:p>
            <w:pPr>
              <w:pStyle w:val="Compact"/>
              <w:spacing w:after="0"/>
              <w:jc w:val="left"/>
            </w:pPr>
            <w:r>
              <w:rPr>
                <w:sz w:val="18"/>
              </w:rPr>
              <w:t xml:space="preserve">UC-15 Acknowledge Incident</w:t>
            </w:r>
          </w:p>
        </w:tc>
        <w:tc>
          <w:tcPr>
            <w:tcW w:w="4301" w:type="dxa"/>
          </w:tcPr>
          <w:p>
            <w:pPr>
              <w:pStyle w:val="Compact"/>
              <w:spacing w:after="0"/>
              <w:jc w:val="left"/>
            </w:pPr>
            <w:r>
              <w:rPr>
                <w:sz w:val="18"/>
              </w:rPr>
              <w:t xml:space="preserve">FR-AUTH-03, FR-INC-02, FR-INC-03, FR-INC-05</w:t>
            </w:r>
          </w:p>
        </w:tc>
      </w:tr>
      <w:tr>
        <w:tc>
          <w:tcPr>
            <w:tcW w:w="1175" w:type="dxa"/>
          </w:tcPr>
          <w:p>
            <w:pPr>
              <w:pStyle w:val="Compact"/>
              <w:spacing w:after="0"/>
              <w:jc w:val="left"/>
            </w:pPr>
            <w:r>
              <w:rPr>
                <w:sz w:val="18"/>
              </w:rPr>
              <w:t xml:space="preserve">MF-03</w:t>
            </w:r>
          </w:p>
        </w:tc>
        <w:tc>
          <w:tcPr>
            <w:tcW w:w="3522" w:type="dxa"/>
          </w:tcPr>
          <w:p>
            <w:pPr>
              <w:pStyle w:val="Compact"/>
              <w:spacing w:after="0"/>
              <w:jc w:val="left"/>
            </w:pPr>
            <w:r>
              <w:rPr>
                <w:sz w:val="18"/>
              </w:rPr>
              <w:t xml:space="preserve">UC-16 Update Incident Status</w:t>
            </w:r>
          </w:p>
        </w:tc>
        <w:tc>
          <w:tcPr>
            <w:tcW w:w="4301" w:type="dxa"/>
          </w:tcPr>
          <w:p>
            <w:pPr>
              <w:pStyle w:val="Compact"/>
              <w:spacing w:after="0"/>
              <w:jc w:val="left"/>
            </w:pPr>
            <w:r>
              <w:rPr>
                <w:sz w:val="18"/>
              </w:rPr>
              <w:t xml:space="preserve">FR-AUTH-03, FR-AUTH-15, FR-TRIP-08, FR-INC-02, FR-INC-07, FR-INC-08</w:t>
            </w:r>
          </w:p>
        </w:tc>
      </w:tr>
      <w:tr>
        <w:tc>
          <w:tcPr>
            <w:tcW w:w="1175" w:type="dxa"/>
          </w:tcPr>
          <w:p>
            <w:pPr>
              <w:pStyle w:val="Compact"/>
              <w:spacing w:after="0"/>
              <w:jc w:val="left"/>
            </w:pPr>
            <w:r>
              <w:rPr>
                <w:sz w:val="18"/>
              </w:rPr>
              <w:t xml:space="preserve">MF-03</w:t>
            </w:r>
          </w:p>
        </w:tc>
        <w:tc>
          <w:tcPr>
            <w:tcW w:w="3522" w:type="dxa"/>
          </w:tcPr>
          <w:p>
            <w:pPr>
              <w:pStyle w:val="Compact"/>
              <w:spacing w:after="0"/>
              <w:jc w:val="left"/>
            </w:pPr>
            <w:r>
              <w:rPr>
                <w:sz w:val="18"/>
              </w:rPr>
              <w:t xml:space="preserve">UC-17 Record Response Note</w:t>
            </w:r>
          </w:p>
        </w:tc>
        <w:tc>
          <w:tcPr>
            <w:tcW w:w="4301" w:type="dxa"/>
          </w:tcPr>
          <w:p>
            <w:pPr>
              <w:pStyle w:val="Compact"/>
              <w:spacing w:after="0"/>
              <w:jc w:val="left"/>
            </w:pPr>
            <w:r>
              <w:rPr>
                <w:sz w:val="18"/>
              </w:rPr>
              <w:t xml:space="preserve">FR-INC-04, FR-INC-13</w:t>
            </w:r>
          </w:p>
        </w:tc>
      </w:tr>
      <w:tr>
        <w:tc>
          <w:tcPr>
            <w:tcW w:w="1175" w:type="dxa"/>
          </w:tcPr>
          <w:p>
            <w:pPr>
              <w:pStyle w:val="Compact"/>
              <w:spacing w:after="0"/>
              <w:jc w:val="left"/>
            </w:pPr>
            <w:r>
              <w:rPr>
                <w:sz w:val="18"/>
              </w:rPr>
              <w:t xml:space="preserve">MF-03</w:t>
            </w:r>
          </w:p>
        </w:tc>
        <w:tc>
          <w:tcPr>
            <w:tcW w:w="3522" w:type="dxa"/>
          </w:tcPr>
          <w:p>
            <w:pPr>
              <w:pStyle w:val="Compact"/>
              <w:spacing w:after="0"/>
              <w:jc w:val="left"/>
            </w:pPr>
            <w:r>
              <w:rPr>
                <w:sz w:val="18"/>
              </w:rPr>
              <w:t xml:space="preserve">UC-23 Send Notification</w:t>
            </w:r>
          </w:p>
        </w:tc>
        <w:tc>
          <w:tcPr>
            <w:tcW w:w="4301" w:type="dxa"/>
          </w:tcPr>
          <w:p>
            <w:pPr>
              <w:pStyle w:val="Compact"/>
              <w:spacing w:after="0"/>
              <w:jc w:val="left"/>
            </w:pPr>
            <w:r>
              <w:rPr>
                <w:sz w:val="18"/>
              </w:rPr>
              <w:t xml:space="preserve">FR-INC-11</w:t>
            </w:r>
          </w:p>
        </w:tc>
      </w:tr>
      <w:tr>
        <w:tc>
          <w:tcPr>
            <w:tcW w:w="1175" w:type="dxa"/>
          </w:tcPr>
          <w:p>
            <w:pPr>
              <w:pStyle w:val="Compact"/>
              <w:spacing w:after="0"/>
              <w:jc w:val="left"/>
            </w:pPr>
            <w:r>
              <w:rPr>
                <w:sz w:val="18"/>
              </w:rPr>
              <w:t xml:space="preserve">MF-03</w:t>
            </w:r>
          </w:p>
        </w:tc>
        <w:tc>
          <w:tcPr>
            <w:tcW w:w="3522" w:type="dxa"/>
          </w:tcPr>
          <w:p>
            <w:pPr>
              <w:pStyle w:val="Compact"/>
              <w:spacing w:after="0"/>
              <w:jc w:val="left"/>
            </w:pPr>
            <w:r>
              <w:rPr>
                <w:sz w:val="18"/>
              </w:rPr>
              <w:t xml:space="preserve">UC-26 Reopen Incident</w:t>
            </w:r>
          </w:p>
        </w:tc>
        <w:tc>
          <w:tcPr>
            <w:tcW w:w="4301" w:type="dxa"/>
          </w:tcPr>
          <w:p>
            <w:pPr>
              <w:pStyle w:val="Compact"/>
              <w:spacing w:after="0"/>
              <w:jc w:val="left"/>
            </w:pPr>
            <w:r>
              <w:rPr>
                <w:sz w:val="18"/>
              </w:rPr>
              <w:t xml:space="preserve">FR-INC-06</w:t>
            </w:r>
          </w:p>
        </w:tc>
      </w:tr>
      <w:tr>
        <w:tc>
          <w:tcPr>
            <w:tcW w:w="1175" w:type="dxa"/>
          </w:tcPr>
          <w:p>
            <w:pPr>
              <w:pStyle w:val="Compact"/>
              <w:spacing w:after="0"/>
              <w:jc w:val="left"/>
            </w:pPr>
            <w:r>
              <w:rPr>
                <w:sz w:val="18"/>
              </w:rPr>
              <w:t xml:space="preserve">MF-03</w:t>
            </w:r>
          </w:p>
        </w:tc>
        <w:tc>
          <w:tcPr>
            <w:tcW w:w="3522" w:type="dxa"/>
          </w:tcPr>
          <w:p>
            <w:pPr>
              <w:pStyle w:val="Compact"/>
              <w:spacing w:after="0"/>
              <w:jc w:val="left"/>
            </w:pPr>
            <w:r>
              <w:rPr>
                <w:sz w:val="18"/>
              </w:rPr>
              <w:t xml:space="preserve">UC-46 Dismiss Suspected Incident</w:t>
            </w:r>
          </w:p>
        </w:tc>
        <w:tc>
          <w:tcPr>
            <w:tcW w:w="4301" w:type="dxa"/>
          </w:tcPr>
          <w:p>
            <w:pPr>
              <w:pStyle w:val="Compact"/>
              <w:spacing w:after="0"/>
              <w:jc w:val="left"/>
            </w:pPr>
            <w:r>
              <w:rPr>
                <w:sz w:val="18"/>
              </w:rPr>
              <w:t xml:space="preserve">FR-INC-02, FR-INC-09</w:t>
            </w:r>
          </w:p>
        </w:tc>
      </w:tr>
      <w:tr>
        <w:tc>
          <w:tcPr>
            <w:tcW w:w="1175" w:type="dxa"/>
          </w:tcPr>
          <w:p>
            <w:pPr>
              <w:pStyle w:val="Compact"/>
              <w:spacing w:after="0"/>
              <w:jc w:val="left"/>
            </w:pPr>
            <w:r>
              <w:rPr>
                <w:sz w:val="18"/>
              </w:rPr>
              <w:t xml:space="preserve">MF-03</w:t>
            </w:r>
          </w:p>
        </w:tc>
        <w:tc>
          <w:tcPr>
            <w:tcW w:w="3522" w:type="dxa"/>
          </w:tcPr>
          <w:p>
            <w:pPr>
              <w:pStyle w:val="Compact"/>
              <w:spacing w:after="0"/>
              <w:jc w:val="left"/>
            </w:pPr>
            <w:r>
              <w:rPr>
                <w:sz w:val="18"/>
              </w:rPr>
              <w:t xml:space="preserve">UC-47 Create Manual Incident</w:t>
            </w:r>
          </w:p>
        </w:tc>
        <w:tc>
          <w:tcPr>
            <w:tcW w:w="4301" w:type="dxa"/>
          </w:tcPr>
          <w:p>
            <w:pPr>
              <w:pStyle w:val="Compact"/>
              <w:spacing w:after="0"/>
              <w:jc w:val="left"/>
            </w:pPr>
            <w:r>
              <w:rPr>
                <w:sz w:val="18"/>
              </w:rPr>
              <w:t xml:space="preserve">FR-INC-10</w:t>
            </w:r>
          </w:p>
        </w:tc>
      </w:tr>
      <w:tr>
        <w:tc>
          <w:tcPr>
            <w:tcW w:w="1175" w:type="dxa"/>
          </w:tcPr>
          <w:p>
            <w:pPr>
              <w:pStyle w:val="Compact"/>
              <w:spacing w:after="0"/>
              <w:jc w:val="left"/>
            </w:pPr>
            <w:r>
              <w:rPr>
                <w:sz w:val="18"/>
              </w:rPr>
              <w:t xml:space="preserve">MF-03</w:t>
            </w:r>
          </w:p>
        </w:tc>
        <w:tc>
          <w:tcPr>
            <w:tcW w:w="3522" w:type="dxa"/>
          </w:tcPr>
          <w:p>
            <w:pPr>
              <w:pStyle w:val="Compact"/>
              <w:spacing w:after="0"/>
              <w:jc w:val="left"/>
            </w:pPr>
            <w:r>
              <w:rPr>
                <w:sz w:val="18"/>
              </w:rPr>
              <w:t xml:space="preserve">UC-48 Trigger SOS</w:t>
            </w:r>
          </w:p>
        </w:tc>
        <w:tc>
          <w:tcPr>
            <w:tcW w:w="4301" w:type="dxa"/>
          </w:tcPr>
          <w:p>
            <w:pPr>
              <w:pStyle w:val="Compact"/>
              <w:spacing w:after="0"/>
              <w:jc w:val="left"/>
            </w:pPr>
            <w:r>
              <w:rPr>
                <w:sz w:val="18"/>
              </w:rPr>
              <w:t xml:space="preserve">covered by the including or extended use case</w:t>
            </w:r>
          </w:p>
        </w:tc>
      </w:tr>
      <w:tr>
        <w:tc>
          <w:tcPr>
            <w:tcW w:w="1175" w:type="dxa"/>
          </w:tcPr>
          <w:p>
            <w:pPr>
              <w:pStyle w:val="Compact"/>
              <w:spacing w:after="0"/>
              <w:jc w:val="left"/>
            </w:pPr>
            <w:r>
              <w:rPr>
                <w:sz w:val="18"/>
              </w:rPr>
              <w:t xml:space="preserve">MF-03</w:t>
            </w:r>
          </w:p>
        </w:tc>
        <w:tc>
          <w:tcPr>
            <w:tcW w:w="3522" w:type="dxa"/>
          </w:tcPr>
          <w:p>
            <w:pPr>
              <w:pStyle w:val="Compact"/>
              <w:spacing w:after="0"/>
              <w:jc w:val="left"/>
            </w:pPr>
            <w:r>
              <w:rPr>
                <w:sz w:val="18"/>
              </w:rPr>
              <w:t xml:space="preserve">UC-49 Create Incident</w:t>
            </w:r>
          </w:p>
        </w:tc>
        <w:tc>
          <w:tcPr>
            <w:tcW w:w="4301" w:type="dxa"/>
          </w:tcPr>
          <w:p>
            <w:pPr>
              <w:pStyle w:val="Compact"/>
              <w:spacing w:after="0"/>
              <w:jc w:val="left"/>
            </w:pPr>
            <w:r>
              <w:rPr>
                <w:sz w:val="18"/>
              </w:rPr>
              <w:t xml:space="preserve">FR-EVT-05, FR-EVT-06, FR-EVT-11, FR-EVT-16, FR-INC-01</w:t>
            </w:r>
          </w:p>
        </w:tc>
      </w:tr>
      <w:tr>
        <w:tc>
          <w:tcPr>
            <w:tcW w:w="1175" w:type="dxa"/>
          </w:tcPr>
          <w:p>
            <w:pPr>
              <w:pStyle w:val="Compact"/>
              <w:spacing w:after="0"/>
              <w:jc w:val="left"/>
            </w:pPr>
            <w:r>
              <w:rPr>
                <w:sz w:val="18"/>
              </w:rPr>
              <w:t xml:space="preserve">MF-03</w:t>
            </w:r>
          </w:p>
        </w:tc>
        <w:tc>
          <w:tcPr>
            <w:tcW w:w="3522" w:type="dxa"/>
          </w:tcPr>
          <w:p>
            <w:pPr>
              <w:pStyle w:val="Compact"/>
              <w:spacing w:after="0"/>
              <w:jc w:val="left"/>
            </w:pPr>
            <w:r>
              <w:rPr>
                <w:sz w:val="18"/>
              </w:rPr>
              <w:t xml:space="preserve">UC-52 View Reports</w:t>
            </w:r>
          </w:p>
        </w:tc>
        <w:tc>
          <w:tcPr>
            <w:tcW w:w="4301" w:type="dxa"/>
          </w:tcPr>
          <w:p>
            <w:pPr>
              <w:pStyle w:val="Compact"/>
              <w:spacing w:after="0"/>
              <w:jc w:val="left"/>
            </w:pPr>
            <w:r>
              <w:rPr>
                <w:sz w:val="18"/>
              </w:rPr>
              <w:t xml:space="preserve">FR-BILL-13</w:t>
            </w:r>
          </w:p>
        </w:tc>
      </w:tr>
      <w:tr>
        <w:tc>
          <w:tcPr>
            <w:tcW w:w="1175" w:type="dxa"/>
          </w:tcPr>
          <w:p>
            <w:pPr>
              <w:pStyle w:val="Compact"/>
              <w:spacing w:after="0"/>
              <w:jc w:val="left"/>
            </w:pPr>
            <w:r>
              <w:rPr>
                <w:sz w:val="18"/>
              </w:rPr>
              <w:t xml:space="preserve">MF-03</w:t>
            </w:r>
          </w:p>
        </w:tc>
        <w:tc>
          <w:tcPr>
            <w:tcW w:w="3522" w:type="dxa"/>
          </w:tcPr>
          <w:p>
            <w:pPr>
              <w:pStyle w:val="Compact"/>
              <w:spacing w:after="0"/>
              <w:jc w:val="left"/>
            </w:pPr>
            <w:r>
              <w:rPr>
                <w:sz w:val="18"/>
              </w:rPr>
              <w:t xml:space="preserve">UC-57 Escalate Unacknowledged Incident</w:t>
            </w:r>
          </w:p>
        </w:tc>
        <w:tc>
          <w:tcPr>
            <w:tcW w:w="4301" w:type="dxa"/>
          </w:tcPr>
          <w:p>
            <w:pPr>
              <w:pStyle w:val="Compact"/>
              <w:spacing w:after="0"/>
              <w:jc w:val="left"/>
            </w:pPr>
            <w:r>
              <w:rPr>
                <w:sz w:val="18"/>
              </w:rPr>
              <w:t xml:space="preserve">FR-INC-12</w:t>
            </w:r>
          </w:p>
        </w:tc>
      </w:tr>
      <w:tr>
        <w:tc>
          <w:tcPr>
            <w:tcW w:w="1175" w:type="dxa"/>
          </w:tcPr>
          <w:p>
            <w:pPr>
              <w:pStyle w:val="Compact"/>
              <w:spacing w:after="0"/>
              <w:jc w:val="left"/>
            </w:pPr>
            <w:r>
              <w:rPr>
                <w:sz w:val="18"/>
              </w:rPr>
              <w:t xml:space="preserve">MF-04</w:t>
            </w:r>
          </w:p>
        </w:tc>
        <w:tc>
          <w:tcPr>
            <w:tcW w:w="3522" w:type="dxa"/>
          </w:tcPr>
          <w:p>
            <w:pPr>
              <w:pStyle w:val="Compact"/>
              <w:spacing w:after="0"/>
              <w:jc w:val="left"/>
            </w:pPr>
            <w:r>
              <w:rPr>
                <w:sz w:val="18"/>
              </w:rPr>
              <w:t xml:space="preserve">UC-14 View Live Map</w:t>
            </w:r>
          </w:p>
        </w:tc>
        <w:tc>
          <w:tcPr>
            <w:tcW w:w="4301" w:type="dxa"/>
          </w:tcPr>
          <w:p>
            <w:pPr>
              <w:pStyle w:val="Compact"/>
              <w:spacing w:after="0"/>
              <w:jc w:val="left"/>
            </w:pPr>
            <w:r>
              <w:rPr>
                <w:sz w:val="18"/>
              </w:rPr>
              <w:t xml:space="preserve">FR-AUTH-03, FR-TRIP-12, FR-MON-01, FR-MON-02, FR-MON-03, FR-MON-04, FR-MON-05, FR-MON-06, FR-MON-07, FR-MON-08, FR-MON-09, FR-CFG-03</w:t>
            </w:r>
          </w:p>
        </w:tc>
      </w:tr>
      <w:tr>
        <w:tc>
          <w:tcPr>
            <w:tcW w:w="1175" w:type="dxa"/>
          </w:tcPr>
          <w:p>
            <w:pPr>
              <w:pStyle w:val="Compact"/>
              <w:spacing w:after="0"/>
              <w:jc w:val="left"/>
            </w:pPr>
            <w:r>
              <w:rPr>
                <w:sz w:val="18"/>
              </w:rPr>
              <w:t xml:space="preserve">MF-04</w:t>
            </w:r>
          </w:p>
        </w:tc>
        <w:tc>
          <w:tcPr>
            <w:tcW w:w="3522" w:type="dxa"/>
          </w:tcPr>
          <w:p>
            <w:pPr>
              <w:pStyle w:val="Compact"/>
              <w:spacing w:after="0"/>
              <w:jc w:val="left"/>
            </w:pPr>
            <w:r>
              <w:rPr>
                <w:sz w:val="18"/>
              </w:rPr>
              <w:t xml:space="preserve">UC-35 Start Trip</w:t>
            </w:r>
          </w:p>
        </w:tc>
        <w:tc>
          <w:tcPr>
            <w:tcW w:w="4301" w:type="dxa"/>
          </w:tcPr>
          <w:p>
            <w:pPr>
              <w:pStyle w:val="Compact"/>
              <w:spacing w:after="0"/>
              <w:jc w:val="left"/>
            </w:pPr>
            <w:r>
              <w:rPr>
                <w:sz w:val="18"/>
              </w:rPr>
              <w:t xml:space="preserve">FR-DEV-01, FR-TRIP-03, FR-TRIP-06</w:t>
            </w:r>
          </w:p>
        </w:tc>
      </w:tr>
      <w:tr>
        <w:tc>
          <w:tcPr>
            <w:tcW w:w="1175" w:type="dxa"/>
          </w:tcPr>
          <w:p>
            <w:pPr>
              <w:pStyle w:val="Compact"/>
              <w:spacing w:after="0"/>
              <w:jc w:val="left"/>
            </w:pPr>
            <w:r>
              <w:rPr>
                <w:sz w:val="18"/>
              </w:rPr>
              <w:t xml:space="preserve">MF-04</w:t>
            </w:r>
          </w:p>
        </w:tc>
        <w:tc>
          <w:tcPr>
            <w:tcW w:w="3522" w:type="dxa"/>
          </w:tcPr>
          <w:p>
            <w:pPr>
              <w:pStyle w:val="Compact"/>
              <w:spacing w:after="0"/>
              <w:jc w:val="left"/>
            </w:pPr>
            <w:r>
              <w:rPr>
                <w:sz w:val="18"/>
              </w:rPr>
              <w:t xml:space="preserve">UC-53 View System Health</w:t>
            </w:r>
          </w:p>
        </w:tc>
        <w:tc>
          <w:tcPr>
            <w:tcW w:w="4301" w:type="dxa"/>
          </w:tcPr>
          <w:p>
            <w:pPr>
              <w:pStyle w:val="Compact"/>
              <w:spacing w:after="0"/>
              <w:jc w:val="left"/>
            </w:pPr>
            <w:r>
              <w:rPr>
                <w:sz w:val="18"/>
              </w:rPr>
              <w:t xml:space="preserve">FR-EVT-14, FR-MON-04, FR-MON-10</w:t>
            </w:r>
          </w:p>
        </w:tc>
      </w:tr>
      <w:tr>
        <w:tc>
          <w:tcPr>
            <w:tcW w:w="1175" w:type="dxa"/>
          </w:tcPr>
          <w:p>
            <w:pPr>
              <w:pStyle w:val="Compact"/>
              <w:spacing w:after="0"/>
              <w:jc w:val="left"/>
            </w:pPr>
            <w:r>
              <w:rPr>
                <w:sz w:val="18"/>
              </w:rPr>
              <w:t xml:space="preserve">MF-04</w:t>
            </w:r>
          </w:p>
        </w:tc>
        <w:tc>
          <w:tcPr>
            <w:tcW w:w="3522" w:type="dxa"/>
          </w:tcPr>
          <w:p>
            <w:pPr>
              <w:pStyle w:val="Compact"/>
              <w:spacing w:after="0"/>
              <w:jc w:val="left"/>
            </w:pPr>
            <w:r>
              <w:rPr>
                <w:sz w:val="18"/>
              </w:rPr>
              <w:t xml:space="preserve">UC-56 Mark Stale Device</w:t>
            </w:r>
          </w:p>
        </w:tc>
        <w:tc>
          <w:tcPr>
            <w:tcW w:w="4301" w:type="dxa"/>
          </w:tcPr>
          <w:p>
            <w:pPr>
              <w:pStyle w:val="Compact"/>
              <w:spacing w:after="0"/>
              <w:jc w:val="left"/>
            </w:pPr>
            <w:r>
              <w:rPr>
                <w:sz w:val="18"/>
              </w:rPr>
              <w:t xml:space="preserve">FR-MON-03, FR-MON-04</w:t>
            </w:r>
          </w:p>
        </w:tc>
      </w:tr>
      <w:tr>
        <w:tc>
          <w:tcPr>
            <w:tcW w:w="1175" w:type="dxa"/>
          </w:tcPr>
          <w:p>
            <w:pPr>
              <w:pStyle w:val="Compact"/>
              <w:spacing w:after="0"/>
              <w:jc w:val="left"/>
            </w:pPr>
            <w:r>
              <w:rPr>
                <w:sz w:val="18"/>
              </w:rPr>
              <w:t xml:space="preserve">MF-05</w:t>
            </w:r>
          </w:p>
        </w:tc>
        <w:tc>
          <w:tcPr>
            <w:tcW w:w="3522" w:type="dxa"/>
          </w:tcPr>
          <w:p>
            <w:pPr>
              <w:pStyle w:val="Compact"/>
              <w:spacing w:after="0"/>
              <w:jc w:val="left"/>
            </w:pPr>
            <w:r>
              <w:rPr>
                <w:sz w:val="18"/>
              </w:rPr>
              <w:t xml:space="preserve">UC-09 Check In Device</w:t>
            </w:r>
          </w:p>
        </w:tc>
        <w:tc>
          <w:tcPr>
            <w:tcW w:w="4301" w:type="dxa"/>
          </w:tcPr>
          <w:p>
            <w:pPr>
              <w:pStyle w:val="Compact"/>
              <w:spacing w:after="0"/>
              <w:jc w:val="left"/>
            </w:pPr>
            <w:r>
              <w:rPr>
                <w:sz w:val="18"/>
              </w:rPr>
              <w:t xml:space="preserve">FR-DEV-01, FR-BOOK-13, FR-BOOK-16</w:t>
            </w:r>
          </w:p>
        </w:tc>
      </w:tr>
      <w:tr>
        <w:tc>
          <w:tcPr>
            <w:tcW w:w="1175" w:type="dxa"/>
          </w:tcPr>
          <w:p>
            <w:pPr>
              <w:pStyle w:val="Compact"/>
              <w:spacing w:after="0"/>
              <w:jc w:val="left"/>
            </w:pPr>
            <w:r>
              <w:rPr>
                <w:sz w:val="18"/>
              </w:rPr>
              <w:t xml:space="preserve">MF-05</w:t>
            </w:r>
          </w:p>
        </w:tc>
        <w:tc>
          <w:tcPr>
            <w:tcW w:w="3522" w:type="dxa"/>
          </w:tcPr>
          <w:p>
            <w:pPr>
              <w:pStyle w:val="Compact"/>
              <w:spacing w:after="0"/>
              <w:jc w:val="left"/>
            </w:pPr>
            <w:r>
              <w:rPr>
                <w:sz w:val="18"/>
              </w:rPr>
              <w:t xml:space="preserve">UC-10 Inspect Returned Device</w:t>
            </w:r>
          </w:p>
        </w:tc>
        <w:tc>
          <w:tcPr>
            <w:tcW w:w="4301" w:type="dxa"/>
          </w:tcPr>
          <w:p>
            <w:pPr>
              <w:pStyle w:val="Compact"/>
              <w:spacing w:after="0"/>
              <w:jc w:val="left"/>
            </w:pPr>
            <w:r>
              <w:rPr>
                <w:sz w:val="18"/>
              </w:rPr>
              <w:t xml:space="preserve">FR-DEV-14</w:t>
            </w:r>
          </w:p>
        </w:tc>
      </w:tr>
      <w:tr>
        <w:tc>
          <w:tcPr>
            <w:tcW w:w="1175" w:type="dxa"/>
          </w:tcPr>
          <w:p>
            <w:pPr>
              <w:pStyle w:val="Compact"/>
              <w:spacing w:after="0"/>
              <w:jc w:val="left"/>
            </w:pPr>
            <w:r>
              <w:rPr>
                <w:sz w:val="18"/>
              </w:rPr>
              <w:t xml:space="preserve">MF-05</w:t>
            </w:r>
          </w:p>
        </w:tc>
        <w:tc>
          <w:tcPr>
            <w:tcW w:w="3522" w:type="dxa"/>
          </w:tcPr>
          <w:p>
            <w:pPr>
              <w:pStyle w:val="Compact"/>
              <w:spacing w:after="0"/>
              <w:jc w:val="left"/>
            </w:pPr>
            <w:r>
              <w:rPr>
                <w:sz w:val="18"/>
              </w:rPr>
              <w:t xml:space="preserve">UC-11 Calculate Rental Charge</w:t>
            </w:r>
          </w:p>
        </w:tc>
        <w:tc>
          <w:tcPr>
            <w:tcW w:w="4301" w:type="dxa"/>
          </w:tcPr>
          <w:p>
            <w:pPr>
              <w:pStyle w:val="Compact"/>
              <w:spacing w:after="0"/>
              <w:jc w:val="left"/>
            </w:pPr>
            <w:r>
              <w:rPr>
                <w:sz w:val="18"/>
              </w:rPr>
              <w:t xml:space="preserve">FR-BOOK-16, FR-BILL-01, FR-BILL-04, FR-BILL-05, FR-BILL-06</w:t>
            </w:r>
          </w:p>
        </w:tc>
      </w:tr>
      <w:tr>
        <w:tc>
          <w:tcPr>
            <w:tcW w:w="1175" w:type="dxa"/>
          </w:tcPr>
          <w:p>
            <w:pPr>
              <w:pStyle w:val="Compact"/>
              <w:spacing w:after="0"/>
              <w:jc w:val="left"/>
            </w:pPr>
            <w:r>
              <w:rPr>
                <w:sz w:val="18"/>
              </w:rPr>
              <w:t xml:space="preserve">MF-05</w:t>
            </w:r>
          </w:p>
        </w:tc>
        <w:tc>
          <w:tcPr>
            <w:tcW w:w="3522" w:type="dxa"/>
          </w:tcPr>
          <w:p>
            <w:pPr>
              <w:pStyle w:val="Compact"/>
              <w:spacing w:after="0"/>
              <w:jc w:val="left"/>
            </w:pPr>
            <w:r>
              <w:rPr>
                <w:sz w:val="18"/>
              </w:rPr>
              <w:t xml:space="preserve">UC-12 Process Payment</w:t>
            </w:r>
          </w:p>
        </w:tc>
        <w:tc>
          <w:tcPr>
            <w:tcW w:w="4301" w:type="dxa"/>
          </w:tcPr>
          <w:p>
            <w:pPr>
              <w:pStyle w:val="Compact"/>
              <w:spacing w:after="0"/>
              <w:jc w:val="left"/>
            </w:pPr>
            <w:r>
              <w:rPr>
                <w:sz w:val="18"/>
              </w:rPr>
              <w:t xml:space="preserve">FR-BILL-05, FR-BILL-07, FR-BILL-09, FR-BILL-10, FR-BILL-12</w:t>
            </w:r>
          </w:p>
        </w:tc>
      </w:tr>
      <w:tr>
        <w:tc>
          <w:tcPr>
            <w:tcW w:w="1175" w:type="dxa"/>
          </w:tcPr>
          <w:p>
            <w:pPr>
              <w:pStyle w:val="Compact"/>
              <w:spacing w:after="0"/>
              <w:jc w:val="left"/>
            </w:pPr>
            <w:r>
              <w:rPr>
                <w:sz w:val="18"/>
              </w:rPr>
              <w:t xml:space="preserve">MF-05</w:t>
            </w:r>
          </w:p>
        </w:tc>
        <w:tc>
          <w:tcPr>
            <w:tcW w:w="3522" w:type="dxa"/>
          </w:tcPr>
          <w:p>
            <w:pPr>
              <w:pStyle w:val="Compact"/>
              <w:spacing w:after="0"/>
              <w:jc w:val="left"/>
            </w:pPr>
            <w:r>
              <w:rPr>
                <w:sz w:val="18"/>
              </w:rPr>
              <w:t xml:space="preserve">UC-24 Apply Late Fee</w:t>
            </w:r>
          </w:p>
        </w:tc>
        <w:tc>
          <w:tcPr>
            <w:tcW w:w="4301" w:type="dxa"/>
          </w:tcPr>
          <w:p>
            <w:pPr>
              <w:pStyle w:val="Compact"/>
              <w:spacing w:after="0"/>
              <w:jc w:val="left"/>
            </w:pPr>
            <w:r>
              <w:rPr>
                <w:sz w:val="18"/>
              </w:rPr>
              <w:t xml:space="preserve">FR-BILL-02</w:t>
            </w:r>
          </w:p>
        </w:tc>
      </w:tr>
      <w:tr>
        <w:tc>
          <w:tcPr>
            <w:tcW w:w="1175" w:type="dxa"/>
          </w:tcPr>
          <w:p>
            <w:pPr>
              <w:pStyle w:val="Compact"/>
              <w:spacing w:after="0"/>
              <w:jc w:val="left"/>
            </w:pPr>
            <w:r>
              <w:rPr>
                <w:sz w:val="18"/>
              </w:rPr>
              <w:t xml:space="preserve">MF-05</w:t>
            </w:r>
          </w:p>
        </w:tc>
        <w:tc>
          <w:tcPr>
            <w:tcW w:w="3522" w:type="dxa"/>
          </w:tcPr>
          <w:p>
            <w:pPr>
              <w:pStyle w:val="Compact"/>
              <w:spacing w:after="0"/>
              <w:jc w:val="left"/>
            </w:pPr>
            <w:r>
              <w:rPr>
                <w:sz w:val="18"/>
              </w:rPr>
              <w:t xml:space="preserve">UC-25 Apply Damage Fee</w:t>
            </w:r>
          </w:p>
        </w:tc>
        <w:tc>
          <w:tcPr>
            <w:tcW w:w="4301" w:type="dxa"/>
          </w:tcPr>
          <w:p>
            <w:pPr>
              <w:pStyle w:val="Compact"/>
              <w:spacing w:after="0"/>
              <w:jc w:val="left"/>
            </w:pPr>
            <w:r>
              <w:rPr>
                <w:sz w:val="18"/>
              </w:rPr>
              <w:t xml:space="preserve">FR-BILL-03</w:t>
            </w:r>
          </w:p>
        </w:tc>
      </w:tr>
      <w:tr>
        <w:tc>
          <w:tcPr>
            <w:tcW w:w="1175" w:type="dxa"/>
          </w:tcPr>
          <w:p>
            <w:pPr>
              <w:pStyle w:val="Compact"/>
              <w:spacing w:after="0"/>
              <w:jc w:val="left"/>
            </w:pPr>
            <w:r>
              <w:rPr>
                <w:sz w:val="18"/>
              </w:rPr>
              <w:t xml:space="preserve">MF-05</w:t>
            </w:r>
          </w:p>
        </w:tc>
        <w:tc>
          <w:tcPr>
            <w:tcW w:w="3522" w:type="dxa"/>
          </w:tcPr>
          <w:p>
            <w:pPr>
              <w:pStyle w:val="Compact"/>
              <w:spacing w:after="0"/>
              <w:jc w:val="left"/>
            </w:pPr>
            <w:r>
              <w:rPr>
                <w:sz w:val="18"/>
              </w:rPr>
              <w:t xml:space="preserve">UC-36 End Trip</w:t>
            </w:r>
          </w:p>
        </w:tc>
        <w:tc>
          <w:tcPr>
            <w:tcW w:w="4301" w:type="dxa"/>
          </w:tcPr>
          <w:p>
            <w:pPr>
              <w:pStyle w:val="Compact"/>
              <w:spacing w:after="0"/>
              <w:jc w:val="left"/>
            </w:pPr>
            <w:r>
              <w:rPr>
                <w:sz w:val="18"/>
              </w:rPr>
              <w:t xml:space="preserve">FR-TRIP-03, FR-TRIP-07</w:t>
            </w:r>
          </w:p>
        </w:tc>
      </w:tr>
      <w:tr>
        <w:tc>
          <w:tcPr>
            <w:tcW w:w="1175" w:type="dxa"/>
          </w:tcPr>
          <w:p>
            <w:pPr>
              <w:pStyle w:val="Compact"/>
              <w:spacing w:after="0"/>
              <w:jc w:val="left"/>
            </w:pPr>
            <w:r>
              <w:rPr>
                <w:sz w:val="18"/>
              </w:rPr>
              <w:t xml:space="preserve">MF-05</w:t>
            </w:r>
          </w:p>
        </w:tc>
        <w:tc>
          <w:tcPr>
            <w:tcW w:w="3522" w:type="dxa"/>
          </w:tcPr>
          <w:p>
            <w:pPr>
              <w:pStyle w:val="Compact"/>
              <w:spacing w:after="0"/>
              <w:jc w:val="left"/>
            </w:pPr>
            <w:r>
              <w:rPr>
                <w:sz w:val="18"/>
              </w:rPr>
              <w:t xml:space="preserve">UC-40 Report Missing Device</w:t>
            </w:r>
          </w:p>
        </w:tc>
        <w:tc>
          <w:tcPr>
            <w:tcW w:w="4301" w:type="dxa"/>
          </w:tcPr>
          <w:p>
            <w:pPr>
              <w:pStyle w:val="Compact"/>
              <w:spacing w:after="0"/>
              <w:jc w:val="left"/>
            </w:pPr>
            <w:r>
              <w:rPr>
                <w:sz w:val="18"/>
              </w:rPr>
              <w:t xml:space="preserve">FR-DEV-09</w:t>
            </w:r>
          </w:p>
        </w:tc>
      </w:tr>
      <w:tr>
        <w:tc>
          <w:tcPr>
            <w:tcW w:w="1175" w:type="dxa"/>
          </w:tcPr>
          <w:p>
            <w:pPr>
              <w:pStyle w:val="Compact"/>
              <w:spacing w:after="0"/>
              <w:jc w:val="left"/>
            </w:pPr>
            <w:r>
              <w:rPr>
                <w:sz w:val="18"/>
              </w:rPr>
              <w:t xml:space="preserve">MF-05</w:t>
            </w:r>
          </w:p>
        </w:tc>
        <w:tc>
          <w:tcPr>
            <w:tcW w:w="3522" w:type="dxa"/>
          </w:tcPr>
          <w:p>
            <w:pPr>
              <w:pStyle w:val="Compact"/>
              <w:spacing w:after="0"/>
              <w:jc w:val="left"/>
            </w:pPr>
            <w:r>
              <w:rPr>
                <w:sz w:val="18"/>
              </w:rPr>
              <w:t xml:space="preserve">UC-41 Record Maintenance</w:t>
            </w:r>
          </w:p>
        </w:tc>
        <w:tc>
          <w:tcPr>
            <w:tcW w:w="4301" w:type="dxa"/>
          </w:tcPr>
          <w:p>
            <w:pPr>
              <w:pStyle w:val="Compact"/>
              <w:spacing w:after="0"/>
              <w:jc w:val="left"/>
            </w:pPr>
            <w:r>
              <w:rPr>
                <w:sz w:val="18"/>
              </w:rPr>
              <w:t xml:space="preserve">FR-DEV-01, FR-DEV-10</w:t>
            </w:r>
          </w:p>
        </w:tc>
      </w:tr>
      <w:tr>
        <w:tc>
          <w:tcPr>
            <w:tcW w:w="1175" w:type="dxa"/>
          </w:tcPr>
          <w:p>
            <w:pPr>
              <w:pStyle w:val="Compact"/>
              <w:spacing w:after="0"/>
              <w:jc w:val="left"/>
            </w:pPr>
            <w:r>
              <w:rPr>
                <w:sz w:val="18"/>
              </w:rPr>
              <w:t xml:space="preserve">MF-05</w:t>
            </w:r>
          </w:p>
        </w:tc>
        <w:tc>
          <w:tcPr>
            <w:tcW w:w="3522" w:type="dxa"/>
          </w:tcPr>
          <w:p>
            <w:pPr>
              <w:pStyle w:val="Compact"/>
              <w:spacing w:after="0"/>
              <w:jc w:val="left"/>
            </w:pPr>
            <w:r>
              <w:rPr>
                <w:sz w:val="18"/>
              </w:rPr>
              <w:t xml:space="preserve">UC-42 Retire Device</w:t>
            </w:r>
          </w:p>
        </w:tc>
        <w:tc>
          <w:tcPr>
            <w:tcW w:w="4301" w:type="dxa"/>
          </w:tcPr>
          <w:p>
            <w:pPr>
              <w:pStyle w:val="Compact"/>
              <w:spacing w:after="0"/>
              <w:jc w:val="left"/>
            </w:pPr>
            <w:r>
              <w:rPr>
                <w:sz w:val="18"/>
              </w:rPr>
              <w:t xml:space="preserve">FR-DEV-01, FR-DEV-09, FR-DEV-11, FR-DEV-12</w:t>
            </w:r>
          </w:p>
        </w:tc>
      </w:tr>
      <w:tr>
        <w:tc>
          <w:tcPr>
            <w:tcW w:w="1175" w:type="dxa"/>
          </w:tcPr>
          <w:p>
            <w:pPr>
              <w:pStyle w:val="Compact"/>
              <w:spacing w:after="0"/>
              <w:jc w:val="left"/>
            </w:pPr>
            <w:r>
              <w:rPr>
                <w:sz w:val="18"/>
              </w:rPr>
              <w:t xml:space="preserve">MF-05</w:t>
            </w:r>
          </w:p>
        </w:tc>
        <w:tc>
          <w:tcPr>
            <w:tcW w:w="3522" w:type="dxa"/>
          </w:tcPr>
          <w:p>
            <w:pPr>
              <w:pStyle w:val="Compact"/>
              <w:spacing w:after="0"/>
              <w:jc w:val="left"/>
            </w:pPr>
            <w:r>
              <w:rPr>
                <w:sz w:val="18"/>
              </w:rPr>
              <w:t xml:space="preserve">UC-44 Approve Fee Waiver</w:t>
            </w:r>
          </w:p>
        </w:tc>
        <w:tc>
          <w:tcPr>
            <w:tcW w:w="4301" w:type="dxa"/>
          </w:tcPr>
          <w:p>
            <w:pPr>
              <w:pStyle w:val="Compact"/>
              <w:spacing w:after="0"/>
              <w:jc w:val="left"/>
            </w:pPr>
            <w:r>
              <w:rPr>
                <w:sz w:val="18"/>
              </w:rPr>
              <w:t xml:space="preserve">FR-BILL-08</w:t>
            </w:r>
          </w:p>
        </w:tc>
      </w:tr>
      <w:tr>
        <w:tc>
          <w:tcPr>
            <w:tcW w:w="1175" w:type="dxa"/>
          </w:tcPr>
          <w:p>
            <w:pPr>
              <w:pStyle w:val="Compact"/>
              <w:spacing w:after="0"/>
              <w:jc w:val="left"/>
            </w:pPr>
            <w:r>
              <w:rPr>
                <w:sz w:val="18"/>
              </w:rPr>
              <w:t xml:space="preserve">MF-05</w:t>
            </w:r>
          </w:p>
        </w:tc>
        <w:tc>
          <w:tcPr>
            <w:tcW w:w="3522" w:type="dxa"/>
          </w:tcPr>
          <w:p>
            <w:pPr>
              <w:pStyle w:val="Compact"/>
              <w:spacing w:after="0"/>
              <w:jc w:val="left"/>
            </w:pPr>
            <w:r>
              <w:rPr>
                <w:sz w:val="18"/>
              </w:rPr>
              <w:t xml:space="preserve">UC-45 View Booking History</w:t>
            </w:r>
          </w:p>
        </w:tc>
        <w:tc>
          <w:tcPr>
            <w:tcW w:w="4301" w:type="dxa"/>
          </w:tcPr>
          <w:p>
            <w:pPr>
              <w:pStyle w:val="Compact"/>
              <w:spacing w:after="0"/>
              <w:jc w:val="left"/>
            </w:pPr>
            <w:r>
              <w:rPr>
                <w:sz w:val="18"/>
              </w:rPr>
              <w:t xml:space="preserve">FR-AUTH-12</w:t>
            </w:r>
          </w:p>
        </w:tc>
      </w:tr>
      <w:tr>
        <w:tc>
          <w:tcPr>
            <w:tcW w:w="1175" w:type="dxa"/>
          </w:tcPr>
          <w:p>
            <w:pPr>
              <w:pStyle w:val="Compact"/>
              <w:spacing w:after="0"/>
              <w:jc w:val="left"/>
            </w:pPr>
            <w:r>
              <w:rPr>
                <w:sz w:val="18"/>
              </w:rPr>
              <w:t xml:space="preserve">MF-05</w:t>
            </w:r>
          </w:p>
        </w:tc>
        <w:tc>
          <w:tcPr>
            <w:tcW w:w="3522" w:type="dxa"/>
          </w:tcPr>
          <w:p>
            <w:pPr>
              <w:pStyle w:val="Compact"/>
              <w:spacing w:after="0"/>
              <w:jc w:val="left"/>
            </w:pPr>
            <w:r>
              <w:rPr>
                <w:sz w:val="18"/>
              </w:rPr>
              <w:t xml:space="preserve">UC-50 Manage Pricing Rules</w:t>
            </w:r>
          </w:p>
        </w:tc>
        <w:tc>
          <w:tcPr>
            <w:tcW w:w="4301" w:type="dxa"/>
          </w:tcPr>
          <w:p>
            <w:pPr>
              <w:pStyle w:val="Compact"/>
              <w:spacing w:after="0"/>
              <w:jc w:val="left"/>
            </w:pPr>
            <w:r>
              <w:rPr>
                <w:sz w:val="18"/>
              </w:rPr>
              <w:t xml:space="preserve">FR-BILL-11</w:t>
            </w:r>
          </w:p>
        </w:tc>
      </w:tr>
      <w:tr>
        <w:tc>
          <w:tcPr>
            <w:tcW w:w="1175" w:type="dxa"/>
          </w:tcPr>
          <w:p>
            <w:pPr>
              <w:pStyle w:val="Compact"/>
              <w:spacing w:after="0"/>
              <w:jc w:val="left"/>
            </w:pPr>
            <w:r>
              <w:rPr>
                <w:sz w:val="18"/>
              </w:rPr>
              <w:t xml:space="preserve">MF-05</w:t>
            </w:r>
          </w:p>
        </w:tc>
        <w:tc>
          <w:tcPr>
            <w:tcW w:w="3522" w:type="dxa"/>
          </w:tcPr>
          <w:p>
            <w:pPr>
              <w:pStyle w:val="Compact"/>
              <w:spacing w:after="0"/>
              <w:jc w:val="left"/>
            </w:pPr>
            <w:r>
              <w:rPr>
                <w:sz w:val="18"/>
              </w:rPr>
              <w:t xml:space="preserve">UC-52 View Reports</w:t>
            </w:r>
          </w:p>
        </w:tc>
        <w:tc>
          <w:tcPr>
            <w:tcW w:w="4301" w:type="dxa"/>
          </w:tcPr>
          <w:p>
            <w:pPr>
              <w:pStyle w:val="Compact"/>
              <w:spacing w:after="0"/>
              <w:jc w:val="left"/>
            </w:pPr>
            <w:r>
              <w:rPr>
                <w:sz w:val="18"/>
              </w:rPr>
              <w:t xml:space="preserve">FR-BILL-13</w:t>
            </w:r>
          </w:p>
        </w:tc>
      </w:tr>
      <w:tr>
        <w:tc>
          <w:tcPr>
            <w:tcW w:w="1175" w:type="dxa"/>
          </w:tcPr>
          <w:p>
            <w:pPr>
              <w:pStyle w:val="Compact"/>
              <w:spacing w:after="0"/>
              <w:jc w:val="left"/>
            </w:pPr>
            <w:r>
              <w:rPr>
                <w:sz w:val="18"/>
              </w:rPr>
              <w:t xml:space="preserve">MF-05</w:t>
            </w:r>
          </w:p>
        </w:tc>
        <w:tc>
          <w:tcPr>
            <w:tcW w:w="3522" w:type="dxa"/>
          </w:tcPr>
          <w:p>
            <w:pPr>
              <w:pStyle w:val="Compact"/>
              <w:spacing w:after="0"/>
              <w:jc w:val="left"/>
            </w:pPr>
            <w:r>
              <w:rPr>
                <w:sz w:val="18"/>
              </w:rPr>
              <w:t xml:space="preserve">UC-58 Escalate Unreturned Device</w:t>
            </w:r>
          </w:p>
        </w:tc>
        <w:tc>
          <w:tcPr>
            <w:tcW w:w="4301" w:type="dxa"/>
          </w:tcPr>
          <w:p>
            <w:pPr>
              <w:pStyle w:val="Compact"/>
              <w:spacing w:after="0"/>
              <w:jc w:val="left"/>
            </w:pPr>
            <w:r>
              <w:rPr>
                <w:sz w:val="18"/>
              </w:rPr>
              <w:t xml:space="preserve">FR-DEV-09, FR-BOOK-16</w:t>
            </w:r>
          </w:p>
        </w:tc>
      </w:tr>
      <w:tr>
        <w:tc>
          <w:tcPr>
            <w:tcW w:w="1175" w:type="dxa"/>
          </w:tcPr>
          <w:p>
            <w:pPr>
              <w:pStyle w:val="Compact"/>
              <w:spacing w:after="0"/>
              <w:jc w:val="left"/>
            </w:pPr>
            <w:r>
              <w:rPr>
                <w:sz w:val="18"/>
              </w:rPr>
              <w:t xml:space="preserve">Cross-cutting</w:t>
            </w:r>
          </w:p>
        </w:tc>
        <w:tc>
          <w:tcPr>
            <w:tcW w:w="3522" w:type="dxa"/>
          </w:tcPr>
          <w:p>
            <w:pPr>
              <w:pStyle w:val="Compact"/>
              <w:spacing w:after="0"/>
              <w:jc w:val="left"/>
            </w:pPr>
            <w:r>
              <w:rPr>
                <w:sz w:val="18"/>
              </w:rPr>
              <w:t xml:space="preserve">UC-18 Manage Users and Roles</w:t>
            </w:r>
          </w:p>
        </w:tc>
        <w:tc>
          <w:tcPr>
            <w:tcW w:w="4301" w:type="dxa"/>
          </w:tcPr>
          <w:p>
            <w:pPr>
              <w:pStyle w:val="Compact"/>
              <w:spacing w:after="0"/>
              <w:jc w:val="left"/>
            </w:pPr>
            <w:r>
              <w:rPr>
                <w:sz w:val="18"/>
              </w:rPr>
              <w:t xml:space="preserve">FR-AUTH-09, FR-AUTH-10, FR-AUTH-13, FR-AUTH-15</w:t>
            </w:r>
          </w:p>
        </w:tc>
      </w:tr>
      <w:tr>
        <w:tc>
          <w:tcPr>
            <w:tcW w:w="1175" w:type="dxa"/>
          </w:tcPr>
          <w:p>
            <w:pPr>
              <w:pStyle w:val="Compact"/>
              <w:spacing w:after="0"/>
              <w:jc w:val="left"/>
            </w:pPr>
            <w:r>
              <w:rPr>
                <w:sz w:val="18"/>
              </w:rPr>
              <w:t xml:space="preserve">Cross-cutting</w:t>
            </w:r>
          </w:p>
        </w:tc>
        <w:tc>
          <w:tcPr>
            <w:tcW w:w="3522" w:type="dxa"/>
          </w:tcPr>
          <w:p>
            <w:pPr>
              <w:pStyle w:val="Compact"/>
              <w:spacing w:after="0"/>
              <w:jc w:val="left"/>
            </w:pPr>
            <w:r>
              <w:rPr>
                <w:sz w:val="18"/>
              </w:rPr>
              <w:t xml:space="preserve">UC-19 Configure Business Parameters</w:t>
            </w:r>
          </w:p>
        </w:tc>
        <w:tc>
          <w:tcPr>
            <w:tcW w:w="4301" w:type="dxa"/>
          </w:tcPr>
          <w:p>
            <w:pPr>
              <w:pStyle w:val="Compact"/>
              <w:spacing w:after="0"/>
              <w:jc w:val="left"/>
            </w:pPr>
            <w:r>
              <w:rPr>
                <w:sz w:val="18"/>
              </w:rPr>
              <w:t xml:space="preserve">FR-CFG-01, FR-CFG-02, FR-CFG-03</w:t>
            </w:r>
          </w:p>
        </w:tc>
      </w:tr>
      <w:tr>
        <w:tc>
          <w:tcPr>
            <w:tcW w:w="1175" w:type="dxa"/>
          </w:tcPr>
          <w:p>
            <w:pPr>
              <w:pStyle w:val="Compact"/>
              <w:spacing w:after="0"/>
              <w:jc w:val="left"/>
            </w:pPr>
            <w:r>
              <w:rPr>
                <w:sz w:val="18"/>
              </w:rPr>
              <w:t xml:space="preserve">Cross-cutting</w:t>
            </w:r>
          </w:p>
        </w:tc>
        <w:tc>
          <w:tcPr>
            <w:tcW w:w="3522" w:type="dxa"/>
          </w:tcPr>
          <w:p>
            <w:pPr>
              <w:pStyle w:val="Compact"/>
              <w:spacing w:after="0"/>
              <w:jc w:val="left"/>
            </w:pPr>
            <w:r>
              <w:rPr>
                <w:sz w:val="18"/>
              </w:rPr>
              <w:t xml:space="preserve">UC-20 View Audit Log</w:t>
            </w:r>
          </w:p>
        </w:tc>
        <w:tc>
          <w:tcPr>
            <w:tcW w:w="4301" w:type="dxa"/>
          </w:tcPr>
          <w:p>
            <w:pPr>
              <w:pStyle w:val="Compact"/>
              <w:spacing w:after="0"/>
              <w:jc w:val="left"/>
            </w:pPr>
            <w:r>
              <w:rPr>
                <w:sz w:val="18"/>
              </w:rPr>
              <w:t xml:space="preserve">FR-AUTH-11, FR-INC-04, FR-CFG-02</w:t>
            </w:r>
          </w:p>
        </w:tc>
      </w:tr>
      <w:tr>
        <w:tc>
          <w:tcPr>
            <w:tcW w:w="1175" w:type="dxa"/>
          </w:tcPr>
          <w:p>
            <w:pPr>
              <w:pStyle w:val="Compact"/>
              <w:spacing w:after="0"/>
              <w:jc w:val="left"/>
            </w:pPr>
            <w:r>
              <w:rPr>
                <w:sz w:val="18"/>
              </w:rPr>
              <w:t xml:space="preserve">Cross-cutting</w:t>
            </w:r>
          </w:p>
        </w:tc>
        <w:tc>
          <w:tcPr>
            <w:tcW w:w="3522" w:type="dxa"/>
          </w:tcPr>
          <w:p>
            <w:pPr>
              <w:pStyle w:val="Compact"/>
              <w:spacing w:after="0"/>
              <w:jc w:val="left"/>
            </w:pPr>
            <w:r>
              <w:rPr>
                <w:sz w:val="18"/>
              </w:rPr>
              <w:t xml:space="preserve">UC-21 Authenticate</w:t>
            </w:r>
          </w:p>
        </w:tc>
        <w:tc>
          <w:tcPr>
            <w:tcW w:w="4301" w:type="dxa"/>
          </w:tcPr>
          <w:p>
            <w:pPr>
              <w:pStyle w:val="Compact"/>
              <w:spacing w:after="0"/>
              <w:jc w:val="left"/>
            </w:pPr>
            <w:r>
              <w:rPr>
                <w:sz w:val="18"/>
              </w:rPr>
              <w:t xml:space="preserve">FR-AUTH-01, FR-AUTH-05, FR-AUTH-06, FR-AUTH-07, FR-AUTH-11</w:t>
            </w:r>
          </w:p>
        </w:tc>
      </w:tr>
      <w:tr>
        <w:tc>
          <w:tcPr>
            <w:tcW w:w="1175" w:type="dxa"/>
          </w:tcPr>
          <w:p>
            <w:pPr>
              <w:pStyle w:val="Compact"/>
              <w:spacing w:after="0"/>
              <w:jc w:val="left"/>
            </w:pPr>
            <w:r>
              <w:rPr>
                <w:sz w:val="18"/>
              </w:rPr>
              <w:t xml:space="preserve">Cross-cutting</w:t>
            </w:r>
          </w:p>
        </w:tc>
        <w:tc>
          <w:tcPr>
            <w:tcW w:w="3522" w:type="dxa"/>
          </w:tcPr>
          <w:p>
            <w:pPr>
              <w:pStyle w:val="Compact"/>
              <w:spacing w:after="0"/>
              <w:jc w:val="left"/>
            </w:pPr>
            <w:r>
              <w:rPr>
                <w:sz w:val="18"/>
              </w:rPr>
              <w:t xml:space="preserve">UC-28 Reset Password</w:t>
            </w:r>
          </w:p>
        </w:tc>
        <w:tc>
          <w:tcPr>
            <w:tcW w:w="4301" w:type="dxa"/>
          </w:tcPr>
          <w:p>
            <w:pPr>
              <w:pStyle w:val="Compact"/>
              <w:spacing w:after="0"/>
              <w:jc w:val="left"/>
            </w:pPr>
            <w:r>
              <w:rPr>
                <w:sz w:val="18"/>
              </w:rPr>
              <w:t xml:space="preserve">FR-AUTH-08</w:t>
            </w:r>
          </w:p>
        </w:tc>
      </w:tr>
      <w:tr>
        <w:tc>
          <w:tcPr>
            <w:tcW w:w="1175" w:type="dxa"/>
          </w:tcPr>
          <w:p>
            <w:pPr>
              <w:pStyle w:val="Compact"/>
              <w:spacing w:after="0"/>
              <w:jc w:val="left"/>
            </w:pPr>
            <w:r>
              <w:rPr>
                <w:sz w:val="18"/>
              </w:rPr>
              <w:t xml:space="preserve">Cross-cutting</w:t>
            </w:r>
          </w:p>
        </w:tc>
        <w:tc>
          <w:tcPr>
            <w:tcW w:w="3522" w:type="dxa"/>
          </w:tcPr>
          <w:p>
            <w:pPr>
              <w:pStyle w:val="Compact"/>
              <w:spacing w:after="0"/>
              <w:jc w:val="left"/>
            </w:pPr>
            <w:r>
              <w:rPr>
                <w:sz w:val="18"/>
              </w:rPr>
              <w:t xml:space="preserve">UC-38 Register Device</w:t>
            </w:r>
          </w:p>
        </w:tc>
        <w:tc>
          <w:tcPr>
            <w:tcW w:w="4301" w:type="dxa"/>
          </w:tcPr>
          <w:p>
            <w:pPr>
              <w:pStyle w:val="Compact"/>
              <w:spacing w:after="0"/>
              <w:jc w:val="left"/>
            </w:pPr>
            <w:r>
              <w:rPr>
                <w:sz w:val="18"/>
              </w:rPr>
              <w:t xml:space="preserve">FR-DEV-02</w:t>
            </w:r>
          </w:p>
        </w:tc>
      </w:tr>
      <w:tr>
        <w:tc>
          <w:tcPr>
            <w:tcW w:w="1175" w:type="dxa"/>
          </w:tcPr>
          <w:p>
            <w:pPr>
              <w:pStyle w:val="Compact"/>
              <w:spacing w:after="0"/>
              <w:jc w:val="left"/>
            </w:pPr>
            <w:r>
              <w:rPr>
                <w:sz w:val="18"/>
              </w:rPr>
              <w:t xml:space="preserve">Cross-cutting</w:t>
            </w:r>
          </w:p>
        </w:tc>
        <w:tc>
          <w:tcPr>
            <w:tcW w:w="3522" w:type="dxa"/>
          </w:tcPr>
          <w:p>
            <w:pPr>
              <w:pStyle w:val="Compact"/>
              <w:spacing w:after="0"/>
              <w:jc w:val="left"/>
            </w:pPr>
            <w:r>
              <w:rPr>
                <w:sz w:val="18"/>
              </w:rPr>
              <w:t xml:space="preserve">UC-51 Manage Device Types</w:t>
            </w:r>
          </w:p>
        </w:tc>
        <w:tc>
          <w:tcPr>
            <w:tcW w:w="4301" w:type="dxa"/>
          </w:tcPr>
          <w:p>
            <w:pPr>
              <w:pStyle w:val="Compact"/>
              <w:spacing w:after="0"/>
              <w:jc w:val="left"/>
            </w:pPr>
            <w:r>
              <w:rPr>
                <w:sz w:val="18"/>
              </w:rPr>
              <w:t xml:space="preserve">FR-DEV-03</w:t>
            </w:r>
          </w:p>
        </w:tc>
      </w:tr>
    </w:tbl>
    <w:bookmarkEnd w:id="110"/>
    <w:bookmarkEnd w:id="111"/>
    <w:bookmarkEnd w:id="112"/>
    <w:sectPr w:rsidR="004F69A6" w:rsidRPr="004F69A6" w:rsidSect="00155E22">
      <w:footerReference w:type="default" r:id="rId15"/>
      <w:pgSz w:w="11906" w:h="16838"/>
      <w:pgMar w:top="1440" w:right="1416"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4585FC" w14:textId="77777777" w:rsidR="0066521B" w:rsidRDefault="0066521B" w:rsidP="00ED72BA">
      <w:pPr>
        <w:spacing w:after="0" w:line="240" w:lineRule="auto"/>
      </w:pPr>
      <w:r>
        <w:separator/>
      </w:r>
    </w:p>
  </w:endnote>
  <w:endnote w:type="continuationSeparator" w:id="0">
    <w:p w14:paraId="28193280" w14:textId="77777777" w:rsidR="0066521B" w:rsidRDefault="0066521B" w:rsidP="00ED72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Segoe">
    <w:altName w:val="Segoe UI"/>
    <w:panose1 w:val="020B0604020202020204"/>
    <w:charset w:val="00"/>
    <w:family w:val="swiss"/>
    <w:pitch w:val="variable"/>
    <w:sig w:usb0="00000001" w:usb1="4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3064806"/>
      <w:docPartObj>
        <w:docPartGallery w:val="Page Numbers (Bottom of Page)"/>
        <w:docPartUnique/>
      </w:docPartObj>
    </w:sdtPr>
    <w:sdtEndPr>
      <w:rPr>
        <w:color w:val="7F7F7F" w:themeColor="background1" w:themeShade="7F"/>
        <w:spacing w:val="60"/>
      </w:rPr>
    </w:sdtEndPr>
    <w:sdtContent>
      <w:p w14:paraId="5A3FBEB9" w14:textId="77777777" w:rsidR="00096C50" w:rsidRDefault="00096C5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6</w:t>
        </w:r>
        <w:r>
          <w:rPr>
            <w:noProof/>
          </w:rPr>
          <w:fldChar w:fldCharType="end"/>
        </w:r>
        <w:r>
          <w:t xml:space="preserve"> | </w:t>
        </w:r>
        <w:r>
          <w:rPr>
            <w:color w:val="7F7F7F" w:themeColor="background1" w:themeShade="7F"/>
            <w:spacing w:val="60"/>
          </w:rPr>
          <w:t>Page</w:t>
        </w:r>
      </w:p>
    </w:sdtContent>
  </w:sdt>
  <w:p w14:paraId="5A849958" w14:textId="77777777" w:rsidR="00096C50" w:rsidRDefault="00096C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08A471" w14:textId="77777777" w:rsidR="0066521B" w:rsidRDefault="0066521B" w:rsidP="00ED72BA">
      <w:pPr>
        <w:spacing w:after="0" w:line="240" w:lineRule="auto"/>
      </w:pPr>
      <w:r>
        <w:separator/>
      </w:r>
    </w:p>
  </w:footnote>
  <w:footnote w:type="continuationSeparator" w:id="0">
    <w:p w14:paraId="311A422A" w14:textId="77777777" w:rsidR="0066521B" w:rsidRDefault="0066521B" w:rsidP="00ED72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D7059"/>
    <w:multiLevelType w:val="multilevel"/>
    <w:tmpl w:val="BDC47E62"/>
    <w:lvl w:ilvl="0">
      <w:start w:val="4"/>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EC252EE"/>
    <w:multiLevelType w:val="hybridMultilevel"/>
    <w:tmpl w:val="6B4A85F0"/>
    <w:lvl w:ilvl="0" w:tplc="0409000F">
      <w:start w:val="1"/>
      <w:numFmt w:val="decimal"/>
      <w:lvlText w:val="%1."/>
      <w:lvlJc w:val="left"/>
      <w:pPr>
        <w:ind w:left="792" w:hanging="360"/>
      </w:pPr>
      <w:rPr>
        <w:rFont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 w15:restartNumberingAfterBreak="0">
    <w:nsid w:val="18082198"/>
    <w:multiLevelType w:val="hybridMultilevel"/>
    <w:tmpl w:val="1ABAA4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8A575C5"/>
    <w:multiLevelType w:val="hybridMultilevel"/>
    <w:tmpl w:val="A252CBD8"/>
    <w:lvl w:ilvl="0" w:tplc="E8745B12">
      <w:start w:val="1"/>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422EA8"/>
    <w:multiLevelType w:val="hybridMultilevel"/>
    <w:tmpl w:val="1BB8E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562718"/>
    <w:multiLevelType w:val="hybridMultilevel"/>
    <w:tmpl w:val="7DFE045C"/>
    <w:lvl w:ilvl="0" w:tplc="E3DE765E">
      <w:start w:val="1"/>
      <w:numFmt w:val="decimal"/>
      <w:lvlText w:val="%1."/>
      <w:lvlJc w:val="left"/>
      <w:pPr>
        <w:ind w:left="342" w:hanging="360"/>
      </w:pPr>
      <w:rPr>
        <w:rFonts w:hint="default"/>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6" w15:restartNumberingAfterBreak="0">
    <w:nsid w:val="3E521C4D"/>
    <w:multiLevelType w:val="hybridMultilevel"/>
    <w:tmpl w:val="FD540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B516BB"/>
    <w:multiLevelType w:val="hybridMultilevel"/>
    <w:tmpl w:val="65CCA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A436F1"/>
    <w:multiLevelType w:val="hybridMultilevel"/>
    <w:tmpl w:val="12AA610A"/>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FB065CA"/>
    <w:multiLevelType w:val="hybridMultilevel"/>
    <w:tmpl w:val="60A2A07A"/>
    <w:lvl w:ilvl="0" w:tplc="BB0E9324">
      <w:start w:val="1"/>
      <w:numFmt w:val="decimal"/>
      <w:lvlText w:val="%1."/>
      <w:lvlJc w:val="left"/>
      <w:pPr>
        <w:ind w:left="360"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0" w15:restartNumberingAfterBreak="0">
    <w:nsid w:val="5C810E34"/>
    <w:multiLevelType w:val="hybridMultilevel"/>
    <w:tmpl w:val="3944453A"/>
    <w:lvl w:ilvl="0" w:tplc="E8745B12">
      <w:start w:val="1"/>
      <w:numFmt w:val="bullet"/>
      <w:lvlText w:val="-"/>
      <w:lvlJc w:val="left"/>
      <w:pPr>
        <w:ind w:left="63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BA0294"/>
    <w:multiLevelType w:val="hybridMultilevel"/>
    <w:tmpl w:val="E7DC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450190E"/>
    <w:multiLevelType w:val="hybridMultilevel"/>
    <w:tmpl w:val="E7DC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7E33098"/>
    <w:multiLevelType w:val="hybridMultilevel"/>
    <w:tmpl w:val="CCC2DDD6"/>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93C5FC0"/>
    <w:multiLevelType w:val="hybridMultilevel"/>
    <w:tmpl w:val="DC8C993E"/>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DBB6DAC"/>
    <w:multiLevelType w:val="hybridMultilevel"/>
    <w:tmpl w:val="80D4E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D71D09"/>
    <w:multiLevelType w:val="hybridMultilevel"/>
    <w:tmpl w:val="F7565E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0385639"/>
    <w:multiLevelType w:val="hybridMultilevel"/>
    <w:tmpl w:val="27E04A0E"/>
    <w:lvl w:ilvl="0" w:tplc="212016D8">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2738D7"/>
    <w:multiLevelType w:val="hybridMultilevel"/>
    <w:tmpl w:val="BB2C16A4"/>
    <w:lvl w:ilvl="0" w:tplc="04090001">
      <w:start w:val="1"/>
      <w:numFmt w:val="bullet"/>
      <w:lvlText w:val=""/>
      <w:lvlJc w:val="left"/>
      <w:pPr>
        <w:ind w:left="706" w:hanging="360"/>
      </w:pPr>
      <w:rPr>
        <w:rFonts w:ascii="Symbol" w:hAnsi="Symbol" w:hint="default"/>
      </w:rPr>
    </w:lvl>
    <w:lvl w:ilvl="1" w:tplc="04090003" w:tentative="1">
      <w:start w:val="1"/>
      <w:numFmt w:val="bullet"/>
      <w:lvlText w:val="o"/>
      <w:lvlJc w:val="left"/>
      <w:pPr>
        <w:ind w:left="1426" w:hanging="360"/>
      </w:pPr>
      <w:rPr>
        <w:rFonts w:ascii="Courier New" w:hAnsi="Courier New" w:cs="Courier New" w:hint="default"/>
      </w:rPr>
    </w:lvl>
    <w:lvl w:ilvl="2" w:tplc="04090005" w:tentative="1">
      <w:start w:val="1"/>
      <w:numFmt w:val="bullet"/>
      <w:lvlText w:val=""/>
      <w:lvlJc w:val="left"/>
      <w:pPr>
        <w:ind w:left="2146" w:hanging="360"/>
      </w:pPr>
      <w:rPr>
        <w:rFonts w:ascii="Wingdings" w:hAnsi="Wingdings" w:hint="default"/>
      </w:rPr>
    </w:lvl>
    <w:lvl w:ilvl="3" w:tplc="04090001" w:tentative="1">
      <w:start w:val="1"/>
      <w:numFmt w:val="bullet"/>
      <w:lvlText w:val=""/>
      <w:lvlJc w:val="left"/>
      <w:pPr>
        <w:ind w:left="2866" w:hanging="360"/>
      </w:pPr>
      <w:rPr>
        <w:rFonts w:ascii="Symbol" w:hAnsi="Symbol" w:hint="default"/>
      </w:rPr>
    </w:lvl>
    <w:lvl w:ilvl="4" w:tplc="04090003" w:tentative="1">
      <w:start w:val="1"/>
      <w:numFmt w:val="bullet"/>
      <w:lvlText w:val="o"/>
      <w:lvlJc w:val="left"/>
      <w:pPr>
        <w:ind w:left="3586" w:hanging="360"/>
      </w:pPr>
      <w:rPr>
        <w:rFonts w:ascii="Courier New" w:hAnsi="Courier New" w:cs="Courier New" w:hint="default"/>
      </w:rPr>
    </w:lvl>
    <w:lvl w:ilvl="5" w:tplc="04090005" w:tentative="1">
      <w:start w:val="1"/>
      <w:numFmt w:val="bullet"/>
      <w:lvlText w:val=""/>
      <w:lvlJc w:val="left"/>
      <w:pPr>
        <w:ind w:left="4306" w:hanging="360"/>
      </w:pPr>
      <w:rPr>
        <w:rFonts w:ascii="Wingdings" w:hAnsi="Wingdings" w:hint="default"/>
      </w:rPr>
    </w:lvl>
    <w:lvl w:ilvl="6" w:tplc="04090001" w:tentative="1">
      <w:start w:val="1"/>
      <w:numFmt w:val="bullet"/>
      <w:lvlText w:val=""/>
      <w:lvlJc w:val="left"/>
      <w:pPr>
        <w:ind w:left="5026" w:hanging="360"/>
      </w:pPr>
      <w:rPr>
        <w:rFonts w:ascii="Symbol" w:hAnsi="Symbol" w:hint="default"/>
      </w:rPr>
    </w:lvl>
    <w:lvl w:ilvl="7" w:tplc="04090003" w:tentative="1">
      <w:start w:val="1"/>
      <w:numFmt w:val="bullet"/>
      <w:lvlText w:val="o"/>
      <w:lvlJc w:val="left"/>
      <w:pPr>
        <w:ind w:left="5746" w:hanging="360"/>
      </w:pPr>
      <w:rPr>
        <w:rFonts w:ascii="Courier New" w:hAnsi="Courier New" w:cs="Courier New" w:hint="default"/>
      </w:rPr>
    </w:lvl>
    <w:lvl w:ilvl="8" w:tplc="04090005" w:tentative="1">
      <w:start w:val="1"/>
      <w:numFmt w:val="bullet"/>
      <w:lvlText w:val=""/>
      <w:lvlJc w:val="left"/>
      <w:pPr>
        <w:ind w:left="6466" w:hanging="360"/>
      </w:pPr>
      <w:rPr>
        <w:rFonts w:ascii="Wingdings" w:hAnsi="Wingdings" w:hint="default"/>
      </w:rPr>
    </w:lvl>
  </w:abstractNum>
  <w:abstractNum w:abstractNumId="19" w15:restartNumberingAfterBreak="0">
    <w:nsid w:val="742629DD"/>
    <w:multiLevelType w:val="hybridMultilevel"/>
    <w:tmpl w:val="3C60A5AA"/>
    <w:lvl w:ilvl="0" w:tplc="E8745B12">
      <w:start w:val="1"/>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A7F3396"/>
    <w:multiLevelType w:val="hybridMultilevel"/>
    <w:tmpl w:val="8E9C843A"/>
    <w:lvl w:ilvl="0" w:tplc="E3DE765E">
      <w:start w:val="1"/>
      <w:numFmt w:val="decimal"/>
      <w:lvlText w:val="%1."/>
      <w:lvlJc w:val="left"/>
      <w:pPr>
        <w:ind w:left="324"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21"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0135F3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21"/>
  </w:num>
  <w:num w:numId="2">
    <w:abstractNumId w:val="11"/>
  </w:num>
  <w:num w:numId="3">
    <w:abstractNumId w:val="0"/>
  </w:num>
  <w:num w:numId="4">
    <w:abstractNumId w:val="3"/>
  </w:num>
  <w:num w:numId="5">
    <w:abstractNumId w:val="10"/>
  </w:num>
  <w:num w:numId="6">
    <w:abstractNumId w:val="2"/>
  </w:num>
  <w:num w:numId="7">
    <w:abstractNumId w:val="19"/>
  </w:num>
  <w:num w:numId="8">
    <w:abstractNumId w:val="12"/>
  </w:num>
  <w:num w:numId="9">
    <w:abstractNumId w:val="1"/>
  </w:num>
  <w:num w:numId="10">
    <w:abstractNumId w:val="9"/>
  </w:num>
  <w:num w:numId="11">
    <w:abstractNumId w:val="17"/>
  </w:num>
  <w:num w:numId="12">
    <w:abstractNumId w:val="5"/>
  </w:num>
  <w:num w:numId="13">
    <w:abstractNumId w:val="20"/>
  </w:num>
  <w:num w:numId="14">
    <w:abstractNumId w:val="16"/>
  </w:num>
  <w:num w:numId="15">
    <w:abstractNumId w:val="18"/>
  </w:num>
  <w:num w:numId="16">
    <w:abstractNumId w:val="4"/>
  </w:num>
  <w:num w:numId="17">
    <w:abstractNumId w:val="15"/>
  </w:num>
  <w:num w:numId="18">
    <w:abstractNumId w:val="14"/>
  </w:num>
  <w:num w:numId="19">
    <w:abstractNumId w:val="8"/>
  </w:num>
  <w:num w:numId="20">
    <w:abstractNumId w:val="13"/>
  </w:num>
  <w:num w:numId="21">
    <w:abstractNumId w:val="7"/>
  </w:num>
  <w:num w:numId="2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lvlOverride w:ilvl="0">
      <w:startOverride w:val="1"/>
    </w:lvlOverride>
  </w:num>
  <w:num w:numId="2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052E6"/>
    <w:rsid w:val="000062E4"/>
    <w:rsid w:val="000108FA"/>
    <w:rsid w:val="000228A2"/>
    <w:rsid w:val="0005124F"/>
    <w:rsid w:val="00061C02"/>
    <w:rsid w:val="00070875"/>
    <w:rsid w:val="00077E84"/>
    <w:rsid w:val="00084244"/>
    <w:rsid w:val="00096C50"/>
    <w:rsid w:val="000A2333"/>
    <w:rsid w:val="000A45D9"/>
    <w:rsid w:val="000A7584"/>
    <w:rsid w:val="000B0778"/>
    <w:rsid w:val="000B169A"/>
    <w:rsid w:val="000B4EA5"/>
    <w:rsid w:val="000B6CF5"/>
    <w:rsid w:val="000D5BCB"/>
    <w:rsid w:val="000E69F8"/>
    <w:rsid w:val="0010181F"/>
    <w:rsid w:val="00113B1D"/>
    <w:rsid w:val="001231B1"/>
    <w:rsid w:val="00125DEA"/>
    <w:rsid w:val="00141007"/>
    <w:rsid w:val="001445F9"/>
    <w:rsid w:val="00145793"/>
    <w:rsid w:val="0015305A"/>
    <w:rsid w:val="00155E22"/>
    <w:rsid w:val="00165D8C"/>
    <w:rsid w:val="0017013A"/>
    <w:rsid w:val="0018210D"/>
    <w:rsid w:val="00182A80"/>
    <w:rsid w:val="00195532"/>
    <w:rsid w:val="001A20C1"/>
    <w:rsid w:val="001A5311"/>
    <w:rsid w:val="001C48C0"/>
    <w:rsid w:val="001C5421"/>
    <w:rsid w:val="001D3B23"/>
    <w:rsid w:val="001D4F4F"/>
    <w:rsid w:val="001D6A02"/>
    <w:rsid w:val="001E26DC"/>
    <w:rsid w:val="001F3091"/>
    <w:rsid w:val="001F6E50"/>
    <w:rsid w:val="001F7511"/>
    <w:rsid w:val="002071F8"/>
    <w:rsid w:val="00212043"/>
    <w:rsid w:val="0021210B"/>
    <w:rsid w:val="00220C57"/>
    <w:rsid w:val="0022470E"/>
    <w:rsid w:val="00224D2B"/>
    <w:rsid w:val="00231F61"/>
    <w:rsid w:val="0023575C"/>
    <w:rsid w:val="0023711D"/>
    <w:rsid w:val="00240131"/>
    <w:rsid w:val="00242AE1"/>
    <w:rsid w:val="0024439B"/>
    <w:rsid w:val="00252176"/>
    <w:rsid w:val="00254047"/>
    <w:rsid w:val="0027058B"/>
    <w:rsid w:val="00270F9E"/>
    <w:rsid w:val="002744C5"/>
    <w:rsid w:val="00276DB6"/>
    <w:rsid w:val="00280685"/>
    <w:rsid w:val="0029115B"/>
    <w:rsid w:val="00294C2B"/>
    <w:rsid w:val="002A227C"/>
    <w:rsid w:val="002D255E"/>
    <w:rsid w:val="002D3540"/>
    <w:rsid w:val="002D4A32"/>
    <w:rsid w:val="002D7A79"/>
    <w:rsid w:val="002E16F5"/>
    <w:rsid w:val="002F19BA"/>
    <w:rsid w:val="002F4E62"/>
    <w:rsid w:val="00301F79"/>
    <w:rsid w:val="003035B9"/>
    <w:rsid w:val="00305FFD"/>
    <w:rsid w:val="00316894"/>
    <w:rsid w:val="00333457"/>
    <w:rsid w:val="00342126"/>
    <w:rsid w:val="00344C3E"/>
    <w:rsid w:val="00350175"/>
    <w:rsid w:val="003B2F12"/>
    <w:rsid w:val="003C337C"/>
    <w:rsid w:val="003D05DF"/>
    <w:rsid w:val="003D0FF7"/>
    <w:rsid w:val="003D4B04"/>
    <w:rsid w:val="003E62DE"/>
    <w:rsid w:val="003F79EA"/>
    <w:rsid w:val="003F7AC0"/>
    <w:rsid w:val="0041082E"/>
    <w:rsid w:val="004118E2"/>
    <w:rsid w:val="004140FD"/>
    <w:rsid w:val="00416521"/>
    <w:rsid w:val="00421D20"/>
    <w:rsid w:val="00430D5B"/>
    <w:rsid w:val="00440339"/>
    <w:rsid w:val="00441D8C"/>
    <w:rsid w:val="00447E57"/>
    <w:rsid w:val="00450C7B"/>
    <w:rsid w:val="00463F1E"/>
    <w:rsid w:val="0046747F"/>
    <w:rsid w:val="00467839"/>
    <w:rsid w:val="00472E98"/>
    <w:rsid w:val="00473656"/>
    <w:rsid w:val="004760AE"/>
    <w:rsid w:val="0047671E"/>
    <w:rsid w:val="00486DA4"/>
    <w:rsid w:val="004909E6"/>
    <w:rsid w:val="00491A3D"/>
    <w:rsid w:val="004A438A"/>
    <w:rsid w:val="004A4AEC"/>
    <w:rsid w:val="004A5DA8"/>
    <w:rsid w:val="004A755C"/>
    <w:rsid w:val="004B1B90"/>
    <w:rsid w:val="004B3DBA"/>
    <w:rsid w:val="004C2A51"/>
    <w:rsid w:val="004C3EF5"/>
    <w:rsid w:val="004D438B"/>
    <w:rsid w:val="004E0A54"/>
    <w:rsid w:val="004E2BD0"/>
    <w:rsid w:val="004F5C82"/>
    <w:rsid w:val="004F69A6"/>
    <w:rsid w:val="00505B39"/>
    <w:rsid w:val="00510A4F"/>
    <w:rsid w:val="00512E50"/>
    <w:rsid w:val="00514E4A"/>
    <w:rsid w:val="00535403"/>
    <w:rsid w:val="00536C52"/>
    <w:rsid w:val="005538C3"/>
    <w:rsid w:val="00553AB6"/>
    <w:rsid w:val="00554F8B"/>
    <w:rsid w:val="00556E40"/>
    <w:rsid w:val="0056101B"/>
    <w:rsid w:val="00580387"/>
    <w:rsid w:val="00593E6F"/>
    <w:rsid w:val="005E030D"/>
    <w:rsid w:val="005E1C1D"/>
    <w:rsid w:val="005E31EB"/>
    <w:rsid w:val="005F3EBF"/>
    <w:rsid w:val="006040ED"/>
    <w:rsid w:val="00604BBE"/>
    <w:rsid w:val="00606F60"/>
    <w:rsid w:val="00612212"/>
    <w:rsid w:val="00617374"/>
    <w:rsid w:val="00624976"/>
    <w:rsid w:val="00643B2F"/>
    <w:rsid w:val="006536C8"/>
    <w:rsid w:val="00653769"/>
    <w:rsid w:val="00656B65"/>
    <w:rsid w:val="0066521B"/>
    <w:rsid w:val="00683AB6"/>
    <w:rsid w:val="00686CE9"/>
    <w:rsid w:val="00692C76"/>
    <w:rsid w:val="00694DBD"/>
    <w:rsid w:val="006A2570"/>
    <w:rsid w:val="006A7C81"/>
    <w:rsid w:val="006B0A6D"/>
    <w:rsid w:val="006B1E03"/>
    <w:rsid w:val="006C02EC"/>
    <w:rsid w:val="006C48A6"/>
    <w:rsid w:val="006C5212"/>
    <w:rsid w:val="006D4C3E"/>
    <w:rsid w:val="006E017E"/>
    <w:rsid w:val="006E05A2"/>
    <w:rsid w:val="006F3E81"/>
    <w:rsid w:val="006F40BC"/>
    <w:rsid w:val="00700D8F"/>
    <w:rsid w:val="007120D5"/>
    <w:rsid w:val="00715A7A"/>
    <w:rsid w:val="00716212"/>
    <w:rsid w:val="00717B2E"/>
    <w:rsid w:val="00725BF1"/>
    <w:rsid w:val="007306EA"/>
    <w:rsid w:val="00733FA0"/>
    <w:rsid w:val="00736FA3"/>
    <w:rsid w:val="0074267D"/>
    <w:rsid w:val="00744008"/>
    <w:rsid w:val="00746B1B"/>
    <w:rsid w:val="0075360F"/>
    <w:rsid w:val="00766F27"/>
    <w:rsid w:val="00775856"/>
    <w:rsid w:val="00785682"/>
    <w:rsid w:val="00792803"/>
    <w:rsid w:val="00794935"/>
    <w:rsid w:val="007970A2"/>
    <w:rsid w:val="007A069B"/>
    <w:rsid w:val="007B085F"/>
    <w:rsid w:val="007B4DF3"/>
    <w:rsid w:val="007B7829"/>
    <w:rsid w:val="007C4343"/>
    <w:rsid w:val="007C668A"/>
    <w:rsid w:val="007D73E6"/>
    <w:rsid w:val="007E25C5"/>
    <w:rsid w:val="007E2A0D"/>
    <w:rsid w:val="007E6626"/>
    <w:rsid w:val="00803ED0"/>
    <w:rsid w:val="008103D1"/>
    <w:rsid w:val="00817071"/>
    <w:rsid w:val="008307F3"/>
    <w:rsid w:val="008312FF"/>
    <w:rsid w:val="00832186"/>
    <w:rsid w:val="008324CD"/>
    <w:rsid w:val="00832C26"/>
    <w:rsid w:val="008376D4"/>
    <w:rsid w:val="008657CD"/>
    <w:rsid w:val="00867E6B"/>
    <w:rsid w:val="0087030E"/>
    <w:rsid w:val="0087347E"/>
    <w:rsid w:val="008744B3"/>
    <w:rsid w:val="00882AEC"/>
    <w:rsid w:val="008A7B9A"/>
    <w:rsid w:val="008D09B0"/>
    <w:rsid w:val="008D4FDE"/>
    <w:rsid w:val="008D7B0C"/>
    <w:rsid w:val="008E21D4"/>
    <w:rsid w:val="008E2DD2"/>
    <w:rsid w:val="008E460E"/>
    <w:rsid w:val="008F19EB"/>
    <w:rsid w:val="008F69DA"/>
    <w:rsid w:val="008F76BD"/>
    <w:rsid w:val="0090332C"/>
    <w:rsid w:val="00904BBE"/>
    <w:rsid w:val="00914AE2"/>
    <w:rsid w:val="00917D65"/>
    <w:rsid w:val="00922652"/>
    <w:rsid w:val="00922A14"/>
    <w:rsid w:val="00924C86"/>
    <w:rsid w:val="00924D0D"/>
    <w:rsid w:val="00926769"/>
    <w:rsid w:val="00930196"/>
    <w:rsid w:val="00945720"/>
    <w:rsid w:val="00950AA7"/>
    <w:rsid w:val="00952F70"/>
    <w:rsid w:val="0097089C"/>
    <w:rsid w:val="0097714D"/>
    <w:rsid w:val="00977EAE"/>
    <w:rsid w:val="009807C9"/>
    <w:rsid w:val="0098134E"/>
    <w:rsid w:val="00981E89"/>
    <w:rsid w:val="00984EA2"/>
    <w:rsid w:val="009865AF"/>
    <w:rsid w:val="009A04D3"/>
    <w:rsid w:val="009A5459"/>
    <w:rsid w:val="009B701B"/>
    <w:rsid w:val="009C449C"/>
    <w:rsid w:val="009D51A2"/>
    <w:rsid w:val="00A001D2"/>
    <w:rsid w:val="00A0058F"/>
    <w:rsid w:val="00A00F14"/>
    <w:rsid w:val="00A12953"/>
    <w:rsid w:val="00A129F2"/>
    <w:rsid w:val="00A42521"/>
    <w:rsid w:val="00A43F98"/>
    <w:rsid w:val="00A52D22"/>
    <w:rsid w:val="00A54F17"/>
    <w:rsid w:val="00A63022"/>
    <w:rsid w:val="00A721F2"/>
    <w:rsid w:val="00A72714"/>
    <w:rsid w:val="00A86571"/>
    <w:rsid w:val="00A90848"/>
    <w:rsid w:val="00AA0494"/>
    <w:rsid w:val="00AA0DD2"/>
    <w:rsid w:val="00AB4C9D"/>
    <w:rsid w:val="00AC67D5"/>
    <w:rsid w:val="00AD20E9"/>
    <w:rsid w:val="00AD7DB1"/>
    <w:rsid w:val="00AE0B66"/>
    <w:rsid w:val="00AE2109"/>
    <w:rsid w:val="00AE4E7C"/>
    <w:rsid w:val="00B15665"/>
    <w:rsid w:val="00B168D7"/>
    <w:rsid w:val="00B17C59"/>
    <w:rsid w:val="00B20576"/>
    <w:rsid w:val="00B2471A"/>
    <w:rsid w:val="00B249EC"/>
    <w:rsid w:val="00B35DBE"/>
    <w:rsid w:val="00B44E27"/>
    <w:rsid w:val="00B45AB8"/>
    <w:rsid w:val="00B5605A"/>
    <w:rsid w:val="00B56C26"/>
    <w:rsid w:val="00B6088F"/>
    <w:rsid w:val="00B65897"/>
    <w:rsid w:val="00B8044E"/>
    <w:rsid w:val="00B94218"/>
    <w:rsid w:val="00BA0892"/>
    <w:rsid w:val="00BB79D7"/>
    <w:rsid w:val="00BD22FF"/>
    <w:rsid w:val="00BD334F"/>
    <w:rsid w:val="00BE5A3C"/>
    <w:rsid w:val="00BF3942"/>
    <w:rsid w:val="00BF56B3"/>
    <w:rsid w:val="00BF74ED"/>
    <w:rsid w:val="00C06325"/>
    <w:rsid w:val="00C06FC2"/>
    <w:rsid w:val="00C10A62"/>
    <w:rsid w:val="00C10F38"/>
    <w:rsid w:val="00C2381A"/>
    <w:rsid w:val="00C31770"/>
    <w:rsid w:val="00C33D98"/>
    <w:rsid w:val="00C576AF"/>
    <w:rsid w:val="00C6025E"/>
    <w:rsid w:val="00C6165E"/>
    <w:rsid w:val="00C61C5F"/>
    <w:rsid w:val="00C62123"/>
    <w:rsid w:val="00C64ECA"/>
    <w:rsid w:val="00C66F02"/>
    <w:rsid w:val="00C74384"/>
    <w:rsid w:val="00C76469"/>
    <w:rsid w:val="00C76D4C"/>
    <w:rsid w:val="00C823EB"/>
    <w:rsid w:val="00C83A1D"/>
    <w:rsid w:val="00C879E7"/>
    <w:rsid w:val="00C87F08"/>
    <w:rsid w:val="00C914EF"/>
    <w:rsid w:val="00C92B63"/>
    <w:rsid w:val="00CA63F7"/>
    <w:rsid w:val="00CB507B"/>
    <w:rsid w:val="00CC076E"/>
    <w:rsid w:val="00CC0EC6"/>
    <w:rsid w:val="00CC7456"/>
    <w:rsid w:val="00CE2815"/>
    <w:rsid w:val="00D01441"/>
    <w:rsid w:val="00D237E6"/>
    <w:rsid w:val="00D25434"/>
    <w:rsid w:val="00D508C8"/>
    <w:rsid w:val="00D554ED"/>
    <w:rsid w:val="00D65CA7"/>
    <w:rsid w:val="00D70464"/>
    <w:rsid w:val="00D82BA5"/>
    <w:rsid w:val="00D93449"/>
    <w:rsid w:val="00DA394D"/>
    <w:rsid w:val="00DA653C"/>
    <w:rsid w:val="00DB66A5"/>
    <w:rsid w:val="00DB7431"/>
    <w:rsid w:val="00DC1306"/>
    <w:rsid w:val="00DC3502"/>
    <w:rsid w:val="00DD0806"/>
    <w:rsid w:val="00DD66FD"/>
    <w:rsid w:val="00DF500D"/>
    <w:rsid w:val="00E10DCC"/>
    <w:rsid w:val="00E15E66"/>
    <w:rsid w:val="00E35F0D"/>
    <w:rsid w:val="00E36ECA"/>
    <w:rsid w:val="00E461D7"/>
    <w:rsid w:val="00E57032"/>
    <w:rsid w:val="00E57717"/>
    <w:rsid w:val="00E57B37"/>
    <w:rsid w:val="00E6043E"/>
    <w:rsid w:val="00E64B93"/>
    <w:rsid w:val="00E6631C"/>
    <w:rsid w:val="00E86F00"/>
    <w:rsid w:val="00EB038A"/>
    <w:rsid w:val="00EB5885"/>
    <w:rsid w:val="00ED1C1D"/>
    <w:rsid w:val="00ED2706"/>
    <w:rsid w:val="00ED39C6"/>
    <w:rsid w:val="00ED5879"/>
    <w:rsid w:val="00ED6C22"/>
    <w:rsid w:val="00ED72BA"/>
    <w:rsid w:val="00EE3732"/>
    <w:rsid w:val="00EE3FE0"/>
    <w:rsid w:val="00EF0EE9"/>
    <w:rsid w:val="00EF4509"/>
    <w:rsid w:val="00F00151"/>
    <w:rsid w:val="00F0214B"/>
    <w:rsid w:val="00F06E19"/>
    <w:rsid w:val="00F13A87"/>
    <w:rsid w:val="00F14EC3"/>
    <w:rsid w:val="00F236AE"/>
    <w:rsid w:val="00F2420D"/>
    <w:rsid w:val="00F37798"/>
    <w:rsid w:val="00F378BF"/>
    <w:rsid w:val="00F37B87"/>
    <w:rsid w:val="00F42ACB"/>
    <w:rsid w:val="00F54D03"/>
    <w:rsid w:val="00F6066B"/>
    <w:rsid w:val="00F65CB9"/>
    <w:rsid w:val="00F6645D"/>
    <w:rsid w:val="00F664FB"/>
    <w:rsid w:val="00F71CE6"/>
    <w:rsid w:val="00F74460"/>
    <w:rsid w:val="00FA4E4A"/>
    <w:rsid w:val="00FB31D1"/>
    <w:rsid w:val="00FB650A"/>
    <w:rsid w:val="00FB7B93"/>
    <w:rsid w:val="00FC4EE6"/>
    <w:rsid w:val="00FE289A"/>
    <w:rsid w:val="00FE5691"/>
    <w:rsid w:val="00FE6984"/>
    <w:rsid w:val="00FE7065"/>
    <w:rsid w:val="00FF1DA1"/>
    <w:rsid w:val="00FF37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2C72F9"/>
  <w15:chartTrackingRefBased/>
  <w15:docId w15:val="{9D63CC40-EBEF-499B-800E-50E5734A85B4}"/>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1A20C1"/>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autoRedefine/>
    <w:uiPriority w:val="9"/>
    <w:unhideWhenUsed/>
    <w:qFormat/>
    <w:rsid w:val="001A20C1"/>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autoRedefine/>
    <w:uiPriority w:val="9"/>
    <w:unhideWhenUsed/>
    <w:qFormat/>
    <w:rsid w:val="00922652"/>
    <w:pPr>
      <w:keepNext/>
      <w:keepLines/>
      <w:spacing w:before="40" w:after="0"/>
      <w:outlineLvl w:val="2"/>
    </w:pPr>
    <w:rPr>
      <w:rFonts w:asciiTheme="majorHAnsi" w:eastAsiaTheme="majorEastAsia" w:hAnsiTheme="majorHAnsi" w:cstheme="majorBidi"/>
      <w:b/>
      <w:color w:val="1F4D78" w:themeColor="accent1" w:themeShade="7F"/>
      <w:sz w:val="24"/>
      <w:szCs w:val="24"/>
    </w:rPr>
  </w:style>
  <w:style w:type="paragraph" w:styleId="Heading4">
    <w:name w:val="heading 4"/>
    <w:basedOn w:val="Normal"/>
    <w:next w:val="Normal"/>
    <w:link w:val="Heading4Char"/>
    <w:autoRedefine/>
    <w:uiPriority w:val="9"/>
    <w:unhideWhenUsed/>
    <w:qFormat/>
    <w:rsid w:val="001A20C1"/>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autoRedefine/>
    <w:uiPriority w:val="9"/>
    <w:unhideWhenUsed/>
    <w:qFormat/>
    <w:rsid w:val="00FE5691"/>
    <w:pPr>
      <w:keepNext/>
      <w:keepLines/>
      <w:spacing w:before="40" w:after="0"/>
      <w:outlineLvl w:val="4"/>
    </w:pPr>
    <w:rPr>
      <w:rFonts w:asciiTheme="majorHAnsi" w:eastAsiaTheme="majorEastAsia" w:hAnsiTheme="majorHAnsi" w:cstheme="majorBidi"/>
      <w:b/>
      <w:color w:val="2E74B5" w:themeColor="accent1" w:themeShade="BF"/>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customStyle="1" w:styleId="Heading1Char">
    <w:name w:val="Heading 1 Char"/>
    <w:basedOn w:val="DefaultParagraphFont"/>
    <w:link w:val="Heading1"/>
    <w:uiPriority w:val="9"/>
    <w:rsid w:val="001A20C1"/>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1A20C1"/>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922652"/>
    <w:rPr>
      <w:rFonts w:asciiTheme="majorHAnsi" w:eastAsiaTheme="majorEastAsia" w:hAnsiTheme="majorHAnsi" w:cstheme="majorBidi"/>
      <w:b/>
      <w:color w:val="1F4D78" w:themeColor="accent1" w:themeShade="7F"/>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1A20C1"/>
    <w:rPr>
      <w:rFonts w:asciiTheme="majorHAnsi" w:eastAsiaTheme="majorEastAsia" w:hAnsiTheme="majorHAnsi" w:cstheme="majorBidi"/>
      <w:b/>
      <w:i/>
      <w:iCs/>
    </w:r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1F6E50"/>
  </w:style>
  <w:style w:type="character" w:customStyle="1" w:styleId="fontstyle0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qFormat/>
    <w:rsid w:val="00EF4509"/>
    <w:pPr>
      <w:spacing w:before="60" w:after="200" w:line="360" w:lineRule="auto"/>
      <w:jc w:val="center"/>
    </w:pPr>
    <w:rPr>
      <w:rFonts w:ascii="Arial" w:eastAsia="Times New Roman" w:hAnsi="Arial" w:cs="Times New Roman"/>
      <w:b/>
      <w:iCs/>
      <w:color w:val="44546A" w:themeColor="text2"/>
      <w:sz w:val="18"/>
      <w:szCs w:val="18"/>
      <w:lang w:eastAsia="en-GB"/>
    </w:rPr>
  </w:style>
  <w:style w:type="paragraph" w:styleId="Header">
    <w:name w:val="header"/>
    <w:basedOn w:val="Normal"/>
    <w:link w:val="HeaderChar"/>
    <w:uiPriority w:val="99"/>
    <w:unhideWhenUsed/>
    <w:rsid w:val="00ED72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72BA"/>
  </w:style>
  <w:style w:type="paragraph" w:styleId="Footer">
    <w:name w:val="footer"/>
    <w:basedOn w:val="Normal"/>
    <w:link w:val="FooterChar"/>
    <w:uiPriority w:val="99"/>
    <w:unhideWhenUsed/>
    <w:rsid w:val="00ED72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72BA"/>
  </w:style>
  <w:style w:type="paragraph" w:customStyle="1" w:styleId="template">
    <w:name w:val="template"/>
    <w:basedOn w:val="Normal"/>
    <w:rsid w:val="00BB79D7"/>
    <w:pPr>
      <w:spacing w:after="0" w:line="240" w:lineRule="exact"/>
    </w:pPr>
    <w:rPr>
      <w:rFonts w:ascii="Arial" w:eastAsia="Times New Roman" w:hAnsi="Arial" w:cs="Times New Roman"/>
      <w:i/>
      <w:szCs w:val="20"/>
      <w:lang w:val="en-US"/>
    </w:rPr>
  </w:style>
  <w:style w:type="paragraph" w:customStyle="1" w:styleId="TableText">
    <w:name w:val="Table Text"/>
    <w:basedOn w:val="Normal"/>
    <w:rsid w:val="00EF0EE9"/>
    <w:pPr>
      <w:spacing w:before="40" w:after="40" w:line="240" w:lineRule="auto"/>
      <w:ind w:left="72" w:right="72"/>
    </w:pPr>
    <w:rPr>
      <w:rFonts w:ascii="Times New Roman" w:eastAsia="Times New Roman" w:hAnsi="Times New Roman" w:cs="Times New Roman"/>
      <w:szCs w:val="20"/>
      <w:lang w:val="en-US"/>
    </w:rPr>
  </w:style>
  <w:style w:type="paragraph" w:styleId="List">
    <w:name w:val="List"/>
    <w:basedOn w:val="Normal"/>
    <w:semiHidden/>
    <w:rsid w:val="00DC1306"/>
    <w:pPr>
      <w:spacing w:after="120" w:line="240" w:lineRule="exact"/>
      <w:ind w:left="1353" w:hanging="806"/>
    </w:pPr>
    <w:rPr>
      <w:rFonts w:ascii="Times New Roman" w:eastAsia="Times New Roman" w:hAnsi="Times New Roman" w:cs="Times New Roman"/>
      <w:sz w:val="24"/>
      <w:szCs w:val="20"/>
      <w:lang w:val="en-US"/>
    </w:rPr>
  </w:style>
  <w:style w:type="character" w:customStyle="1" w:styleId="Italic">
    <w:name w:val="Italic"/>
    <w:uiPriority w:val="4"/>
    <w:qFormat/>
    <w:rsid w:val="00FE7065"/>
    <w:rPr>
      <w:rFonts w:ascii="Segoe" w:hAnsi="Segoe"/>
      <w:i/>
      <w:iCs/>
    </w:rPr>
  </w:style>
  <w:style w:type="paragraph" w:customStyle="1" w:styleId="TableHead">
    <w:name w:val="Table Head"/>
    <w:basedOn w:val="Heading3"/>
    <w:next w:val="TableText"/>
    <w:rsid w:val="008D09B0"/>
    <w:pPr>
      <w:keepNext w:val="0"/>
      <w:keepLines w:val="0"/>
      <w:spacing w:before="300" w:after="60" w:line="240" w:lineRule="exact"/>
      <w:outlineLvl w:val="9"/>
    </w:pPr>
    <w:rPr>
      <w:rFonts w:ascii="Arial" w:eastAsia="Times New Roman" w:hAnsi="Arial" w:cs="Times New Roman"/>
      <w:i/>
      <w:color w:val="auto"/>
      <w:szCs w:val="20"/>
      <w:lang w:val="en-US"/>
    </w:rPr>
  </w:style>
  <w:style w:type="character" w:customStyle="1" w:styleId="Heading5Char">
    <w:name w:val="Heading 5 Char"/>
    <w:basedOn w:val="DefaultParagraphFont"/>
    <w:link w:val="Heading5"/>
    <w:uiPriority w:val="9"/>
    <w:rsid w:val="00FE5691"/>
    <w:rPr>
      <w:rFonts w:asciiTheme="majorHAnsi" w:eastAsiaTheme="majorEastAsia" w:hAnsiTheme="majorHAnsi" w:cstheme="majorBidi"/>
      <w:b/>
      <w:color w:val="2E74B5" w:themeColor="accent1" w:themeShade="BF"/>
    </w:rPr>
  </w:style>
  <w:style w:type="paragraph" w:customStyle="1" w:styleId="Normalunindented">
    <w:name w:val="Normal (unindented)"/>
    <w:basedOn w:val="Normal"/>
    <w:qFormat/>
    <w:rsid w:val="00D70464"/>
    <w:pPr>
      <w:widowControl w:val="0"/>
      <w:autoSpaceDE w:val="0"/>
      <w:autoSpaceDN w:val="0"/>
      <w:adjustRightInd w:val="0"/>
      <w:spacing w:after="140" w:line="260" w:lineRule="exact"/>
      <w:ind w:left="475"/>
      <w:textAlignment w:val="baseline"/>
    </w:pPr>
    <w:rPr>
      <w:rFonts w:ascii="Segoe" w:eastAsia="Times New Roman" w:hAnsi="Segoe" w:cs="Segoe"/>
      <w:color w:val="000000"/>
      <w:sz w:val="18"/>
      <w:szCs w:val="19"/>
      <w:lang w:val="en-US"/>
    </w:rPr>
  </w:style>
  <w:style w:type="paragraph" w:customStyle="1" w:styleId="TableTextindent">
    <w:name w:val="Table Text indent"/>
    <w:basedOn w:val="TableText"/>
    <w:rsid w:val="00D70464"/>
    <w:pPr>
      <w:ind w:left="1782" w:hanging="1350"/>
    </w:pPr>
  </w:style>
  <w:style w:type="paragraph" w:customStyle="1" w:styleId="TableTextindent2">
    <w:name w:val="Table Text indent 2"/>
    <w:basedOn w:val="TableTextindent"/>
    <w:rsid w:val="00D70464"/>
    <w:pPr>
      <w:ind w:hanging="990"/>
    </w:pPr>
  </w:style>
  <w:style w:type="paragraph" w:styleId="NormalWeb">
    <w:name w:val="Normal (Web)"/>
    <w:basedOn w:val="Normal"/>
    <w:uiPriority w:val="99"/>
    <w:semiHidden/>
    <w:unhideWhenUsed/>
    <w:rsid w:val="001231B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ig-Graphic">
    <w:name w:val="Fig-Graphic"/>
    <w:basedOn w:val="Normal"/>
    <w:next w:val="Normal"/>
    <w:qFormat/>
    <w:rsid w:val="00F42ACB"/>
    <w:pPr>
      <w:widowControl w:val="0"/>
      <w:suppressAutoHyphens/>
      <w:autoSpaceDE w:val="0"/>
      <w:autoSpaceDN w:val="0"/>
      <w:adjustRightInd w:val="0"/>
      <w:spacing w:before="180" w:after="80" w:line="240" w:lineRule="atLeast"/>
      <w:ind w:left="480"/>
      <w:textAlignment w:val="baseline"/>
    </w:pPr>
    <w:rPr>
      <w:rFonts w:ascii="Segoe" w:eastAsia="Times New Roman" w:hAnsi="Segoe" w:cs="Segoe"/>
      <w:iCs/>
      <w:color w:val="000000"/>
      <w:sz w:val="18"/>
      <w:szCs w:val="19"/>
      <w:lang w:val="en-US"/>
    </w:rPr>
  </w:style>
  <w:style w:type="paragraph" w:customStyle="1" w:styleId="TableTextsmall">
    <w:name w:val="Table Text small"/>
    <w:basedOn w:val="Normal"/>
    <w:rsid w:val="00F42ACB"/>
    <w:pPr>
      <w:spacing w:after="20" w:line="240" w:lineRule="exact"/>
      <w:ind w:left="-14"/>
    </w:pPr>
    <w:rPr>
      <w:rFonts w:ascii="Arial" w:eastAsia="Times New Roman" w:hAnsi="Arial" w:cs="Times New Roman"/>
      <w:sz w:val="20"/>
      <w:szCs w:val="20"/>
      <w:lang w:val="en-US"/>
    </w:rPr>
  </w:style>
  <w:style w:type="paragraph" w:customStyle="1" w:styleId="level5">
    <w:name w:val="level 5"/>
    <w:basedOn w:val="Normal"/>
    <w:rsid w:val="001D3B23"/>
    <w:pPr>
      <w:tabs>
        <w:tab w:val="left" w:pos="2520"/>
      </w:tabs>
      <w:spacing w:after="0" w:line="240" w:lineRule="exact"/>
      <w:ind w:left="1350"/>
    </w:pPr>
    <w:rPr>
      <w:rFonts w:ascii="Times New Roman" w:eastAsia="Times New Roman" w:hAnsi="Times New Roman" w:cs="Times New Roman"/>
      <w:sz w:val="24"/>
      <w:szCs w:val="20"/>
      <w:lang w:val="en-US"/>
    </w:rPr>
  </w:style>
  <w:style w:type="paragraph" w:customStyle="1" w:styleId="level4text">
    <w:name w:val="level 4 text"/>
    <w:basedOn w:val="Normal"/>
    <w:rsid w:val="001D3B23"/>
    <w:pPr>
      <w:spacing w:after="120" w:line="240" w:lineRule="exact"/>
      <w:ind w:left="2160" w:hanging="806"/>
    </w:pPr>
    <w:rPr>
      <w:rFonts w:ascii="Times New Roman" w:eastAsia="Times New Roman" w:hAnsi="Times New Roman" w:cs="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eastAsia="Times New Roman" w:hAnsi="Times New Roman" w:cs="Times New Roman"/>
      <w:sz w:val="24"/>
      <w:szCs w:val="24"/>
      <w:lang w:val="en-AU"/>
    </w:rPr>
  </w:style>
  <w:style w:type="character" w:customStyle="1" w:styleId="BodyTextChar">
    <w:name w:val="Body Text Char"/>
    <w:basedOn w:val="DefaultParagraphFont"/>
    <w:link w:val="BodyText"/>
    <w:rsid w:val="00ED2706"/>
    <w:rPr>
      <w:rFonts w:ascii="Times New Roman" w:eastAsia="Times New Roman" w:hAnsi="Times New Roman" w:cs="Times New Roman"/>
      <w:sz w:val="24"/>
      <w:szCs w:val="24"/>
      <w:lang w:val="en-AU"/>
    </w:rPr>
  </w:style>
  <w:style w:type="paragraph" w:customStyle="1" w:styleId="InfoBlue">
    <w:name w:val="InfoBlue"/>
    <w:basedOn w:val="Normal"/>
    <w:next w:val="BodyText"/>
    <w:autoRedefine/>
    <w:rsid w:val="00ED2706"/>
    <w:pPr>
      <w:widowControl w:val="0"/>
      <w:spacing w:after="0" w:line="240" w:lineRule="auto"/>
      <w:jc w:val="both"/>
    </w:pPr>
    <w:rPr>
      <w:rFonts w:ascii="Tahoma" w:eastAsia="Times New Roman" w:hAnsi="Tahoma" w:cs="Tahoma"/>
      <w:i/>
      <w:color w:val="0000FF"/>
      <w:sz w:val="20"/>
      <w:szCs w:val="20"/>
      <w:lang w:val="en-US"/>
    </w:rPr>
  </w:style>
  <w:style w:type="character" w:styleId="FollowedHyperlink">
    <w:name w:val="FollowedHyperlink"/>
    <w:basedOn w:val="DefaultParagraphFont"/>
    <w:uiPriority w:val="99"/>
    <w:semiHidden/>
    <w:unhideWhenUsed/>
    <w:rsid w:val="00B8044E"/>
    <w:rPr>
      <w:color w:val="954F72" w:themeColor="followedHyperlink"/>
      <w:u w:val="single"/>
    </w:rPr>
  </w:style>
  <w:style w:type="paragraph" w:styleId="TOCHeading">
    <w:name w:val="TOC Heading"/>
    <w:basedOn w:val="Heading1"/>
    <w:next w:val="Normal"/>
    <w:uiPriority w:val="39"/>
    <w:unhideWhenUsed/>
    <w:qFormat/>
    <w:rsid w:val="00A86571"/>
    <w:pPr>
      <w:outlineLvl w:val="9"/>
    </w:pPr>
    <w:rPr>
      <w:b w:val="0"/>
      <w:color w:val="2E74B5" w:themeColor="accent1" w:themeShade="BF"/>
      <w:lang w:val="en-US"/>
    </w:rPr>
  </w:style>
  <w:style w:type="paragraph" w:styleId="TOC1">
    <w:name w:val="toc 1"/>
    <w:basedOn w:val="Normal"/>
    <w:next w:val="Normal"/>
    <w:autoRedefine/>
    <w:uiPriority w:val="39"/>
    <w:unhideWhenUsed/>
    <w:rsid w:val="00A86571"/>
    <w:pPr>
      <w:spacing w:after="100"/>
    </w:pPr>
  </w:style>
  <w:style w:type="paragraph" w:styleId="TOC2">
    <w:name w:val="toc 2"/>
    <w:basedOn w:val="Normal"/>
    <w:next w:val="Normal"/>
    <w:autoRedefine/>
    <w:uiPriority w:val="39"/>
    <w:unhideWhenUsed/>
    <w:rsid w:val="00A86571"/>
    <w:pPr>
      <w:spacing w:after="100"/>
      <w:ind w:left="220"/>
    </w:pPr>
  </w:style>
  <w:style w:type="paragraph" w:styleId="TOC3">
    <w:name w:val="toc 3"/>
    <w:basedOn w:val="Normal"/>
    <w:next w:val="Normal"/>
    <w:autoRedefine/>
    <w:uiPriority w:val="39"/>
    <w:unhideWhenUsed/>
    <w:rsid w:val="00A86571"/>
    <w:pPr>
      <w:spacing w:after="100"/>
      <w:ind w:left="440"/>
    </w:pPr>
  </w:style>
  <w:style w:type="paragraph" w:customStyle="1" w:styleId="Bang0">
    <w:name w:val="Bang"/>
    <w:basedOn w:val="Normal"/>
    <w:autoRedefine/>
    <w:rsid w:val="00B65897"/>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B65897"/>
    <w:pPr>
      <w:widowControl w:val="0"/>
      <w:spacing w:before="120" w:after="60" w:line="240" w:lineRule="auto"/>
      <w:jc w:val="center"/>
    </w:pPr>
    <w:rPr>
      <w:rFonts w:ascii="Tahoma" w:eastAsia="Times New Roman" w:hAnsi="Tahoma" w:cs="Tahoma"/>
      <w:b/>
      <w:snapToGrid w:val="0"/>
      <w:color w:val="6E2500"/>
      <w:sz w:val="20"/>
      <w:szCs w:val="20"/>
      <w:lang w:val="en-U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jc w:val="center"/>
      <w:spacing w:before="300" w:after="0"/>
    </w:pPr>
    <w:rPr>
      <w:sz w:val="20"/>
      <w:szCs w:val="20"/>
      <w:b/>
      <w:color w:val="345A8A"/>
      &gt;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table" w:default="1" w:styleId="Table">
    <w:name w:val="Table"/>
    <w:basedOn w:val="TableNormal"/>
    <w:semiHidden/>
    <w:unhideWhenUsed/>
    <w:qFormat/>
    <w:tblPr>
      <w:tblInd w:w="0" w:type="dxa"/>
      <w:tblCellMar>
        <w:top w:w="0" w:type="dxa"/>
        <w:left w:w="108" w:type="dxa"/>
        <w:bottom w:w="0" w:type="dxa"/>
        <w:right w:w="108" w:type="dxa"/>
      </w:tblCellMar>
    </w:tblPr>
    <w:tblStylePr w:type="firstRow">
      <w:tblPr>
        <w:jc w:val="left"/>
        <w:tblInd w:w="0" w:type="dxa"/>
      </w:tblPr>
      <w:trPr>
        <w:jc w:val="left"/>
      </w:trPr>
      <w:tcPr>
        <w:vAlign w:val="bottom"/>
        <w:tcBorders>
          <w:bottom w:val="single"/>
        </w:tcBorders>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41889">
      <w:bodyDiv w:val="1"/>
      <w:marLeft w:val="0"/>
      <w:marRight w:val="0"/>
      <w:marTop w:val="0"/>
      <w:marBottom w:val="0"/>
      <w:divBdr>
        <w:top w:val="none" w:sz="0" w:space="0" w:color="auto"/>
        <w:left w:val="none" w:sz="0" w:space="0" w:color="auto"/>
        <w:bottom w:val="none" w:sz="0" w:space="0" w:color="auto"/>
        <w:right w:val="none" w:sz="0" w:space="0" w:color="auto"/>
      </w:divBdr>
    </w:div>
    <w:div w:id="65804863">
      <w:bodyDiv w:val="1"/>
      <w:marLeft w:val="0"/>
      <w:marRight w:val="0"/>
      <w:marTop w:val="0"/>
      <w:marBottom w:val="0"/>
      <w:divBdr>
        <w:top w:val="none" w:sz="0" w:space="0" w:color="auto"/>
        <w:left w:val="none" w:sz="0" w:space="0" w:color="auto"/>
        <w:bottom w:val="none" w:sz="0" w:space="0" w:color="auto"/>
        <w:right w:val="none" w:sz="0" w:space="0" w:color="auto"/>
      </w:divBdr>
    </w:div>
    <w:div w:id="70665545">
      <w:bodyDiv w:val="1"/>
      <w:marLeft w:val="0"/>
      <w:marRight w:val="0"/>
      <w:marTop w:val="0"/>
      <w:marBottom w:val="0"/>
      <w:divBdr>
        <w:top w:val="none" w:sz="0" w:space="0" w:color="auto"/>
        <w:left w:val="none" w:sz="0" w:space="0" w:color="auto"/>
        <w:bottom w:val="none" w:sz="0" w:space="0" w:color="auto"/>
        <w:right w:val="none" w:sz="0" w:space="0" w:color="auto"/>
      </w:divBdr>
    </w:div>
    <w:div w:id="106589396">
      <w:bodyDiv w:val="1"/>
      <w:marLeft w:val="0"/>
      <w:marRight w:val="0"/>
      <w:marTop w:val="0"/>
      <w:marBottom w:val="0"/>
      <w:divBdr>
        <w:top w:val="none" w:sz="0" w:space="0" w:color="auto"/>
        <w:left w:val="none" w:sz="0" w:space="0" w:color="auto"/>
        <w:bottom w:val="none" w:sz="0" w:space="0" w:color="auto"/>
        <w:right w:val="none" w:sz="0" w:space="0" w:color="auto"/>
      </w:divBdr>
    </w:div>
    <w:div w:id="112284975">
      <w:bodyDiv w:val="1"/>
      <w:marLeft w:val="0"/>
      <w:marRight w:val="0"/>
      <w:marTop w:val="0"/>
      <w:marBottom w:val="0"/>
      <w:divBdr>
        <w:top w:val="none" w:sz="0" w:space="0" w:color="auto"/>
        <w:left w:val="none" w:sz="0" w:space="0" w:color="auto"/>
        <w:bottom w:val="none" w:sz="0" w:space="0" w:color="auto"/>
        <w:right w:val="none" w:sz="0" w:space="0" w:color="auto"/>
      </w:divBdr>
    </w:div>
    <w:div w:id="140849615">
      <w:bodyDiv w:val="1"/>
      <w:marLeft w:val="0"/>
      <w:marRight w:val="0"/>
      <w:marTop w:val="0"/>
      <w:marBottom w:val="0"/>
      <w:divBdr>
        <w:top w:val="none" w:sz="0" w:space="0" w:color="auto"/>
        <w:left w:val="none" w:sz="0" w:space="0" w:color="auto"/>
        <w:bottom w:val="none" w:sz="0" w:space="0" w:color="auto"/>
        <w:right w:val="none" w:sz="0" w:space="0" w:color="auto"/>
      </w:divBdr>
    </w:div>
    <w:div w:id="217741352">
      <w:bodyDiv w:val="1"/>
      <w:marLeft w:val="0"/>
      <w:marRight w:val="0"/>
      <w:marTop w:val="0"/>
      <w:marBottom w:val="0"/>
      <w:divBdr>
        <w:top w:val="none" w:sz="0" w:space="0" w:color="auto"/>
        <w:left w:val="none" w:sz="0" w:space="0" w:color="auto"/>
        <w:bottom w:val="none" w:sz="0" w:space="0" w:color="auto"/>
        <w:right w:val="none" w:sz="0" w:space="0" w:color="auto"/>
      </w:divBdr>
    </w:div>
    <w:div w:id="372048062">
      <w:bodyDiv w:val="1"/>
      <w:marLeft w:val="0"/>
      <w:marRight w:val="0"/>
      <w:marTop w:val="0"/>
      <w:marBottom w:val="0"/>
      <w:divBdr>
        <w:top w:val="none" w:sz="0" w:space="0" w:color="auto"/>
        <w:left w:val="none" w:sz="0" w:space="0" w:color="auto"/>
        <w:bottom w:val="none" w:sz="0" w:space="0" w:color="auto"/>
        <w:right w:val="none" w:sz="0" w:space="0" w:color="auto"/>
      </w:divBdr>
    </w:div>
    <w:div w:id="454639642">
      <w:bodyDiv w:val="1"/>
      <w:marLeft w:val="0"/>
      <w:marRight w:val="0"/>
      <w:marTop w:val="0"/>
      <w:marBottom w:val="0"/>
      <w:divBdr>
        <w:top w:val="none" w:sz="0" w:space="0" w:color="auto"/>
        <w:left w:val="none" w:sz="0" w:space="0" w:color="auto"/>
        <w:bottom w:val="none" w:sz="0" w:space="0" w:color="auto"/>
        <w:right w:val="none" w:sz="0" w:space="0" w:color="auto"/>
      </w:divBdr>
    </w:div>
    <w:div w:id="554314625">
      <w:bodyDiv w:val="1"/>
      <w:marLeft w:val="0"/>
      <w:marRight w:val="0"/>
      <w:marTop w:val="0"/>
      <w:marBottom w:val="0"/>
      <w:divBdr>
        <w:top w:val="none" w:sz="0" w:space="0" w:color="auto"/>
        <w:left w:val="none" w:sz="0" w:space="0" w:color="auto"/>
        <w:bottom w:val="none" w:sz="0" w:space="0" w:color="auto"/>
        <w:right w:val="none" w:sz="0" w:space="0" w:color="auto"/>
      </w:divBdr>
    </w:div>
    <w:div w:id="607396306">
      <w:bodyDiv w:val="1"/>
      <w:marLeft w:val="0"/>
      <w:marRight w:val="0"/>
      <w:marTop w:val="0"/>
      <w:marBottom w:val="0"/>
      <w:divBdr>
        <w:top w:val="none" w:sz="0" w:space="0" w:color="auto"/>
        <w:left w:val="none" w:sz="0" w:space="0" w:color="auto"/>
        <w:bottom w:val="none" w:sz="0" w:space="0" w:color="auto"/>
        <w:right w:val="none" w:sz="0" w:space="0" w:color="auto"/>
      </w:divBdr>
    </w:div>
    <w:div w:id="676229688">
      <w:bodyDiv w:val="1"/>
      <w:marLeft w:val="0"/>
      <w:marRight w:val="0"/>
      <w:marTop w:val="0"/>
      <w:marBottom w:val="0"/>
      <w:divBdr>
        <w:top w:val="none" w:sz="0" w:space="0" w:color="auto"/>
        <w:left w:val="none" w:sz="0" w:space="0" w:color="auto"/>
        <w:bottom w:val="none" w:sz="0" w:space="0" w:color="auto"/>
        <w:right w:val="none" w:sz="0" w:space="0" w:color="auto"/>
      </w:divBdr>
    </w:div>
    <w:div w:id="1221135567">
      <w:bodyDiv w:val="1"/>
      <w:marLeft w:val="0"/>
      <w:marRight w:val="0"/>
      <w:marTop w:val="0"/>
      <w:marBottom w:val="0"/>
      <w:divBdr>
        <w:top w:val="none" w:sz="0" w:space="0" w:color="auto"/>
        <w:left w:val="none" w:sz="0" w:space="0" w:color="auto"/>
        <w:bottom w:val="none" w:sz="0" w:space="0" w:color="auto"/>
        <w:right w:val="none" w:sz="0" w:space="0" w:color="auto"/>
      </w:divBdr>
    </w:div>
    <w:div w:id="1286237368">
      <w:bodyDiv w:val="1"/>
      <w:marLeft w:val="0"/>
      <w:marRight w:val="0"/>
      <w:marTop w:val="0"/>
      <w:marBottom w:val="0"/>
      <w:divBdr>
        <w:top w:val="none" w:sz="0" w:space="0" w:color="auto"/>
        <w:left w:val="none" w:sz="0" w:space="0" w:color="auto"/>
        <w:bottom w:val="none" w:sz="0" w:space="0" w:color="auto"/>
        <w:right w:val="none" w:sz="0" w:space="0" w:color="auto"/>
      </w:divBdr>
    </w:div>
    <w:div w:id="1337265701">
      <w:bodyDiv w:val="1"/>
      <w:marLeft w:val="0"/>
      <w:marRight w:val="0"/>
      <w:marTop w:val="0"/>
      <w:marBottom w:val="0"/>
      <w:divBdr>
        <w:top w:val="none" w:sz="0" w:space="0" w:color="auto"/>
        <w:left w:val="none" w:sz="0" w:space="0" w:color="auto"/>
        <w:bottom w:val="none" w:sz="0" w:space="0" w:color="auto"/>
        <w:right w:val="none" w:sz="0" w:space="0" w:color="auto"/>
      </w:divBdr>
    </w:div>
    <w:div w:id="1377312888">
      <w:bodyDiv w:val="1"/>
      <w:marLeft w:val="0"/>
      <w:marRight w:val="0"/>
      <w:marTop w:val="0"/>
      <w:marBottom w:val="0"/>
      <w:divBdr>
        <w:top w:val="none" w:sz="0" w:space="0" w:color="auto"/>
        <w:left w:val="none" w:sz="0" w:space="0" w:color="auto"/>
        <w:bottom w:val="none" w:sz="0" w:space="0" w:color="auto"/>
        <w:right w:val="none" w:sz="0" w:space="0" w:color="auto"/>
      </w:divBdr>
    </w:div>
    <w:div w:id="1440248929">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 w:id="1944067515">
      <w:bodyDiv w:val="1"/>
      <w:marLeft w:val="0"/>
      <w:marRight w:val="0"/>
      <w:marTop w:val="0"/>
      <w:marBottom w:val="0"/>
      <w:divBdr>
        <w:top w:val="none" w:sz="0" w:space="0" w:color="auto"/>
        <w:left w:val="none" w:sz="0" w:space="0" w:color="auto"/>
        <w:bottom w:val="none" w:sz="0" w:space="0" w:color="auto"/>
        <w:right w:val="none" w:sz="0" w:space="0" w:color="auto"/>
      </w:divBdr>
    </w:div>
    <w:div w:id="1991639343">
      <w:bodyDiv w:val="1"/>
      <w:marLeft w:val="0"/>
      <w:marRight w:val="0"/>
      <w:marTop w:val="0"/>
      <w:marBottom w:val="0"/>
      <w:divBdr>
        <w:top w:val="none" w:sz="0" w:space="0" w:color="auto"/>
        <w:left w:val="none" w:sz="0" w:space="0" w:color="auto"/>
        <w:bottom w:val="none" w:sz="0" w:space="0" w:color="auto"/>
        <w:right w:val="none" w:sz="0" w:space="0" w:color="auto"/>
      </w:divBdr>
    </w:div>
    <w:div w:id="1998534631">
      <w:bodyDiv w:val="1"/>
      <w:marLeft w:val="0"/>
      <w:marRight w:val="0"/>
      <w:marTop w:val="0"/>
      <w:marBottom w:val="0"/>
      <w:divBdr>
        <w:top w:val="none" w:sz="0" w:space="0" w:color="auto"/>
        <w:left w:val="none" w:sz="0" w:space="0" w:color="auto"/>
        <w:bottom w:val="none" w:sz="0" w:space="0" w:color="auto"/>
        <w:right w:val="none" w:sz="0" w:space="0" w:color="auto"/>
      </w:divBdr>
    </w:div>
    <w:div w:id="2033342271">
      <w:bodyDiv w:val="1"/>
      <w:marLeft w:val="0"/>
      <w:marRight w:val="0"/>
      <w:marTop w:val="0"/>
      <w:marBottom w:val="0"/>
      <w:divBdr>
        <w:top w:val="none" w:sz="0" w:space="0" w:color="auto"/>
        <w:left w:val="none" w:sz="0" w:space="0" w:color="auto"/>
        <w:bottom w:val="none" w:sz="0" w:space="0" w:color="auto"/>
        <w:right w:val="none" w:sz="0" w:space="0" w:color="auto"/>
      </w:divBdr>
    </w:div>
    <w:div w:id="2099516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package" Target="embeddings/Microsoft_Visio_Drawing1.vsdx"/><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CB4475-9CE4-4443-8241-D64EED5F63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2460</TotalTime>
  <Pages>11</Pages>
  <Words>1817</Words>
  <Characters>10363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KienNT</cp:lastModifiedBy>
  <cp:revision>321</cp:revision>
  <dcterms:created xsi:type="dcterms:W3CDTF">2020-01-14T01:28:00Z</dcterms:created>
  <dcterms:modified xsi:type="dcterms:W3CDTF">2021-09-23T21:25:00Z</dcterms:modified>
</cp:coreProperties>
</file>