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5"/>
        <w:ind w:left="0" w:right="719" w:firstLine="0"/>
        <w:jc w:val="center"/>
        <w:rPr>
          <w:sz w:val="12"/>
        </w:rPr>
      </w:pPr>
      <w:r>
        <w:rPr/>
        <w:drawing>
          <wp:anchor distT="0" distB="0" distL="0" distR="0" allowOverlap="1" layoutInCell="1" locked="0" behindDoc="0" simplePos="0" relativeHeight="251665408">
            <wp:simplePos x="0" y="0"/>
            <wp:positionH relativeFrom="page">
              <wp:posOffset>419176</wp:posOffset>
            </wp:positionH>
            <wp:positionV relativeFrom="paragraph">
              <wp:posOffset>389567</wp:posOffset>
            </wp:positionV>
            <wp:extent cx="761173" cy="832103"/>
            <wp:effectExtent l="0" t="0" r="0" b="0"/>
            <wp:wrapNone/>
            <wp:docPr id="1" name="image1.jpeg" descr="Imprint logo"/>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61173" cy="832103"/>
                    </a:xfrm>
                    <a:prstGeom prst="rect">
                      <a:avLst/>
                    </a:prstGeom>
                  </pic:spPr>
                </pic:pic>
              </a:graphicData>
            </a:graphic>
          </wp:anchor>
        </w:drawing>
      </w:r>
      <w:r>
        <w:rPr/>
        <w:drawing>
          <wp:anchor distT="0" distB="0" distL="0" distR="0" allowOverlap="1" layoutInCell="1" locked="0" behindDoc="0" simplePos="0" relativeHeight="251666432">
            <wp:simplePos x="0" y="0"/>
            <wp:positionH relativeFrom="page">
              <wp:posOffset>6354889</wp:posOffset>
            </wp:positionH>
            <wp:positionV relativeFrom="paragraph">
              <wp:posOffset>316758</wp:posOffset>
            </wp:positionV>
            <wp:extent cx="675263" cy="905255"/>
            <wp:effectExtent l="0" t="0" r="0" b="0"/>
            <wp:wrapNone/>
            <wp:docPr id="3" name="image2.jpeg" descr="Journal logo"/>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75263" cy="905255"/>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106.796997pt;margin-top:30.789078pt;width:377.05pt;height:65.25pt;mso-position-horizontal-relative:page;mso-position-vertical-relative:paragraph;z-index:251669504" type="#_x0000_t202" filled="true" fillcolor="#e5e5e5" stroked="false">
            <v:textbox inset="0,0,0,0">
              <w:txbxContent>
                <w:p>
                  <w:pPr>
                    <w:pStyle w:val="BodyText"/>
                    <w:spacing w:line="227" w:lineRule="exact"/>
                    <w:ind w:left="1782" w:right="1781"/>
                    <w:jc w:val="center"/>
                    <w:rPr>
                      <w:rFonts w:ascii="HGF2X_CNKI"/>
                    </w:rPr>
                  </w:pPr>
                  <w:r>
                    <w:rPr>
                      <w:rFonts w:ascii="HGF2X_CNKI"/>
                    </w:rPr>
                    <w:t>Contents lists available at </w:t>
                  </w:r>
                  <w:hyperlink r:id="rId7">
                    <w:r>
                      <w:rPr>
                        <w:rFonts w:ascii="HGF2X_CNKI"/>
                        <w:color w:val="0080AC"/>
                      </w:rPr>
                      <w:t>ScienceDirect</w:t>
                    </w:r>
                  </w:hyperlink>
                </w:p>
                <w:p>
                  <w:pPr>
                    <w:pStyle w:val="BodyText"/>
                    <w:spacing w:before="11"/>
                    <w:rPr>
                      <w:rFonts w:ascii="HGF2X_CNKI"/>
                      <w:sz w:val="13"/>
                    </w:rPr>
                  </w:pPr>
                </w:p>
                <w:p>
                  <w:pPr>
                    <w:spacing w:before="0"/>
                    <w:ind w:left="1782" w:right="1782" w:firstLine="0"/>
                    <w:jc w:val="center"/>
                    <w:rPr>
                      <w:sz w:val="28"/>
                    </w:rPr>
                  </w:pPr>
                  <w:r>
                    <w:rPr>
                      <w:w w:val="115"/>
                      <w:sz w:val="28"/>
                    </w:rPr>
                    <w:t>Pattern Recognition</w:t>
                  </w:r>
                </w:p>
                <w:p>
                  <w:pPr>
                    <w:pStyle w:val="BodyText"/>
                    <w:spacing w:line="281" w:lineRule="exact" w:before="216"/>
                    <w:ind w:left="1782" w:right="1782"/>
                    <w:jc w:val="center"/>
                    <w:rPr>
                      <w:rFonts w:ascii="HGF2X_CNKI"/>
                    </w:rPr>
                  </w:pPr>
                  <w:r>
                    <w:rPr>
                      <w:rFonts w:ascii="HGF2X_CNKI"/>
                    </w:rPr>
                    <w:t>journal homepage: </w:t>
                  </w:r>
                  <w:hyperlink r:id="rId8">
                    <w:r>
                      <w:rPr>
                        <w:rFonts w:ascii="HGF2X_CNKI"/>
                        <w:color w:val="0080AC"/>
                      </w:rPr>
                      <w:t>www.elsevier.com/locate/patcog</w:t>
                    </w:r>
                  </w:hyperlink>
                </w:p>
              </w:txbxContent>
            </v:textbox>
            <v:fill type="solid"/>
            <w10:wrap type="none"/>
          </v:shape>
        </w:pict>
      </w:r>
      <w:hyperlink r:id="rId9">
        <w:r>
          <w:rPr>
            <w:color w:val="0080AC"/>
            <w:w w:val="120"/>
            <w:sz w:val="12"/>
          </w:rPr>
          <w:t>Pattern Recognition 76  (2018) 704–714</w:t>
        </w:r>
      </w:hyperlink>
    </w:p>
    <w:p>
      <w:pPr>
        <w:pStyle w:val="BodyText"/>
        <w:spacing w:before="3"/>
        <w:rPr>
          <w:sz w:val="20"/>
        </w:rPr>
      </w:pPr>
      <w:r>
        <w:rPr/>
        <w:pict>
          <v:shape style="position:absolute;margin-left:33.006001pt;margin-top:13.772586pt;width:450.75pt;height:.1pt;mso-position-horizontal-relative:page;mso-position-vertical-relative:paragraph;z-index:-251658240;mso-wrap-distance-left:0;mso-wrap-distance-right:0" coordorigin="660,275" coordsize="9015,0" path="m660,275l9674,275e" filled="false" stroked="true" strokeweight=".252pt" strokecolor="#000000">
            <v:path arrowok="t"/>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9"/>
        </w:rPr>
      </w:pPr>
      <w:r>
        <w:rPr/>
        <w:pict>
          <v:shape style="position:absolute;margin-left:33.006001pt;margin-top:20.189882pt;width:520.1pt;height:.1pt;mso-position-horizontal-relative:page;mso-position-vertical-relative:paragraph;z-index:-251657216;mso-wrap-distance-left:0;mso-wrap-distance-right:0" coordorigin="660,404" coordsize="10402,0" path="m660,404l11061,404e" filled="false" stroked="true" strokeweight="2.997pt" strokecolor="#000000">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spacing w:before="4"/>
        <w:rPr>
          <w:sz w:val="10"/>
        </w:rPr>
      </w:pPr>
    </w:p>
    <w:p>
      <w:pPr>
        <w:spacing w:line="266" w:lineRule="auto" w:before="1"/>
        <w:ind w:left="120" w:right="2400" w:firstLine="0"/>
        <w:jc w:val="left"/>
        <w:rPr>
          <w:sz w:val="27"/>
        </w:rPr>
      </w:pPr>
      <w:r>
        <w:rPr/>
        <w:pict>
          <v:group style="position:absolute;margin-left:496.362pt;margin-top:3.467541pt;width:56.45pt;height:21.25pt;mso-position-horizontal-relative:page;mso-position-vertical-relative:paragraph;z-index:251667456" coordorigin="9927,69" coordsize="1129,425">
            <v:shape style="position:absolute;left:10229;top:424;width:2;height:2" coordorigin="10229,425" coordsize="1,0" path="m10229,425l10230,425,10229,425xe" filled="true" fillcolor="#231f20" stroked="false">
              <v:path arrowok="t"/>
              <v:fill type="solid"/>
            </v:shape>
            <v:shape style="position:absolute;left:9927;top:69;width:429;height:425" type="#_x0000_t75" stroked="false">
              <v:imagedata r:id="rId10" o:title=""/>
            </v:shape>
            <v:shape style="position:absolute;left:10402;top:235;width:654;height:112" type="#_x0000_t75" stroked="false">
              <v:imagedata r:id="rId11" o:title=""/>
            </v:shape>
            <w10:wrap type="none"/>
          </v:group>
        </w:pict>
      </w:r>
      <w:bookmarkStart w:name="Mask-CNN: Localizing parts and selecting" w:id="1"/>
      <w:bookmarkEnd w:id="1"/>
      <w:r>
        <w:rPr/>
      </w:r>
      <w:r>
        <w:rPr>
          <w:w w:val="115"/>
          <w:sz w:val="27"/>
        </w:rPr>
        <w:t>Mask-CNN: Localizing parts and selecting descriptors for ﬁne-grained bird species categorization</w:t>
      </w:r>
    </w:p>
    <w:p>
      <w:pPr>
        <w:spacing w:before="153"/>
        <w:ind w:left="120" w:right="0" w:firstLine="0"/>
        <w:jc w:val="left"/>
        <w:rPr>
          <w:sz w:val="21"/>
        </w:rPr>
      </w:pPr>
      <w:r>
        <w:rPr>
          <w:w w:val="110"/>
          <w:sz w:val="21"/>
        </w:rPr>
        <w:t>Xiu-Shen Wei </w:t>
      </w:r>
      <w:hyperlink w:history="true" w:anchor="_bookmark0">
        <w:r>
          <w:rPr>
            <w:color w:val="0080AC"/>
            <w:w w:val="110"/>
            <w:sz w:val="21"/>
            <w:vertAlign w:val="superscript"/>
          </w:rPr>
          <w:t>a</w:t>
        </w:r>
        <w:r>
          <w:rPr>
            <w:w w:val="110"/>
            <w:sz w:val="21"/>
            <w:vertAlign w:val="superscript"/>
          </w:rPr>
          <w:t>,</w:t>
        </w:r>
      </w:hyperlink>
      <w:hyperlink w:history="true" w:anchor="_bookmark2">
        <w:r>
          <w:rPr>
            <w:color w:val="0080AC"/>
            <w:w w:val="110"/>
            <w:sz w:val="21"/>
            <w:vertAlign w:val="superscript"/>
          </w:rPr>
          <w:t>1</w:t>
        </w:r>
        <w:r>
          <w:rPr>
            <w:w w:val="110"/>
            <w:sz w:val="21"/>
            <w:vertAlign w:val="baseline"/>
          </w:rPr>
          <w:t>,</w:t>
        </w:r>
      </w:hyperlink>
      <w:r>
        <w:rPr>
          <w:w w:val="110"/>
          <w:sz w:val="21"/>
          <w:vertAlign w:val="baseline"/>
        </w:rPr>
        <w:t> Chen-Wei Xie </w:t>
      </w:r>
      <w:hyperlink w:history="true" w:anchor="_bookmark0">
        <w:r>
          <w:rPr>
            <w:color w:val="0080AC"/>
            <w:w w:val="110"/>
            <w:sz w:val="21"/>
            <w:vertAlign w:val="superscript"/>
          </w:rPr>
          <w:t>a</w:t>
        </w:r>
        <w:r>
          <w:rPr>
            <w:w w:val="110"/>
            <w:sz w:val="21"/>
            <w:vertAlign w:val="superscript"/>
          </w:rPr>
          <w:t>,</w:t>
        </w:r>
      </w:hyperlink>
      <w:hyperlink w:history="true" w:anchor="_bookmark2">
        <w:r>
          <w:rPr>
            <w:color w:val="0080AC"/>
            <w:w w:val="110"/>
            <w:sz w:val="21"/>
            <w:vertAlign w:val="superscript"/>
          </w:rPr>
          <w:t>1</w:t>
        </w:r>
        <w:r>
          <w:rPr>
            <w:w w:val="110"/>
            <w:sz w:val="21"/>
            <w:vertAlign w:val="baseline"/>
          </w:rPr>
          <w:t>,</w:t>
        </w:r>
      </w:hyperlink>
      <w:r>
        <w:rPr>
          <w:w w:val="110"/>
          <w:sz w:val="21"/>
          <w:vertAlign w:val="baseline"/>
        </w:rPr>
        <w:t> Jianxin Wu </w:t>
      </w:r>
      <w:hyperlink w:history="true" w:anchor="_bookmark0">
        <w:r>
          <w:rPr>
            <w:color w:val="0080AC"/>
            <w:w w:val="110"/>
            <w:sz w:val="21"/>
            <w:vertAlign w:val="superscript"/>
          </w:rPr>
          <w:t>a</w:t>
        </w:r>
        <w:r>
          <w:rPr>
            <w:w w:val="110"/>
            <w:sz w:val="21"/>
            <w:vertAlign w:val="superscript"/>
          </w:rPr>
          <w:t>,</w:t>
        </w:r>
      </w:hyperlink>
      <w:hyperlink w:history="true" w:anchor="_bookmark3">
        <w:r>
          <w:rPr>
            <w:rFonts w:ascii="Lucida Sans Unicode" w:hAnsi="Lucida Sans Unicode"/>
            <w:color w:val="0080AC"/>
            <w:w w:val="110"/>
            <w:sz w:val="21"/>
            <w:vertAlign w:val="superscript"/>
          </w:rPr>
          <w:t>∗</w:t>
        </w:r>
        <w:r>
          <w:rPr>
            <w:w w:val="110"/>
            <w:sz w:val="21"/>
            <w:vertAlign w:val="baseline"/>
          </w:rPr>
          <w:t>,</w:t>
        </w:r>
      </w:hyperlink>
      <w:r>
        <w:rPr>
          <w:w w:val="110"/>
          <w:sz w:val="21"/>
          <w:vertAlign w:val="baseline"/>
        </w:rPr>
        <w:t> Chunhua Shen </w:t>
      </w:r>
      <w:hyperlink w:history="true" w:anchor="_bookmark1">
        <w:r>
          <w:rPr>
            <w:color w:val="0080AC"/>
            <w:w w:val="110"/>
            <w:sz w:val="21"/>
            <w:vertAlign w:val="superscript"/>
          </w:rPr>
          <w:t>b</w:t>
        </w:r>
      </w:hyperlink>
    </w:p>
    <w:p>
      <w:pPr>
        <w:spacing w:before="79"/>
        <w:ind w:left="120" w:right="0" w:firstLine="0"/>
        <w:jc w:val="left"/>
        <w:rPr>
          <w:rFonts w:ascii="Palatino Linotype"/>
          <w:i/>
          <w:sz w:val="12"/>
        </w:rPr>
      </w:pPr>
      <w:bookmarkStart w:name="_bookmark0" w:id="2"/>
      <w:bookmarkEnd w:id="2"/>
      <w:r>
        <w:rPr/>
      </w:r>
      <w:bookmarkStart w:name="_bookmark1" w:id="3"/>
      <w:bookmarkEnd w:id="3"/>
      <w:r>
        <w:rPr/>
      </w:r>
      <w:r>
        <w:rPr>
          <w:w w:val="115"/>
          <w:position w:val="5"/>
          <w:sz w:val="9"/>
        </w:rPr>
        <w:t>a </w:t>
      </w:r>
      <w:r>
        <w:rPr>
          <w:rFonts w:ascii="Palatino Linotype"/>
          <w:i/>
          <w:w w:val="115"/>
          <w:sz w:val="12"/>
        </w:rPr>
        <w:t>National Key Laboratory for Novel Software Technology, Nanjing University, China</w:t>
      </w:r>
    </w:p>
    <w:p>
      <w:pPr>
        <w:spacing w:before="2"/>
        <w:ind w:left="120" w:right="0" w:firstLine="0"/>
        <w:jc w:val="left"/>
        <w:rPr>
          <w:rFonts w:ascii="Palatino Linotype"/>
          <w:i/>
          <w:sz w:val="12"/>
        </w:rPr>
      </w:pPr>
      <w:r>
        <w:rPr>
          <w:w w:val="115"/>
          <w:position w:val="5"/>
          <w:sz w:val="9"/>
        </w:rPr>
        <w:t>b </w:t>
      </w:r>
      <w:r>
        <w:rPr>
          <w:rFonts w:ascii="Palatino Linotype"/>
          <w:i/>
          <w:w w:val="115"/>
          <w:sz w:val="12"/>
        </w:rPr>
        <w:t>The University of Adelaide, Adelaide, Australia</w:t>
      </w:r>
    </w:p>
    <w:p>
      <w:pPr>
        <w:pStyle w:val="BodyText"/>
        <w:spacing w:before="12"/>
        <w:rPr>
          <w:rFonts w:ascii="Palatino Linotype"/>
          <w:i/>
          <w:sz w:val="11"/>
        </w:rPr>
      </w:pPr>
      <w:r>
        <w:rPr/>
        <w:pict>
          <v:shape style="position:absolute;margin-left:33.006001pt;margin-top:10.26601pt;width:520.1pt;height:.1pt;mso-position-horizontal-relative:page;mso-position-vertical-relative:paragraph;z-index:-251656192;mso-wrap-distance-left:0;mso-wrap-distance-right:0" coordorigin="660,205" coordsize="10402,0" path="m660,205l11061,205e" filled="false" stroked="true" strokeweight=".405pt" strokecolor="#000000">
            <v:path arrowok="t"/>
            <v:stroke dashstyle="solid"/>
            <w10:wrap type="topAndBottom"/>
          </v:shape>
        </w:pict>
      </w:r>
    </w:p>
    <w:p>
      <w:pPr>
        <w:pStyle w:val="BodyText"/>
        <w:spacing w:before="3"/>
        <w:rPr>
          <w:rFonts w:ascii="Palatino Linotype"/>
          <w:i/>
          <w:sz w:val="12"/>
        </w:rPr>
      </w:pPr>
    </w:p>
    <w:p>
      <w:pPr>
        <w:pStyle w:val="Heading2"/>
        <w:tabs>
          <w:tab w:pos="1438" w:val="left" w:leader="none"/>
          <w:tab w:pos="3408" w:val="left" w:leader="none"/>
        </w:tabs>
        <w:spacing w:before="74"/>
        <w:ind w:firstLine="0"/>
      </w:pPr>
      <w:r>
        <w:rPr>
          <w:w w:val="130"/>
        </w:rPr>
        <w:t>a </w:t>
      </w:r>
      <w:r>
        <w:rPr>
          <w:w w:val="155"/>
        </w:rPr>
        <w:t>r t </w:t>
      </w:r>
      <w:r>
        <w:rPr>
          <w:w w:val="130"/>
        </w:rPr>
        <w:t>i </w:t>
      </w:r>
      <w:r>
        <w:rPr>
          <w:w w:val="125"/>
        </w:rPr>
        <w:t>c </w:t>
      </w:r>
      <w:r>
        <w:rPr>
          <w:spacing w:val="26"/>
          <w:w w:val="125"/>
        </w:rPr>
        <w:t> </w:t>
      </w:r>
      <w:r>
        <w:rPr>
          <w:w w:val="155"/>
        </w:rPr>
        <w:t>l</w:t>
      </w:r>
      <w:r>
        <w:rPr>
          <w:spacing w:val="9"/>
          <w:w w:val="155"/>
        </w:rPr>
        <w:t> </w:t>
      </w:r>
      <w:r>
        <w:rPr>
          <w:w w:val="125"/>
        </w:rPr>
        <w:t>e</w:t>
        <w:tab/>
      </w:r>
      <w:r>
        <w:rPr>
          <w:w w:val="130"/>
        </w:rPr>
        <w:t>i  n</w:t>
      </w:r>
      <w:r>
        <w:rPr>
          <w:spacing w:val="-19"/>
          <w:w w:val="130"/>
        </w:rPr>
        <w:t> </w:t>
      </w:r>
      <w:r>
        <w:rPr>
          <w:w w:val="130"/>
        </w:rPr>
        <w:t>f</w:t>
      </w:r>
      <w:r>
        <w:rPr>
          <w:spacing w:val="19"/>
          <w:w w:val="130"/>
        </w:rPr>
        <w:t> </w:t>
      </w:r>
      <w:r>
        <w:rPr>
          <w:w w:val="130"/>
        </w:rPr>
        <w:t>o</w:t>
        <w:tab/>
        <w:t>a </w:t>
      </w:r>
      <w:r>
        <w:rPr>
          <w:w w:val="125"/>
        </w:rPr>
        <w:t>b s </w:t>
      </w:r>
      <w:r>
        <w:rPr>
          <w:w w:val="155"/>
        </w:rPr>
        <w:t>t r </w:t>
      </w:r>
      <w:r>
        <w:rPr>
          <w:w w:val="130"/>
        </w:rPr>
        <w:t>a </w:t>
      </w:r>
      <w:r>
        <w:rPr>
          <w:w w:val="125"/>
        </w:rPr>
        <w:t>c</w:t>
      </w:r>
      <w:r>
        <w:rPr>
          <w:spacing w:val="22"/>
          <w:w w:val="125"/>
        </w:rPr>
        <w:t> </w:t>
      </w:r>
      <w:r>
        <w:rPr>
          <w:w w:val="155"/>
        </w:rPr>
        <w:t>t</w:t>
      </w:r>
    </w:p>
    <w:p>
      <w:pPr>
        <w:pStyle w:val="BodyText"/>
        <w:spacing w:before="1"/>
        <w:rPr>
          <w:sz w:val="13"/>
        </w:rPr>
      </w:pPr>
    </w:p>
    <w:p>
      <w:pPr>
        <w:tabs>
          <w:tab w:pos="3403" w:val="left" w:leader="none"/>
        </w:tabs>
        <w:spacing w:line="20" w:lineRule="exact"/>
        <w:ind w:left="115" w:right="0" w:firstLine="0"/>
        <w:rPr>
          <w:sz w:val="2"/>
        </w:rPr>
      </w:pPr>
      <w:r>
        <w:rPr>
          <w:sz w:val="2"/>
        </w:rPr>
        <w:pict>
          <v:group style="width:133.25pt;height:.45pt;mso-position-horizontal-relative:char;mso-position-vertical-relative:line" coordorigin="0,0" coordsize="2665,9">
            <v:line style="position:absolute" from="0,4" to="2665,4" stroked="true" strokeweight=".405pt" strokecolor="#000000">
              <v:stroke dashstyle="solid"/>
            </v:line>
          </v:group>
        </w:pict>
      </w:r>
      <w:r>
        <w:rPr>
          <w:sz w:val="2"/>
        </w:rPr>
      </w:r>
      <w:r>
        <w:rPr>
          <w:sz w:val="2"/>
        </w:rPr>
        <w:tab/>
      </w:r>
      <w:r>
        <w:rPr>
          <w:sz w:val="2"/>
        </w:rPr>
        <w:pict>
          <v:group style="width:355.8pt;height:.45pt;mso-position-horizontal-relative:char;mso-position-vertical-relative:line" coordorigin="0,0" coordsize="7116,9">
            <v:line style="position:absolute" from="0,4" to="7115,4" stroked="true" strokeweight=".405pt" strokecolor="#000000">
              <v:stroke dashstyle="solid"/>
            </v:line>
          </v:group>
        </w:pict>
      </w:r>
      <w:r>
        <w:rPr>
          <w:sz w:val="2"/>
        </w:rPr>
      </w:r>
    </w:p>
    <w:p>
      <w:pPr>
        <w:spacing w:after="0" w:line="20" w:lineRule="exact"/>
        <w:rPr>
          <w:sz w:val="2"/>
        </w:rPr>
        <w:sectPr>
          <w:type w:val="continuous"/>
          <w:pgSz w:w="11910" w:h="15880"/>
          <w:pgMar w:top="640" w:bottom="280" w:left="540" w:right="0"/>
        </w:sectPr>
      </w:pPr>
    </w:p>
    <w:p>
      <w:pPr>
        <w:spacing w:before="26"/>
        <w:ind w:left="120" w:right="0" w:firstLine="0"/>
        <w:jc w:val="left"/>
        <w:rPr>
          <w:rFonts w:ascii="Palatino Linotype"/>
          <w:i/>
          <w:sz w:val="12"/>
        </w:rPr>
      </w:pPr>
      <w:r>
        <w:rPr>
          <w:rFonts w:ascii="Palatino Linotype"/>
          <w:i/>
          <w:w w:val="115"/>
          <w:sz w:val="12"/>
        </w:rPr>
        <w:t>Article history:</w:t>
      </w:r>
    </w:p>
    <w:p>
      <w:pPr>
        <w:spacing w:before="23"/>
        <w:ind w:left="120" w:right="0" w:firstLine="0"/>
        <w:jc w:val="left"/>
        <w:rPr>
          <w:sz w:val="12"/>
        </w:rPr>
      </w:pPr>
      <w:r>
        <w:rPr>
          <w:w w:val="120"/>
          <w:sz w:val="12"/>
        </w:rPr>
        <w:t>Received 17 June 2017</w:t>
      </w:r>
    </w:p>
    <w:p>
      <w:pPr>
        <w:spacing w:before="33"/>
        <w:ind w:left="120" w:right="0" w:firstLine="0"/>
        <w:jc w:val="left"/>
        <w:rPr>
          <w:sz w:val="12"/>
        </w:rPr>
      </w:pPr>
      <w:r>
        <w:rPr>
          <w:w w:val="125"/>
          <w:sz w:val="12"/>
        </w:rPr>
        <w:t>Revised 3 September 2017</w:t>
      </w:r>
    </w:p>
    <w:p>
      <w:pPr>
        <w:spacing w:before="34"/>
        <w:ind w:left="120" w:right="0" w:firstLine="0"/>
        <w:jc w:val="left"/>
        <w:rPr>
          <w:sz w:val="12"/>
        </w:rPr>
      </w:pPr>
      <w:r>
        <w:rPr>
          <w:w w:val="120"/>
          <w:sz w:val="12"/>
        </w:rPr>
        <w:t>Accepted 6 October 2017</w:t>
      </w:r>
    </w:p>
    <w:p>
      <w:pPr>
        <w:spacing w:before="33"/>
        <w:ind w:left="120" w:right="0" w:firstLine="0"/>
        <w:jc w:val="left"/>
        <w:rPr>
          <w:sz w:val="12"/>
        </w:rPr>
      </w:pPr>
      <w:r>
        <w:rPr>
          <w:w w:val="120"/>
          <w:sz w:val="12"/>
        </w:rPr>
        <w:t>Available online 13 October 2017</w:t>
      </w:r>
    </w:p>
    <w:p>
      <w:pPr>
        <w:pStyle w:val="BodyText"/>
        <w:spacing w:before="3"/>
        <w:rPr>
          <w:sz w:val="14"/>
        </w:rPr>
      </w:pPr>
    </w:p>
    <w:p>
      <w:pPr>
        <w:spacing w:before="0"/>
        <w:ind w:left="120" w:right="0" w:firstLine="0"/>
        <w:jc w:val="left"/>
        <w:rPr>
          <w:rFonts w:ascii="Palatino Linotype"/>
          <w:i/>
          <w:sz w:val="12"/>
        </w:rPr>
      </w:pPr>
      <w:r>
        <w:rPr/>
        <w:pict>
          <v:line style="position:absolute;mso-position-horizontal-relative:page;mso-position-vertical-relative:paragraph;z-index:251668480" from="33.006001pt,-2.490165pt" to="166.242001pt,-2.490165pt" stroked="true" strokeweight=".405pt" strokecolor="#000000">
            <v:stroke dashstyle="solid"/>
            <w10:wrap type="none"/>
          </v:line>
        </w:pict>
      </w:r>
      <w:r>
        <w:rPr>
          <w:rFonts w:ascii="Palatino Linotype"/>
          <w:i/>
          <w:w w:val="115"/>
          <w:sz w:val="12"/>
        </w:rPr>
        <w:t>Keywords:</w:t>
      </w:r>
    </w:p>
    <w:p>
      <w:pPr>
        <w:spacing w:line="297" w:lineRule="auto" w:before="24"/>
        <w:ind w:left="120" w:right="0" w:hanging="1"/>
        <w:jc w:val="left"/>
        <w:rPr>
          <w:sz w:val="12"/>
        </w:rPr>
      </w:pPr>
      <w:r>
        <w:rPr>
          <w:w w:val="125"/>
          <w:sz w:val="12"/>
        </w:rPr>
        <w:t>Fine-grained image recognition Deep descriptor selection</w:t>
      </w:r>
    </w:p>
    <w:p>
      <w:pPr>
        <w:spacing w:before="0"/>
        <w:ind w:left="120" w:right="0" w:firstLine="0"/>
        <w:jc w:val="left"/>
        <w:rPr>
          <w:sz w:val="12"/>
        </w:rPr>
      </w:pPr>
      <w:r>
        <w:rPr>
          <w:w w:val="125"/>
          <w:sz w:val="12"/>
        </w:rPr>
        <w:t>Part localization</w:t>
      </w:r>
    </w:p>
    <w:p>
      <w:pPr>
        <w:spacing w:line="280" w:lineRule="auto" w:before="49"/>
        <w:ind w:left="120" w:right="830" w:firstLine="0"/>
        <w:jc w:val="both"/>
        <w:rPr>
          <w:sz w:val="14"/>
        </w:rPr>
      </w:pPr>
      <w:r>
        <w:rPr/>
        <w:br w:type="column"/>
      </w:r>
      <w:r>
        <w:rPr>
          <w:w w:val="120"/>
          <w:sz w:val="14"/>
        </w:rPr>
        <w:t>Fine-grained image recognition is a challenging computer vision problem, due to the small inter-class variations caused by highly similar subordinate categories, and the large intra-class variations in poses, scales and rotations. In this paper, we prove that selecting useful deep descriptors contributes well </w:t>
      </w:r>
      <w:r>
        <w:rPr>
          <w:spacing w:val="-3"/>
          <w:w w:val="120"/>
          <w:sz w:val="14"/>
        </w:rPr>
        <w:t>to </w:t>
      </w:r>
      <w:r>
        <w:rPr>
          <w:w w:val="120"/>
          <w:sz w:val="14"/>
        </w:rPr>
        <w:t>ﬁne-grained</w:t>
      </w:r>
      <w:r>
        <w:rPr>
          <w:spacing w:val="-4"/>
          <w:w w:val="120"/>
          <w:sz w:val="14"/>
        </w:rPr>
        <w:t> </w:t>
      </w:r>
      <w:r>
        <w:rPr>
          <w:w w:val="120"/>
          <w:sz w:val="14"/>
        </w:rPr>
        <w:t>image</w:t>
      </w:r>
      <w:r>
        <w:rPr>
          <w:spacing w:val="-3"/>
          <w:w w:val="120"/>
          <w:sz w:val="14"/>
        </w:rPr>
        <w:t> </w:t>
      </w:r>
      <w:r>
        <w:rPr>
          <w:w w:val="120"/>
          <w:sz w:val="14"/>
        </w:rPr>
        <w:t>recognition.</w:t>
      </w:r>
      <w:r>
        <w:rPr>
          <w:spacing w:val="-3"/>
          <w:w w:val="120"/>
          <w:sz w:val="14"/>
        </w:rPr>
        <w:t> </w:t>
      </w:r>
      <w:r>
        <w:rPr>
          <w:w w:val="120"/>
          <w:sz w:val="14"/>
        </w:rPr>
        <w:t>Speciﬁcally,</w:t>
      </w:r>
      <w:r>
        <w:rPr>
          <w:spacing w:val="-3"/>
          <w:w w:val="120"/>
          <w:sz w:val="14"/>
        </w:rPr>
        <w:t> </w:t>
      </w:r>
      <w:r>
        <w:rPr>
          <w:w w:val="120"/>
          <w:sz w:val="14"/>
        </w:rPr>
        <w:t>a</w:t>
      </w:r>
      <w:r>
        <w:rPr>
          <w:spacing w:val="-3"/>
          <w:w w:val="120"/>
          <w:sz w:val="14"/>
        </w:rPr>
        <w:t> </w:t>
      </w:r>
      <w:r>
        <w:rPr>
          <w:w w:val="120"/>
          <w:sz w:val="14"/>
        </w:rPr>
        <w:t>novel</w:t>
      </w:r>
      <w:r>
        <w:rPr>
          <w:spacing w:val="-3"/>
          <w:w w:val="120"/>
          <w:sz w:val="14"/>
        </w:rPr>
        <w:t> </w:t>
      </w:r>
      <w:r>
        <w:rPr>
          <w:w w:val="120"/>
          <w:sz w:val="14"/>
        </w:rPr>
        <w:t>Mask-CNN</w:t>
      </w:r>
      <w:r>
        <w:rPr>
          <w:spacing w:val="-3"/>
          <w:w w:val="120"/>
          <w:sz w:val="14"/>
        </w:rPr>
        <w:t> </w:t>
      </w:r>
      <w:r>
        <w:rPr>
          <w:w w:val="120"/>
          <w:sz w:val="14"/>
        </w:rPr>
        <w:t>model</w:t>
      </w:r>
      <w:r>
        <w:rPr>
          <w:spacing w:val="-3"/>
          <w:w w:val="120"/>
          <w:sz w:val="14"/>
        </w:rPr>
        <w:t> </w:t>
      </w:r>
      <w:r>
        <w:rPr>
          <w:w w:val="120"/>
          <w:sz w:val="14"/>
        </w:rPr>
        <w:t>without</w:t>
      </w:r>
      <w:r>
        <w:rPr>
          <w:spacing w:val="-4"/>
          <w:w w:val="120"/>
          <w:sz w:val="14"/>
        </w:rPr>
        <w:t> </w:t>
      </w:r>
      <w:r>
        <w:rPr>
          <w:w w:val="120"/>
          <w:sz w:val="14"/>
        </w:rPr>
        <w:t>the</w:t>
      </w:r>
      <w:r>
        <w:rPr>
          <w:spacing w:val="-3"/>
          <w:w w:val="120"/>
          <w:sz w:val="14"/>
        </w:rPr>
        <w:t> </w:t>
      </w:r>
      <w:r>
        <w:rPr>
          <w:w w:val="120"/>
          <w:sz w:val="14"/>
        </w:rPr>
        <w:t>fully</w:t>
      </w:r>
      <w:r>
        <w:rPr>
          <w:spacing w:val="-3"/>
          <w:w w:val="120"/>
          <w:sz w:val="14"/>
        </w:rPr>
        <w:t> </w:t>
      </w:r>
      <w:r>
        <w:rPr>
          <w:w w:val="120"/>
          <w:sz w:val="14"/>
        </w:rPr>
        <w:t>connected</w:t>
      </w:r>
      <w:r>
        <w:rPr>
          <w:spacing w:val="-3"/>
          <w:w w:val="120"/>
          <w:sz w:val="14"/>
        </w:rPr>
        <w:t> </w:t>
      </w:r>
      <w:r>
        <w:rPr>
          <w:w w:val="120"/>
          <w:sz w:val="14"/>
        </w:rPr>
        <w:t>layers is proposed. Based on the part annotations, the proposed model consists of a fully convolutional network to both locate the discriminative parts (</w:t>
      </w:r>
      <w:r>
        <w:rPr>
          <w:rFonts w:ascii="Palatino Linotype" w:hAnsi="Palatino Linotype"/>
          <w:i/>
          <w:w w:val="120"/>
          <w:sz w:val="14"/>
        </w:rPr>
        <w:t>e.g.</w:t>
      </w:r>
      <w:r>
        <w:rPr>
          <w:w w:val="120"/>
          <w:sz w:val="14"/>
        </w:rPr>
        <w:t>, head and torso), and more importantly generate weighted ob- ject/part masks for selecting useful and meaningful convolutional descriptors. After that, a three-stream Mask-CNN model is built for aggregating the selected object- and part-level descriptors simultaneously. Thanks to discarding the parameter redundant fully connected layers, our Mask-CNN has a small feature dimensionality and eﬃcient inference speed by comparing with other ﬁne-grained approaches. Further- more, we obtain a new state-of-the-art accuracy on two challenging ﬁne-grained bird species categoriza- tion datasets, which validates the effectiveness of both the descriptor selection scheme and the proposed Mask-CNN</w:t>
      </w:r>
      <w:r>
        <w:rPr>
          <w:spacing w:val="11"/>
          <w:w w:val="120"/>
          <w:sz w:val="14"/>
        </w:rPr>
        <w:t> </w:t>
      </w:r>
      <w:r>
        <w:rPr>
          <w:w w:val="120"/>
          <w:sz w:val="14"/>
        </w:rPr>
        <w:t>model.</w:t>
      </w:r>
    </w:p>
    <w:p>
      <w:pPr>
        <w:spacing w:after="0" w:line="280" w:lineRule="auto"/>
        <w:jc w:val="both"/>
        <w:rPr>
          <w:sz w:val="14"/>
        </w:rPr>
        <w:sectPr>
          <w:type w:val="continuous"/>
          <w:pgSz w:w="11910" w:h="15880"/>
          <w:pgMar w:top="640" w:bottom="280" w:left="540" w:right="0"/>
          <w:cols w:num="2" w:equalWidth="0">
            <w:col w:w="2140" w:space="1148"/>
            <w:col w:w="8082"/>
          </w:cols>
        </w:sectPr>
      </w:pPr>
    </w:p>
    <w:p>
      <w:pPr>
        <w:spacing w:before="85"/>
        <w:ind w:left="0" w:right="839" w:firstLine="0"/>
        <w:jc w:val="right"/>
        <w:rPr>
          <w:sz w:val="14"/>
        </w:rPr>
      </w:pPr>
      <w:r>
        <w:rPr>
          <w:w w:val="115"/>
          <w:sz w:val="14"/>
        </w:rPr>
        <w:t>© 2017 Elsevier Ltd. All rights reserved.</w:t>
      </w:r>
    </w:p>
    <w:p>
      <w:pPr>
        <w:pStyle w:val="BodyText"/>
        <w:spacing w:before="6"/>
        <w:rPr>
          <w:sz w:val="22"/>
        </w:rPr>
      </w:pPr>
      <w:r>
        <w:rPr/>
        <w:pict>
          <v:shape style="position:absolute;margin-left:33.006001pt;margin-top:15.15798pt;width:520.1pt;height:.1pt;mso-position-horizontal-relative:page;mso-position-vertical-relative:paragraph;z-index:-251653120;mso-wrap-distance-left:0;mso-wrap-distance-right:0" coordorigin="660,303" coordsize="10402,0" path="m660,303l11061,303e" filled="false" stroked="true" strokeweight=".405pt" strokecolor="#000000">
            <v:path arrowok="t"/>
            <v:stroke dashstyle="solid"/>
            <w10:wrap type="topAndBottom"/>
          </v:shape>
        </w:pict>
      </w:r>
    </w:p>
    <w:p>
      <w:pPr>
        <w:pStyle w:val="BodyText"/>
        <w:spacing w:before="4"/>
        <w:rPr>
          <w:sz w:val="15"/>
        </w:rPr>
      </w:pPr>
    </w:p>
    <w:p>
      <w:pPr>
        <w:spacing w:after="0"/>
        <w:rPr>
          <w:sz w:val="15"/>
        </w:rPr>
        <w:sectPr>
          <w:type w:val="continuous"/>
          <w:pgSz w:w="11910" w:h="15880"/>
          <w:pgMar w:top="640" w:bottom="280" w:left="540" w:right="0"/>
        </w:sectPr>
      </w:pPr>
    </w:p>
    <w:p>
      <w:pPr>
        <w:pStyle w:val="Heading3"/>
        <w:numPr>
          <w:ilvl w:val="0"/>
          <w:numId w:val="1"/>
        </w:numPr>
        <w:tabs>
          <w:tab w:pos="325" w:val="left" w:leader="none"/>
        </w:tabs>
        <w:spacing w:line="240" w:lineRule="auto" w:before="58" w:after="0"/>
        <w:ind w:left="324" w:right="0" w:hanging="205"/>
        <w:jc w:val="left"/>
      </w:pPr>
      <w:bookmarkStart w:name="1 Introduction" w:id="4"/>
      <w:bookmarkEnd w:id="4"/>
      <w:r>
        <w:rPr>
          <w:b w:val="0"/>
        </w:rPr>
      </w:r>
      <w:bookmarkStart w:name="1 Introduction" w:id="5"/>
      <w:bookmarkEnd w:id="5"/>
      <w:r>
        <w:rPr>
          <w:w w:val="105"/>
        </w:rPr>
        <w:t>Int</w:t>
      </w:r>
      <w:r>
        <w:rPr>
          <w:w w:val="105"/>
        </w:rPr>
        <w:t>roduction</w:t>
      </w:r>
    </w:p>
    <w:p>
      <w:pPr>
        <w:pStyle w:val="BodyText"/>
        <w:spacing w:before="5"/>
        <w:rPr>
          <w:rFonts w:ascii="Palatino Linotype"/>
          <w:b/>
        </w:rPr>
      </w:pPr>
    </w:p>
    <w:p>
      <w:pPr>
        <w:pStyle w:val="BodyText"/>
        <w:spacing w:line="273" w:lineRule="auto"/>
        <w:ind w:left="120" w:right="38" w:firstLine="239"/>
        <w:jc w:val="both"/>
      </w:pPr>
      <w:r>
        <w:rPr>
          <w:w w:val="115"/>
        </w:rPr>
        <w:t>Fine-grained recognition tasks such as identifying the species of birds </w:t>
      </w:r>
      <w:hyperlink w:history="true" w:anchor="_bookmark29">
        <w:r>
          <w:rPr>
            <w:color w:val="0080AC"/>
            <w:spacing w:val="-3"/>
            <w:w w:val="115"/>
          </w:rPr>
          <w:t>[1,2]</w:t>
        </w:r>
      </w:hyperlink>
      <w:r>
        <w:rPr>
          <w:spacing w:val="-3"/>
          <w:w w:val="115"/>
        </w:rPr>
        <w:t>, </w:t>
      </w:r>
      <w:r>
        <w:rPr>
          <w:w w:val="115"/>
        </w:rPr>
        <w:t>ﬂowers </w:t>
      </w:r>
      <w:hyperlink w:history="true" w:anchor="_bookmark30">
        <w:r>
          <w:rPr>
            <w:color w:val="0080AC"/>
            <w:w w:val="115"/>
          </w:rPr>
          <w:t>[3,4]</w:t>
        </w:r>
      </w:hyperlink>
      <w:r>
        <w:rPr>
          <w:color w:val="0080AC"/>
          <w:w w:val="115"/>
        </w:rPr>
        <w:t> </w:t>
      </w:r>
      <w:r>
        <w:rPr>
          <w:w w:val="115"/>
        </w:rPr>
        <w:t>and cars </w:t>
      </w:r>
      <w:hyperlink w:history="true" w:anchor="_bookmark31">
        <w:r>
          <w:rPr>
            <w:color w:val="0080AC"/>
            <w:w w:val="115"/>
          </w:rPr>
          <w:t>[5]</w:t>
        </w:r>
      </w:hyperlink>
      <w:r>
        <w:rPr>
          <w:w w:val="115"/>
        </w:rPr>
        <w:t>, have been popular in appli- cations of computer vision and pattern recognition. Since the cate- gories are all similar to each </w:t>
      </w:r>
      <w:r>
        <w:rPr>
          <w:spacing w:val="-3"/>
          <w:w w:val="115"/>
        </w:rPr>
        <w:t>other,  </w:t>
      </w:r>
      <w:r>
        <w:rPr>
          <w:w w:val="115"/>
        </w:rPr>
        <w:t>different categories can only  </w:t>
      </w:r>
      <w:r>
        <w:rPr>
          <w:spacing w:val="46"/>
          <w:w w:val="115"/>
        </w:rPr>
        <w:t> </w:t>
      </w:r>
      <w:r>
        <w:rPr>
          <w:w w:val="115"/>
        </w:rPr>
        <w:t>be distinguished by slight and subtle differences, which makes ﬁne-grained recognition a challenging problem. Compared to the general object recognition tasks, ﬁne-grained recognition beneﬁts more from learning critical parts of the objects, which helps dis- criminate different subclasses and align objects of the same class </w:t>
      </w:r>
      <w:hyperlink w:history="true" w:anchor="_bookmark33">
        <w:r>
          <w:rPr>
            <w:color w:val="0080AC"/>
            <w:w w:val="115"/>
          </w:rPr>
          <w:t>[6–13]</w:t>
        </w:r>
      </w:hyperlink>
      <w:r>
        <w:rPr>
          <w:w w:val="115"/>
        </w:rPr>
        <w:t>.</w:t>
      </w:r>
    </w:p>
    <w:p>
      <w:pPr>
        <w:pStyle w:val="BodyText"/>
        <w:spacing w:line="252" w:lineRule="auto"/>
        <w:ind w:left="120" w:right="38" w:firstLine="239"/>
        <w:jc w:val="both"/>
      </w:pPr>
      <w:r>
        <w:rPr>
          <w:w w:val="115"/>
        </w:rPr>
        <w:t>A straightforward </w:t>
      </w:r>
      <w:r>
        <w:rPr>
          <w:spacing w:val="-3"/>
          <w:w w:val="115"/>
        </w:rPr>
        <w:t>way </w:t>
      </w:r>
      <w:r>
        <w:rPr>
          <w:w w:val="115"/>
        </w:rPr>
        <w:t>to represent parts is to use the deep con- volutional features/descriptors. The convolutional descriptors con- tain more localized (</w:t>
      </w:r>
      <w:r>
        <w:rPr>
          <w:rFonts w:ascii="Palatino Linotype"/>
          <w:i/>
          <w:w w:val="115"/>
        </w:rPr>
        <w:t>i.e.</w:t>
      </w:r>
      <w:r>
        <w:rPr>
          <w:w w:val="115"/>
        </w:rPr>
        <w:t>, parts) information compared to the fea- ture of the fully connected layers (</w:t>
      </w:r>
      <w:r>
        <w:rPr>
          <w:rFonts w:ascii="Palatino Linotype"/>
          <w:i/>
          <w:w w:val="115"/>
        </w:rPr>
        <w:t>i.e.</w:t>
      </w:r>
      <w:r>
        <w:rPr>
          <w:w w:val="115"/>
        </w:rPr>
        <w:t>, whole image). In addition, these  deep  descriptors  are known  to  correspond  to  mid-level</w:t>
      </w:r>
      <w:r>
        <w:rPr>
          <w:spacing w:val="4"/>
          <w:w w:val="115"/>
        </w:rPr>
        <w:t> </w:t>
      </w:r>
      <w:r>
        <w:rPr>
          <w:w w:val="115"/>
        </w:rPr>
        <w:t>in-</w:t>
      </w:r>
    </w:p>
    <w:p>
      <w:pPr>
        <w:pStyle w:val="BodyText"/>
        <w:spacing w:line="242" w:lineRule="auto"/>
        <w:ind w:left="120" w:right="39"/>
        <w:jc w:val="both"/>
      </w:pPr>
      <w:r>
        <w:rPr>
          <w:w w:val="115"/>
        </w:rPr>
        <w:t>formation, </w:t>
      </w:r>
      <w:r>
        <w:rPr>
          <w:rFonts w:ascii="Palatino Linotype" w:hAnsi="Palatino Linotype"/>
          <w:i/>
          <w:w w:val="115"/>
        </w:rPr>
        <w:t>e.g.</w:t>
      </w:r>
      <w:r>
        <w:rPr>
          <w:w w:val="115"/>
        </w:rPr>
        <w:t>, object parts </w:t>
      </w:r>
      <w:hyperlink w:history="true" w:anchor="_bookmark38">
        <w:r>
          <w:rPr>
            <w:color w:val="0080AC"/>
            <w:spacing w:val="-3"/>
            <w:w w:val="115"/>
          </w:rPr>
          <w:t>[14]</w:t>
        </w:r>
      </w:hyperlink>
      <w:r>
        <w:rPr>
          <w:spacing w:val="-3"/>
          <w:w w:val="115"/>
        </w:rPr>
        <w:t>. </w:t>
      </w:r>
      <w:r>
        <w:rPr>
          <w:w w:val="115"/>
        </w:rPr>
        <w:t>All the previous part-based ﬁne- grained approaches, </w:t>
      </w:r>
      <w:r>
        <w:rPr>
          <w:rFonts w:ascii="Palatino Linotype" w:hAnsi="Palatino Linotype"/>
          <w:i/>
          <w:w w:val="115"/>
        </w:rPr>
        <w:t>e.g.</w:t>
      </w:r>
      <w:r>
        <w:rPr>
          <w:w w:val="115"/>
        </w:rPr>
        <w:t>, </w:t>
      </w:r>
      <w:hyperlink w:history="true" w:anchor="_bookmark34">
        <w:r>
          <w:rPr>
            <w:color w:val="0080AC"/>
            <w:spacing w:val="-6"/>
            <w:w w:val="115"/>
          </w:rPr>
          <w:t>[7,8,10,11]</w:t>
        </w:r>
      </w:hyperlink>
      <w:r>
        <w:rPr>
          <w:spacing w:val="-6"/>
          <w:w w:val="115"/>
        </w:rPr>
        <w:t>, </w:t>
      </w:r>
      <w:r>
        <w:rPr>
          <w:w w:val="115"/>
        </w:rPr>
        <w:t>directly used the deep convo- lutional  descriptors  and  encoded  them  into  a  single </w:t>
      </w:r>
      <w:r>
        <w:rPr>
          <w:spacing w:val="38"/>
          <w:w w:val="115"/>
        </w:rPr>
        <w:t> </w:t>
      </w:r>
      <w:r>
        <w:rPr>
          <w:w w:val="115"/>
        </w:rPr>
        <w:t>representa-</w:t>
      </w:r>
    </w:p>
    <w:p>
      <w:pPr>
        <w:pStyle w:val="BodyText"/>
        <w:spacing w:before="7"/>
        <w:rPr>
          <w:sz w:val="22"/>
        </w:rPr>
      </w:pPr>
      <w:r>
        <w:rPr/>
        <w:pict>
          <v:shape style="position:absolute;margin-left:33.006001pt;margin-top:15.13392pt;width:35.9pt;height:.1pt;mso-position-horizontal-relative:page;mso-position-vertical-relative:paragraph;z-index:-251652096;mso-wrap-distance-left:0;mso-wrap-distance-right:0" coordorigin="660,303" coordsize="718,0" path="m660,303l1378,303e" filled="false" stroked="true" strokeweight=".252pt" strokecolor="#000000">
            <v:path arrowok="t"/>
            <v:stroke dashstyle="solid"/>
            <w10:wrap type="topAndBottom"/>
          </v:shape>
        </w:pict>
      </w:r>
    </w:p>
    <w:p>
      <w:pPr>
        <w:spacing w:before="14"/>
        <w:ind w:left="242" w:right="0" w:firstLine="0"/>
        <w:jc w:val="left"/>
        <w:rPr>
          <w:sz w:val="12"/>
        </w:rPr>
      </w:pPr>
      <w:bookmarkStart w:name="_bookmark2" w:id="6"/>
      <w:bookmarkEnd w:id="6"/>
      <w:r>
        <w:rPr/>
      </w:r>
      <w:bookmarkStart w:name="_bookmark3" w:id="7"/>
      <w:bookmarkEnd w:id="7"/>
      <w:r>
        <w:rPr/>
      </w:r>
      <w:r>
        <w:rPr>
          <w:rFonts w:ascii="Lucida Sans Unicode" w:hAnsi="Lucida Sans Unicode"/>
          <w:position w:val="5"/>
          <w:sz w:val="9"/>
        </w:rPr>
        <w:t>∗ </w:t>
      </w:r>
      <w:r>
        <w:rPr>
          <w:w w:val="110"/>
          <w:sz w:val="12"/>
        </w:rPr>
        <w:t>Corresponding author.</w:t>
      </w:r>
    </w:p>
    <w:p>
      <w:pPr>
        <w:spacing w:before="32"/>
        <w:ind w:left="359" w:right="0" w:firstLine="0"/>
        <w:jc w:val="left"/>
        <w:rPr>
          <w:sz w:val="12"/>
        </w:rPr>
      </w:pPr>
      <w:r>
        <w:rPr>
          <w:rFonts w:ascii="Palatino Linotype"/>
          <w:i/>
          <w:w w:val="120"/>
          <w:sz w:val="12"/>
        </w:rPr>
        <w:t>E-mail address: </w:t>
      </w:r>
      <w:hyperlink r:id="rId12">
        <w:r>
          <w:rPr>
            <w:color w:val="0080AC"/>
            <w:w w:val="120"/>
            <w:sz w:val="12"/>
          </w:rPr>
          <w:t>wujx2001@nju.edu.cn</w:t>
        </w:r>
      </w:hyperlink>
      <w:r>
        <w:rPr>
          <w:color w:val="0080AC"/>
          <w:w w:val="120"/>
          <w:sz w:val="12"/>
        </w:rPr>
        <w:t> </w:t>
      </w:r>
      <w:r>
        <w:rPr>
          <w:w w:val="120"/>
          <w:sz w:val="12"/>
        </w:rPr>
        <w:t>(J. Wu).</w:t>
      </w:r>
    </w:p>
    <w:p>
      <w:pPr>
        <w:spacing w:before="14"/>
        <w:ind w:left="239" w:right="0" w:firstLine="0"/>
        <w:jc w:val="left"/>
        <w:rPr>
          <w:sz w:val="12"/>
        </w:rPr>
      </w:pPr>
      <w:r>
        <w:rPr>
          <w:w w:val="125"/>
          <w:position w:val="5"/>
          <w:sz w:val="9"/>
        </w:rPr>
        <w:t>1 </w:t>
      </w:r>
      <w:r>
        <w:rPr>
          <w:w w:val="125"/>
          <w:sz w:val="12"/>
        </w:rPr>
        <w:t>The ﬁrst two authors contributed equally to this work.</w:t>
      </w:r>
    </w:p>
    <w:p>
      <w:pPr>
        <w:pStyle w:val="BodyText"/>
        <w:spacing w:line="273" w:lineRule="auto" w:before="76"/>
        <w:ind w:left="120" w:right="835"/>
        <w:jc w:val="both"/>
      </w:pPr>
      <w:r>
        <w:rPr/>
        <w:br w:type="column"/>
      </w:r>
      <w:r>
        <w:rPr>
          <w:w w:val="115"/>
        </w:rPr>
        <w:t>tion, without evaluating the usefulness of the obtained object/part deep descriptors. By using powerful convolutional neural networks </w:t>
      </w:r>
      <w:hyperlink w:history="true" w:anchor="_bookmark39">
        <w:r>
          <w:rPr>
            <w:color w:val="0080AC"/>
            <w:w w:val="115"/>
          </w:rPr>
          <w:t>[15]</w:t>
        </w:r>
      </w:hyperlink>
      <w:r>
        <w:rPr>
          <w:w w:val="115"/>
        </w:rPr>
        <w:t>, we may not need to select useful dimensions inside feature vectors, as what we do for hand-crafted features </w:t>
      </w:r>
      <w:hyperlink w:history="true" w:anchor="_bookmark40">
        <w:r>
          <w:rPr>
            <w:color w:val="0080AC"/>
            <w:w w:val="115"/>
          </w:rPr>
          <w:t>[16,17]</w:t>
        </w:r>
      </w:hyperlink>
      <w:r>
        <w:rPr>
          <w:w w:val="115"/>
        </w:rPr>
        <w:t>. However, since most deep descriptors are not useful or meaningful for ﬁne- grained recognition, it is necessary to select useful deep convo- lutional descriptors. Recently, selecting deep descriptors sheds its light on the ﬁne-grained image retrieval task </w:t>
      </w:r>
      <w:hyperlink w:history="true" w:anchor="_bookmark42">
        <w:r>
          <w:rPr>
            <w:color w:val="0080AC"/>
            <w:w w:val="115"/>
          </w:rPr>
          <w:t>[18]</w:t>
        </w:r>
      </w:hyperlink>
      <w:r>
        <w:rPr>
          <w:w w:val="115"/>
        </w:rPr>
        <w:t>. Moreover, it is also beneﬁcial to ﬁne-grained image recognition.</w:t>
      </w:r>
    </w:p>
    <w:p>
      <w:pPr>
        <w:pStyle w:val="BodyText"/>
        <w:spacing w:line="271" w:lineRule="auto"/>
        <w:ind w:left="120" w:right="835" w:firstLine="239"/>
        <w:jc w:val="both"/>
        <w:rPr>
          <w:rFonts w:ascii="Palatino Linotype" w:hAnsi="Palatino Linotype"/>
          <w:i/>
        </w:rPr>
      </w:pPr>
      <w:r>
        <w:rPr>
          <w:w w:val="115"/>
        </w:rPr>
        <w:t>In this paper, by developing a novel deep part detection and descriptor selection scheme, we propose an end-to-end Mask-CNN (M-CNN) model which discards the fully connected layers for ﬁne- grained bird species categorization. </w:t>
      </w:r>
      <w:r>
        <w:rPr>
          <w:spacing w:val="-4"/>
          <w:w w:val="115"/>
        </w:rPr>
        <w:t>We </w:t>
      </w:r>
      <w:r>
        <w:rPr>
          <w:w w:val="115"/>
        </w:rPr>
        <w:t>only require the part an- notations and image-level labels during the training time. In M- CNN, given the part annotations, we  ﬁrstly  separate  them  into two point sets. One set corresponds to the head part of the ﬁne- grained bird image, and the other is for the torso. Then, the small- est rectangles that cover each point set are returned as the ground- truth mask, as shown in </w:t>
      </w:r>
      <w:hyperlink w:history="true" w:anchor="_bookmark8">
        <w:r>
          <w:rPr>
            <w:color w:val="0080AC"/>
            <w:w w:val="115"/>
          </w:rPr>
          <w:t>Fig. 1</w:t>
        </w:r>
      </w:hyperlink>
      <w:r>
        <w:rPr>
          <w:w w:val="115"/>
        </w:rPr>
        <w:t>. The other pixels are background. </w:t>
      </w:r>
      <w:r>
        <w:rPr>
          <w:spacing w:val="46"/>
          <w:w w:val="115"/>
        </w:rPr>
        <w:t> </w:t>
      </w:r>
      <w:r>
        <w:rPr>
          <w:w w:val="115"/>
        </w:rPr>
        <w:t>By treating part localization as  a  three-class  segmentation  task, we leverage fully convolutional networks (FCN) </w:t>
      </w:r>
      <w:hyperlink w:history="true" w:anchor="_bookmark43">
        <w:r>
          <w:rPr>
            <w:color w:val="0080AC"/>
            <w:spacing w:val="-3"/>
            <w:w w:val="115"/>
          </w:rPr>
          <w:t>[19]</w:t>
        </w:r>
      </w:hyperlink>
      <w:r>
        <w:rPr>
          <w:color w:val="0080AC"/>
          <w:spacing w:val="-3"/>
          <w:w w:val="115"/>
        </w:rPr>
        <w:t> </w:t>
      </w:r>
      <w:r>
        <w:rPr>
          <w:w w:val="115"/>
        </w:rPr>
        <w:t>to generate weighted masks in the testing time for both localizing parts and selecting</w:t>
      </w:r>
      <w:r>
        <w:rPr>
          <w:spacing w:val="20"/>
          <w:w w:val="115"/>
        </w:rPr>
        <w:t> </w:t>
      </w:r>
      <w:r>
        <w:rPr>
          <w:w w:val="115"/>
        </w:rPr>
        <w:t>useful</w:t>
      </w:r>
      <w:r>
        <w:rPr>
          <w:spacing w:val="21"/>
          <w:w w:val="115"/>
        </w:rPr>
        <w:t> </w:t>
      </w:r>
      <w:r>
        <w:rPr>
          <w:w w:val="115"/>
        </w:rPr>
        <w:t>deep</w:t>
      </w:r>
      <w:r>
        <w:rPr>
          <w:spacing w:val="20"/>
          <w:w w:val="115"/>
        </w:rPr>
        <w:t> </w:t>
      </w:r>
      <w:r>
        <w:rPr>
          <w:w w:val="115"/>
        </w:rPr>
        <w:t>descriptors,</w:t>
      </w:r>
      <w:r>
        <w:rPr>
          <w:spacing w:val="21"/>
          <w:w w:val="115"/>
        </w:rPr>
        <w:t> </w:t>
      </w:r>
      <w:r>
        <w:rPr>
          <w:rFonts w:ascii="Palatino Linotype" w:hAnsi="Palatino Linotype"/>
          <w:i/>
          <w:w w:val="115"/>
        </w:rPr>
        <w:t>which</w:t>
      </w:r>
      <w:r>
        <w:rPr>
          <w:rFonts w:ascii="Palatino Linotype" w:hAnsi="Palatino Linotype"/>
          <w:i/>
          <w:spacing w:val="20"/>
          <w:w w:val="115"/>
        </w:rPr>
        <w:t> </w:t>
      </w:r>
      <w:r>
        <w:rPr>
          <w:rFonts w:ascii="Palatino Linotype" w:hAnsi="Palatino Linotype"/>
          <w:i/>
          <w:w w:val="115"/>
        </w:rPr>
        <w:t>does</w:t>
      </w:r>
      <w:r>
        <w:rPr>
          <w:rFonts w:ascii="Palatino Linotype" w:hAnsi="Palatino Linotype"/>
          <w:i/>
          <w:spacing w:val="21"/>
          <w:w w:val="115"/>
        </w:rPr>
        <w:t> </w:t>
      </w:r>
      <w:r>
        <w:rPr>
          <w:rFonts w:ascii="Palatino Linotype" w:hAnsi="Palatino Linotype"/>
          <w:i/>
          <w:w w:val="115"/>
        </w:rPr>
        <w:t>not</w:t>
      </w:r>
      <w:r>
        <w:rPr>
          <w:rFonts w:ascii="Palatino Linotype" w:hAnsi="Palatino Linotype"/>
          <w:i/>
          <w:spacing w:val="21"/>
          <w:w w:val="115"/>
        </w:rPr>
        <w:t> </w:t>
      </w:r>
      <w:r>
        <w:rPr>
          <w:rFonts w:ascii="Palatino Linotype" w:hAnsi="Palatino Linotype"/>
          <w:i/>
          <w:w w:val="115"/>
        </w:rPr>
        <w:t>use</w:t>
      </w:r>
      <w:r>
        <w:rPr>
          <w:rFonts w:ascii="Palatino Linotype" w:hAnsi="Palatino Linotype"/>
          <w:i/>
          <w:spacing w:val="21"/>
          <w:w w:val="115"/>
        </w:rPr>
        <w:t> </w:t>
      </w:r>
      <w:r>
        <w:rPr>
          <w:rFonts w:ascii="Palatino Linotype" w:hAnsi="Palatino Linotype"/>
          <w:i/>
          <w:w w:val="115"/>
        </w:rPr>
        <w:t>any</w:t>
      </w:r>
      <w:r>
        <w:rPr>
          <w:rFonts w:ascii="Palatino Linotype" w:hAnsi="Palatino Linotype"/>
          <w:i/>
          <w:spacing w:val="21"/>
          <w:w w:val="115"/>
        </w:rPr>
        <w:t> </w:t>
      </w:r>
      <w:r>
        <w:rPr>
          <w:rFonts w:ascii="Palatino Linotype" w:hAnsi="Palatino Linotype"/>
          <w:i/>
          <w:w w:val="115"/>
        </w:rPr>
        <w:t>annota-</w:t>
      </w:r>
    </w:p>
    <w:p>
      <w:pPr>
        <w:spacing w:line="180" w:lineRule="exact" w:before="0"/>
        <w:ind w:left="120" w:right="0" w:firstLine="0"/>
        <w:jc w:val="both"/>
        <w:rPr>
          <w:sz w:val="16"/>
        </w:rPr>
      </w:pPr>
      <w:r>
        <w:rPr>
          <w:rFonts w:ascii="Palatino Linotype"/>
          <w:i/>
          <w:w w:val="115"/>
          <w:sz w:val="16"/>
        </w:rPr>
        <w:t>tion</w:t>
      </w:r>
      <w:r>
        <w:rPr>
          <w:rFonts w:ascii="Palatino Linotype"/>
          <w:i/>
          <w:spacing w:val="30"/>
          <w:w w:val="115"/>
          <w:sz w:val="16"/>
        </w:rPr>
        <w:t> </w:t>
      </w:r>
      <w:r>
        <w:rPr>
          <w:rFonts w:ascii="Palatino Linotype"/>
          <w:i/>
          <w:w w:val="115"/>
          <w:sz w:val="16"/>
        </w:rPr>
        <w:t>during</w:t>
      </w:r>
      <w:r>
        <w:rPr>
          <w:rFonts w:ascii="Palatino Linotype"/>
          <w:i/>
          <w:spacing w:val="31"/>
          <w:w w:val="115"/>
          <w:sz w:val="16"/>
        </w:rPr>
        <w:t> </w:t>
      </w:r>
      <w:r>
        <w:rPr>
          <w:rFonts w:ascii="Palatino Linotype"/>
          <w:i/>
          <w:w w:val="115"/>
          <w:sz w:val="16"/>
        </w:rPr>
        <w:t>testing</w:t>
      </w:r>
      <w:r>
        <w:rPr>
          <w:w w:val="115"/>
          <w:sz w:val="16"/>
        </w:rPr>
        <w:t>.</w:t>
      </w:r>
      <w:r>
        <w:rPr>
          <w:spacing w:val="31"/>
          <w:w w:val="115"/>
          <w:sz w:val="16"/>
        </w:rPr>
        <w:t> </w:t>
      </w:r>
      <w:r>
        <w:rPr>
          <w:w w:val="115"/>
          <w:sz w:val="16"/>
        </w:rPr>
        <w:t>After</w:t>
      </w:r>
      <w:r>
        <w:rPr>
          <w:spacing w:val="31"/>
          <w:w w:val="115"/>
          <w:sz w:val="16"/>
        </w:rPr>
        <w:t> </w:t>
      </w:r>
      <w:r>
        <w:rPr>
          <w:w w:val="115"/>
          <w:sz w:val="16"/>
        </w:rPr>
        <w:t>getting</w:t>
      </w:r>
      <w:r>
        <w:rPr>
          <w:spacing w:val="31"/>
          <w:w w:val="115"/>
          <w:sz w:val="16"/>
        </w:rPr>
        <w:t> </w:t>
      </w:r>
      <w:r>
        <w:rPr>
          <w:w w:val="115"/>
          <w:sz w:val="16"/>
        </w:rPr>
        <w:t>these</w:t>
      </w:r>
      <w:r>
        <w:rPr>
          <w:spacing w:val="31"/>
          <w:w w:val="115"/>
          <w:sz w:val="16"/>
        </w:rPr>
        <w:t> </w:t>
      </w:r>
      <w:r>
        <w:rPr>
          <w:w w:val="115"/>
          <w:sz w:val="16"/>
        </w:rPr>
        <w:t>two</w:t>
      </w:r>
      <w:r>
        <w:rPr>
          <w:spacing w:val="31"/>
          <w:w w:val="115"/>
          <w:sz w:val="16"/>
        </w:rPr>
        <w:t> </w:t>
      </w:r>
      <w:r>
        <w:rPr>
          <w:w w:val="115"/>
          <w:sz w:val="16"/>
        </w:rPr>
        <w:t>part</w:t>
      </w:r>
      <w:r>
        <w:rPr>
          <w:spacing w:val="30"/>
          <w:w w:val="115"/>
          <w:sz w:val="16"/>
        </w:rPr>
        <w:t> </w:t>
      </w:r>
      <w:r>
        <w:rPr>
          <w:w w:val="115"/>
          <w:sz w:val="16"/>
        </w:rPr>
        <w:t>masks,</w:t>
      </w:r>
      <w:r>
        <w:rPr>
          <w:spacing w:val="31"/>
          <w:w w:val="115"/>
          <w:sz w:val="16"/>
        </w:rPr>
        <w:t> </w:t>
      </w:r>
      <w:r>
        <w:rPr>
          <w:w w:val="115"/>
          <w:sz w:val="16"/>
        </w:rPr>
        <w:t>the</w:t>
      </w:r>
      <w:r>
        <w:rPr>
          <w:spacing w:val="31"/>
          <w:w w:val="115"/>
          <w:sz w:val="16"/>
        </w:rPr>
        <w:t> </w:t>
      </w:r>
      <w:r>
        <w:rPr>
          <w:w w:val="115"/>
          <w:sz w:val="16"/>
        </w:rPr>
        <w:t>seg-</w:t>
      </w:r>
    </w:p>
    <w:p>
      <w:pPr>
        <w:spacing w:after="0" w:line="180" w:lineRule="exact"/>
        <w:jc w:val="both"/>
        <w:rPr>
          <w:sz w:val="16"/>
        </w:rPr>
        <w:sectPr>
          <w:type w:val="continuous"/>
          <w:pgSz w:w="11910" w:h="15880"/>
          <w:pgMar w:top="640" w:bottom="280" w:left="540" w:right="0"/>
          <w:cols w:num="2" w:equalWidth="0">
            <w:col w:w="5189" w:space="191"/>
            <w:col w:w="5990"/>
          </w:cols>
        </w:sectPr>
      </w:pPr>
    </w:p>
    <w:p>
      <w:pPr>
        <w:pStyle w:val="BodyText"/>
        <w:spacing w:before="9"/>
        <w:rPr>
          <w:sz w:val="9"/>
        </w:rPr>
      </w:pPr>
    </w:p>
    <w:p>
      <w:pPr>
        <w:spacing w:before="89"/>
        <w:ind w:left="120" w:right="0" w:firstLine="0"/>
        <w:jc w:val="left"/>
        <w:rPr>
          <w:sz w:val="12"/>
        </w:rPr>
      </w:pPr>
      <w:hyperlink r:id="rId9">
        <w:r>
          <w:rPr>
            <w:color w:val="0080AC"/>
            <w:w w:val="120"/>
            <w:sz w:val="12"/>
          </w:rPr>
          <w:t>https://doi.org/10.1016/j.patcog.2017.10.002</w:t>
        </w:r>
      </w:hyperlink>
    </w:p>
    <w:p>
      <w:pPr>
        <w:spacing w:before="33"/>
        <w:ind w:left="120" w:right="0" w:firstLine="0"/>
        <w:jc w:val="left"/>
        <w:rPr>
          <w:sz w:val="12"/>
        </w:rPr>
      </w:pPr>
      <w:r>
        <w:rPr>
          <w:w w:val="120"/>
          <w:sz w:val="12"/>
        </w:rPr>
        <w:t>0031-3203/© 2017 Elsevier Ltd. All rights reserved.</w:t>
      </w:r>
    </w:p>
    <w:p>
      <w:pPr>
        <w:spacing w:after="0"/>
        <w:jc w:val="left"/>
        <w:rPr>
          <w:sz w:val="12"/>
        </w:rPr>
        <w:sectPr>
          <w:type w:val="continuous"/>
          <w:pgSz w:w="11910" w:h="15880"/>
          <w:pgMar w:top="640" w:bottom="280" w:left="540" w:right="0"/>
        </w:sectPr>
      </w:pPr>
    </w:p>
    <w:p>
      <w:pPr>
        <w:tabs>
          <w:tab w:pos="10722" w:val="right" w:leader="none"/>
        </w:tabs>
        <w:spacing w:before="56"/>
        <w:ind w:left="3924" w:right="0" w:firstLine="0"/>
        <w:jc w:val="left"/>
        <w:rPr>
          <w:sz w:val="12"/>
        </w:rPr>
      </w:pP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w:t>
      </w:r>
      <w:r>
        <w:rPr>
          <w:rFonts w:ascii="Palatino Linotype" w:hAnsi="Palatino Linotype"/>
          <w:i/>
          <w:spacing w:val="22"/>
          <w:w w:val="115"/>
          <w:sz w:val="12"/>
        </w:rPr>
        <w:t> </w:t>
      </w:r>
      <w:r>
        <w:rPr>
          <w:rFonts w:ascii="Palatino Linotype" w:hAnsi="Palatino Linotype"/>
          <w:i/>
          <w:spacing w:val="-3"/>
          <w:w w:val="115"/>
          <w:sz w:val="12"/>
        </w:rPr>
        <w:t>(2018)</w:t>
      </w:r>
      <w:r>
        <w:rPr>
          <w:rFonts w:ascii="Palatino Linotype" w:hAnsi="Palatino Linotype"/>
          <w:i/>
          <w:spacing w:val="13"/>
          <w:w w:val="115"/>
          <w:sz w:val="12"/>
        </w:rPr>
        <w:t> </w:t>
      </w:r>
      <w:r>
        <w:rPr>
          <w:rFonts w:ascii="Palatino Linotype" w:hAnsi="Palatino Linotype"/>
          <w:i/>
          <w:w w:val="115"/>
          <w:sz w:val="12"/>
        </w:rPr>
        <w:t>704–714</w:t>
        <w:tab/>
      </w:r>
      <w:r>
        <w:rPr>
          <w:w w:val="115"/>
          <w:sz w:val="12"/>
        </w:rPr>
        <w:t>705</w:t>
      </w:r>
    </w:p>
    <w:p>
      <w:pPr>
        <w:spacing w:before="243"/>
        <w:ind w:left="1841" w:right="0" w:firstLine="0"/>
        <w:jc w:val="left"/>
        <w:rPr>
          <w:rFonts w:ascii="Palatino Linotype"/>
          <w:b/>
          <w:sz w:val="12"/>
        </w:rPr>
      </w:pPr>
      <w:bookmarkStart w:name="_bookmark4" w:id="8"/>
      <w:bookmarkEnd w:id="8"/>
      <w:r>
        <w:rPr/>
      </w:r>
      <w:r>
        <w:rPr>
          <w:rFonts w:ascii="Palatino Linotype"/>
          <w:b/>
          <w:w w:val="115"/>
          <w:sz w:val="12"/>
        </w:rPr>
        <w:t>Table 1</w:t>
      </w:r>
    </w:p>
    <w:p>
      <w:pPr>
        <w:spacing w:line="273" w:lineRule="auto" w:before="9"/>
        <w:ind w:left="1841" w:right="2400" w:hanging="1"/>
        <w:jc w:val="left"/>
        <w:rPr>
          <w:sz w:val="12"/>
        </w:rPr>
      </w:pPr>
      <w:r>
        <w:rPr/>
        <w:pict>
          <v:shape style="position:absolute;margin-left:119.055pt;margin-top:20.599499pt;width:367.6pt;height:.1pt;mso-position-horizontal-relative:page;mso-position-vertical-relative:paragraph;z-index:-251645952;mso-wrap-distance-left:0;mso-wrap-distance-right:0" coordorigin="2381,412" coordsize="7352,0" path="m2381,412l9733,412e" filled="false" stroked="true" strokeweight=".504pt" strokecolor="#000000">
            <v:path arrowok="t"/>
            <v:stroke dashstyle="solid"/>
            <w10:wrap type="topAndBottom"/>
          </v:shape>
        </w:pict>
      </w:r>
      <w:r>
        <w:rPr>
          <w:w w:val="120"/>
          <w:sz w:val="12"/>
        </w:rPr>
        <w:t>Comparison of classiﬁcation accuracy on </w:t>
      </w:r>
      <w:r>
        <w:rPr>
          <w:rFonts w:ascii="Palatino Linotype" w:hAnsi="Palatino Linotype"/>
          <w:i/>
          <w:w w:val="120"/>
          <w:sz w:val="12"/>
        </w:rPr>
        <w:t>CUB200-2011 </w:t>
      </w:r>
      <w:r>
        <w:rPr>
          <w:w w:val="120"/>
          <w:sz w:val="12"/>
        </w:rPr>
        <w:t>with state-of-the-art methods. Note  that,  “Model” describes the </w:t>
      </w:r>
      <w:r>
        <w:rPr>
          <w:spacing w:val="36"/>
          <w:w w:val="120"/>
          <w:sz w:val="12"/>
        </w:rPr>
        <w:t> </w:t>
      </w:r>
      <w:r>
        <w:rPr>
          <w:w w:val="120"/>
          <w:sz w:val="12"/>
        </w:rPr>
        <w:t>deep</w:t>
      </w:r>
      <w:r>
        <w:rPr>
          <w:spacing w:val="13"/>
          <w:w w:val="120"/>
          <w:sz w:val="12"/>
        </w:rPr>
        <w:t> </w:t>
      </w:r>
      <w:r>
        <w:rPr>
          <w:w w:val="120"/>
          <w:sz w:val="12"/>
        </w:rPr>
        <w:t>models</w:t>
      </w:r>
      <w:r>
        <w:rPr>
          <w:spacing w:val="13"/>
          <w:w w:val="120"/>
          <w:sz w:val="12"/>
        </w:rPr>
        <w:t> </w:t>
      </w:r>
      <w:r>
        <w:rPr>
          <w:w w:val="120"/>
          <w:sz w:val="12"/>
        </w:rPr>
        <w:t>used</w:t>
      </w:r>
      <w:r>
        <w:rPr>
          <w:spacing w:val="14"/>
          <w:w w:val="120"/>
          <w:sz w:val="12"/>
        </w:rPr>
        <w:t> </w:t>
      </w:r>
      <w:r>
        <w:rPr>
          <w:w w:val="120"/>
          <w:sz w:val="12"/>
        </w:rPr>
        <w:t>in</w:t>
      </w:r>
      <w:r>
        <w:rPr>
          <w:spacing w:val="13"/>
          <w:w w:val="120"/>
          <w:sz w:val="12"/>
        </w:rPr>
        <w:t> </w:t>
      </w:r>
      <w:r>
        <w:rPr>
          <w:w w:val="120"/>
          <w:sz w:val="12"/>
        </w:rPr>
        <w:t>these</w:t>
      </w:r>
      <w:r>
        <w:rPr>
          <w:spacing w:val="13"/>
          <w:w w:val="120"/>
          <w:sz w:val="12"/>
        </w:rPr>
        <w:t> </w:t>
      </w:r>
      <w:r>
        <w:rPr>
          <w:w w:val="120"/>
          <w:sz w:val="12"/>
        </w:rPr>
        <w:t>methods.</w:t>
      </w:r>
      <w:r>
        <w:rPr>
          <w:spacing w:val="14"/>
          <w:w w:val="120"/>
          <w:sz w:val="12"/>
        </w:rPr>
        <w:t> </w:t>
      </w:r>
      <w:r>
        <w:rPr>
          <w:w w:val="120"/>
          <w:sz w:val="12"/>
        </w:rPr>
        <w:t>The</w:t>
      </w:r>
      <w:r>
        <w:rPr>
          <w:spacing w:val="13"/>
          <w:w w:val="120"/>
          <w:sz w:val="12"/>
        </w:rPr>
        <w:t> </w:t>
      </w:r>
      <w:r>
        <w:rPr>
          <w:w w:val="120"/>
          <w:sz w:val="12"/>
        </w:rPr>
        <w:t>inference</w:t>
      </w:r>
      <w:r>
        <w:rPr>
          <w:spacing w:val="13"/>
          <w:w w:val="120"/>
          <w:sz w:val="12"/>
        </w:rPr>
        <w:t> </w:t>
      </w:r>
      <w:r>
        <w:rPr>
          <w:w w:val="120"/>
          <w:sz w:val="12"/>
        </w:rPr>
        <w:t>speeds</w:t>
      </w:r>
      <w:r>
        <w:rPr>
          <w:spacing w:val="14"/>
          <w:w w:val="120"/>
          <w:sz w:val="12"/>
        </w:rPr>
        <w:t> </w:t>
      </w:r>
      <w:r>
        <w:rPr>
          <w:w w:val="120"/>
          <w:sz w:val="12"/>
        </w:rPr>
        <w:t>(frames/sec)</w:t>
      </w:r>
      <w:r>
        <w:rPr>
          <w:spacing w:val="13"/>
          <w:w w:val="120"/>
          <w:sz w:val="12"/>
        </w:rPr>
        <w:t> </w:t>
      </w:r>
      <w:r>
        <w:rPr>
          <w:w w:val="120"/>
          <w:sz w:val="12"/>
        </w:rPr>
        <w:t>of</w:t>
      </w:r>
      <w:r>
        <w:rPr>
          <w:spacing w:val="13"/>
          <w:w w:val="120"/>
          <w:sz w:val="12"/>
        </w:rPr>
        <w:t> </w:t>
      </w:r>
      <w:r>
        <w:rPr>
          <w:w w:val="120"/>
          <w:sz w:val="12"/>
        </w:rPr>
        <w:t>M-CNNs</w:t>
      </w:r>
      <w:r>
        <w:rPr>
          <w:spacing w:val="14"/>
          <w:w w:val="120"/>
          <w:sz w:val="12"/>
        </w:rPr>
        <w:t> </w:t>
      </w:r>
      <w:r>
        <w:rPr>
          <w:w w:val="120"/>
          <w:sz w:val="12"/>
        </w:rPr>
        <w:t>on</w:t>
      </w:r>
      <w:r>
        <w:rPr>
          <w:spacing w:val="13"/>
          <w:w w:val="120"/>
          <w:sz w:val="12"/>
        </w:rPr>
        <w:t> </w:t>
      </w:r>
      <w:r>
        <w:rPr>
          <w:w w:val="120"/>
          <w:sz w:val="12"/>
        </w:rPr>
        <w:t>a</w:t>
      </w:r>
      <w:r>
        <w:rPr>
          <w:spacing w:val="13"/>
          <w:w w:val="120"/>
          <w:sz w:val="12"/>
        </w:rPr>
        <w:t> </w:t>
      </w:r>
      <w:r>
        <w:rPr>
          <w:w w:val="120"/>
          <w:sz w:val="12"/>
        </w:rPr>
        <w:t>K40</w:t>
      </w:r>
      <w:r>
        <w:rPr>
          <w:spacing w:val="14"/>
          <w:w w:val="120"/>
          <w:sz w:val="12"/>
        </w:rPr>
        <w:t> </w:t>
      </w:r>
      <w:r>
        <w:rPr>
          <w:w w:val="120"/>
          <w:sz w:val="12"/>
        </w:rPr>
        <w:t>GPU</w:t>
      </w:r>
      <w:r>
        <w:rPr>
          <w:spacing w:val="13"/>
          <w:w w:val="120"/>
          <w:sz w:val="12"/>
        </w:rPr>
        <w:t> </w:t>
      </w:r>
      <w:r>
        <w:rPr>
          <w:w w:val="120"/>
          <w:sz w:val="12"/>
        </w:rPr>
        <w:t>are</w:t>
      </w:r>
      <w:r>
        <w:rPr>
          <w:spacing w:val="13"/>
          <w:w w:val="120"/>
          <w:sz w:val="12"/>
        </w:rPr>
        <w:t> </w:t>
      </w:r>
      <w:r>
        <w:rPr>
          <w:w w:val="120"/>
          <w:sz w:val="12"/>
        </w:rPr>
        <w:t>also</w:t>
      </w:r>
      <w:r>
        <w:rPr>
          <w:spacing w:val="14"/>
          <w:w w:val="120"/>
          <w:sz w:val="12"/>
        </w:rPr>
        <w:t> </w:t>
      </w:r>
      <w:r>
        <w:rPr>
          <w:w w:val="120"/>
          <w:sz w:val="12"/>
        </w:rPr>
        <w:t>reported.</w:t>
      </w:r>
    </w:p>
    <w:p>
      <w:pPr>
        <w:tabs>
          <w:tab w:pos="4283" w:val="left" w:leader="none"/>
          <w:tab w:pos="5348" w:val="left" w:leader="none"/>
          <w:tab w:pos="6412" w:val="left" w:leader="none"/>
          <w:tab w:pos="8010" w:val="left" w:leader="none"/>
          <w:tab w:pos="8721" w:val="left" w:leader="none"/>
        </w:tabs>
        <w:spacing w:before="29"/>
        <w:ind w:left="1960" w:right="0" w:firstLine="0"/>
        <w:jc w:val="left"/>
        <w:rPr>
          <w:sz w:val="12"/>
        </w:rPr>
      </w:pPr>
      <w:r>
        <w:rPr>
          <w:w w:val="120"/>
          <w:sz w:val="12"/>
        </w:rPr>
        <w:t>Method</w:t>
        <w:tab/>
        <w:t>Train</w:t>
      </w:r>
      <w:r>
        <w:rPr>
          <w:spacing w:val="13"/>
          <w:w w:val="120"/>
          <w:sz w:val="12"/>
        </w:rPr>
        <w:t> </w:t>
      </w:r>
      <w:r>
        <w:rPr>
          <w:w w:val="120"/>
          <w:sz w:val="12"/>
        </w:rPr>
        <w:t>phase</w:t>
        <w:tab/>
      </w:r>
      <w:r>
        <w:rPr>
          <w:spacing w:val="-3"/>
          <w:w w:val="120"/>
          <w:sz w:val="12"/>
        </w:rPr>
        <w:t>Test</w:t>
      </w:r>
      <w:r>
        <w:rPr>
          <w:spacing w:val="17"/>
          <w:w w:val="120"/>
          <w:sz w:val="12"/>
        </w:rPr>
        <w:t> </w:t>
      </w:r>
      <w:r>
        <w:rPr>
          <w:w w:val="120"/>
          <w:sz w:val="12"/>
        </w:rPr>
        <w:t>phase</w:t>
        <w:tab/>
        <w:t>Model</w:t>
        <w:tab/>
        <w:t>Dim.</w:t>
        <w:tab/>
        <w:t>Acc.</w:t>
      </w:r>
    </w:p>
    <w:p>
      <w:pPr>
        <w:pStyle w:val="BodyText"/>
        <w:rPr>
          <w:sz w:val="12"/>
        </w:rPr>
      </w:pPr>
    </w:p>
    <w:p>
      <w:pPr>
        <w:pStyle w:val="BodyText"/>
        <w:rPr>
          <w:sz w:val="12"/>
        </w:rPr>
      </w:pPr>
    </w:p>
    <w:p>
      <w:pPr>
        <w:pStyle w:val="BodyText"/>
        <w:rPr>
          <w:sz w:val="12"/>
        </w:rPr>
      </w:pPr>
    </w:p>
    <w:p>
      <w:pPr>
        <w:pStyle w:val="BodyText"/>
        <w:spacing w:before="7"/>
        <w:rPr>
          <w:sz w:val="11"/>
        </w:rPr>
      </w:pPr>
    </w:p>
    <w:p>
      <w:pPr>
        <w:tabs>
          <w:tab w:pos="2323" w:val="left" w:leader="none"/>
          <w:tab w:pos="2855" w:val="left" w:leader="none"/>
          <w:tab w:pos="3387" w:val="left" w:leader="none"/>
          <w:tab w:pos="4452" w:val="left" w:leader="none"/>
          <w:tab w:pos="6049" w:val="left" w:leader="none"/>
          <w:tab w:pos="6761" w:val="left" w:leader="none"/>
        </w:tabs>
        <w:spacing w:line="178" w:lineRule="exact" w:before="0"/>
        <w:ind w:left="0" w:right="355" w:firstLine="0"/>
        <w:jc w:val="center"/>
        <w:rPr>
          <w:sz w:val="12"/>
        </w:rPr>
      </w:pPr>
      <w:r>
        <w:rPr/>
        <w:pict>
          <v:shape style="position:absolute;margin-left:119.055pt;margin-top:-23.723135pt;width:367.6pt;height:27.85pt;mso-position-horizontal-relative:page;mso-position-vertical-relative:paragraph;z-index:2516736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43"/>
                    <w:gridCol w:w="413"/>
                    <w:gridCol w:w="413"/>
                    <w:gridCol w:w="239"/>
                    <w:gridCol w:w="826"/>
                    <w:gridCol w:w="1404"/>
                    <w:gridCol w:w="984"/>
                    <w:gridCol w:w="630"/>
                  </w:tblGrid>
                  <w:tr>
                    <w:trPr>
                      <w:trHeight w:val="242" w:hRule="atLeast"/>
                    </w:trPr>
                    <w:tc>
                      <w:tcPr>
                        <w:tcW w:w="2443" w:type="dxa"/>
                        <w:tcBorders>
                          <w:bottom w:val="single" w:sz="6" w:space="0" w:color="000000"/>
                        </w:tcBorders>
                      </w:tcPr>
                      <w:p>
                        <w:pPr>
                          <w:pStyle w:val="TableParagraph"/>
                          <w:ind w:left="0"/>
                          <w:rPr>
                            <w:sz w:val="14"/>
                          </w:rPr>
                        </w:pPr>
                      </w:p>
                    </w:tc>
                    <w:tc>
                      <w:tcPr>
                        <w:tcW w:w="413" w:type="dxa"/>
                        <w:tcBorders>
                          <w:top w:val="single" w:sz="6" w:space="0" w:color="000000"/>
                          <w:bottom w:val="single" w:sz="6" w:space="0" w:color="000000"/>
                        </w:tcBorders>
                      </w:tcPr>
                      <w:p>
                        <w:pPr>
                          <w:pStyle w:val="TableParagraph"/>
                          <w:spacing w:before="47"/>
                          <w:ind w:left="-1"/>
                          <w:rPr>
                            <w:sz w:val="12"/>
                          </w:rPr>
                        </w:pPr>
                        <w:r>
                          <w:rPr>
                            <w:w w:val="105"/>
                            <w:sz w:val="12"/>
                          </w:rPr>
                          <w:t>BBox</w:t>
                        </w:r>
                      </w:p>
                    </w:tc>
                    <w:tc>
                      <w:tcPr>
                        <w:tcW w:w="413" w:type="dxa"/>
                        <w:tcBorders>
                          <w:top w:val="single" w:sz="6" w:space="0" w:color="000000"/>
                          <w:bottom w:val="single" w:sz="6" w:space="0" w:color="000000"/>
                        </w:tcBorders>
                      </w:tcPr>
                      <w:p>
                        <w:pPr>
                          <w:pStyle w:val="TableParagraph"/>
                          <w:spacing w:before="47"/>
                          <w:rPr>
                            <w:sz w:val="12"/>
                          </w:rPr>
                        </w:pPr>
                        <w:r>
                          <w:rPr>
                            <w:spacing w:val="-2"/>
                            <w:w w:val="125"/>
                            <w:sz w:val="12"/>
                          </w:rPr>
                          <w:t>Parts</w:t>
                        </w:r>
                      </w:p>
                    </w:tc>
                    <w:tc>
                      <w:tcPr>
                        <w:tcW w:w="239" w:type="dxa"/>
                        <w:tcBorders>
                          <w:bottom w:val="single" w:sz="6" w:space="0" w:color="000000"/>
                        </w:tcBorders>
                      </w:tcPr>
                      <w:p>
                        <w:pPr>
                          <w:pStyle w:val="TableParagraph"/>
                          <w:ind w:left="0"/>
                          <w:rPr>
                            <w:sz w:val="14"/>
                          </w:rPr>
                        </w:pPr>
                      </w:p>
                    </w:tc>
                    <w:tc>
                      <w:tcPr>
                        <w:tcW w:w="826" w:type="dxa"/>
                        <w:tcBorders>
                          <w:top w:val="single" w:sz="6" w:space="0" w:color="000000"/>
                          <w:bottom w:val="single" w:sz="6" w:space="0" w:color="000000"/>
                        </w:tcBorders>
                      </w:tcPr>
                      <w:p>
                        <w:pPr>
                          <w:pStyle w:val="TableParagraph"/>
                          <w:tabs>
                            <w:tab w:pos="531" w:val="left" w:leader="none"/>
                          </w:tabs>
                          <w:spacing w:before="47"/>
                          <w:ind w:left="-1"/>
                          <w:rPr>
                            <w:sz w:val="12"/>
                          </w:rPr>
                        </w:pPr>
                        <w:r>
                          <w:rPr>
                            <w:w w:val="115"/>
                            <w:sz w:val="12"/>
                          </w:rPr>
                          <w:t>BBox</w:t>
                          <w:tab/>
                        </w:r>
                        <w:r>
                          <w:rPr>
                            <w:spacing w:val="-5"/>
                            <w:w w:val="115"/>
                            <w:sz w:val="12"/>
                          </w:rPr>
                          <w:t>Parts</w:t>
                        </w:r>
                      </w:p>
                    </w:tc>
                    <w:tc>
                      <w:tcPr>
                        <w:tcW w:w="3018" w:type="dxa"/>
                        <w:gridSpan w:val="3"/>
                        <w:tcBorders>
                          <w:bottom w:val="single" w:sz="6" w:space="0" w:color="000000"/>
                        </w:tcBorders>
                      </w:tcPr>
                      <w:p>
                        <w:pPr>
                          <w:pStyle w:val="TableParagraph"/>
                          <w:ind w:left="0"/>
                          <w:rPr>
                            <w:sz w:val="14"/>
                          </w:rPr>
                        </w:pPr>
                      </w:p>
                    </w:tc>
                  </w:tr>
                  <w:tr>
                    <w:trPr>
                      <w:trHeight w:val="291" w:hRule="atLeast"/>
                    </w:trPr>
                    <w:tc>
                      <w:tcPr>
                        <w:tcW w:w="2443" w:type="dxa"/>
                        <w:tcBorders>
                          <w:top w:val="single" w:sz="6" w:space="0" w:color="000000"/>
                        </w:tcBorders>
                      </w:tcPr>
                      <w:p>
                        <w:pPr>
                          <w:pStyle w:val="TableParagraph"/>
                          <w:spacing w:before="57"/>
                          <w:rPr>
                            <w:sz w:val="12"/>
                          </w:rPr>
                        </w:pPr>
                        <w:r>
                          <w:rPr>
                            <w:w w:val="115"/>
                            <w:sz w:val="12"/>
                          </w:rPr>
                          <w:t>PB R-CNN with BBox </w:t>
                        </w:r>
                        <w:hyperlink w:history="true" w:anchor="_bookmark35">
                          <w:r>
                            <w:rPr>
                              <w:color w:val="0080AC"/>
                              <w:w w:val="115"/>
                              <w:sz w:val="12"/>
                            </w:rPr>
                            <w:t>[10]</w:t>
                          </w:r>
                        </w:hyperlink>
                      </w:p>
                    </w:tc>
                    <w:tc>
                      <w:tcPr>
                        <w:tcW w:w="413" w:type="dxa"/>
                        <w:tcBorders>
                          <w:top w:val="single" w:sz="6" w:space="0" w:color="000000"/>
                        </w:tcBorders>
                      </w:tcPr>
                      <w:p>
                        <w:pPr>
                          <w:pStyle w:val="TableParagraph"/>
                          <w:spacing w:before="49"/>
                          <w:ind w:left="-1"/>
                          <w:rPr>
                            <w:rFonts w:ascii="MS UI Gothic" w:hAnsi="MS UI Gothic"/>
                            <w:sz w:val="12"/>
                          </w:rPr>
                        </w:pPr>
                        <w:r>
                          <w:rPr>
                            <w:rFonts w:ascii="MS UI Gothic" w:hAnsi="MS UI Gothic"/>
                            <w:w w:val="101"/>
                            <w:sz w:val="12"/>
                          </w:rPr>
                          <w:t>✓</w:t>
                        </w:r>
                      </w:p>
                    </w:tc>
                    <w:tc>
                      <w:tcPr>
                        <w:tcW w:w="413" w:type="dxa"/>
                        <w:tcBorders>
                          <w:top w:val="single" w:sz="6" w:space="0" w:color="000000"/>
                        </w:tcBorders>
                      </w:tcPr>
                      <w:p>
                        <w:pPr>
                          <w:pStyle w:val="TableParagraph"/>
                          <w:spacing w:before="49"/>
                          <w:rPr>
                            <w:rFonts w:ascii="MS UI Gothic" w:hAnsi="MS UI Gothic"/>
                            <w:sz w:val="12"/>
                          </w:rPr>
                        </w:pPr>
                        <w:r>
                          <w:rPr>
                            <w:rFonts w:ascii="MS UI Gothic" w:hAnsi="MS UI Gothic"/>
                            <w:w w:val="101"/>
                            <w:sz w:val="12"/>
                          </w:rPr>
                          <w:t>✓</w:t>
                        </w:r>
                      </w:p>
                    </w:tc>
                    <w:tc>
                      <w:tcPr>
                        <w:tcW w:w="239" w:type="dxa"/>
                        <w:tcBorders>
                          <w:top w:val="single" w:sz="6" w:space="0" w:color="000000"/>
                        </w:tcBorders>
                      </w:tcPr>
                      <w:p>
                        <w:pPr>
                          <w:pStyle w:val="TableParagraph"/>
                          <w:ind w:left="0"/>
                          <w:rPr>
                            <w:sz w:val="14"/>
                          </w:rPr>
                        </w:pPr>
                      </w:p>
                    </w:tc>
                    <w:tc>
                      <w:tcPr>
                        <w:tcW w:w="826" w:type="dxa"/>
                        <w:tcBorders>
                          <w:top w:val="single" w:sz="6" w:space="0" w:color="000000"/>
                        </w:tcBorders>
                      </w:tcPr>
                      <w:p>
                        <w:pPr>
                          <w:pStyle w:val="TableParagraph"/>
                          <w:spacing w:before="49"/>
                          <w:ind w:left="-1"/>
                          <w:rPr>
                            <w:rFonts w:ascii="MS UI Gothic" w:hAnsi="MS UI Gothic"/>
                            <w:sz w:val="12"/>
                          </w:rPr>
                        </w:pPr>
                        <w:r>
                          <w:rPr>
                            <w:rFonts w:ascii="MS UI Gothic" w:hAnsi="MS UI Gothic"/>
                            <w:w w:val="101"/>
                            <w:sz w:val="12"/>
                          </w:rPr>
                          <w:t>✓</w:t>
                        </w:r>
                      </w:p>
                    </w:tc>
                    <w:tc>
                      <w:tcPr>
                        <w:tcW w:w="1404" w:type="dxa"/>
                        <w:tcBorders>
                          <w:top w:val="single" w:sz="6" w:space="0" w:color="000000"/>
                        </w:tcBorders>
                      </w:tcPr>
                      <w:p>
                        <w:pPr>
                          <w:pStyle w:val="TableParagraph"/>
                          <w:spacing w:before="38"/>
                          <w:ind w:left="238"/>
                          <w:rPr>
                            <w:sz w:val="12"/>
                          </w:rPr>
                        </w:pPr>
                        <w:r>
                          <w:rPr>
                            <w:w w:val="115"/>
                            <w:sz w:val="12"/>
                          </w:rPr>
                          <w:t>Alex-Net </w:t>
                        </w:r>
                        <w:r>
                          <w:rPr>
                            <w:rFonts w:ascii="Lucida Sans Unicode" w:hAnsi="Lucida Sans Unicode"/>
                            <w:w w:val="115"/>
                            <w:sz w:val="12"/>
                          </w:rPr>
                          <w:t>× </w:t>
                        </w:r>
                        <w:r>
                          <w:rPr>
                            <w:w w:val="115"/>
                            <w:sz w:val="12"/>
                          </w:rPr>
                          <w:t>3</w:t>
                        </w:r>
                      </w:p>
                    </w:tc>
                    <w:tc>
                      <w:tcPr>
                        <w:tcW w:w="984" w:type="dxa"/>
                        <w:tcBorders>
                          <w:top w:val="single" w:sz="6" w:space="0" w:color="000000"/>
                        </w:tcBorders>
                      </w:tcPr>
                      <w:p>
                        <w:pPr>
                          <w:pStyle w:val="TableParagraph"/>
                          <w:spacing w:before="57"/>
                          <w:ind w:left="431"/>
                          <w:rPr>
                            <w:sz w:val="12"/>
                          </w:rPr>
                        </w:pPr>
                        <w:r>
                          <w:rPr>
                            <w:w w:val="120"/>
                            <w:sz w:val="12"/>
                          </w:rPr>
                          <w:t>12,288</w:t>
                        </w:r>
                      </w:p>
                    </w:tc>
                    <w:tc>
                      <w:tcPr>
                        <w:tcW w:w="630" w:type="dxa"/>
                        <w:tcBorders>
                          <w:top w:val="single" w:sz="6" w:space="0" w:color="000000"/>
                        </w:tcBorders>
                      </w:tcPr>
                      <w:p>
                        <w:pPr>
                          <w:pStyle w:val="TableParagraph"/>
                          <w:spacing w:before="57"/>
                          <w:ind w:left="158"/>
                          <w:rPr>
                            <w:sz w:val="12"/>
                          </w:rPr>
                        </w:pPr>
                        <w:r>
                          <w:rPr>
                            <w:w w:val="110"/>
                            <w:sz w:val="12"/>
                          </w:rPr>
                          <w:t>76.4%</w:t>
                        </w:r>
                      </w:p>
                    </w:tc>
                  </w:tr>
                </w:tbl>
                <w:p>
                  <w:pPr>
                    <w:pStyle w:val="BodyText"/>
                  </w:pPr>
                </w:p>
              </w:txbxContent>
            </v:textbox>
            <w10:wrap type="none"/>
          </v:shape>
        </w:pict>
      </w:r>
      <w:r>
        <w:rPr>
          <w:w w:val="115"/>
          <w:sz w:val="12"/>
        </w:rPr>
        <w:t>Part-Stacked</w:t>
      </w:r>
      <w:r>
        <w:rPr>
          <w:spacing w:val="14"/>
          <w:w w:val="115"/>
          <w:sz w:val="12"/>
        </w:rPr>
        <w:t> </w:t>
      </w:r>
      <w:r>
        <w:rPr>
          <w:w w:val="115"/>
          <w:sz w:val="12"/>
        </w:rPr>
        <w:t>CNN</w:t>
      </w:r>
      <w:r>
        <w:rPr>
          <w:spacing w:val="15"/>
          <w:w w:val="115"/>
          <w:sz w:val="12"/>
        </w:rPr>
        <w:t> </w:t>
      </w:r>
      <w:hyperlink w:history="true" w:anchor="_bookmark34">
        <w:r>
          <w:rPr>
            <w:color w:val="0080AC"/>
            <w:w w:val="115"/>
            <w:sz w:val="12"/>
          </w:rPr>
          <w:t>[7]</w:t>
        </w:r>
      </w:hyperlink>
      <w:r>
        <w:rPr>
          <w:color w:val="0080AC"/>
          <w:w w:val="115"/>
          <w:sz w:val="12"/>
        </w:rPr>
        <w:tab/>
      </w:r>
      <w:r>
        <w:rPr>
          <w:rFonts w:ascii="MS UI Gothic" w:hAnsi="MS UI Gothic"/>
          <w:w w:val="115"/>
          <w:sz w:val="12"/>
        </w:rPr>
        <w:t>✓</w:t>
        <w:tab/>
        <w:t>✓</w:t>
        <w:tab/>
        <w:t>✓</w:t>
        <w:tab/>
      </w:r>
      <w:r>
        <w:rPr>
          <w:w w:val="115"/>
          <w:sz w:val="12"/>
        </w:rPr>
        <w:t>Part-Stacked CNN</w:t>
      </w:r>
      <w:r>
        <w:rPr>
          <w:spacing w:val="-3"/>
          <w:w w:val="115"/>
          <w:sz w:val="12"/>
        </w:rPr>
        <w:t> </w:t>
      </w:r>
      <w:r>
        <w:rPr>
          <w:rFonts w:ascii="Lucida Sans Unicode" w:hAnsi="Lucida Sans Unicode"/>
          <w:w w:val="115"/>
          <w:sz w:val="12"/>
        </w:rPr>
        <w:t>×</w:t>
      </w:r>
      <w:r>
        <w:rPr>
          <w:rFonts w:ascii="Lucida Sans Unicode" w:hAnsi="Lucida Sans Unicode"/>
          <w:spacing w:val="-23"/>
          <w:w w:val="115"/>
          <w:sz w:val="12"/>
        </w:rPr>
        <w:t> </w:t>
      </w:r>
      <w:r>
        <w:rPr>
          <w:w w:val="115"/>
          <w:sz w:val="12"/>
        </w:rPr>
        <w:t>1</w:t>
        <w:tab/>
        <w:t>4,096</w:t>
        <w:tab/>
        <w:t>76.6%</w:t>
      </w:r>
    </w:p>
    <w:p>
      <w:pPr>
        <w:tabs>
          <w:tab w:pos="2323" w:val="left" w:leader="none"/>
          <w:tab w:pos="2855" w:val="left" w:leader="none"/>
          <w:tab w:pos="3387" w:val="left" w:leader="none"/>
          <w:tab w:pos="4452" w:val="left" w:leader="none"/>
          <w:tab w:pos="6049" w:val="left" w:leader="none"/>
          <w:tab w:pos="6761" w:val="left" w:leader="none"/>
        </w:tabs>
        <w:spacing w:line="171" w:lineRule="exact" w:before="0"/>
        <w:ind w:left="0" w:right="349" w:firstLine="0"/>
        <w:jc w:val="center"/>
        <w:rPr>
          <w:sz w:val="12"/>
        </w:rPr>
      </w:pPr>
      <w:r>
        <w:rPr>
          <w:w w:val="110"/>
          <w:sz w:val="12"/>
        </w:rPr>
        <w:t>Deep</w:t>
      </w:r>
      <w:r>
        <w:rPr>
          <w:spacing w:val="13"/>
          <w:w w:val="110"/>
          <w:sz w:val="12"/>
        </w:rPr>
        <w:t> </w:t>
      </w:r>
      <w:r>
        <w:rPr>
          <w:w w:val="110"/>
          <w:sz w:val="12"/>
        </w:rPr>
        <w:t>LAC</w:t>
      </w:r>
      <w:r>
        <w:rPr>
          <w:spacing w:val="13"/>
          <w:w w:val="110"/>
          <w:sz w:val="12"/>
        </w:rPr>
        <w:t> </w:t>
      </w:r>
      <w:hyperlink w:history="true" w:anchor="_bookmark36">
        <w:r>
          <w:rPr>
            <w:color w:val="0080AC"/>
            <w:w w:val="110"/>
            <w:sz w:val="12"/>
          </w:rPr>
          <w:t>[8]</w:t>
        </w:r>
      </w:hyperlink>
      <w:r>
        <w:rPr>
          <w:color w:val="0080AC"/>
          <w:w w:val="110"/>
          <w:sz w:val="12"/>
        </w:rPr>
        <w:tab/>
      </w:r>
      <w:r>
        <w:rPr>
          <w:rFonts w:ascii="MS UI Gothic" w:hAnsi="MS UI Gothic"/>
          <w:w w:val="110"/>
          <w:sz w:val="12"/>
        </w:rPr>
        <w:t>✓</w:t>
        <w:tab/>
        <w:t>✓</w:t>
        <w:tab/>
        <w:t>✓</w:t>
        <w:tab/>
      </w:r>
      <w:r>
        <w:rPr>
          <w:w w:val="110"/>
          <w:sz w:val="12"/>
        </w:rPr>
        <w:t>Alex-Net</w:t>
      </w:r>
      <w:r>
        <w:rPr>
          <w:spacing w:val="-8"/>
          <w:w w:val="110"/>
          <w:sz w:val="12"/>
        </w:rPr>
        <w:t> </w:t>
      </w:r>
      <w:r>
        <w:rPr>
          <w:rFonts w:ascii="Lucida Sans Unicode" w:hAnsi="Lucida Sans Unicode"/>
          <w:w w:val="110"/>
          <w:sz w:val="12"/>
        </w:rPr>
        <w:t>×</w:t>
      </w:r>
      <w:r>
        <w:rPr>
          <w:rFonts w:ascii="Lucida Sans Unicode" w:hAnsi="Lucida Sans Unicode"/>
          <w:spacing w:val="-17"/>
          <w:w w:val="110"/>
          <w:sz w:val="12"/>
        </w:rPr>
        <w:t> </w:t>
      </w:r>
      <w:r>
        <w:rPr>
          <w:w w:val="110"/>
          <w:sz w:val="12"/>
        </w:rPr>
        <w:t>3</w:t>
        <w:tab/>
        <w:t>12,288</w:t>
        <w:tab/>
        <w:t>80.3%</w:t>
      </w:r>
    </w:p>
    <w:p>
      <w:pPr>
        <w:tabs>
          <w:tab w:pos="2323" w:val="left" w:leader="none"/>
          <w:tab w:pos="2855" w:val="left" w:leader="none"/>
          <w:tab w:pos="4452" w:val="left" w:leader="none"/>
          <w:tab w:pos="6049" w:val="left" w:leader="none"/>
          <w:tab w:pos="6761" w:val="left" w:leader="none"/>
        </w:tabs>
        <w:spacing w:line="171" w:lineRule="exact" w:before="0"/>
        <w:ind w:left="0" w:right="353" w:firstLine="0"/>
        <w:jc w:val="center"/>
        <w:rPr>
          <w:sz w:val="12"/>
        </w:rPr>
      </w:pPr>
      <w:r>
        <w:rPr>
          <w:w w:val="110"/>
          <w:sz w:val="12"/>
        </w:rPr>
        <w:t>PB</w:t>
      </w:r>
      <w:r>
        <w:rPr>
          <w:spacing w:val="11"/>
          <w:w w:val="110"/>
          <w:sz w:val="12"/>
        </w:rPr>
        <w:t> </w:t>
      </w:r>
      <w:r>
        <w:rPr>
          <w:w w:val="110"/>
          <w:sz w:val="12"/>
        </w:rPr>
        <w:t>R-CNN</w:t>
      </w:r>
      <w:r>
        <w:rPr>
          <w:spacing w:val="12"/>
          <w:w w:val="110"/>
          <w:sz w:val="12"/>
        </w:rPr>
        <w:t> </w:t>
      </w:r>
      <w:hyperlink w:history="true" w:anchor="_bookmark35">
        <w:r>
          <w:rPr>
            <w:color w:val="0080AC"/>
            <w:spacing w:val="-3"/>
            <w:w w:val="110"/>
            <w:sz w:val="12"/>
          </w:rPr>
          <w:t>[10]</w:t>
        </w:r>
      </w:hyperlink>
      <w:r>
        <w:rPr>
          <w:color w:val="0080AC"/>
          <w:spacing w:val="-3"/>
          <w:w w:val="110"/>
          <w:sz w:val="12"/>
        </w:rPr>
        <w:tab/>
      </w:r>
      <w:r>
        <w:rPr>
          <w:rFonts w:ascii="MS UI Gothic" w:hAnsi="MS UI Gothic"/>
          <w:w w:val="110"/>
          <w:sz w:val="12"/>
        </w:rPr>
        <w:t>✓</w:t>
        <w:tab/>
        <w:t>✓</w:t>
        <w:tab/>
      </w:r>
      <w:r>
        <w:rPr>
          <w:w w:val="110"/>
          <w:sz w:val="12"/>
        </w:rPr>
        <w:t>Alex-Net</w:t>
      </w:r>
      <w:r>
        <w:rPr>
          <w:spacing w:val="-8"/>
          <w:w w:val="110"/>
          <w:sz w:val="12"/>
        </w:rPr>
        <w:t> </w:t>
      </w:r>
      <w:r>
        <w:rPr>
          <w:rFonts w:ascii="Lucida Sans Unicode" w:hAnsi="Lucida Sans Unicode"/>
          <w:w w:val="110"/>
          <w:sz w:val="12"/>
        </w:rPr>
        <w:t>×</w:t>
      </w:r>
      <w:r>
        <w:rPr>
          <w:rFonts w:ascii="Lucida Sans Unicode" w:hAnsi="Lucida Sans Unicode"/>
          <w:spacing w:val="-17"/>
          <w:w w:val="110"/>
          <w:sz w:val="12"/>
        </w:rPr>
        <w:t> </w:t>
      </w:r>
      <w:r>
        <w:rPr>
          <w:w w:val="110"/>
          <w:sz w:val="12"/>
        </w:rPr>
        <w:t>3</w:t>
        <w:tab/>
        <w:t>12,288</w:t>
        <w:tab/>
        <w:t>73.9%</w:t>
      </w:r>
    </w:p>
    <w:p>
      <w:pPr>
        <w:tabs>
          <w:tab w:pos="2323" w:val="left" w:leader="none"/>
          <w:tab w:pos="2855" w:val="left" w:leader="none"/>
          <w:tab w:pos="4452" w:val="left" w:leader="none"/>
          <w:tab w:pos="6049" w:val="left" w:leader="none"/>
          <w:tab w:pos="6761" w:val="left" w:leader="none"/>
        </w:tabs>
        <w:spacing w:line="171" w:lineRule="exact" w:before="0"/>
        <w:ind w:left="0" w:right="349" w:firstLine="0"/>
        <w:jc w:val="center"/>
        <w:rPr>
          <w:sz w:val="12"/>
        </w:rPr>
      </w:pPr>
      <w:r>
        <w:rPr>
          <w:w w:val="115"/>
          <w:sz w:val="12"/>
        </w:rPr>
        <w:t>Pose  Normalized</w:t>
      </w:r>
      <w:r>
        <w:rPr>
          <w:spacing w:val="1"/>
          <w:w w:val="115"/>
          <w:sz w:val="12"/>
        </w:rPr>
        <w:t> </w:t>
      </w:r>
      <w:r>
        <w:rPr>
          <w:w w:val="115"/>
          <w:sz w:val="12"/>
        </w:rPr>
        <w:t>CNNs</w:t>
      </w:r>
      <w:r>
        <w:rPr>
          <w:spacing w:val="18"/>
          <w:w w:val="115"/>
          <w:sz w:val="12"/>
        </w:rPr>
        <w:t> </w:t>
      </w:r>
      <w:hyperlink w:history="true" w:anchor="_bookmark54">
        <w:r>
          <w:rPr>
            <w:color w:val="0080AC"/>
            <w:w w:val="115"/>
            <w:sz w:val="12"/>
          </w:rPr>
          <w:t>[30]</w:t>
        </w:r>
      </w:hyperlink>
      <w:r>
        <w:rPr>
          <w:color w:val="0080AC"/>
          <w:w w:val="115"/>
          <w:sz w:val="12"/>
        </w:rPr>
        <w:tab/>
      </w:r>
      <w:r>
        <w:rPr>
          <w:rFonts w:ascii="MS UI Gothic" w:hAnsi="MS UI Gothic"/>
          <w:w w:val="115"/>
          <w:sz w:val="12"/>
        </w:rPr>
        <w:t>✓</w:t>
        <w:tab/>
        <w:t>✓</w:t>
        <w:tab/>
      </w:r>
      <w:r>
        <w:rPr>
          <w:w w:val="115"/>
          <w:sz w:val="12"/>
        </w:rPr>
        <w:t>Alex-Net</w:t>
      </w:r>
      <w:r>
        <w:rPr>
          <w:spacing w:val="-14"/>
          <w:w w:val="115"/>
          <w:sz w:val="12"/>
        </w:rPr>
        <w:t> </w:t>
      </w:r>
      <w:r>
        <w:rPr>
          <w:rFonts w:ascii="Lucida Sans Unicode" w:hAnsi="Lucida Sans Unicode"/>
          <w:w w:val="115"/>
          <w:sz w:val="12"/>
        </w:rPr>
        <w:t>×</w:t>
      </w:r>
      <w:r>
        <w:rPr>
          <w:rFonts w:ascii="Lucida Sans Unicode" w:hAnsi="Lucida Sans Unicode"/>
          <w:spacing w:val="-24"/>
          <w:w w:val="115"/>
          <w:sz w:val="12"/>
        </w:rPr>
        <w:t> </w:t>
      </w:r>
      <w:r>
        <w:rPr>
          <w:w w:val="115"/>
          <w:sz w:val="12"/>
        </w:rPr>
        <w:t>3</w:t>
        <w:tab/>
      </w:r>
      <w:r>
        <w:rPr>
          <w:spacing w:val="-5"/>
          <w:w w:val="115"/>
          <w:sz w:val="12"/>
        </w:rPr>
        <w:t>13,512</w:t>
        <w:tab/>
      </w:r>
      <w:r>
        <w:rPr>
          <w:w w:val="115"/>
          <w:sz w:val="12"/>
        </w:rPr>
        <w:t>75.7%</w:t>
      </w:r>
    </w:p>
    <w:p>
      <w:pPr>
        <w:tabs>
          <w:tab w:pos="2323" w:val="left" w:leader="none"/>
          <w:tab w:pos="4452" w:val="left" w:leader="none"/>
          <w:tab w:pos="6049" w:val="left" w:leader="none"/>
          <w:tab w:pos="6761" w:val="left" w:leader="none"/>
        </w:tabs>
        <w:spacing w:line="171" w:lineRule="exact" w:before="0"/>
        <w:ind w:left="0" w:right="370" w:firstLine="0"/>
        <w:jc w:val="center"/>
        <w:rPr>
          <w:sz w:val="12"/>
        </w:rPr>
      </w:pPr>
      <w:r>
        <w:rPr>
          <w:w w:val="115"/>
          <w:sz w:val="12"/>
        </w:rPr>
        <w:t>MixDCNN</w:t>
      </w:r>
      <w:r>
        <w:rPr>
          <w:spacing w:val="3"/>
          <w:w w:val="115"/>
          <w:sz w:val="12"/>
        </w:rPr>
        <w:t> </w:t>
      </w:r>
      <w:hyperlink w:history="true" w:anchor="_bookmark52">
        <w:r>
          <w:rPr>
            <w:color w:val="0080AC"/>
            <w:w w:val="115"/>
            <w:sz w:val="12"/>
          </w:rPr>
          <w:t>[45]</w:t>
        </w:r>
      </w:hyperlink>
      <w:r>
        <w:rPr>
          <w:color w:val="0080AC"/>
          <w:w w:val="115"/>
          <w:sz w:val="12"/>
        </w:rPr>
        <w:tab/>
      </w:r>
      <w:r>
        <w:rPr>
          <w:rFonts w:ascii="MS UI Gothic" w:hAnsi="MS UI Gothic"/>
          <w:w w:val="115"/>
          <w:sz w:val="12"/>
        </w:rPr>
        <w:t>✓</w:t>
        <w:tab/>
      </w:r>
      <w:r>
        <w:rPr>
          <w:w w:val="115"/>
          <w:sz w:val="12"/>
        </w:rPr>
        <w:t>GoogLeNet</w:t>
      </w:r>
      <w:r>
        <w:rPr>
          <w:spacing w:val="-16"/>
          <w:w w:val="115"/>
          <w:sz w:val="12"/>
        </w:rPr>
        <w:t> </w:t>
      </w:r>
      <w:r>
        <w:rPr>
          <w:rFonts w:ascii="Lucida Sans Unicode" w:hAnsi="Lucida Sans Unicode"/>
          <w:w w:val="115"/>
          <w:sz w:val="12"/>
        </w:rPr>
        <w:t>×</w:t>
      </w:r>
      <w:r>
        <w:rPr>
          <w:rFonts w:ascii="Lucida Sans Unicode" w:hAnsi="Lucida Sans Unicode"/>
          <w:spacing w:val="-26"/>
          <w:w w:val="115"/>
          <w:sz w:val="12"/>
        </w:rPr>
        <w:t> </w:t>
      </w:r>
      <w:r>
        <w:rPr>
          <w:w w:val="115"/>
          <w:sz w:val="12"/>
        </w:rPr>
        <w:t>1</w:t>
        <w:tab/>
      </w:r>
      <w:r>
        <w:rPr>
          <w:spacing w:val="-4"/>
          <w:w w:val="115"/>
          <w:sz w:val="12"/>
        </w:rPr>
        <w:t>6144</w:t>
        <w:tab/>
      </w:r>
      <w:r>
        <w:rPr>
          <w:spacing w:val="-5"/>
          <w:w w:val="115"/>
          <w:sz w:val="12"/>
        </w:rPr>
        <w:t>81.1%</w:t>
      </w:r>
    </w:p>
    <w:p>
      <w:pPr>
        <w:tabs>
          <w:tab w:pos="2323" w:val="left" w:leader="none"/>
          <w:tab w:pos="4452" w:val="left" w:leader="none"/>
          <w:tab w:pos="6049" w:val="left" w:leader="none"/>
          <w:tab w:pos="6761" w:val="left" w:leader="none"/>
        </w:tabs>
        <w:spacing w:line="171" w:lineRule="exact" w:before="0"/>
        <w:ind w:left="0" w:right="349" w:firstLine="0"/>
        <w:jc w:val="center"/>
        <w:rPr>
          <w:sz w:val="12"/>
        </w:rPr>
      </w:pPr>
      <w:r>
        <w:rPr>
          <w:w w:val="115"/>
          <w:sz w:val="12"/>
        </w:rPr>
        <w:t>Co-Segmentation</w:t>
      </w:r>
      <w:r>
        <w:rPr>
          <w:spacing w:val="32"/>
          <w:w w:val="115"/>
          <w:sz w:val="12"/>
        </w:rPr>
        <w:t> </w:t>
      </w:r>
      <w:hyperlink w:history="true" w:anchor="_bookmark46">
        <w:r>
          <w:rPr>
            <w:color w:val="0080AC"/>
            <w:w w:val="115"/>
            <w:sz w:val="12"/>
          </w:rPr>
          <w:t>[38]</w:t>
        </w:r>
      </w:hyperlink>
      <w:r>
        <w:rPr>
          <w:color w:val="0080AC"/>
          <w:w w:val="115"/>
          <w:sz w:val="12"/>
        </w:rPr>
        <w:tab/>
      </w:r>
      <w:r>
        <w:rPr>
          <w:rFonts w:ascii="MS UI Gothic" w:hAnsi="MS UI Gothic"/>
          <w:w w:val="115"/>
          <w:sz w:val="12"/>
        </w:rPr>
        <w:t>✓</w:t>
        <w:tab/>
      </w:r>
      <w:r>
        <w:rPr>
          <w:spacing w:val="-3"/>
          <w:w w:val="115"/>
          <w:sz w:val="12"/>
        </w:rPr>
        <w:t>VGG-19</w:t>
      </w:r>
      <w:r>
        <w:rPr>
          <w:spacing w:val="-16"/>
          <w:w w:val="115"/>
          <w:sz w:val="12"/>
        </w:rPr>
        <w:t> </w:t>
      </w:r>
      <w:r>
        <w:rPr>
          <w:rFonts w:ascii="Lucida Sans Unicode" w:hAnsi="Lucida Sans Unicode"/>
          <w:w w:val="115"/>
          <w:sz w:val="12"/>
        </w:rPr>
        <w:t>×</w:t>
      </w:r>
      <w:r>
        <w:rPr>
          <w:rFonts w:ascii="Lucida Sans Unicode" w:hAnsi="Lucida Sans Unicode"/>
          <w:spacing w:val="-26"/>
          <w:w w:val="115"/>
          <w:sz w:val="12"/>
        </w:rPr>
        <w:t> </w:t>
      </w:r>
      <w:r>
        <w:rPr>
          <w:w w:val="115"/>
          <w:sz w:val="12"/>
        </w:rPr>
        <w:t>2</w:t>
        <w:tab/>
      </w:r>
      <w:r>
        <w:rPr>
          <w:spacing w:val="-3"/>
          <w:w w:val="115"/>
          <w:sz w:val="12"/>
        </w:rPr>
        <w:t>126,976</w:t>
        <w:tab/>
      </w:r>
      <w:r>
        <w:rPr>
          <w:w w:val="115"/>
          <w:sz w:val="12"/>
        </w:rPr>
        <w:t>82.0%</w:t>
      </w:r>
    </w:p>
    <w:p>
      <w:pPr>
        <w:tabs>
          <w:tab w:pos="2323" w:val="left" w:leader="none"/>
          <w:tab w:pos="4452" w:val="left" w:leader="none"/>
          <w:tab w:pos="6049" w:val="left" w:leader="none"/>
          <w:tab w:pos="6761" w:val="left" w:leader="none"/>
        </w:tabs>
        <w:spacing w:line="171" w:lineRule="exact" w:before="0"/>
        <w:ind w:left="0" w:right="349" w:firstLine="0"/>
        <w:jc w:val="center"/>
        <w:rPr>
          <w:sz w:val="12"/>
        </w:rPr>
      </w:pPr>
      <w:r>
        <w:rPr>
          <w:w w:val="115"/>
          <w:sz w:val="12"/>
        </w:rPr>
        <w:t>Multi-grained</w:t>
      </w:r>
      <w:r>
        <w:rPr>
          <w:spacing w:val="32"/>
          <w:w w:val="115"/>
          <w:sz w:val="12"/>
        </w:rPr>
        <w:t> </w:t>
      </w:r>
      <w:hyperlink w:history="true" w:anchor="_bookmark53">
        <w:r>
          <w:rPr>
            <w:color w:val="0080AC"/>
            <w:w w:val="115"/>
            <w:sz w:val="12"/>
          </w:rPr>
          <w:t>[46]</w:t>
        </w:r>
      </w:hyperlink>
      <w:r>
        <w:rPr>
          <w:color w:val="0080AC"/>
          <w:w w:val="115"/>
          <w:sz w:val="12"/>
        </w:rPr>
        <w:tab/>
      </w:r>
      <w:r>
        <w:rPr>
          <w:rFonts w:ascii="MS UI Gothic" w:hAnsi="MS UI Gothic"/>
          <w:w w:val="115"/>
          <w:sz w:val="12"/>
        </w:rPr>
        <w:t>✓</w:t>
        <w:tab/>
      </w:r>
      <w:r>
        <w:rPr>
          <w:spacing w:val="-3"/>
          <w:w w:val="115"/>
          <w:sz w:val="12"/>
        </w:rPr>
        <w:t>VGG-19</w:t>
      </w:r>
      <w:r>
        <w:rPr>
          <w:spacing w:val="-16"/>
          <w:w w:val="115"/>
          <w:sz w:val="12"/>
        </w:rPr>
        <w:t> </w:t>
      </w:r>
      <w:r>
        <w:rPr>
          <w:rFonts w:ascii="Lucida Sans Unicode" w:hAnsi="Lucida Sans Unicode"/>
          <w:w w:val="115"/>
          <w:sz w:val="12"/>
        </w:rPr>
        <w:t>×</w:t>
      </w:r>
      <w:r>
        <w:rPr>
          <w:rFonts w:ascii="Lucida Sans Unicode" w:hAnsi="Lucida Sans Unicode"/>
          <w:spacing w:val="-26"/>
          <w:w w:val="115"/>
          <w:sz w:val="12"/>
        </w:rPr>
        <w:t> </w:t>
      </w:r>
      <w:r>
        <w:rPr>
          <w:w w:val="115"/>
          <w:sz w:val="12"/>
        </w:rPr>
        <w:t>3</w:t>
        <w:tab/>
        <w:t>12,288</w:t>
        <w:tab/>
        <w:t>83.0%</w:t>
      </w:r>
    </w:p>
    <w:p>
      <w:pPr>
        <w:tabs>
          <w:tab w:pos="4452" w:val="left" w:leader="none"/>
          <w:tab w:pos="6049" w:val="left" w:leader="none"/>
          <w:tab w:pos="6761" w:val="left" w:leader="none"/>
        </w:tabs>
        <w:spacing w:line="171" w:lineRule="exact" w:before="0"/>
        <w:ind w:left="0" w:right="363" w:firstLine="0"/>
        <w:jc w:val="center"/>
        <w:rPr>
          <w:sz w:val="12"/>
        </w:rPr>
      </w:pPr>
      <w:r>
        <w:rPr>
          <w:w w:val="115"/>
          <w:sz w:val="12"/>
        </w:rPr>
        <w:t>Two-Level</w:t>
      </w:r>
      <w:r>
        <w:rPr>
          <w:spacing w:val="12"/>
          <w:w w:val="115"/>
          <w:sz w:val="12"/>
        </w:rPr>
        <w:t> </w:t>
      </w:r>
      <w:hyperlink w:history="true" w:anchor="_bookmark41">
        <w:r>
          <w:rPr>
            <w:color w:val="0080AC"/>
            <w:w w:val="115"/>
            <w:sz w:val="12"/>
          </w:rPr>
          <w:t>[34]</w:t>
        </w:r>
      </w:hyperlink>
      <w:r>
        <w:rPr>
          <w:color w:val="0080AC"/>
          <w:w w:val="115"/>
          <w:sz w:val="12"/>
        </w:rPr>
        <w:tab/>
      </w:r>
      <w:r>
        <w:rPr>
          <w:spacing w:val="-3"/>
          <w:w w:val="115"/>
          <w:sz w:val="12"/>
        </w:rPr>
        <w:t>VGG-16</w:t>
      </w:r>
      <w:r>
        <w:rPr>
          <w:spacing w:val="-16"/>
          <w:w w:val="115"/>
          <w:sz w:val="12"/>
        </w:rPr>
        <w:t> </w:t>
      </w:r>
      <w:r>
        <w:rPr>
          <w:rFonts w:ascii="Lucida Sans Unicode" w:hAnsi="Lucida Sans Unicode"/>
          <w:w w:val="115"/>
          <w:sz w:val="12"/>
        </w:rPr>
        <w:t>×</w:t>
      </w:r>
      <w:r>
        <w:rPr>
          <w:rFonts w:ascii="Lucida Sans Unicode" w:hAnsi="Lucida Sans Unicode"/>
          <w:spacing w:val="-26"/>
          <w:w w:val="115"/>
          <w:sz w:val="12"/>
        </w:rPr>
        <w:t> </w:t>
      </w:r>
      <w:r>
        <w:rPr>
          <w:w w:val="115"/>
          <w:sz w:val="12"/>
        </w:rPr>
        <w:t>1</w:t>
        <w:tab/>
      </w:r>
      <w:r>
        <w:rPr>
          <w:spacing w:val="-3"/>
          <w:w w:val="115"/>
          <w:sz w:val="12"/>
        </w:rPr>
        <w:t>16,384</w:t>
        <w:tab/>
      </w:r>
      <w:r>
        <w:rPr>
          <w:spacing w:val="-4"/>
          <w:w w:val="115"/>
          <w:sz w:val="12"/>
        </w:rPr>
        <w:t>77.9%</w:t>
      </w:r>
    </w:p>
    <w:p>
      <w:pPr>
        <w:tabs>
          <w:tab w:pos="4452" w:val="left" w:leader="none"/>
          <w:tab w:pos="6049" w:val="left" w:leader="none"/>
          <w:tab w:pos="6761" w:val="left" w:leader="none"/>
        </w:tabs>
        <w:spacing w:line="171" w:lineRule="exact" w:before="0"/>
        <w:ind w:left="0" w:right="349" w:firstLine="0"/>
        <w:jc w:val="center"/>
        <w:rPr>
          <w:sz w:val="12"/>
        </w:rPr>
      </w:pPr>
      <w:r>
        <w:rPr>
          <w:w w:val="115"/>
          <w:sz w:val="12"/>
        </w:rPr>
        <w:t>Weakly  supervised</w:t>
      </w:r>
      <w:r>
        <w:rPr>
          <w:spacing w:val="10"/>
          <w:w w:val="115"/>
          <w:sz w:val="12"/>
        </w:rPr>
        <w:t> </w:t>
      </w:r>
      <w:r>
        <w:rPr>
          <w:w w:val="115"/>
          <w:sz w:val="12"/>
        </w:rPr>
        <w:t>FG</w:t>
      </w:r>
      <w:r>
        <w:rPr>
          <w:spacing w:val="22"/>
          <w:w w:val="115"/>
          <w:sz w:val="12"/>
        </w:rPr>
        <w:t> </w:t>
      </w:r>
      <w:hyperlink w:history="true" w:anchor="_bookmark37">
        <w:r>
          <w:rPr>
            <w:color w:val="0080AC"/>
            <w:spacing w:val="-4"/>
            <w:w w:val="115"/>
            <w:sz w:val="12"/>
          </w:rPr>
          <w:t>[11]</w:t>
        </w:r>
      </w:hyperlink>
      <w:r>
        <w:rPr>
          <w:color w:val="0080AC"/>
          <w:spacing w:val="-4"/>
          <w:w w:val="115"/>
          <w:sz w:val="12"/>
        </w:rPr>
        <w:tab/>
      </w:r>
      <w:r>
        <w:rPr>
          <w:spacing w:val="-3"/>
          <w:w w:val="115"/>
          <w:sz w:val="12"/>
        </w:rPr>
        <w:t>VGG-16</w:t>
      </w:r>
      <w:r>
        <w:rPr>
          <w:spacing w:val="-16"/>
          <w:w w:val="115"/>
          <w:sz w:val="12"/>
        </w:rPr>
        <w:t> </w:t>
      </w:r>
      <w:r>
        <w:rPr>
          <w:rFonts w:ascii="Lucida Sans Unicode" w:hAnsi="Lucida Sans Unicode"/>
          <w:w w:val="115"/>
          <w:sz w:val="12"/>
        </w:rPr>
        <w:t>×</w:t>
      </w:r>
      <w:r>
        <w:rPr>
          <w:rFonts w:ascii="Lucida Sans Unicode" w:hAnsi="Lucida Sans Unicode"/>
          <w:spacing w:val="-26"/>
          <w:w w:val="115"/>
          <w:sz w:val="12"/>
        </w:rPr>
        <w:t> </w:t>
      </w:r>
      <w:r>
        <w:rPr>
          <w:w w:val="115"/>
          <w:sz w:val="12"/>
        </w:rPr>
        <w:t>1</w:t>
        <w:tab/>
      </w:r>
      <w:r>
        <w:rPr>
          <w:spacing w:val="-3"/>
          <w:w w:val="115"/>
          <w:sz w:val="12"/>
        </w:rPr>
        <w:t>262,144</w:t>
        <w:tab/>
      </w:r>
      <w:r>
        <w:rPr>
          <w:w w:val="115"/>
          <w:sz w:val="12"/>
        </w:rPr>
        <w:t>79.3%</w:t>
      </w:r>
    </w:p>
    <w:p>
      <w:pPr>
        <w:tabs>
          <w:tab w:pos="4452" w:val="left" w:leader="none"/>
          <w:tab w:pos="6049" w:val="left" w:leader="none"/>
          <w:tab w:pos="6761" w:val="left" w:leader="none"/>
        </w:tabs>
        <w:spacing w:line="171" w:lineRule="exact" w:before="0"/>
        <w:ind w:left="0" w:right="361" w:firstLine="0"/>
        <w:jc w:val="center"/>
        <w:rPr>
          <w:sz w:val="12"/>
        </w:rPr>
      </w:pPr>
      <w:r>
        <w:rPr>
          <w:w w:val="120"/>
          <w:sz w:val="12"/>
        </w:rPr>
        <w:t>Constellations</w:t>
      </w:r>
      <w:r>
        <w:rPr>
          <w:spacing w:val="9"/>
          <w:w w:val="120"/>
          <w:sz w:val="12"/>
        </w:rPr>
        <w:t> </w:t>
      </w:r>
      <w:hyperlink w:history="true" w:anchor="_bookmark57">
        <w:r>
          <w:rPr>
            <w:color w:val="0080AC"/>
            <w:w w:val="120"/>
            <w:sz w:val="12"/>
          </w:rPr>
          <w:t>[33]</w:t>
        </w:r>
      </w:hyperlink>
      <w:r>
        <w:rPr>
          <w:color w:val="0080AC"/>
          <w:w w:val="120"/>
          <w:sz w:val="12"/>
        </w:rPr>
        <w:tab/>
      </w:r>
      <w:r>
        <w:rPr>
          <w:spacing w:val="-3"/>
          <w:w w:val="120"/>
          <w:sz w:val="12"/>
        </w:rPr>
        <w:t>VGG-19</w:t>
      </w:r>
      <w:r>
        <w:rPr>
          <w:spacing w:val="-23"/>
          <w:w w:val="120"/>
          <w:sz w:val="12"/>
        </w:rPr>
        <w:t> </w:t>
      </w:r>
      <w:r>
        <w:rPr>
          <w:rFonts w:ascii="Lucida Sans Unicode" w:hAnsi="Lucida Sans Unicode"/>
          <w:w w:val="120"/>
          <w:sz w:val="12"/>
        </w:rPr>
        <w:t>×</w:t>
      </w:r>
      <w:r>
        <w:rPr>
          <w:rFonts w:ascii="Lucida Sans Unicode" w:hAnsi="Lucida Sans Unicode"/>
          <w:spacing w:val="-32"/>
          <w:w w:val="120"/>
          <w:sz w:val="12"/>
        </w:rPr>
        <w:t> </w:t>
      </w:r>
      <w:r>
        <w:rPr>
          <w:w w:val="120"/>
          <w:sz w:val="12"/>
        </w:rPr>
        <w:t>1</w:t>
        <w:tab/>
        <w:t>208,896</w:t>
        <w:tab/>
      </w:r>
      <w:r>
        <w:rPr>
          <w:spacing w:val="-4"/>
          <w:w w:val="120"/>
          <w:sz w:val="12"/>
        </w:rPr>
        <w:t>81.0%</w:t>
      </w:r>
    </w:p>
    <w:p>
      <w:pPr>
        <w:tabs>
          <w:tab w:pos="4452" w:val="left" w:leader="none"/>
          <w:tab w:pos="6049" w:val="left" w:leader="none"/>
          <w:tab w:pos="6761" w:val="left" w:leader="none"/>
        </w:tabs>
        <w:spacing w:line="178" w:lineRule="exact" w:before="0"/>
        <w:ind w:left="0" w:right="360" w:firstLine="0"/>
        <w:jc w:val="center"/>
        <w:rPr>
          <w:sz w:val="12"/>
        </w:rPr>
      </w:pPr>
      <w:r>
        <w:rPr>
          <w:w w:val="120"/>
          <w:sz w:val="12"/>
        </w:rPr>
        <w:t>Multi-grained</w:t>
      </w:r>
      <w:r>
        <w:rPr>
          <w:spacing w:val="16"/>
          <w:w w:val="120"/>
          <w:sz w:val="12"/>
        </w:rPr>
        <w:t> </w:t>
      </w:r>
      <w:hyperlink w:history="true" w:anchor="_bookmark53">
        <w:r>
          <w:rPr>
            <w:color w:val="0080AC"/>
            <w:w w:val="120"/>
            <w:sz w:val="12"/>
          </w:rPr>
          <w:t>[46]</w:t>
        </w:r>
      </w:hyperlink>
      <w:r>
        <w:rPr>
          <w:color w:val="0080AC"/>
          <w:w w:val="120"/>
          <w:sz w:val="12"/>
        </w:rPr>
        <w:tab/>
      </w:r>
      <w:r>
        <w:rPr>
          <w:spacing w:val="-3"/>
          <w:w w:val="120"/>
          <w:sz w:val="12"/>
        </w:rPr>
        <w:t>VGG-19</w:t>
      </w:r>
      <w:r>
        <w:rPr>
          <w:spacing w:val="-22"/>
          <w:w w:val="120"/>
          <w:sz w:val="12"/>
        </w:rPr>
        <w:t> </w:t>
      </w:r>
      <w:r>
        <w:rPr>
          <w:rFonts w:ascii="Lucida Sans Unicode" w:hAnsi="Lucida Sans Unicode"/>
          <w:w w:val="120"/>
          <w:sz w:val="12"/>
        </w:rPr>
        <w:t>×</w:t>
      </w:r>
      <w:r>
        <w:rPr>
          <w:rFonts w:ascii="Lucida Sans Unicode" w:hAnsi="Lucida Sans Unicode"/>
          <w:spacing w:val="-32"/>
          <w:w w:val="120"/>
          <w:sz w:val="12"/>
        </w:rPr>
        <w:t> </w:t>
      </w:r>
      <w:r>
        <w:rPr>
          <w:w w:val="120"/>
          <w:sz w:val="12"/>
        </w:rPr>
        <w:t>3</w:t>
        <w:tab/>
        <w:t>12,288</w:t>
        <w:tab/>
      </w:r>
      <w:r>
        <w:rPr>
          <w:spacing w:val="-4"/>
          <w:w w:val="120"/>
          <w:sz w:val="12"/>
        </w:rPr>
        <w:t>81.7%</w:t>
      </w:r>
    </w:p>
    <w:p>
      <w:pPr>
        <w:tabs>
          <w:tab w:pos="6413" w:val="left" w:leader="none"/>
          <w:tab w:pos="8010" w:val="left" w:leader="none"/>
          <w:tab w:pos="8721" w:val="left" w:leader="none"/>
        </w:tabs>
        <w:spacing w:before="6"/>
        <w:ind w:left="1960" w:right="0" w:firstLine="0"/>
        <w:jc w:val="left"/>
        <w:rPr>
          <w:sz w:val="12"/>
        </w:rPr>
      </w:pPr>
      <w:r>
        <w:rPr>
          <w:w w:val="115"/>
          <w:sz w:val="12"/>
        </w:rPr>
        <w:t>Bilinear</w:t>
      </w:r>
      <w:r>
        <w:rPr>
          <w:spacing w:val="19"/>
          <w:w w:val="115"/>
          <w:sz w:val="12"/>
        </w:rPr>
        <w:t> </w:t>
      </w:r>
      <w:hyperlink w:history="true" w:anchor="_bookmark51">
        <w:r>
          <w:rPr>
            <w:color w:val="0080AC"/>
            <w:w w:val="115"/>
            <w:sz w:val="12"/>
          </w:rPr>
          <w:t>[27]</w:t>
        </w:r>
      </w:hyperlink>
      <w:r>
        <w:rPr>
          <w:color w:val="0080AC"/>
          <w:w w:val="115"/>
          <w:sz w:val="12"/>
        </w:rPr>
        <w:tab/>
      </w:r>
      <w:r>
        <w:rPr>
          <w:spacing w:val="-3"/>
          <w:w w:val="115"/>
          <w:sz w:val="12"/>
        </w:rPr>
        <w:t>VGG-16</w:t>
      </w:r>
      <w:r>
        <w:rPr>
          <w:spacing w:val="4"/>
          <w:w w:val="115"/>
          <w:sz w:val="12"/>
        </w:rPr>
        <w:t> </w:t>
      </w:r>
      <w:r>
        <w:rPr>
          <w:w w:val="115"/>
          <w:sz w:val="12"/>
        </w:rPr>
        <w:t>and</w:t>
      </w:r>
      <w:r>
        <w:rPr>
          <w:spacing w:val="4"/>
          <w:w w:val="115"/>
          <w:sz w:val="12"/>
        </w:rPr>
        <w:t> </w:t>
      </w:r>
      <w:r>
        <w:rPr>
          <w:w w:val="115"/>
          <w:sz w:val="12"/>
        </w:rPr>
        <w:t>VGG-M</w:t>
        <w:tab/>
      </w:r>
      <w:r>
        <w:rPr>
          <w:spacing w:val="-3"/>
          <w:w w:val="115"/>
          <w:sz w:val="12"/>
        </w:rPr>
        <w:t>262,144</w:t>
        <w:tab/>
        <w:t>84.1%</w:t>
      </w:r>
    </w:p>
    <w:p>
      <w:pPr>
        <w:tabs>
          <w:tab w:pos="4452" w:val="left" w:leader="none"/>
          <w:tab w:pos="6049" w:val="left" w:leader="none"/>
          <w:tab w:pos="6761" w:val="left" w:leader="none"/>
        </w:tabs>
        <w:spacing w:line="178" w:lineRule="exact" w:before="14"/>
        <w:ind w:left="0" w:right="359" w:firstLine="0"/>
        <w:jc w:val="center"/>
        <w:rPr>
          <w:sz w:val="12"/>
        </w:rPr>
      </w:pPr>
      <w:r>
        <w:rPr>
          <w:w w:val="115"/>
          <w:sz w:val="12"/>
        </w:rPr>
        <w:t>Spatial  Transformer</w:t>
      </w:r>
      <w:r>
        <w:rPr>
          <w:spacing w:val="3"/>
          <w:w w:val="115"/>
          <w:sz w:val="12"/>
        </w:rPr>
        <w:t> </w:t>
      </w:r>
      <w:r>
        <w:rPr>
          <w:w w:val="115"/>
          <w:sz w:val="12"/>
        </w:rPr>
        <w:t>CNN</w:t>
      </w:r>
      <w:r>
        <w:rPr>
          <w:spacing w:val="18"/>
          <w:w w:val="115"/>
          <w:sz w:val="12"/>
        </w:rPr>
        <w:t> </w:t>
      </w:r>
      <w:hyperlink w:history="true" w:anchor="_bookmark50">
        <w:r>
          <w:rPr>
            <w:color w:val="0080AC"/>
            <w:w w:val="115"/>
            <w:sz w:val="12"/>
          </w:rPr>
          <w:t>[26]</w:t>
        </w:r>
      </w:hyperlink>
      <w:r>
        <w:rPr>
          <w:color w:val="0080AC"/>
          <w:w w:val="115"/>
          <w:sz w:val="12"/>
        </w:rPr>
        <w:tab/>
      </w:r>
      <w:r>
        <w:rPr>
          <w:spacing w:val="-3"/>
          <w:w w:val="115"/>
          <w:sz w:val="12"/>
        </w:rPr>
        <w:t>ST-CNN </w:t>
      </w:r>
      <w:r>
        <w:rPr>
          <w:w w:val="115"/>
          <w:sz w:val="12"/>
        </w:rPr>
        <w:t>(inception)</w:t>
      </w:r>
      <w:r>
        <w:rPr>
          <w:spacing w:val="3"/>
          <w:w w:val="115"/>
          <w:sz w:val="12"/>
        </w:rPr>
        <w:t> </w:t>
      </w:r>
      <w:r>
        <w:rPr>
          <w:rFonts w:ascii="Lucida Sans Unicode" w:hAnsi="Lucida Sans Unicode"/>
          <w:w w:val="115"/>
          <w:sz w:val="12"/>
        </w:rPr>
        <w:t>×</w:t>
      </w:r>
      <w:r>
        <w:rPr>
          <w:rFonts w:ascii="Lucida Sans Unicode" w:hAnsi="Lucida Sans Unicode"/>
          <w:spacing w:val="-23"/>
          <w:w w:val="115"/>
          <w:sz w:val="12"/>
        </w:rPr>
        <w:t> </w:t>
      </w:r>
      <w:r>
        <w:rPr>
          <w:w w:val="115"/>
          <w:sz w:val="12"/>
        </w:rPr>
        <w:t>4</w:t>
        <w:tab/>
        <w:t>4,096</w:t>
        <w:tab/>
      </w:r>
      <w:r>
        <w:rPr>
          <w:spacing w:val="-3"/>
          <w:w w:val="115"/>
          <w:sz w:val="12"/>
        </w:rPr>
        <w:t>84.1%</w:t>
      </w:r>
    </w:p>
    <w:p>
      <w:pPr>
        <w:tabs>
          <w:tab w:pos="4452" w:val="left" w:leader="none"/>
          <w:tab w:pos="6049" w:val="left" w:leader="none"/>
          <w:tab w:pos="6761" w:val="left" w:leader="none"/>
        </w:tabs>
        <w:spacing w:line="171" w:lineRule="exact" w:before="0"/>
        <w:ind w:left="0" w:right="349" w:firstLine="0"/>
        <w:jc w:val="center"/>
        <w:rPr>
          <w:sz w:val="12"/>
        </w:rPr>
      </w:pPr>
      <w:r>
        <w:rPr>
          <w:w w:val="115"/>
          <w:sz w:val="12"/>
        </w:rPr>
        <w:t>PDFS</w:t>
      </w:r>
      <w:r>
        <w:rPr>
          <w:spacing w:val="4"/>
          <w:w w:val="115"/>
          <w:sz w:val="12"/>
        </w:rPr>
        <w:t> </w:t>
      </w:r>
      <w:hyperlink w:history="true" w:anchor="_bookmark44">
        <w:r>
          <w:rPr>
            <w:color w:val="0080AC"/>
            <w:w w:val="115"/>
            <w:sz w:val="12"/>
          </w:rPr>
          <w:t>[35]</w:t>
        </w:r>
      </w:hyperlink>
      <w:r>
        <w:rPr>
          <w:color w:val="0080AC"/>
          <w:w w:val="115"/>
          <w:sz w:val="12"/>
        </w:rPr>
        <w:tab/>
      </w:r>
      <w:r>
        <w:rPr>
          <w:spacing w:val="-3"/>
          <w:w w:val="115"/>
          <w:sz w:val="12"/>
        </w:rPr>
        <w:t>VGG-16</w:t>
      </w:r>
      <w:r>
        <w:rPr>
          <w:spacing w:val="-17"/>
          <w:w w:val="115"/>
          <w:sz w:val="12"/>
        </w:rPr>
        <w:t> </w:t>
      </w:r>
      <w:r>
        <w:rPr>
          <w:rFonts w:ascii="Lucida Sans Unicode" w:hAnsi="Lucida Sans Unicode"/>
          <w:w w:val="115"/>
          <w:sz w:val="12"/>
        </w:rPr>
        <w:t>×</w:t>
      </w:r>
      <w:r>
        <w:rPr>
          <w:rFonts w:ascii="Lucida Sans Unicode" w:hAnsi="Lucida Sans Unicode"/>
          <w:spacing w:val="-26"/>
          <w:w w:val="115"/>
          <w:sz w:val="12"/>
        </w:rPr>
        <w:t> </w:t>
      </w:r>
      <w:r>
        <w:rPr>
          <w:w w:val="115"/>
          <w:sz w:val="12"/>
        </w:rPr>
        <w:t>1</w:t>
        <w:tab/>
        <w:t>69,632</w:t>
        <w:tab/>
        <w:t>84.5%</w:t>
      </w:r>
    </w:p>
    <w:p>
      <w:pPr>
        <w:tabs>
          <w:tab w:pos="2855" w:val="left" w:leader="none"/>
          <w:tab w:pos="4452" w:val="left" w:leader="none"/>
          <w:tab w:pos="6049" w:val="left" w:leader="none"/>
          <w:tab w:pos="6761" w:val="left" w:leader="none"/>
        </w:tabs>
        <w:spacing w:line="171" w:lineRule="exact" w:before="0"/>
        <w:ind w:left="0" w:right="329" w:firstLine="0"/>
        <w:jc w:val="center"/>
        <w:rPr>
          <w:rFonts w:ascii="Palatino Linotype" w:hAnsi="Palatino Linotype"/>
          <w:b/>
          <w:sz w:val="12"/>
        </w:rPr>
      </w:pPr>
      <w:r>
        <w:rPr>
          <w:w w:val="115"/>
          <w:sz w:val="12"/>
        </w:rPr>
        <w:t>Our  3-stream</w:t>
      </w:r>
      <w:r>
        <w:rPr>
          <w:spacing w:val="-2"/>
          <w:w w:val="115"/>
          <w:sz w:val="12"/>
        </w:rPr>
        <w:t> </w:t>
      </w:r>
      <w:r>
        <w:rPr>
          <w:w w:val="115"/>
          <w:sz w:val="12"/>
        </w:rPr>
        <w:t>M-CNN</w:t>
      </w:r>
      <w:r>
        <w:rPr>
          <w:spacing w:val="17"/>
          <w:w w:val="115"/>
          <w:sz w:val="12"/>
        </w:rPr>
        <w:t> </w:t>
      </w:r>
      <w:r>
        <w:rPr>
          <w:w w:val="115"/>
          <w:sz w:val="12"/>
        </w:rPr>
        <w:t>(Alex-Net)</w:t>
      </w:r>
      <w:hyperlink w:history="true" w:anchor="_bookmark5">
        <w:r>
          <w:rPr>
            <w:color w:val="0080AC"/>
            <w:w w:val="115"/>
            <w:sz w:val="12"/>
            <w:vertAlign w:val="superscript"/>
          </w:rPr>
          <w:t>a</w:t>
        </w:r>
      </w:hyperlink>
      <w:r>
        <w:rPr>
          <w:color w:val="0080AC"/>
          <w:w w:val="115"/>
          <w:sz w:val="12"/>
          <w:vertAlign w:val="baseline"/>
        </w:rPr>
        <w:tab/>
      </w:r>
      <w:r>
        <w:rPr>
          <w:rFonts w:ascii="MS UI Gothic" w:hAnsi="MS UI Gothic"/>
          <w:w w:val="115"/>
          <w:sz w:val="12"/>
          <w:vertAlign w:val="baseline"/>
        </w:rPr>
        <w:t>✓</w:t>
        <w:tab/>
      </w:r>
      <w:r>
        <w:rPr>
          <w:w w:val="115"/>
          <w:sz w:val="12"/>
          <w:vertAlign w:val="baseline"/>
        </w:rPr>
        <w:t>Alex-Net (w/o FCs)</w:t>
      </w:r>
      <w:r>
        <w:rPr>
          <w:spacing w:val="7"/>
          <w:w w:val="115"/>
          <w:sz w:val="12"/>
          <w:vertAlign w:val="baseline"/>
        </w:rPr>
        <w:t> </w:t>
      </w:r>
      <w:r>
        <w:rPr>
          <w:rFonts w:ascii="Lucida Sans Unicode" w:hAnsi="Lucida Sans Unicode"/>
          <w:w w:val="115"/>
          <w:sz w:val="12"/>
          <w:vertAlign w:val="baseline"/>
        </w:rPr>
        <w:t>×</w:t>
      </w:r>
      <w:r>
        <w:rPr>
          <w:rFonts w:ascii="Lucida Sans Unicode" w:hAnsi="Lucida Sans Unicode"/>
          <w:spacing w:val="-23"/>
          <w:w w:val="115"/>
          <w:sz w:val="12"/>
          <w:vertAlign w:val="baseline"/>
        </w:rPr>
        <w:t> </w:t>
      </w:r>
      <w:r>
        <w:rPr>
          <w:w w:val="115"/>
          <w:sz w:val="12"/>
          <w:vertAlign w:val="baseline"/>
        </w:rPr>
        <w:t>3</w:t>
        <w:tab/>
      </w:r>
      <w:r>
        <w:rPr>
          <w:rFonts w:ascii="Palatino Linotype" w:hAnsi="Palatino Linotype"/>
          <w:b/>
          <w:w w:val="115"/>
          <w:sz w:val="12"/>
          <w:vertAlign w:val="baseline"/>
        </w:rPr>
        <w:t>1,536</w:t>
        <w:tab/>
        <w:t>78.6%</w:t>
      </w:r>
    </w:p>
    <w:p>
      <w:pPr>
        <w:tabs>
          <w:tab w:pos="2855" w:val="left" w:leader="none"/>
          <w:tab w:pos="4452" w:val="left" w:leader="none"/>
          <w:tab w:pos="6049" w:val="left" w:leader="none"/>
          <w:tab w:pos="6761" w:val="left" w:leader="none"/>
        </w:tabs>
        <w:spacing w:line="171" w:lineRule="exact" w:before="0"/>
        <w:ind w:left="0" w:right="329" w:firstLine="0"/>
        <w:jc w:val="center"/>
        <w:rPr>
          <w:rFonts w:ascii="Palatino Linotype" w:hAnsi="Palatino Linotype"/>
          <w:b/>
          <w:sz w:val="12"/>
        </w:rPr>
      </w:pPr>
      <w:r>
        <w:rPr>
          <w:w w:val="115"/>
          <w:sz w:val="12"/>
        </w:rPr>
        <w:t>Our 3-stream</w:t>
      </w:r>
      <w:r>
        <w:rPr>
          <w:spacing w:val="19"/>
          <w:w w:val="115"/>
          <w:sz w:val="12"/>
        </w:rPr>
        <w:t> </w:t>
      </w:r>
      <w:r>
        <w:rPr>
          <w:w w:val="115"/>
          <w:sz w:val="12"/>
        </w:rPr>
        <w:t>M-CNN</w:t>
      </w:r>
      <w:r>
        <w:rPr>
          <w:spacing w:val="9"/>
          <w:w w:val="115"/>
          <w:sz w:val="12"/>
        </w:rPr>
        <w:t> </w:t>
      </w:r>
      <w:r>
        <w:rPr>
          <w:w w:val="115"/>
          <w:sz w:val="12"/>
        </w:rPr>
        <w:t>(VGG-16)</w:t>
      </w:r>
      <w:hyperlink w:history="true" w:anchor="_bookmark6">
        <w:r>
          <w:rPr>
            <w:color w:val="0080AC"/>
            <w:w w:val="115"/>
            <w:sz w:val="12"/>
            <w:vertAlign w:val="superscript"/>
          </w:rPr>
          <w:t>b</w:t>
        </w:r>
      </w:hyperlink>
      <w:r>
        <w:rPr>
          <w:color w:val="0080AC"/>
          <w:w w:val="115"/>
          <w:sz w:val="12"/>
          <w:vertAlign w:val="baseline"/>
        </w:rPr>
        <w:tab/>
      </w:r>
      <w:r>
        <w:rPr>
          <w:rFonts w:ascii="MS UI Gothic" w:hAnsi="MS UI Gothic"/>
          <w:w w:val="115"/>
          <w:sz w:val="12"/>
          <w:vertAlign w:val="baseline"/>
        </w:rPr>
        <w:t>✓</w:t>
        <w:tab/>
      </w:r>
      <w:r>
        <w:rPr>
          <w:spacing w:val="-3"/>
          <w:w w:val="115"/>
          <w:sz w:val="12"/>
          <w:vertAlign w:val="baseline"/>
        </w:rPr>
        <w:t>VGG-16  </w:t>
      </w:r>
      <w:r>
        <w:rPr>
          <w:w w:val="115"/>
          <w:sz w:val="12"/>
          <w:vertAlign w:val="baseline"/>
        </w:rPr>
        <w:t>(w/o FCs)</w:t>
      </w:r>
      <w:r>
        <w:rPr>
          <w:spacing w:val="-29"/>
          <w:w w:val="115"/>
          <w:sz w:val="12"/>
          <w:vertAlign w:val="baseline"/>
        </w:rPr>
        <w:t> </w:t>
      </w:r>
      <w:r>
        <w:rPr>
          <w:rFonts w:ascii="Lucida Sans Unicode" w:hAnsi="Lucida Sans Unicode"/>
          <w:w w:val="115"/>
          <w:sz w:val="12"/>
          <w:vertAlign w:val="baseline"/>
        </w:rPr>
        <w:t>×</w:t>
      </w:r>
      <w:r>
        <w:rPr>
          <w:rFonts w:ascii="Lucida Sans Unicode" w:hAnsi="Lucida Sans Unicode"/>
          <w:spacing w:val="-25"/>
          <w:w w:val="115"/>
          <w:sz w:val="12"/>
          <w:vertAlign w:val="baseline"/>
        </w:rPr>
        <w:t> </w:t>
      </w:r>
      <w:r>
        <w:rPr>
          <w:w w:val="115"/>
          <w:sz w:val="12"/>
          <w:vertAlign w:val="baseline"/>
        </w:rPr>
        <w:t>3</w:t>
        <w:tab/>
      </w:r>
      <w:r>
        <w:rPr>
          <w:rFonts w:ascii="Palatino Linotype" w:hAnsi="Palatino Linotype"/>
          <w:b/>
          <w:w w:val="115"/>
          <w:sz w:val="12"/>
          <w:vertAlign w:val="baseline"/>
        </w:rPr>
        <w:t>3,072</w:t>
        <w:tab/>
        <w:t>85.7%</w:t>
      </w:r>
    </w:p>
    <w:p>
      <w:pPr>
        <w:tabs>
          <w:tab w:pos="2855" w:val="left" w:leader="none"/>
          <w:tab w:pos="4452" w:val="left" w:leader="none"/>
          <w:tab w:pos="6049" w:val="left" w:leader="none"/>
          <w:tab w:pos="6761" w:val="left" w:leader="none"/>
        </w:tabs>
        <w:spacing w:line="178" w:lineRule="exact" w:before="0"/>
        <w:ind w:left="0" w:right="345" w:firstLine="0"/>
        <w:jc w:val="center"/>
        <w:rPr>
          <w:rFonts w:ascii="Palatino Linotype" w:hAnsi="Palatino Linotype"/>
          <w:b/>
          <w:sz w:val="12"/>
        </w:rPr>
      </w:pPr>
      <w:r>
        <w:rPr/>
        <w:pict>
          <v:shape style="position:absolute;margin-left:119.055pt;margin-top:11.563774pt;width:367.6pt;height:.1pt;mso-position-horizontal-relative:page;mso-position-vertical-relative:paragraph;z-index:-251644928;mso-wrap-distance-left:0;mso-wrap-distance-right:0" coordorigin="2381,231" coordsize="7352,0" path="m2381,231l9733,231e" filled="false" stroked="true" strokeweight=".504pt" strokecolor="#000000">
            <v:path arrowok="t"/>
            <v:stroke dashstyle="solid"/>
            <w10:wrap type="topAndBottom"/>
          </v:shape>
        </w:pict>
      </w:r>
      <w:r>
        <w:rPr>
          <w:w w:val="115"/>
          <w:sz w:val="12"/>
        </w:rPr>
        <w:t>Our  3-stream M-CNN</w:t>
      </w:r>
      <w:r>
        <w:rPr>
          <w:spacing w:val="18"/>
          <w:w w:val="115"/>
          <w:sz w:val="12"/>
        </w:rPr>
        <w:t> </w:t>
      </w:r>
      <w:r>
        <w:rPr>
          <w:w w:val="115"/>
          <w:sz w:val="12"/>
        </w:rPr>
        <w:t>(ResNet-50)</w:t>
      </w:r>
      <w:hyperlink w:history="true" w:anchor="_bookmark7">
        <w:r>
          <w:rPr>
            <w:color w:val="0080AC"/>
            <w:w w:val="115"/>
            <w:sz w:val="12"/>
            <w:vertAlign w:val="superscript"/>
          </w:rPr>
          <w:t>c</w:t>
        </w:r>
      </w:hyperlink>
      <w:r>
        <w:rPr>
          <w:color w:val="0080AC"/>
          <w:w w:val="115"/>
          <w:sz w:val="12"/>
          <w:vertAlign w:val="baseline"/>
        </w:rPr>
        <w:tab/>
      </w:r>
      <w:bookmarkStart w:name="_bookmark5" w:id="9"/>
      <w:bookmarkEnd w:id="9"/>
      <w:r>
        <w:rPr>
          <w:color w:val="0080AC"/>
          <w:w w:val="115"/>
          <w:sz w:val="12"/>
          <w:vertAlign w:val="baseline"/>
        </w:rPr>
      </w:r>
      <w:r>
        <w:rPr>
          <w:rFonts w:ascii="MS UI Gothic" w:hAnsi="MS UI Gothic"/>
          <w:w w:val="115"/>
          <w:sz w:val="12"/>
          <w:vertAlign w:val="baseline"/>
        </w:rPr>
        <w:t>✓</w:t>
        <w:tab/>
      </w:r>
      <w:r>
        <w:rPr>
          <w:w w:val="115"/>
          <w:sz w:val="12"/>
          <w:vertAlign w:val="baseline"/>
        </w:rPr>
        <w:t>ResNet-50</w:t>
      </w:r>
      <w:r>
        <w:rPr>
          <w:spacing w:val="-13"/>
          <w:w w:val="115"/>
          <w:sz w:val="12"/>
          <w:vertAlign w:val="baseline"/>
        </w:rPr>
        <w:t> </w:t>
      </w:r>
      <w:r>
        <w:rPr>
          <w:rFonts w:ascii="Lucida Sans Unicode" w:hAnsi="Lucida Sans Unicode"/>
          <w:w w:val="115"/>
          <w:sz w:val="12"/>
          <w:vertAlign w:val="baseline"/>
        </w:rPr>
        <w:t>×</w:t>
      </w:r>
      <w:r>
        <w:rPr>
          <w:rFonts w:ascii="Lucida Sans Unicode" w:hAnsi="Lucida Sans Unicode"/>
          <w:spacing w:val="-22"/>
          <w:w w:val="115"/>
          <w:sz w:val="12"/>
          <w:vertAlign w:val="baseline"/>
        </w:rPr>
        <w:t> </w:t>
      </w:r>
      <w:r>
        <w:rPr>
          <w:w w:val="115"/>
          <w:sz w:val="12"/>
          <w:vertAlign w:val="baseline"/>
        </w:rPr>
        <w:t>3</w:t>
        <w:tab/>
      </w:r>
      <w:r>
        <w:rPr>
          <w:rFonts w:ascii="Palatino Linotype" w:hAnsi="Palatino Linotype"/>
          <w:b/>
          <w:w w:val="115"/>
          <w:sz w:val="12"/>
          <w:vertAlign w:val="baseline"/>
        </w:rPr>
        <w:t>12,288</w:t>
        <w:tab/>
      </w:r>
      <w:r>
        <w:rPr>
          <w:rFonts w:ascii="Palatino Linotype" w:hAnsi="Palatino Linotype"/>
          <w:b/>
          <w:spacing w:val="-4"/>
          <w:w w:val="115"/>
          <w:sz w:val="12"/>
          <w:vertAlign w:val="baseline"/>
        </w:rPr>
        <w:t>87.3%</w:t>
      </w:r>
    </w:p>
    <w:p>
      <w:pPr>
        <w:spacing w:before="7"/>
        <w:ind w:left="1960" w:right="0" w:firstLine="0"/>
        <w:jc w:val="left"/>
        <w:rPr>
          <w:sz w:val="12"/>
        </w:rPr>
      </w:pPr>
      <w:bookmarkStart w:name="_bookmark6" w:id="10"/>
      <w:bookmarkEnd w:id="10"/>
      <w:r>
        <w:rPr/>
      </w:r>
      <w:r>
        <w:rPr>
          <w:w w:val="120"/>
          <w:position w:val="5"/>
          <w:sz w:val="9"/>
        </w:rPr>
        <w:t>a </w:t>
      </w:r>
      <w:r>
        <w:rPr>
          <w:w w:val="120"/>
          <w:sz w:val="12"/>
        </w:rPr>
        <w:t>The inference speed of M-CNN (Alex-Net) is 33.9 frames/sec.</w:t>
      </w:r>
    </w:p>
    <w:p>
      <w:pPr>
        <w:spacing w:before="11"/>
        <w:ind w:left="1960" w:right="0" w:firstLine="0"/>
        <w:jc w:val="left"/>
        <w:rPr>
          <w:sz w:val="12"/>
        </w:rPr>
      </w:pPr>
      <w:bookmarkStart w:name="_bookmark7" w:id="11"/>
      <w:bookmarkEnd w:id="11"/>
      <w:r>
        <w:rPr/>
      </w:r>
      <w:r>
        <w:rPr>
          <w:w w:val="120"/>
          <w:position w:val="5"/>
          <w:sz w:val="9"/>
        </w:rPr>
        <w:t>b </w:t>
      </w:r>
      <w:r>
        <w:rPr>
          <w:w w:val="120"/>
          <w:sz w:val="12"/>
        </w:rPr>
        <w:t>The inference speed of M-CNN (VGG-16) is 8.3 frames/sec.</w:t>
      </w:r>
    </w:p>
    <w:p>
      <w:pPr>
        <w:spacing w:line="297" w:lineRule="auto" w:before="12"/>
        <w:ind w:left="1841" w:right="2400" w:firstLine="119"/>
        <w:jc w:val="left"/>
        <w:rPr>
          <w:sz w:val="12"/>
        </w:rPr>
      </w:pPr>
      <w:r>
        <w:rPr>
          <w:w w:val="120"/>
          <w:position w:val="5"/>
          <w:sz w:val="9"/>
        </w:rPr>
        <w:t>c  </w:t>
      </w:r>
      <w:r>
        <w:rPr>
          <w:w w:val="120"/>
          <w:sz w:val="12"/>
        </w:rPr>
        <w:t>The inference speed of M-CNN (ResNet) is </w:t>
      </w:r>
      <w:r>
        <w:rPr>
          <w:spacing w:val="-7"/>
          <w:w w:val="120"/>
          <w:sz w:val="12"/>
        </w:rPr>
        <w:t>11.8  </w:t>
      </w:r>
      <w:r>
        <w:rPr>
          <w:w w:val="120"/>
          <w:sz w:val="12"/>
        </w:rPr>
        <w:t>frames/sec. (All the speeds here contain both part masks prediction     </w:t>
      </w:r>
      <w:r>
        <w:rPr>
          <w:spacing w:val="36"/>
          <w:w w:val="120"/>
          <w:sz w:val="12"/>
        </w:rPr>
        <w:t> </w:t>
      </w:r>
      <w:r>
        <w:rPr>
          <w:w w:val="120"/>
          <w:sz w:val="12"/>
        </w:rPr>
        <w:t>and the ﬁnal classiﬁcation.)</w:t>
      </w:r>
    </w:p>
    <w:p>
      <w:pPr>
        <w:pStyle w:val="BodyText"/>
        <w:spacing w:before="9"/>
        <w:rPr>
          <w:sz w:val="23"/>
        </w:rPr>
      </w:pPr>
    </w:p>
    <w:p>
      <w:pPr>
        <w:spacing w:after="0"/>
        <w:rPr>
          <w:sz w:val="23"/>
        </w:rPr>
        <w:sectPr>
          <w:pgSz w:w="11910" w:h="15880"/>
          <w:pgMar w:top="640" w:bottom="280" w:left="540" w:right="0"/>
        </w:sectPr>
      </w:pPr>
    </w:p>
    <w:p>
      <w:pPr>
        <w:pStyle w:val="BodyText"/>
        <w:spacing w:before="1"/>
        <w:rPr>
          <w:sz w:val="8"/>
        </w:rPr>
      </w:pPr>
    </w:p>
    <w:p>
      <w:pPr>
        <w:pStyle w:val="BodyText"/>
        <w:ind w:left="427"/>
        <w:rPr>
          <w:sz w:val="20"/>
        </w:rPr>
      </w:pPr>
      <w:r>
        <w:rPr>
          <w:sz w:val="20"/>
        </w:rPr>
        <w:drawing>
          <wp:inline distT="0" distB="0" distL="0" distR="0">
            <wp:extent cx="3052204" cy="1106424"/>
            <wp:effectExtent l="0" t="0" r="0" b="0"/>
            <wp:docPr id="5" name="image5.jpeg"/>
            <wp:cNvGraphicFramePr>
              <a:graphicFrameLocks noChangeAspect="1"/>
            </wp:cNvGraphicFramePr>
            <a:graphic>
              <a:graphicData uri="http://schemas.openxmlformats.org/drawingml/2006/picture">
                <pic:pic>
                  <pic:nvPicPr>
                    <pic:cNvPr id="6" name="image5.jpeg"/>
                    <pic:cNvPicPr/>
                  </pic:nvPicPr>
                  <pic:blipFill>
                    <a:blip r:embed="rId13" cstate="print"/>
                    <a:stretch>
                      <a:fillRect/>
                    </a:stretch>
                  </pic:blipFill>
                  <pic:spPr>
                    <a:xfrm>
                      <a:off x="0" y="0"/>
                      <a:ext cx="3052204" cy="1106424"/>
                    </a:xfrm>
                    <a:prstGeom prst="rect">
                      <a:avLst/>
                    </a:prstGeom>
                  </pic:spPr>
                </pic:pic>
              </a:graphicData>
            </a:graphic>
          </wp:inline>
        </w:drawing>
      </w:r>
      <w:r>
        <w:rPr>
          <w:sz w:val="20"/>
        </w:rPr>
      </w:r>
    </w:p>
    <w:p>
      <w:pPr>
        <w:pStyle w:val="BodyText"/>
        <w:spacing w:before="1"/>
        <w:rPr>
          <w:sz w:val="14"/>
        </w:rPr>
      </w:pPr>
    </w:p>
    <w:p>
      <w:pPr>
        <w:spacing w:line="283" w:lineRule="auto" w:before="0"/>
        <w:ind w:left="316" w:right="0" w:firstLine="0"/>
        <w:jc w:val="both"/>
        <w:rPr>
          <w:sz w:val="12"/>
        </w:rPr>
      </w:pPr>
      <w:bookmarkStart w:name="_bookmark8" w:id="12"/>
      <w:bookmarkEnd w:id="12"/>
      <w:r>
        <w:rPr/>
      </w:r>
      <w:r>
        <w:rPr>
          <w:rFonts w:ascii="Palatino Linotype" w:hAnsi="Palatino Linotype"/>
          <w:b/>
          <w:w w:val="125"/>
          <w:sz w:val="12"/>
        </w:rPr>
        <w:t>Fig. </w:t>
      </w:r>
      <w:r>
        <w:rPr>
          <w:rFonts w:ascii="Palatino Linotype" w:hAnsi="Palatino Linotype"/>
          <w:b/>
          <w:spacing w:val="-4"/>
          <w:w w:val="125"/>
          <w:sz w:val="12"/>
        </w:rPr>
        <w:t>1. </w:t>
      </w:r>
      <w:r>
        <w:rPr>
          <w:spacing w:val="-3"/>
          <w:w w:val="125"/>
          <w:sz w:val="12"/>
        </w:rPr>
        <w:t>We </w:t>
      </w:r>
      <w:r>
        <w:rPr>
          <w:w w:val="125"/>
          <w:sz w:val="12"/>
        </w:rPr>
        <w:t>generate the rectangles (in </w:t>
      </w:r>
      <w:hyperlink w:history="true" w:anchor="_bookmark8">
        <w:r>
          <w:rPr>
            <w:color w:val="0080AC"/>
            <w:w w:val="125"/>
            <w:sz w:val="12"/>
          </w:rPr>
          <w:t>Fig. 1</w:t>
        </w:r>
      </w:hyperlink>
      <w:r>
        <w:rPr>
          <w:w w:val="125"/>
          <w:sz w:val="12"/>
        </w:rPr>
        <w:t>b) for the bird’s head and torso based on the part annotations (red, blue and yellow dots in </w:t>
      </w:r>
      <w:hyperlink w:history="true" w:anchor="_bookmark8">
        <w:r>
          <w:rPr>
            <w:color w:val="0080AC"/>
            <w:w w:val="125"/>
            <w:sz w:val="12"/>
          </w:rPr>
          <w:t>Fig. 1</w:t>
        </w:r>
      </w:hyperlink>
      <w:r>
        <w:rPr>
          <w:w w:val="125"/>
          <w:sz w:val="12"/>
        </w:rPr>
        <w:t>a). Other pixels are treated as background. The two yellow part key points (</w:t>
      </w:r>
      <w:r>
        <w:rPr>
          <w:rFonts w:ascii="Palatino Linotype" w:hAnsi="Palatino Linotype"/>
          <w:i/>
          <w:w w:val="125"/>
          <w:sz w:val="12"/>
        </w:rPr>
        <w:t>i.e.</w:t>
      </w:r>
      <w:r>
        <w:rPr>
          <w:w w:val="125"/>
          <w:sz w:val="12"/>
        </w:rPr>
        <w:t>, nape and throat) are included in both head and torso. (Best if viewed in color.). (For interpretation of  the references to color in this ﬁgure legend, the reader is referred to the web </w:t>
      </w:r>
      <w:r>
        <w:rPr>
          <w:spacing w:val="-3"/>
          <w:w w:val="125"/>
          <w:sz w:val="12"/>
        </w:rPr>
        <w:t>ver- </w:t>
      </w:r>
      <w:r>
        <w:rPr>
          <w:w w:val="125"/>
          <w:sz w:val="12"/>
        </w:rPr>
        <w:t>sion of this</w:t>
      </w:r>
      <w:r>
        <w:rPr>
          <w:spacing w:val="30"/>
          <w:w w:val="125"/>
          <w:sz w:val="12"/>
        </w:rPr>
        <w:t> </w:t>
      </w:r>
      <w:r>
        <w:rPr>
          <w:w w:val="125"/>
          <w:sz w:val="12"/>
        </w:rPr>
        <w:t>article.)</w:t>
      </w:r>
    </w:p>
    <w:p>
      <w:pPr>
        <w:pStyle w:val="BodyText"/>
        <w:rPr>
          <w:sz w:val="12"/>
        </w:rPr>
      </w:pPr>
    </w:p>
    <w:p>
      <w:pPr>
        <w:pStyle w:val="BodyText"/>
        <w:rPr>
          <w:sz w:val="12"/>
        </w:rPr>
      </w:pPr>
    </w:p>
    <w:p>
      <w:pPr>
        <w:pStyle w:val="BodyText"/>
        <w:spacing w:before="4"/>
        <w:rPr>
          <w:sz w:val="13"/>
        </w:rPr>
      </w:pPr>
    </w:p>
    <w:p>
      <w:pPr>
        <w:pStyle w:val="BodyText"/>
        <w:spacing w:line="210" w:lineRule="exact" w:before="1"/>
        <w:ind w:left="316"/>
        <w:jc w:val="both"/>
      </w:pPr>
      <w:r>
        <w:rPr>
          <w:w w:val="115"/>
        </w:rPr>
        <w:t>mentation class scores are treated as the automatically learned weights for aggregating descriptors. Meanwhile, we combine these two part masks to form the weighted object mask. Based on these object/part masks, a three-stream Mask-CNN (image, head, torso)</w:t>
      </w:r>
      <w:r>
        <w:rPr>
          <w:spacing w:val="46"/>
          <w:w w:val="115"/>
        </w:rPr>
        <w:t> </w:t>
      </w:r>
      <w:r>
        <w:rPr>
          <w:w w:val="115"/>
        </w:rPr>
        <w:t>is built for joint training and aggregating the object-level and part- level cues simultaneously. The architecture of the proposed three- stream M-CNN is shown in </w:t>
      </w:r>
      <w:hyperlink w:history="true" w:anchor="_bookmark11">
        <w:r>
          <w:rPr>
            <w:color w:val="0080AC"/>
            <w:w w:val="115"/>
          </w:rPr>
          <w:t>Fig. 2</w:t>
        </w:r>
      </w:hyperlink>
      <w:r>
        <w:rPr>
          <w:w w:val="115"/>
        </w:rPr>
        <w:t>. In each stream of M-CNN, </w:t>
      </w:r>
      <w:r>
        <w:rPr>
          <w:spacing w:val="-3"/>
          <w:w w:val="115"/>
        </w:rPr>
        <w:t>we </w:t>
      </w:r>
      <w:r>
        <w:rPr>
          <w:w w:val="115"/>
        </w:rPr>
        <w:t>discard the fully connected layers. In the last convolutional </w:t>
      </w:r>
      <w:r>
        <w:rPr>
          <w:spacing w:val="-3"/>
          <w:w w:val="115"/>
        </w:rPr>
        <w:t>layer, </w:t>
      </w:r>
      <w:bookmarkStart w:name="2 Related work" w:id="13"/>
      <w:bookmarkEnd w:id="13"/>
      <w:r>
        <w:rPr>
          <w:spacing w:val="-3"/>
          <w:w w:val="115"/>
        </w:rPr>
      </w:r>
      <w:r>
        <w:rPr>
          <w:spacing w:val="-3"/>
          <w:w w:val="115"/>
        </w:rPr>
        <w:t> </w:t>
      </w:r>
      <w:r>
        <w:rPr>
          <w:w w:val="115"/>
        </w:rPr>
        <w:t>an input image is represented by multiple deep descriptors. In </w:t>
      </w:r>
      <w:r>
        <w:rPr>
          <w:spacing w:val="-4"/>
          <w:w w:val="115"/>
        </w:rPr>
        <w:t>or- </w:t>
      </w:r>
      <w:r>
        <w:rPr>
          <w:w w:val="115"/>
        </w:rPr>
        <w:t>der to select useful descriptors to keep only those corresponding </w:t>
      </w:r>
      <w:r>
        <w:rPr>
          <w:spacing w:val="-3"/>
          <w:w w:val="115"/>
        </w:rPr>
        <w:t>to</w:t>
      </w:r>
      <w:bookmarkStart w:name="_bookmark9" w:id="14"/>
      <w:bookmarkEnd w:id="14"/>
      <w:r>
        <w:rPr>
          <w:spacing w:val="-3"/>
          <w:w w:val="115"/>
        </w:rPr>
      </w:r>
      <w:r>
        <w:rPr>
          <w:spacing w:val="-3"/>
          <w:w w:val="115"/>
        </w:rPr>
        <w:t> </w:t>
      </w:r>
      <w:r>
        <w:rPr>
          <w:w w:val="115"/>
        </w:rPr>
        <w:t>the object, the pre-learned object/part masks by FCN are used. Af- ter that, the selected descriptors of each stream are both average</w:t>
      </w:r>
      <w:r>
        <w:rPr>
          <w:spacing w:val="46"/>
          <w:w w:val="115"/>
        </w:rPr>
        <w:t> </w:t>
      </w:r>
      <w:r>
        <w:rPr>
          <w:w w:val="115"/>
        </w:rPr>
        <w:t>and max pooled into two </w:t>
      </w:r>
      <w:r>
        <w:rPr>
          <w:spacing w:val="-4"/>
          <w:w w:val="115"/>
        </w:rPr>
        <w:t>512-d </w:t>
      </w:r>
      <w:r>
        <w:rPr>
          <w:w w:val="115"/>
        </w:rPr>
        <w:t>feature vectors, </w:t>
      </w:r>
      <w:r>
        <w:rPr>
          <w:spacing w:val="-2"/>
          <w:w w:val="115"/>
        </w:rPr>
        <w:t>respectively. </w:t>
      </w:r>
      <w:r>
        <w:rPr>
          <w:w w:val="115"/>
        </w:rPr>
        <w:t>The</w:t>
      </w:r>
      <w:bookmarkStart w:name="2.1 Fine-grained image recognition" w:id="15"/>
      <w:bookmarkEnd w:id="15"/>
      <w:r>
        <w:rPr>
          <w:w w:val="115"/>
        </w:rPr>
      </w:r>
      <w:r>
        <w:rPr>
          <w:w w:val="115"/>
        </w:rPr>
        <w:t> standard </w:t>
      </w:r>
      <w:r>
        <w:rPr>
          <w:rFonts w:ascii="Arial" w:hAnsi="Arial"/>
          <w:i/>
          <w:w w:val="115"/>
        </w:rPr>
        <w:t>£</w:t>
      </w:r>
      <w:r>
        <w:rPr>
          <w:w w:val="115"/>
          <w:position w:val="-2"/>
          <w:sz w:val="12"/>
        </w:rPr>
        <w:t>2 </w:t>
      </w:r>
      <w:r>
        <w:rPr>
          <w:w w:val="115"/>
        </w:rPr>
        <w:t>-normalization is followed. Finally, the feature vectors of these three streams are concatenated, and then a classiﬁcation (fc+softmax)</w:t>
      </w:r>
      <w:r>
        <w:rPr>
          <w:spacing w:val="13"/>
          <w:w w:val="115"/>
        </w:rPr>
        <w:t> </w:t>
      </w:r>
      <w:r>
        <w:rPr>
          <w:w w:val="115"/>
        </w:rPr>
        <w:t>layer</w:t>
      </w:r>
      <w:r>
        <w:rPr>
          <w:spacing w:val="13"/>
          <w:w w:val="115"/>
        </w:rPr>
        <w:t> </w:t>
      </w:r>
      <w:r>
        <w:rPr>
          <w:w w:val="115"/>
        </w:rPr>
        <w:t>is</w:t>
      </w:r>
      <w:r>
        <w:rPr>
          <w:spacing w:val="13"/>
          <w:w w:val="115"/>
        </w:rPr>
        <w:t> </w:t>
      </w:r>
      <w:r>
        <w:rPr>
          <w:w w:val="115"/>
        </w:rPr>
        <w:t>added</w:t>
      </w:r>
      <w:r>
        <w:rPr>
          <w:spacing w:val="13"/>
          <w:w w:val="115"/>
        </w:rPr>
        <w:t> </w:t>
      </w:r>
      <w:r>
        <w:rPr>
          <w:w w:val="115"/>
        </w:rPr>
        <w:t>for</w:t>
      </w:r>
      <w:r>
        <w:rPr>
          <w:spacing w:val="14"/>
          <w:w w:val="115"/>
        </w:rPr>
        <w:t> </w:t>
      </w:r>
      <w:r>
        <w:rPr>
          <w:w w:val="115"/>
        </w:rPr>
        <w:t>end-to-end</w:t>
      </w:r>
      <w:r>
        <w:rPr>
          <w:spacing w:val="13"/>
          <w:w w:val="115"/>
        </w:rPr>
        <w:t> </w:t>
      </w:r>
      <w:r>
        <w:rPr>
          <w:w w:val="115"/>
        </w:rPr>
        <w:t>joint</w:t>
      </w:r>
      <w:r>
        <w:rPr>
          <w:spacing w:val="13"/>
          <w:w w:val="115"/>
        </w:rPr>
        <w:t> </w:t>
      </w:r>
      <w:r>
        <w:rPr>
          <w:w w:val="115"/>
        </w:rPr>
        <w:t>training.</w:t>
      </w:r>
    </w:p>
    <w:p>
      <w:pPr>
        <w:pStyle w:val="BodyText"/>
        <w:spacing w:line="235" w:lineRule="auto" w:before="9"/>
        <w:ind w:left="316" w:firstLine="239"/>
        <w:jc w:val="both"/>
      </w:pPr>
      <w:r>
        <w:rPr>
          <w:spacing w:val="-4"/>
          <w:w w:val="110"/>
        </w:rPr>
        <w:t>We </w:t>
      </w:r>
      <w:r>
        <w:rPr>
          <w:w w:val="110"/>
        </w:rPr>
        <w:t>validate the proposed three-stream M-CNN on two  bench- mark ﬁne-grained image recognition datasets,  </w:t>
      </w:r>
      <w:r>
        <w:rPr>
          <w:rFonts w:ascii="Palatino Linotype" w:hAnsi="Palatino Linotype"/>
          <w:i/>
          <w:w w:val="110"/>
        </w:rPr>
        <w:t>i.e.</w:t>
      </w:r>
      <w:r>
        <w:rPr>
          <w:w w:val="110"/>
        </w:rPr>
        <w:t>,  the  Caltech-  UCSD  Birds  (CUB)  </w:t>
      </w:r>
      <w:r>
        <w:rPr>
          <w:spacing w:val="-3"/>
          <w:w w:val="110"/>
        </w:rPr>
        <w:t>200–2011</w:t>
      </w:r>
      <w:r>
        <w:rPr>
          <w:spacing w:val="38"/>
          <w:w w:val="110"/>
        </w:rPr>
        <w:t> </w:t>
      </w:r>
      <w:hyperlink w:history="true" w:anchor="_bookmark29">
        <w:r>
          <w:rPr>
            <w:color w:val="0080AC"/>
            <w:w w:val="110"/>
          </w:rPr>
          <w:t>[1]</w:t>
        </w:r>
      </w:hyperlink>
      <w:r>
        <w:rPr>
          <w:color w:val="0080AC"/>
          <w:w w:val="110"/>
        </w:rPr>
        <w:t> </w:t>
      </w:r>
      <w:r>
        <w:rPr>
          <w:color w:val="0080AC"/>
          <w:spacing w:val="44"/>
          <w:w w:val="110"/>
        </w:rPr>
        <w:t> </w:t>
      </w:r>
      <w:r>
        <w:rPr>
          <w:w w:val="110"/>
        </w:rPr>
        <w:t>and </w:t>
      </w:r>
      <w:r>
        <w:rPr>
          <w:spacing w:val="44"/>
          <w:w w:val="110"/>
        </w:rPr>
        <w:t> </w:t>
      </w:r>
      <w:r>
        <w:rPr>
          <w:rFonts w:ascii="Palatino Linotype" w:hAnsi="Palatino Linotype"/>
          <w:i/>
          <w:w w:val="110"/>
        </w:rPr>
        <w:t>Birdsnap </w:t>
      </w:r>
      <w:r>
        <w:rPr>
          <w:rFonts w:ascii="Palatino Linotype" w:hAnsi="Palatino Linotype"/>
          <w:i/>
          <w:spacing w:val="44"/>
          <w:w w:val="110"/>
        </w:rPr>
        <w:t> </w:t>
      </w:r>
      <w:hyperlink w:history="true" w:anchor="_bookmark45">
        <w:r>
          <w:rPr>
            <w:color w:val="0080AC"/>
            <w:w w:val="110"/>
          </w:rPr>
          <w:t>[20]</w:t>
        </w:r>
      </w:hyperlink>
      <w:r>
        <w:rPr>
          <w:color w:val="0080AC"/>
          <w:w w:val="110"/>
        </w:rPr>
        <w:t> </w:t>
      </w:r>
      <w:r>
        <w:rPr>
          <w:color w:val="0080AC"/>
          <w:spacing w:val="44"/>
          <w:w w:val="110"/>
        </w:rPr>
        <w:t> </w:t>
      </w:r>
      <w:r>
        <w:rPr>
          <w:w w:val="110"/>
        </w:rPr>
        <w:t>dataset. On </w:t>
      </w:r>
      <w:r>
        <w:rPr>
          <w:rFonts w:ascii="Palatino Linotype" w:hAnsi="Palatino Linotype"/>
          <w:i/>
          <w:spacing w:val="-3"/>
          <w:w w:val="110"/>
        </w:rPr>
        <w:t>CUB200-2011</w:t>
      </w:r>
      <w:r>
        <w:rPr>
          <w:spacing w:val="-3"/>
          <w:w w:val="110"/>
        </w:rPr>
        <w:t>, </w:t>
      </w:r>
      <w:r>
        <w:rPr>
          <w:w w:val="110"/>
        </w:rPr>
        <w:t>we achieved 85.7% classiﬁcation accuracy based  on VGG models </w:t>
      </w:r>
      <w:hyperlink w:history="true" w:anchor="_bookmark46">
        <w:r>
          <w:rPr>
            <w:color w:val="0080AC"/>
            <w:w w:val="110"/>
          </w:rPr>
          <w:t>[21]</w:t>
        </w:r>
      </w:hyperlink>
      <w:r>
        <w:rPr>
          <w:color w:val="0080AC"/>
          <w:w w:val="110"/>
        </w:rPr>
        <w:t> </w:t>
      </w:r>
      <w:r>
        <w:rPr>
          <w:w w:val="110"/>
        </w:rPr>
        <w:t>and </w:t>
      </w:r>
      <w:r>
        <w:rPr>
          <w:spacing w:val="-3"/>
          <w:w w:val="110"/>
        </w:rPr>
        <w:t>87.3%  </w:t>
      </w:r>
      <w:r>
        <w:rPr>
          <w:w w:val="110"/>
        </w:rPr>
        <w:t>on Residual Nets </w:t>
      </w:r>
      <w:hyperlink w:history="true" w:anchor="_bookmark48">
        <w:r>
          <w:rPr>
            <w:color w:val="0080AC"/>
            <w:w w:val="110"/>
          </w:rPr>
          <w:t>[22]</w:t>
        </w:r>
      </w:hyperlink>
      <w:r>
        <w:rPr>
          <w:w w:val="110"/>
        </w:rPr>
        <w:t>. On </w:t>
      </w:r>
      <w:r>
        <w:rPr>
          <w:rFonts w:ascii="Palatino Linotype" w:hAnsi="Palatino Linotype"/>
          <w:i/>
          <w:w w:val="110"/>
        </w:rPr>
        <w:t>Bird-  </w:t>
      </w:r>
      <w:r>
        <w:rPr>
          <w:rFonts w:ascii="Palatino Linotype" w:hAnsi="Palatino Linotype"/>
          <w:i/>
          <w:w w:val="110"/>
        </w:rPr>
        <w:t>snap</w:t>
      </w:r>
      <w:r>
        <w:rPr>
          <w:w w:val="110"/>
        </w:rPr>
        <w:t>,</w:t>
      </w:r>
      <w:r>
        <w:rPr>
          <w:spacing w:val="15"/>
          <w:w w:val="110"/>
        </w:rPr>
        <w:t> </w:t>
      </w:r>
      <w:r>
        <w:rPr>
          <w:w w:val="110"/>
        </w:rPr>
        <w:t>our</w:t>
      </w:r>
      <w:r>
        <w:rPr>
          <w:spacing w:val="15"/>
          <w:w w:val="110"/>
        </w:rPr>
        <w:t> </w:t>
      </w:r>
      <w:r>
        <w:rPr>
          <w:w w:val="110"/>
        </w:rPr>
        <w:t>proposed</w:t>
      </w:r>
      <w:r>
        <w:rPr>
          <w:spacing w:val="15"/>
          <w:w w:val="110"/>
        </w:rPr>
        <w:t> </w:t>
      </w:r>
      <w:r>
        <w:rPr>
          <w:w w:val="110"/>
        </w:rPr>
        <w:t>M-CNN</w:t>
      </w:r>
      <w:r>
        <w:rPr>
          <w:spacing w:val="16"/>
          <w:w w:val="110"/>
        </w:rPr>
        <w:t> </w:t>
      </w:r>
      <w:r>
        <w:rPr>
          <w:w w:val="110"/>
        </w:rPr>
        <w:t>obtained</w:t>
      </w:r>
      <w:r>
        <w:rPr>
          <w:spacing w:val="15"/>
          <w:w w:val="110"/>
        </w:rPr>
        <w:t> </w:t>
      </w:r>
      <w:r>
        <w:rPr>
          <w:spacing w:val="-4"/>
          <w:w w:val="110"/>
        </w:rPr>
        <w:t>77.3%</w:t>
      </w:r>
      <w:r>
        <w:rPr>
          <w:spacing w:val="15"/>
          <w:w w:val="110"/>
        </w:rPr>
        <w:t> </w:t>
      </w:r>
      <w:r>
        <w:rPr>
          <w:w w:val="110"/>
        </w:rPr>
        <w:t>accuracy</w:t>
      </w:r>
      <w:r>
        <w:rPr>
          <w:spacing w:val="16"/>
          <w:w w:val="110"/>
        </w:rPr>
        <w:t> </w:t>
      </w:r>
      <w:r>
        <w:rPr>
          <w:w w:val="110"/>
        </w:rPr>
        <w:t>based</w:t>
      </w:r>
      <w:r>
        <w:rPr>
          <w:spacing w:val="15"/>
          <w:w w:val="110"/>
        </w:rPr>
        <w:t> </w:t>
      </w:r>
      <w:r>
        <w:rPr>
          <w:w w:val="110"/>
        </w:rPr>
        <w:t>on</w:t>
      </w:r>
      <w:r>
        <w:rPr>
          <w:spacing w:val="15"/>
          <w:w w:val="110"/>
        </w:rPr>
        <w:t> </w:t>
      </w:r>
      <w:r>
        <w:rPr>
          <w:w w:val="110"/>
        </w:rPr>
        <w:t>VGG</w:t>
      </w:r>
    </w:p>
    <w:p>
      <w:pPr>
        <w:pStyle w:val="ListParagraph"/>
        <w:numPr>
          <w:ilvl w:val="1"/>
          <w:numId w:val="1"/>
        </w:numPr>
        <w:tabs>
          <w:tab w:pos="680" w:val="left" w:leader="none"/>
        </w:tabs>
        <w:spacing w:line="273" w:lineRule="auto" w:before="14" w:after="0"/>
        <w:ind w:left="316" w:right="0" w:firstLine="0"/>
        <w:jc w:val="both"/>
        <w:rPr>
          <w:sz w:val="16"/>
        </w:rPr>
      </w:pPr>
      <w:bookmarkStart w:name="_bookmark10" w:id="16"/>
      <w:bookmarkEnd w:id="16"/>
      <w:r>
        <w:rPr/>
      </w:r>
      <w:bookmarkStart w:name="_bookmark10" w:id="17"/>
      <w:bookmarkEnd w:id="17"/>
      <w:r>
        <w:rPr>
          <w:w w:val="115"/>
          <w:sz w:val="16"/>
        </w:rPr>
        <w:t>and</w:t>
      </w:r>
      <w:r>
        <w:rPr>
          <w:w w:val="115"/>
          <w:sz w:val="16"/>
        </w:rPr>
        <w:t> 80.2% based on Residual Nets </w:t>
      </w:r>
      <w:hyperlink w:history="true" w:anchor="_bookmark48">
        <w:r>
          <w:rPr>
            <w:color w:val="0080AC"/>
            <w:w w:val="115"/>
            <w:sz w:val="16"/>
          </w:rPr>
          <w:t>[22]</w:t>
        </w:r>
      </w:hyperlink>
      <w:r>
        <w:rPr>
          <w:w w:val="115"/>
          <w:sz w:val="16"/>
        </w:rPr>
        <w:t>. The classiﬁcation ac- curacy  of  our  M-CNN  is  new  state-of-the-art  on  both  two</w:t>
      </w:r>
      <w:r>
        <w:rPr>
          <w:spacing w:val="-19"/>
          <w:w w:val="115"/>
          <w:sz w:val="16"/>
        </w:rPr>
        <w:t> </w:t>
      </w:r>
      <w:r>
        <w:rPr>
          <w:w w:val="115"/>
          <w:sz w:val="16"/>
        </w:rPr>
        <w:t>ﬁne-</w:t>
      </w:r>
    </w:p>
    <w:p>
      <w:pPr>
        <w:pStyle w:val="BodyText"/>
        <w:spacing w:line="273" w:lineRule="auto" w:before="77"/>
        <w:ind w:left="310" w:right="639"/>
        <w:jc w:val="both"/>
      </w:pPr>
      <w:r>
        <w:rPr/>
        <w:br w:type="column"/>
      </w:r>
      <w:r>
        <w:rPr>
          <w:w w:val="115"/>
        </w:rPr>
        <w:t>grained datasets. </w:t>
      </w:r>
      <w:r>
        <w:rPr>
          <w:spacing w:val="-3"/>
          <w:w w:val="115"/>
        </w:rPr>
        <w:t>Moreover, </w:t>
      </w:r>
      <w:r>
        <w:rPr>
          <w:w w:val="115"/>
        </w:rPr>
        <w:t>we also get accurate part localization (cf. </w:t>
      </w:r>
      <w:hyperlink w:history="true" w:anchor="_bookmark22">
        <w:r>
          <w:rPr>
            <w:color w:val="0080AC"/>
            <w:w w:val="115"/>
          </w:rPr>
          <w:t>Section 4.3</w:t>
        </w:r>
      </w:hyperlink>
      <w:r>
        <w:rPr>
          <w:w w:val="115"/>
        </w:rPr>
        <w:t>). The key advantages and major contributions of the proposed M-CNN model</w:t>
      </w:r>
      <w:r>
        <w:rPr>
          <w:spacing w:val="39"/>
          <w:w w:val="115"/>
        </w:rPr>
        <w:t> </w:t>
      </w:r>
      <w:r>
        <w:rPr>
          <w:w w:val="115"/>
        </w:rPr>
        <w:t>are:</w:t>
      </w:r>
    </w:p>
    <w:p>
      <w:pPr>
        <w:pStyle w:val="ListParagraph"/>
        <w:numPr>
          <w:ilvl w:val="2"/>
          <w:numId w:val="1"/>
        </w:numPr>
        <w:tabs>
          <w:tab w:pos="560" w:val="left" w:leader="none"/>
        </w:tabs>
        <w:spacing w:line="273" w:lineRule="auto" w:before="109" w:after="0"/>
        <w:ind w:left="559" w:right="640" w:hanging="161"/>
        <w:jc w:val="both"/>
        <w:rPr>
          <w:sz w:val="16"/>
        </w:rPr>
      </w:pPr>
      <w:r>
        <w:rPr>
          <w:spacing w:val="-5"/>
          <w:w w:val="115"/>
          <w:sz w:val="16"/>
        </w:rPr>
        <w:t>To  </w:t>
      </w:r>
      <w:r>
        <w:rPr>
          <w:w w:val="115"/>
          <w:sz w:val="16"/>
        </w:rPr>
        <w:t>the best of our knowledge, Mask-CNN is the ﬁrst model </w:t>
      </w:r>
      <w:r>
        <w:rPr>
          <w:spacing w:val="46"/>
          <w:w w:val="115"/>
          <w:sz w:val="16"/>
        </w:rPr>
        <w:t> </w:t>
      </w:r>
      <w:r>
        <w:rPr>
          <w:w w:val="115"/>
          <w:sz w:val="16"/>
        </w:rPr>
        <w:t>that selects deep convolutional descriptors for object recogni- tion, especially for ﬁne-grained image</w:t>
      </w:r>
      <w:r>
        <w:rPr>
          <w:spacing w:val="17"/>
          <w:w w:val="115"/>
          <w:sz w:val="16"/>
        </w:rPr>
        <w:t> </w:t>
      </w:r>
      <w:r>
        <w:rPr>
          <w:w w:val="115"/>
          <w:sz w:val="16"/>
        </w:rPr>
        <w:t>recognition.</w:t>
      </w:r>
    </w:p>
    <w:p>
      <w:pPr>
        <w:pStyle w:val="ListParagraph"/>
        <w:numPr>
          <w:ilvl w:val="2"/>
          <w:numId w:val="1"/>
        </w:numPr>
        <w:tabs>
          <w:tab w:pos="560" w:val="left" w:leader="none"/>
        </w:tabs>
        <w:spacing w:line="268" w:lineRule="auto" w:before="0" w:after="0"/>
        <w:ind w:left="559" w:right="640" w:hanging="161"/>
        <w:jc w:val="both"/>
        <w:rPr>
          <w:sz w:val="16"/>
        </w:rPr>
      </w:pPr>
      <w:r>
        <w:rPr>
          <w:spacing w:val="-4"/>
          <w:w w:val="115"/>
          <w:sz w:val="16"/>
        </w:rPr>
        <w:t>We </w:t>
      </w:r>
      <w:r>
        <w:rPr>
          <w:w w:val="115"/>
          <w:sz w:val="16"/>
        </w:rPr>
        <w:t>present a novel and eﬃcient part-based three-stream model for ﬁne-grained recognition. By discarding the fully connected layers, the proposed M-CNN is computationally eﬃcient (cf.</w:t>
      </w:r>
      <w:hyperlink w:history="true" w:anchor="_bookmark4">
        <w:r>
          <w:rPr>
            <w:color w:val="0080AC"/>
            <w:w w:val="115"/>
            <w:sz w:val="16"/>
          </w:rPr>
          <w:t> Table 1 </w:t>
        </w:r>
      </w:hyperlink>
      <w:r>
        <w:rPr>
          <w:w w:val="115"/>
          <w:sz w:val="16"/>
        </w:rPr>
        <w:t>and </w:t>
      </w:r>
      <w:hyperlink w:history="true" w:anchor="_bookmark23">
        <w:r>
          <w:rPr>
            <w:color w:val="0080AC"/>
            <w:w w:val="115"/>
            <w:sz w:val="16"/>
          </w:rPr>
          <w:t>Table 4</w:t>
        </w:r>
      </w:hyperlink>
      <w:r>
        <w:rPr>
          <w:w w:val="115"/>
          <w:sz w:val="16"/>
        </w:rPr>
        <w:t>). Additionally, comparing with state-of-the- art methods, M-CNN has smaller feature dimensionality. Be- yond those, it achieves the highest classiﬁcation accuracy on </w:t>
      </w:r>
      <w:r>
        <w:rPr>
          <w:rFonts w:ascii="Palatino Linotype" w:hAnsi="Palatino Linotype"/>
          <w:i/>
          <w:spacing w:val="-3"/>
          <w:w w:val="115"/>
          <w:sz w:val="16"/>
        </w:rPr>
        <w:t>CUB200-2011 </w:t>
      </w:r>
      <w:r>
        <w:rPr>
          <w:w w:val="115"/>
          <w:sz w:val="16"/>
        </w:rPr>
        <w:t>and </w:t>
      </w:r>
      <w:r>
        <w:rPr>
          <w:rFonts w:ascii="Palatino Linotype" w:hAnsi="Palatino Linotype"/>
          <w:i/>
          <w:w w:val="115"/>
          <w:sz w:val="16"/>
        </w:rPr>
        <w:t>Birdsnap </w:t>
      </w:r>
      <w:r>
        <w:rPr>
          <w:w w:val="115"/>
          <w:sz w:val="16"/>
        </w:rPr>
        <w:t>among published</w:t>
      </w:r>
      <w:r>
        <w:rPr>
          <w:spacing w:val="29"/>
          <w:w w:val="115"/>
          <w:sz w:val="16"/>
        </w:rPr>
        <w:t> </w:t>
      </w:r>
      <w:r>
        <w:rPr>
          <w:w w:val="115"/>
          <w:sz w:val="16"/>
        </w:rPr>
        <w:t>methods.</w:t>
      </w:r>
      <w:hyperlink w:history="true" w:anchor="_bookmark10">
        <w:r>
          <w:rPr>
            <w:color w:val="0080AC"/>
            <w:w w:val="115"/>
            <w:sz w:val="16"/>
            <w:vertAlign w:val="superscript"/>
          </w:rPr>
          <w:t>2</w:t>
        </w:r>
      </w:hyperlink>
    </w:p>
    <w:p>
      <w:pPr>
        <w:pStyle w:val="ListParagraph"/>
        <w:numPr>
          <w:ilvl w:val="2"/>
          <w:numId w:val="1"/>
        </w:numPr>
        <w:tabs>
          <w:tab w:pos="560" w:val="left" w:leader="none"/>
        </w:tabs>
        <w:spacing w:line="170" w:lineRule="exact" w:before="0" w:after="0"/>
        <w:ind w:left="559" w:right="0" w:hanging="162"/>
        <w:jc w:val="left"/>
        <w:rPr>
          <w:sz w:val="16"/>
        </w:rPr>
      </w:pPr>
      <w:r>
        <w:rPr>
          <w:w w:val="115"/>
          <w:sz w:val="16"/>
        </w:rPr>
        <w:t>The</w:t>
      </w:r>
      <w:r>
        <w:rPr>
          <w:spacing w:val="26"/>
          <w:w w:val="115"/>
          <w:sz w:val="16"/>
        </w:rPr>
        <w:t> </w:t>
      </w:r>
      <w:r>
        <w:rPr>
          <w:w w:val="115"/>
          <w:sz w:val="16"/>
        </w:rPr>
        <w:t>part</w:t>
      </w:r>
      <w:r>
        <w:rPr>
          <w:spacing w:val="25"/>
          <w:w w:val="115"/>
          <w:sz w:val="16"/>
        </w:rPr>
        <w:t> </w:t>
      </w:r>
      <w:r>
        <w:rPr>
          <w:w w:val="115"/>
          <w:sz w:val="16"/>
        </w:rPr>
        <w:t>localization</w:t>
      </w:r>
      <w:r>
        <w:rPr>
          <w:spacing w:val="26"/>
          <w:w w:val="115"/>
          <w:sz w:val="16"/>
        </w:rPr>
        <w:t> </w:t>
      </w:r>
      <w:r>
        <w:rPr>
          <w:w w:val="115"/>
          <w:sz w:val="16"/>
        </w:rPr>
        <w:t>performance</w:t>
      </w:r>
      <w:r>
        <w:rPr>
          <w:spacing w:val="25"/>
          <w:w w:val="115"/>
          <w:sz w:val="16"/>
        </w:rPr>
        <w:t> </w:t>
      </w:r>
      <w:r>
        <w:rPr>
          <w:w w:val="115"/>
          <w:sz w:val="16"/>
        </w:rPr>
        <w:t>of</w:t>
      </w:r>
      <w:r>
        <w:rPr>
          <w:spacing w:val="27"/>
          <w:w w:val="115"/>
          <w:sz w:val="16"/>
        </w:rPr>
        <w:t> </w:t>
      </w:r>
      <w:r>
        <w:rPr>
          <w:w w:val="115"/>
          <w:sz w:val="16"/>
        </w:rPr>
        <w:t>the</w:t>
      </w:r>
      <w:r>
        <w:rPr>
          <w:spacing w:val="26"/>
          <w:w w:val="115"/>
          <w:sz w:val="16"/>
        </w:rPr>
        <w:t> </w:t>
      </w:r>
      <w:r>
        <w:rPr>
          <w:w w:val="115"/>
          <w:sz w:val="16"/>
        </w:rPr>
        <w:t>proposed</w:t>
      </w:r>
      <w:r>
        <w:rPr>
          <w:spacing w:val="26"/>
          <w:w w:val="115"/>
          <w:sz w:val="16"/>
        </w:rPr>
        <w:t> </w:t>
      </w:r>
      <w:r>
        <w:rPr>
          <w:w w:val="115"/>
          <w:sz w:val="16"/>
        </w:rPr>
        <w:t>model</w:t>
      </w:r>
      <w:r>
        <w:rPr>
          <w:spacing w:val="26"/>
          <w:w w:val="115"/>
          <w:sz w:val="16"/>
        </w:rPr>
        <w:t> </w:t>
      </w:r>
      <w:r>
        <w:rPr>
          <w:w w:val="115"/>
          <w:sz w:val="16"/>
        </w:rPr>
        <w:t>out-</w:t>
      </w:r>
    </w:p>
    <w:p>
      <w:pPr>
        <w:pStyle w:val="BodyText"/>
        <w:spacing w:line="264" w:lineRule="auto" w:before="24"/>
        <w:ind w:left="559" w:right="641"/>
        <w:jc w:val="both"/>
      </w:pPr>
      <w:r>
        <w:rPr>
          <w:w w:val="120"/>
        </w:rPr>
        <w:t>performs other part-based ﬁne-grained approaches which re- quires additional bounding boxes. In particular, M-CNN is 12.76% higher than state-of-the-art for head localization on </w:t>
      </w:r>
      <w:r>
        <w:rPr>
          <w:rFonts w:ascii="Palatino Linotype" w:hAnsi="Palatino Linotype"/>
          <w:i/>
          <w:w w:val="120"/>
        </w:rPr>
        <w:t>CUB200-2011</w:t>
      </w:r>
      <w:r>
        <w:rPr>
          <w:w w:val="120"/>
        </w:rPr>
        <w:t>.</w:t>
      </w:r>
    </w:p>
    <w:p>
      <w:pPr>
        <w:pStyle w:val="BodyText"/>
        <w:spacing w:line="273" w:lineRule="auto" w:before="103"/>
        <w:ind w:left="310" w:right="639" w:firstLine="239"/>
        <w:jc w:val="both"/>
      </w:pPr>
      <w:r>
        <w:rPr>
          <w:w w:val="115"/>
        </w:rPr>
        <w:t>The rest of the paper is organized as follows. </w:t>
      </w:r>
      <w:hyperlink w:history="true" w:anchor="_bookmark9">
        <w:r>
          <w:rPr>
            <w:color w:val="0080AC"/>
            <w:w w:val="115"/>
          </w:rPr>
          <w:t>Section 2 </w:t>
        </w:r>
      </w:hyperlink>
      <w:r>
        <w:rPr>
          <w:w w:val="115"/>
        </w:rPr>
        <w:t>summa- rizes related work. The proposed Mask-CNN model including the object/part masks learning procedure and the classiﬁcation train-</w:t>
      </w:r>
      <w:r>
        <w:rPr>
          <w:spacing w:val="46"/>
          <w:w w:val="115"/>
        </w:rPr>
        <w:t> </w:t>
      </w:r>
      <w:r>
        <w:rPr>
          <w:w w:val="115"/>
        </w:rPr>
        <w:t>ing process is described in </w:t>
      </w:r>
      <w:hyperlink w:history="true" w:anchor="_bookmark13">
        <w:r>
          <w:rPr>
            <w:color w:val="0080AC"/>
            <w:w w:val="115"/>
          </w:rPr>
          <w:t>Section 3</w:t>
        </w:r>
      </w:hyperlink>
      <w:r>
        <w:rPr>
          <w:w w:val="115"/>
        </w:rPr>
        <w:t>. Detailed performance studies and analyses are conducted in </w:t>
      </w:r>
      <w:hyperlink w:history="true" w:anchor="_bookmark18">
        <w:r>
          <w:rPr>
            <w:color w:val="0080AC"/>
            <w:w w:val="115"/>
          </w:rPr>
          <w:t>Section 4</w:t>
        </w:r>
      </w:hyperlink>
      <w:r>
        <w:rPr>
          <w:w w:val="115"/>
        </w:rPr>
        <w:t>. </w:t>
      </w:r>
      <w:hyperlink w:history="true" w:anchor="_bookmark25">
        <w:r>
          <w:rPr>
            <w:color w:val="0080AC"/>
            <w:w w:val="115"/>
          </w:rPr>
          <w:t>Section 5</w:t>
        </w:r>
      </w:hyperlink>
      <w:r>
        <w:rPr>
          <w:color w:val="0080AC"/>
          <w:w w:val="115"/>
        </w:rPr>
        <w:t> </w:t>
      </w:r>
      <w:r>
        <w:rPr>
          <w:w w:val="115"/>
        </w:rPr>
        <w:t>concludes the paper.</w:t>
      </w:r>
    </w:p>
    <w:p>
      <w:pPr>
        <w:pStyle w:val="BodyText"/>
        <w:spacing w:before="3"/>
        <w:rPr>
          <w:sz w:val="15"/>
        </w:rPr>
      </w:pPr>
    </w:p>
    <w:p>
      <w:pPr>
        <w:pStyle w:val="Heading3"/>
        <w:numPr>
          <w:ilvl w:val="0"/>
          <w:numId w:val="1"/>
        </w:numPr>
        <w:tabs>
          <w:tab w:pos="524" w:val="left" w:leader="none"/>
        </w:tabs>
        <w:spacing w:line="240" w:lineRule="auto" w:before="0" w:after="0"/>
        <w:ind w:left="523" w:right="0" w:hanging="214"/>
        <w:jc w:val="left"/>
      </w:pPr>
      <w:r>
        <w:rPr>
          <w:w w:val="105"/>
        </w:rPr>
        <w:t>Related</w:t>
      </w:r>
      <w:r>
        <w:rPr>
          <w:spacing w:val="17"/>
          <w:w w:val="105"/>
        </w:rPr>
        <w:t> </w:t>
      </w:r>
      <w:r>
        <w:rPr>
          <w:spacing w:val="-3"/>
          <w:w w:val="105"/>
        </w:rPr>
        <w:t>work</w:t>
      </w:r>
    </w:p>
    <w:p>
      <w:pPr>
        <w:pStyle w:val="BodyText"/>
        <w:spacing w:before="5"/>
        <w:rPr>
          <w:rFonts w:ascii="Palatino Linotype"/>
          <w:b/>
        </w:rPr>
      </w:pPr>
    </w:p>
    <w:p>
      <w:pPr>
        <w:pStyle w:val="BodyText"/>
        <w:spacing w:line="273" w:lineRule="auto" w:before="1"/>
        <w:ind w:left="310" w:right="639" w:firstLine="239"/>
        <w:jc w:val="both"/>
      </w:pPr>
      <w:r>
        <w:rPr>
          <w:w w:val="115"/>
        </w:rPr>
        <w:t>In this section, we ﬁrst review ﬁne-grained image recognition, and then, give a brief recap about the researches of deep descriptor selection.</w:t>
      </w:r>
    </w:p>
    <w:p>
      <w:pPr>
        <w:pStyle w:val="BodyText"/>
        <w:spacing w:before="5"/>
        <w:rPr>
          <w:sz w:val="15"/>
        </w:rPr>
      </w:pPr>
    </w:p>
    <w:p>
      <w:pPr>
        <w:pStyle w:val="ListParagraph"/>
        <w:numPr>
          <w:ilvl w:val="1"/>
          <w:numId w:val="2"/>
        </w:numPr>
        <w:tabs>
          <w:tab w:pos="616" w:val="left" w:leader="none"/>
        </w:tabs>
        <w:spacing w:line="240" w:lineRule="auto" w:before="0" w:after="0"/>
        <w:ind w:left="615" w:right="0" w:hanging="306"/>
        <w:jc w:val="left"/>
        <w:rPr>
          <w:rFonts w:ascii="Palatino Linotype"/>
          <w:i/>
          <w:sz w:val="16"/>
        </w:rPr>
      </w:pPr>
      <w:r>
        <w:rPr>
          <w:rFonts w:ascii="Palatino Linotype"/>
          <w:i/>
          <w:w w:val="110"/>
          <w:sz w:val="16"/>
        </w:rPr>
        <w:t>Fine-grained image</w:t>
      </w:r>
      <w:r>
        <w:rPr>
          <w:rFonts w:ascii="Palatino Linotype"/>
          <w:i/>
          <w:spacing w:val="-14"/>
          <w:w w:val="110"/>
          <w:sz w:val="16"/>
        </w:rPr>
        <w:t> </w:t>
      </w:r>
      <w:r>
        <w:rPr>
          <w:rFonts w:ascii="Palatino Linotype"/>
          <w:i/>
          <w:w w:val="110"/>
          <w:sz w:val="16"/>
        </w:rPr>
        <w:t>recognition</w:t>
      </w:r>
    </w:p>
    <w:p>
      <w:pPr>
        <w:pStyle w:val="BodyText"/>
        <w:spacing w:before="5"/>
        <w:rPr>
          <w:rFonts w:ascii="Palatino Linotype"/>
          <w:i/>
        </w:rPr>
      </w:pPr>
    </w:p>
    <w:p>
      <w:pPr>
        <w:pStyle w:val="BodyText"/>
        <w:spacing w:line="273" w:lineRule="auto"/>
        <w:ind w:left="310" w:right="639" w:firstLine="239"/>
        <w:jc w:val="both"/>
      </w:pPr>
      <w:r>
        <w:rPr>
          <w:w w:val="115"/>
        </w:rPr>
        <w:t>Fine-grained recognition is a challenging problem and has re- cently emerged as a hot topic </w:t>
      </w:r>
      <w:hyperlink w:history="true" w:anchor="_bookmark29">
        <w:r>
          <w:rPr>
            <w:color w:val="0080AC"/>
            <w:w w:val="115"/>
          </w:rPr>
          <w:t>[1,3,5,23–25]</w:t>
        </w:r>
      </w:hyperlink>
      <w:r>
        <w:rPr>
          <w:w w:val="115"/>
        </w:rPr>
        <w:t>. During the past few years, a number of effective ﬁne-grained recognition methods have</w:t>
      </w:r>
    </w:p>
    <w:p>
      <w:pPr>
        <w:pStyle w:val="BodyText"/>
        <w:spacing w:before="6"/>
        <w:rPr>
          <w:sz w:val="19"/>
        </w:rPr>
      </w:pPr>
      <w:r>
        <w:rPr/>
        <w:pict>
          <v:shape style="position:absolute;margin-left:311.808014pt;margin-top:13.331635pt;width:35.9pt;height:.1pt;mso-position-horizontal-relative:page;mso-position-vertical-relative:paragraph;z-index:-251643904;mso-wrap-distance-left:0;mso-wrap-distance-right:0" coordorigin="6236,267" coordsize="718,0" path="m6236,267l6954,267e" filled="false" stroked="true" strokeweight=".252pt" strokecolor="#000000">
            <v:path arrowok="t"/>
            <v:stroke dashstyle="solid"/>
            <w10:wrap type="topAndBottom"/>
          </v:shape>
        </w:pict>
      </w:r>
    </w:p>
    <w:p>
      <w:pPr>
        <w:spacing w:line="297" w:lineRule="auto" w:before="28"/>
        <w:ind w:left="310" w:right="501" w:firstLine="117"/>
        <w:jc w:val="left"/>
        <w:rPr>
          <w:sz w:val="12"/>
        </w:rPr>
      </w:pPr>
      <w:r>
        <w:rPr>
          <w:w w:val="125"/>
          <w:position w:val="5"/>
          <w:sz w:val="9"/>
        </w:rPr>
        <w:t>2 </w:t>
      </w:r>
      <w:r>
        <w:rPr>
          <w:w w:val="125"/>
          <w:sz w:val="12"/>
        </w:rPr>
        <w:t>In this comparison, we do not consider methods that use large amounts of ex- ternal images collected from the web.</w:t>
      </w:r>
    </w:p>
    <w:p>
      <w:pPr>
        <w:spacing w:after="0" w:line="297" w:lineRule="auto"/>
        <w:jc w:val="left"/>
        <w:rPr>
          <w:sz w:val="12"/>
        </w:rPr>
        <w:sectPr>
          <w:type w:val="continuous"/>
          <w:pgSz w:w="11910" w:h="15880"/>
          <w:pgMar w:top="640" w:bottom="280" w:left="540" w:right="0"/>
          <w:cols w:num="2" w:equalWidth="0">
            <w:col w:w="5347" w:space="40"/>
            <w:col w:w="5983"/>
          </w:cols>
        </w:sectPr>
      </w:pPr>
    </w:p>
    <w:p>
      <w:pPr>
        <w:tabs>
          <w:tab w:pos="3728" w:val="left" w:leader="none"/>
        </w:tabs>
        <w:spacing w:before="56"/>
        <w:ind w:left="120" w:right="0" w:firstLine="0"/>
        <w:jc w:val="left"/>
        <w:rPr>
          <w:rFonts w:ascii="Palatino Linotype" w:hAnsi="Palatino Linotype"/>
          <w:i/>
          <w:sz w:val="12"/>
        </w:rPr>
      </w:pPr>
      <w:r>
        <w:rPr>
          <w:w w:val="115"/>
          <w:sz w:val="12"/>
        </w:rPr>
        <w:t>706</w:t>
        <w:tab/>
      </w: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 </w:t>
      </w:r>
      <w:r>
        <w:rPr>
          <w:rFonts w:ascii="Palatino Linotype" w:hAnsi="Palatino Linotype"/>
          <w:i/>
          <w:spacing w:val="-3"/>
          <w:w w:val="115"/>
          <w:sz w:val="12"/>
        </w:rPr>
        <w:t>(2018)</w:t>
      </w:r>
      <w:r>
        <w:rPr>
          <w:rFonts w:ascii="Palatino Linotype" w:hAnsi="Palatino Linotype"/>
          <w:i/>
          <w:spacing w:val="4"/>
          <w:w w:val="115"/>
          <w:sz w:val="12"/>
        </w:rPr>
        <w:t> </w:t>
      </w:r>
      <w:r>
        <w:rPr>
          <w:rFonts w:ascii="Palatino Linotype" w:hAnsi="Palatino Linotype"/>
          <w:i/>
          <w:w w:val="115"/>
          <w:sz w:val="12"/>
        </w:rPr>
        <w:t>704–714</w:t>
      </w:r>
    </w:p>
    <w:p>
      <w:pPr>
        <w:pStyle w:val="BodyText"/>
        <w:spacing w:before="7"/>
        <w:rPr>
          <w:rFonts w:ascii="Palatino Linotype"/>
          <w:i/>
          <w:sz w:val="17"/>
        </w:rPr>
      </w:pPr>
    </w:p>
    <w:p>
      <w:pPr>
        <w:spacing w:before="115"/>
        <w:ind w:left="0" w:right="3028" w:firstLine="0"/>
        <w:jc w:val="right"/>
        <w:rPr>
          <w:sz w:val="15"/>
        </w:rPr>
      </w:pPr>
      <w:r>
        <w:rPr/>
        <w:pict>
          <v:group style="position:absolute;margin-left:34.527pt;margin-top:1.666672pt;width:428.05pt;height:246.55pt;mso-position-horizontal-relative:page;mso-position-vertical-relative:paragraph;z-index:-253258752" coordorigin="691,33" coordsize="8561,4931">
            <v:shape style="position:absolute;left:690;top:33;width:7023;height:2117" type="#_x0000_t75" stroked="false">
              <v:imagedata r:id="rId14" o:title=""/>
            </v:shape>
            <v:shape style="position:absolute;left:7707;top:33;width:1404;height:4931" type="#_x0000_t75" stroked="false">
              <v:imagedata r:id="rId15" o:title=""/>
            </v:shape>
            <v:shape style="position:absolute;left:690;top:2143;width:7023;height:2820" type="#_x0000_t75" stroked="false">
              <v:imagedata r:id="rId16" o:title=""/>
            </v:shape>
            <v:shape style="position:absolute;left:2195;top:465;width:1566;height:929" coordorigin="2196,466" coordsize="1566,929" path="m3687,1378l3654,1378,3654,1395,3687,1395,3687,1378xm3621,1378l3588,1378,3588,1395,3621,1395,3621,1378xm3555,1378l3523,1378,3523,1395,3555,1395,3555,1378xm3490,1378l3457,1378,3457,1395,3490,1395,3490,1378xm3424,1378l3391,1378,3391,1395,3424,1395,3424,1378xm3358,1378l3326,1378,3326,1395,3358,1395,3358,1378xm3293,1378l3260,1378,3260,1395,3293,1395,3293,1378xm3227,1378l3194,1378,3194,1395,3227,1395,3227,1378xm3161,1378l3128,1378,3128,1395,3161,1395,3161,1378xm3096,1378l3063,1378,3063,1395,3096,1395,3096,1378xm3030,1378l2997,1378,2997,1395,3030,1395,3030,1378xm2964,1378l2931,1378,2931,1395,2964,1395,2964,1378xm2899,1378l2866,1378,2866,1395,2899,1395,2899,1378xm2833,1378l2800,1378,2800,1395,2833,1395,2833,1378xm2767,1378l2734,1378,2734,1395,2767,1395,2767,1378xm2702,1378l2669,1378,2669,1395,2702,1395,2702,1378xm2636,1378l2603,1378,2603,1395,2636,1395,2636,1378xm2570,1378l2537,1378,2537,1395,2570,1395,2570,1378xm2505,1378l2472,1378,2472,1395,2505,1395,2505,1378xm2439,1378l2406,1378,2406,1395,2439,1395,2439,1378xm2373,1378l2340,1378,2340,1395,2373,1395,2373,1378xm2308,1378l2275,1378,2275,1395,2308,1395,2308,1378xm2242,1378l2209,1378,2209,1395,2242,1395,2242,1378xm2212,1326l2196,1326,2196,1359,2212,1359,2212,1326xm2212,1260l2196,1260,2196,1293,2212,1293,2212,1260xm2212,1195l2196,1195,2196,1227,2212,1227,2212,1195xm2212,1129l2196,1129,2196,1162,2212,1162,2212,1129xm2212,1063l2196,1063,2196,1096,2212,1096,2212,1063xm2212,998l2196,998,2196,1030,2212,1030,2212,998xm2212,932l2196,932,2196,965,2212,965,2212,932xm2212,866l2196,866,2196,899,2212,899,2212,866xm2212,801l2196,801,2196,833,2212,833,2212,801xm2212,735l2196,735,2196,768,2212,768,2212,735xm2212,669l2196,669,2196,702,2212,702,2212,669xm2212,604l2196,604,2196,636,2212,636,2212,604xm2212,538l2196,538,2196,571,2212,571,2212,538xm2205,466l2196,466,2196,505,2212,505,2212,482,2204,482,2204,474,2205,474,2205,466xm2205,474l2204,474,2204,482,2205,482,2205,474xm2212,474l2205,474,2205,482,2212,482,2212,474xm2271,466l2238,466,2238,482,2271,482,2271,466xm2337,466l2304,466,2304,482,2337,482,2337,466xm2402,466l2370,466,2370,482,2402,482,2402,466xm2468,466l2435,466,2435,482,2468,482,2468,466xm2534,466l2501,466,2501,482,2534,482,2534,466xm2599,466l2567,466,2567,482,2599,482,2599,466xm2665,466l2632,466,2632,482,2665,482,2665,466xm2731,466l2698,466,2698,482,2731,482,2731,466xm2796,466l2764,466,2764,482,2796,482,2796,466xm2862,466l2829,466,2829,482,2862,482,2862,466xm2928,466l2895,466,2895,482,2928,482,2928,466xm2994,466l2961,466,2961,482,2994,482,2994,466xm3059,466l3026,466,3026,482,3059,482,3059,466xm3125,466l3092,466,3092,482,3125,482,3125,466xm3191,466l3158,466,3158,482,3191,482,3191,466xm3256,466l3223,466,3223,482,3256,482,3256,466xm3322,466l3289,466,3289,482,3322,482,3322,466xm3388,466l3355,466,3355,482,3388,482,3388,466xm3453,466l3420,466,3420,482,3453,482,3453,466xm3519,466l3486,466,3486,482,3519,482,3519,466xm3585,466l3552,466,3552,482,3585,482,3585,466xm3650,466l3617,466,3617,482,3650,482,3650,466xm3716,466l3683,466,3683,482,3716,482,3716,466xm3749,474l3744,474,3744,503,3761,503,3761,482,3749,482,3749,474xm3761,466l3749,466,3749,482,3752,482,3752,474,3761,474,3761,466xm3761,474l3752,474,3752,482,3761,482,3761,474xm3761,536l3744,536,3744,569,3761,569,3761,536xm3761,602l3744,602,3744,634,3761,634,3761,602xm3761,667l3744,667,3744,700,3761,700,3761,667xm3761,733l3744,733,3744,766,3761,766,3761,733xm3761,799l3744,799,3744,831,3761,831,3761,799xm3761,864l3744,864,3744,897,3761,897,3761,864xm3761,930l3744,930,3744,963,3761,963,3761,930xm3761,996l3744,996,3744,1029,3761,1029,3761,996xm3761,1061l3744,1061,3744,1094,3761,1094,3761,1061xm3761,1127l3744,1127,3744,1160,3761,1160,3761,1127xm3761,1193l3744,1193,3744,1226,3761,1226,3761,1193xm3761,1258l3744,1258,3744,1291,3761,1291,3761,1258xm3761,1324l3744,1324,3744,1357,3761,1357,3761,1324xm3752,1378l3720,1378,3720,1395,3752,1395,3752,1378xe" filled="true" fillcolor="#111111" stroked="false">
              <v:path arrowok="t"/>
              <v:fill type="solid"/>
            </v:shape>
            <v:shape style="position:absolute;left:5897;top:892;width:460;height:1574" coordorigin="5898,893" coordsize="460,1574" path="m5898,2459l5898,2459,5898,2466,5898,2466,5898,2459m6357,923l6200,893,6200,893,6200,893,6200,893,6200,893,6200,908,6200,917,6200,920,6200,920,6200,920,6018,920,6018,920,6018,927,6018,927,6200,927,6200,927,6200,927,6200,954,6200,954,6200,954,6200,954,6200,954,6357,923,6357,923,6357,923e" filled="true" fillcolor="#0a0a05" stroked="false">
              <v:path arrowok="t"/>
              <v:fill type="solid"/>
            </v:shape>
            <v:shape style="position:absolute;left:8524;top:1555;width:240;height:8" coordorigin="8524,1556" coordsize="240,8" path="m8524,1564l8764,1564m8524,1556l8747,1556e" filled="false" stroked="true" strokeweight=".4pt" strokecolor="#0a0a05">
              <v:path arrowok="t"/>
              <v:stroke dashstyle="solid"/>
            </v:shape>
            <v:line style="position:absolute" from="8533,930" to="8533,1552" stroked="true" strokeweight=".82pt" strokecolor="#0a0a05">
              <v:stroke dashstyle="solid"/>
            </v:line>
            <v:line style="position:absolute" from="8524,921" to="8764,921" stroked="true" strokeweight=".9pt" strokecolor="#0a0a05">
              <v:stroke dashstyle="solid"/>
            </v:line>
            <v:rect style="position:absolute;left:8747;top:1551;width:9;height:8" filled="true" fillcolor="#0a0a05" stroked="false">
              <v:fill type="solid"/>
            </v:rect>
            <v:line style="position:absolute" from="8755,930" to="8755,1552" stroked="true" strokeweight=".821pt" strokecolor="#0a0a05">
              <v:stroke dashstyle="solid"/>
            </v:line>
            <v:rect style="position:absolute;left:8755;top:1551;width:9;height:9" filled="true" fillcolor="#0a0a05" stroked="false">
              <v:fill type="solid"/>
            </v:rect>
            <v:shape style="position:absolute;left:8524;top:917;width:240;height:8" coordorigin="8524,917" coordsize="240,8" path="m8524,925l8764,925m8524,917l8747,917e" filled="false" stroked="true" strokeweight=".4pt" strokecolor="#0a0a05">
              <v:path arrowok="t"/>
              <v:stroke dashstyle="solid"/>
            </v:shape>
            <v:line style="position:absolute" from="8533,291" to="8533,913" stroked="true" strokeweight=".82pt" strokecolor="#0a0a05">
              <v:stroke dashstyle="solid"/>
            </v:line>
            <v:line style="position:absolute" from="8524,282" to="8764,282" stroked="true" strokeweight=".9pt" strokecolor="#0a0a05">
              <v:stroke dashstyle="solid"/>
            </v:line>
            <v:rect style="position:absolute;left:8747;top:913;width:9;height:8" filled="true" fillcolor="#0a0a05" stroked="false">
              <v:fill type="solid"/>
            </v:rect>
            <v:line style="position:absolute" from="8755,291" to="8755,913" stroked="true" strokeweight=".821pt" strokecolor="#0a0a05">
              <v:stroke dashstyle="solid"/>
            </v:line>
            <v:rect style="position:absolute;left:8755;top:912;width:9;height:9" filled="true" fillcolor="#0a0a05" stroked="false">
              <v:fill type="solid"/>
            </v:rect>
            <v:shape style="position:absolute;left:2181;top:2129;width:1566;height:929" coordorigin="2182,2129" coordsize="1566,929" path="m3673,3042l3640,3042,3640,3058,3673,3058,3673,3042xm3607,3042l3574,3042,3574,3058,3607,3058,3607,3042xm3542,3042l3509,3042,3509,3058,3542,3058,3542,3042xm3476,3042l3443,3042,3443,3058,3476,3058,3476,3042xm3410,3042l3377,3042,3377,3058,3410,3058,3410,3042xm3345,3042l3312,3042,3312,3058,3345,3058,3345,3042xm3279,3042l3246,3042,3246,3058,3279,3058,3279,3042xm3213,3042l3180,3042,3180,3058,3213,3058,3213,3042xm3148,3042l3115,3042,3115,3058,3148,3058,3148,3042xm3082,3042l3049,3042,3049,3058,3082,3058,3082,3042xm3016,3042l2983,3042,2983,3058,3016,3058,3016,3042xm2951,3042l2918,3042,2918,3058,2951,3058,2951,3042xm2885,3042l2852,3042,2852,3058,2885,3058,2885,3042xm2819,3042l2786,3042,2786,3058,2819,3058,2819,3042xm2754,3042l2721,3042,2721,3058,2754,3058,2754,3042xm2688,3042l2655,3042,2655,3058,2688,3058,2688,3042xm2622,3042l2589,3042,2589,3058,2622,3058,2622,3042xm2556,3042l2524,3042,2524,3058,2556,3058,2556,3042xm2491,3042l2458,3042,2458,3058,2491,3058,2491,3042xm2425,3042l2392,3042,2392,3058,2425,3058,2425,3042xm2359,3042l2327,3042,2327,3058,2359,3058,2359,3042xm2294,3042l2261,3042,2261,3058,2294,3058,2294,3042xm2228,3042l2195,3042,2195,3058,2228,3058,2228,3042xm2198,2990l2182,2990,2182,3022,2198,3022,2198,2990xm2198,2924l2182,2924,2182,2957,2198,2957,2198,2924xm2198,2858l2182,2858,2182,2891,2198,2891,2198,2858xm2198,2792l2182,2792,2182,2825,2198,2825,2198,2792xm2198,2727l2182,2727,2182,2760,2198,2760,2198,2727xm2198,2661l2182,2661,2182,2694,2198,2694,2198,2661xm2198,2595l2182,2595,2182,2628,2198,2628,2198,2595xm2198,2530l2182,2530,2182,2563,2198,2563,2198,2530xm2198,2464l2182,2464,2182,2497,2198,2497,2198,2464xm2198,2398l2182,2398,2182,2431,2198,2431,2198,2398xm2198,2333l2182,2333,2182,2366,2198,2366,2198,2333xm2198,2267l2182,2267,2182,2300,2198,2300,2198,2267xm2198,2201l2182,2201,2182,2234,2198,2234,2198,2201xm2192,2129l2182,2129,2182,2169,2198,2169,2198,2146,2190,2146,2190,2137,2192,2137,2192,2129xm2192,2137l2190,2137,2190,2146,2192,2146,2192,2137xm2198,2137l2192,2137,2192,2146,2198,2146,2198,2137xm2257,2129l2224,2129,2224,2146,2257,2146,2257,2129xm2323,2129l2290,2129,2290,2146,2323,2146,2323,2129xm2389,2129l2356,2129,2356,2146,2389,2146,2389,2129xm2454,2129l2422,2129,2422,2146,2454,2146,2454,2129xm2520,2129l2487,2129,2487,2146,2520,2146,2520,2129xm2586,2129l2553,2129,2553,2146,2586,2146,2586,2129xm2651,2129l2619,2129,2619,2146,2651,2146,2651,2129xm2717,2129l2684,2129,2684,2146,2717,2146,2717,2129xm2783,2129l2750,2129,2750,2146,2783,2146,2783,2129xm2848,2129l2816,2129,2816,2146,2848,2146,2848,2129xm2914,2129l2881,2129,2881,2146,2914,2146,2914,2129xm2980,2129l2947,2129,2947,2146,2980,2146,2980,2129xm3045,2129l3013,2129,3013,2146,3045,2146,3045,2129xm3111,2129l3078,2129,3078,2146,3111,2146,3111,2129xm3177,2129l3144,2129,3144,2146,3177,2146,3177,2129xm3242,2129l3210,2129,3210,2146,3242,2146,3242,2129xm3308,2129l3275,2129,3275,2146,3308,2146,3308,2129xm3374,2129l3341,2129,3341,2146,3374,2146,3374,2129xm3439,2129l3407,2129,3407,2146,3439,2146,3439,2129xm3505,2129l3472,2129,3472,2146,3505,2146,3505,2129xm3571,2129l3538,2129,3538,2146,3571,2146,3571,2129xm3637,2129l3604,2129,3604,2146,3637,2146,3637,2129xm3702,2129l3669,2129,3669,2146,3702,2146,3702,2129xm3735,2137l3730,2137,3730,2167,3747,2167,3747,2146,3735,2146,3735,2137xm3747,2129l3735,2129,3735,2146,3739,2146,3739,2137,3747,2137,3747,2129xm3747,2137l3739,2137,3739,2146,3747,2146,3747,2137xm3747,2199l3730,2199,3730,2232,3747,2232,3747,2199xm3747,2265l3730,2265,3730,2298,3747,2298,3747,2265xm3747,2331l3730,2331,3730,2364,3747,2364,3747,2331xm3747,2396l3730,2396,3730,2429,3747,2429,3747,2396xm3747,2462l3730,2462,3730,2495,3747,2495,3747,2462xm3747,2528l3730,2528,3730,2561,3747,2561,3747,2528xm3747,2594l3730,2594,3730,2626,3747,2626,3747,2594xm3747,2659l3730,2659,3730,2692,3747,2692,3747,2659xm3747,2725l3730,2725,3730,2758,3747,2758,3747,2725xm3747,2791l3730,2791,3730,2823,3747,2823,3747,2791xm3747,2856l3730,2856,3730,2889,3747,2889,3747,2856xm3747,2922l3730,2922,3730,2955,3747,2955,3747,2922xm3747,2988l3730,2988,3730,3020,3747,3020,3747,2988xm3739,3042l3706,3042,3706,3058,3739,3058,3739,3042xe" filled="true" fillcolor="#111111" stroked="false">
              <v:path arrowok="t"/>
              <v:fill type="solid"/>
            </v:shape>
            <v:shape style="position:absolute;left:6017;top:2556;width:340;height:62" coordorigin="6018,2556" coordsize="340,62" path="m6357,2587l6200,2556,6200,2556,6200,2565,6200,2572,6200,2583,6018,2583,6018,2591,6200,2591,6200,2618,6357,2587e" filled="true" fillcolor="#0a0a05" stroked="false">
              <v:path arrowok="t"/>
              <v:fill type="solid"/>
            </v:shape>
            <v:shape style="position:absolute;left:8510;top:3219;width:240;height:8" coordorigin="8511,3219" coordsize="240,8" path="m8511,3227l8750,3227m8511,3219l8733,3219e" filled="false" stroked="true" strokeweight=".4pt" strokecolor="#0a0a05">
              <v:path arrowok="t"/>
              <v:stroke dashstyle="solid"/>
            </v:shape>
            <v:line style="position:absolute" from="8519,2593" to="8519,3215" stroked="true" strokeweight=".823pt" strokecolor="#0a0a05">
              <v:stroke dashstyle="solid"/>
            </v:line>
            <v:line style="position:absolute" from="8511,2584" to="8750,2584" stroked="true" strokeweight=".9pt" strokecolor="#0a0a05">
              <v:stroke dashstyle="solid"/>
            </v:line>
            <v:rect style="position:absolute;left:8733;top:3215;width:9;height:8" filled="true" fillcolor="#0a0a05" stroked="false">
              <v:fill type="solid"/>
            </v:rect>
            <v:line style="position:absolute" from="8742,2593" to="8742,3215" stroked="true" strokeweight=".822pt" strokecolor="#0a0a05">
              <v:stroke dashstyle="solid"/>
            </v:line>
            <v:rect style="position:absolute;left:8741;top:3215;width:9;height:9" filled="true" fillcolor="#0a0a05" stroked="false">
              <v:fill type="solid"/>
            </v:rect>
            <v:shape style="position:absolute;left:8510;top:2580;width:240;height:8" coordorigin="8511,2581" coordsize="240,8" path="m8511,2589l8750,2589m8511,2581l8733,2581e" filled="false" stroked="true" strokeweight=".4pt" strokecolor="#0a0a05">
              <v:path arrowok="t"/>
              <v:stroke dashstyle="solid"/>
            </v:shape>
            <v:line style="position:absolute" from="8519,1955" to="8519,2577" stroked="true" strokeweight=".823pt" strokecolor="#0a0a05">
              <v:stroke dashstyle="solid"/>
            </v:line>
            <v:line style="position:absolute" from="8511,1946" to="8750,1946" stroked="true" strokeweight=".9pt" strokecolor="#0a0a05">
              <v:stroke dashstyle="solid"/>
            </v:line>
            <v:rect style="position:absolute;left:8733;top:2576;width:9;height:8" filled="true" fillcolor="#0a0a05" stroked="false">
              <v:fill type="solid"/>
            </v:rect>
            <v:line style="position:absolute" from="8742,1955" to="8742,2577" stroked="true" strokeweight=".822pt" strokecolor="#0a0a05">
              <v:stroke dashstyle="solid"/>
            </v:line>
            <v:shape style="position:absolute;left:5916;top:2576;width:2834;height:1561" coordorigin="5917,2576" coordsize="2834,1561" path="m5917,4129l5917,4129,5917,4137,5917,4137,5917,4129m8750,2576l8742,2576,8742,2585,8750,2585,8750,2576e" filled="true" fillcolor="#0a0a05" stroked="false">
              <v:path arrowok="t"/>
              <v:fill type="solid"/>
            </v:shape>
            <v:shape style="position:absolute;left:2200;top:3799;width:1566;height:929" coordorigin="2201,3800" coordsize="1566,929" path="m3692,4712l3659,4712,3659,4729,3692,4729,3692,4712xm3626,4712l3593,4712,3593,4729,3626,4729,3626,4712xm3560,4712l3528,4712,3528,4729,3560,4729,3560,4712xm3495,4712l3462,4712,3462,4729,3495,4729,3495,4712xm3429,4712l3396,4712,3396,4729,3429,4729,3429,4712xm3363,4712l3331,4712,3331,4729,3363,4729,3363,4712xm3298,4712l3265,4712,3265,4729,3298,4729,3298,4712xm3232,4712l3199,4712,3199,4729,3232,4729,3232,4712xm3166,4712l3134,4712,3134,4729,3166,4729,3166,4712xm3101,4712l3068,4712,3068,4729,3101,4729,3101,4712xm3035,4712l3002,4712,3002,4729,3035,4729,3035,4712xm2969,4712l2937,4712,2937,4729,2969,4729,2969,4712xm2904,4712l2871,4712,2871,4729,2904,4729,2904,4712xm2838,4712l2805,4712,2805,4729,2838,4729,2838,4712xm2772,4712l2739,4712,2739,4729,2772,4729,2772,4712xm2707,4712l2674,4712,2674,4729,2707,4729,2707,4712xm2641,4712l2608,4712,2608,4729,2641,4729,2641,4712xm2575,4712l2542,4712,2542,4729,2575,4729,2575,4712xm2510,4712l2477,4712,2477,4729,2510,4729,2510,4712xm2444,4712l2411,4712,2411,4729,2444,4729,2444,4712xm2378,4712l2345,4712,2345,4729,2378,4729,2378,4712xm2313,4712l2280,4712,2280,4729,2313,4729,2313,4712xm2247,4712l2214,4712,2214,4729,2247,4729,2247,4712xm2217,4660l2201,4660,2201,4693,2217,4693,2217,4660xm2217,4594l2201,4594,2201,4627,2217,4627,2217,4594xm2217,4529l2201,4529,2201,4562,2217,4562,2217,4529xm2217,4463l2201,4463,2201,4496,2217,4496,2217,4463xm2217,4397l2201,4397,2201,4430,2217,4430,2217,4397xm2217,4332l2201,4332,2201,4365,2217,4365,2217,4332xm2217,4266l2201,4266,2201,4299,2217,4299,2217,4266xm2217,4200l2201,4200,2201,4233,2217,4233,2217,4200xm2217,4135l2201,4135,2201,4168,2217,4168,2217,4135xm2217,4069l2201,4069,2201,4102,2217,4102,2217,4069xm2217,4003l2201,4003,2201,4036,2217,4036,2217,4003xm2217,3938l2201,3938,2201,3971,2217,3971,2217,3938xm2217,3872l2201,3872,2201,3905,2217,3905,2217,3872xm2210,3800l2201,3800,2201,3839,2217,3839,2217,3816,2209,3816,2209,3808,2210,3808,2210,3800xm2210,3808l2209,3808,2209,3816,2210,3816,2210,3808xm2217,3808l2210,3808,2210,3816,2217,3816,2217,3808xm2276,3800l2243,3800,2243,3816,2276,3816,2276,3800xm2342,3800l2309,3800,2309,3816,2342,3816,2342,3800xm2408,3800l2375,3800,2375,3816,2408,3816,2408,3800xm2473,3800l2440,3800,2440,3816,2473,3816,2473,3800xm2539,3800l2506,3800,2506,3816,2539,3816,2539,3800xm2605,3800l2572,3800,2572,3816,2605,3816,2605,3800xm2670,3800l2637,3800,2637,3816,2670,3816,2670,3800xm2736,3800l2703,3800,2703,3816,2736,3816,2736,3800xm2802,3800l2769,3800,2769,3816,2802,3816,2802,3800xm2867,3800l2834,3800,2834,3816,2867,3816,2867,3800xm2933,3800l2900,3800,2900,3816,2933,3816,2933,3800xm2999,3800l2966,3800,2966,3816,2999,3816,2999,3800xm3064,3800l3031,3800,3031,3816,3064,3816,3064,3800xm3130,3800l3097,3800,3097,3816,3130,3816,3130,3800xm3196,3800l3163,3800,3163,3816,3196,3816,3196,3800xm3261,3800l3228,3800,3228,3816,3261,3816,3261,3800xm3327,3800l3294,3800,3294,3816,3327,3816,3327,3800xm3393,3800l3360,3800,3360,3816,3393,3816,3393,3800xm3458,3800l3425,3800,3425,3816,3458,3816,3458,3800xm3524,3800l3491,3800,3491,3816,3524,3816,3524,3800xm3590,3800l3557,3800,3557,3816,3590,3816,3590,3800xm3655,3800l3622,3800,3622,3816,3655,3816,3655,3800xm3721,3800l3688,3800,3688,3816,3721,3816,3721,3800xm3754,3808l3749,3808,3749,3837,3766,3837,3766,3816,3754,3816,3754,3808xm3766,3800l3754,3800,3754,3816,3757,3816,3757,3808,3766,3808,3766,3800xm3766,3808l3757,3808,3757,3816,3766,3816,3766,3808xm3766,3870l3749,3870,3749,3903,3766,3903,3766,3870xm3766,3936l3749,3936,3749,3969,3766,3969,3766,3936xm3766,4002l3749,4002,3749,4034,3766,4034,3766,4002xm3766,4067l3749,4067,3749,4100,3766,4100,3766,4067xm3766,4133l3749,4133,3749,4166,3766,4166,3766,4133xm3766,4198l3749,4198,3749,4231,3766,4231,3766,4198xm3766,4264l3749,4264,3749,4297,3766,4297,3766,4264xm3766,4330l3749,4330,3749,4363,3766,4363,3766,4330xm3766,4396l3749,4396,3749,4428,3766,4428,3766,4396xm3766,4461l3749,4461,3749,4494,3766,4494,3766,4461xm3766,4527l3749,4527,3749,4560,3766,4560,3766,4527xm3766,4593l3749,4593,3749,4625,3766,4625,3766,4593xm3766,4658l3749,4658,3749,4691,3766,4691,3766,4658xm3757,4712l3725,4712,3725,4729,3757,4729,3757,4712xe" filled="true" fillcolor="#111111" stroked="false">
              <v:path arrowok="t"/>
              <v:fill type="solid"/>
            </v:shape>
            <v:shape style="position:absolute;left:6017;top:4226;width:340;height:62" coordorigin="6018,4227" coordsize="340,62" path="m6357,4258l6200,4227,6200,4227,6200,4254,6018,4254,6018,4261,6200,4261,6200,4288,6357,4258e" filled="true" fillcolor="#0a0a05" stroked="false">
              <v:path arrowok="t"/>
              <v:fill type="solid"/>
            </v:shape>
            <v:shape style="position:absolute;left:8529;top:4889;width:240;height:8" coordorigin="8530,4890" coordsize="240,8" path="m8530,4898l8769,4898m8530,4890l8752,4890e" filled="false" stroked="true" strokeweight=".4pt" strokecolor="#0a0a05">
              <v:path arrowok="t"/>
              <v:stroke dashstyle="solid"/>
            </v:shape>
            <v:line style="position:absolute" from="8538,4264" to="8538,4886" stroked="true" strokeweight=".822pt" strokecolor="#0a0a05">
              <v:stroke dashstyle="solid"/>
            </v:line>
            <v:line style="position:absolute" from="8530,4255" to="8769,4255" stroked="true" strokeweight=".9pt" strokecolor="#0a0a05">
              <v:stroke dashstyle="solid"/>
            </v:line>
            <v:rect style="position:absolute;left:8752;top:4885;width:9;height:8" filled="true" fillcolor="#0a0a05" stroked="false">
              <v:fill type="solid"/>
            </v:rect>
            <v:line style="position:absolute" from="8760,4264" to="8760,4886" stroked="true" strokeweight=".822pt" strokecolor="#0a0a05">
              <v:stroke dashstyle="solid"/>
            </v:line>
            <v:rect style="position:absolute;left:8760;top:4885;width:9;height:9" filled="true" fillcolor="#0a0a05" stroked="false">
              <v:fill type="solid"/>
            </v:rect>
            <v:shape style="position:absolute;left:8529;top:4251;width:240;height:8" coordorigin="8530,4251" coordsize="240,8" path="m8530,4259l8769,4259m8530,4251l8752,4251e" filled="false" stroked="true" strokeweight=".4pt" strokecolor="#0a0a05">
              <v:path arrowok="t"/>
              <v:stroke dashstyle="solid"/>
            </v:shape>
            <v:line style="position:absolute" from="8538,3625" to="8538,4247" stroked="true" strokeweight=".822pt" strokecolor="#0a0a05">
              <v:stroke dashstyle="solid"/>
            </v:line>
            <v:line style="position:absolute" from="8530,3616" to="8769,3616" stroked="true" strokeweight=".9pt" strokecolor="#0a0a05">
              <v:stroke dashstyle="solid"/>
            </v:line>
            <v:rect style="position:absolute;left:8752;top:4247;width:9;height:8" filled="true" fillcolor="#0a0a05" stroked="false">
              <v:fill type="solid"/>
            </v:rect>
            <v:line style="position:absolute" from="8760,3625" to="8760,4247" stroked="true" strokeweight=".822pt" strokecolor="#0a0a05">
              <v:stroke dashstyle="solid"/>
            </v:line>
            <v:shape style="position:absolute;left:1744;top:892;width:7024;height:3396" coordorigin="1745,893" coordsize="7024,3396" path="m2084,923l1928,893,1927,893,1927,920,1927,920,1927,920,1745,920,1745,920,1745,927,1745,927,1927,927,1927,927,1927,927,1927,927,1927,954,1927,954,1927,954,1927,954,1927,954,2084,923,2084,923m2084,4258l1928,4227,1927,4227,1927,4227,1927,4227,1927,4227,1927,4236,1927,4242,1927,4254,1927,4254,1927,4254,1745,4254,1745,4254,1745,4261,1745,4261,1927,4261,1927,4261,1927,4261,1927,4261,1927,4288,1927,4288,1927,4288,1927,4288,1927,4289,2084,4258,2084,4258,2084,4258m2084,2587l1928,2556,1927,2556,1927,2556,1927,2556,1927,2556,1927,2565,1927,2572,1927,2583,1927,2583,1927,2583,1745,2583,1745,2583,1745,2591,1745,2591,1927,2591,1927,2591,1927,2591,1927,2591,1927,2618,1927,2618,1927,2618,1927,2618,1927,2618,2084,2587,2084,2587,2084,2587m4208,4258l4052,4227,4051,4227,4051,4254,4051,4254,4051,4254,3869,4254,3869,4254,3869,4261,3869,4261,4051,4261,4051,4261,4051,4261,4051,4261,4051,4288,4051,4288,4051,4288,4051,4288,4051,4289,4208,4258,4208,4258,4208,4258m4208,2587l4052,2556,4051,2556,4051,2583,4051,2583,4051,2583,3869,2583,3869,2583,3869,2591,3869,2591,4051,2591,4051,2591,4051,2591,4051,2591,4051,2618,4051,2618,4051,2618,4051,2618,4051,2618,4208,2587,4208,2587,4208,2587m4208,923l4052,893,4051,893,4051,920,4051,920,4051,920,3869,920,3869,920,3869,927,3869,927,4051,927,4051,927,4051,927,4051,927,4051,954,4051,954,4051,954,4051,954,4051,954,4208,923,4208,923,4208,923m8769,4247l8760,4247,8760,4255,8769,4255,8769,4247e" filled="true" fillcolor="#0a0a05" stroked="false">
              <v:path arrowok="t"/>
              <v:fill type="solid"/>
            </v:shape>
            <v:shape style="position:absolute;left:8159;top:678;width:245;height:485" type="#_x0000_t75" stroked="false">
              <v:imagedata r:id="rId17" o:title=""/>
            </v:shape>
            <v:shape style="position:absolute;left:8159;top:4015;width:245;height:485" type="#_x0000_t75" stroked="false">
              <v:imagedata r:id="rId18" o:title=""/>
            </v:shape>
            <v:shape style="position:absolute;left:8159;top:2332;width:245;height:485" type="#_x0000_t75" stroked="false">
              <v:imagedata r:id="rId19" o:title=""/>
            </v:shape>
            <v:shape style="position:absolute;left:8885;top:578;width:366;height:4027" coordorigin="8885,579" coordsize="366,4027" path="m9225,4574l9068,4543,9068,4543,9068,4543,9068,4543,9068,4543,9068,4555,9068,4568,9068,4570,9068,4570,9068,4570,8885,4570,8885,4570,8885,4578,8885,4578,9068,4578,9068,4578,9068,4578,9068,4605,9068,4605,9068,4605,9068,4605,9068,4605,9225,4574,9225,4574,9225,4574m9228,2890l9071,2860,9071,2860,9071,2887,9071,2887,9071,2887,8889,2887,8888,2887,8888,2894,8889,2894,9071,2894,9071,2894,9071,2894,9071,2894,9071,2921,9071,2921,9071,2921,9071,2921,9071,2921,9228,2891,9228,2890m9228,2298l9071,2268,9071,2268,9071,2295,9071,2295,9071,2295,8889,2295,8888,2295,8888,2302,8889,2302,9071,2302,9071,2302,9071,2302,9071,2302,9071,2329,9071,2329,9071,2329,9071,2329,9071,2329,9228,2298,9228,2298m9228,1230l9071,1199,9071,1199,9071,1226,9071,1226,9071,1226,8889,1226,8888,1226,8888,1233,8889,1234,9071,1234,9071,1233,9071,1233,9071,1234,9071,1260,9071,1260,9071,1261,9071,1261,9071,1261,9228,1230,9228,1230m9228,609l9071,579,9071,579,9071,606,9071,606,9071,606,8889,606,8888,606,8888,613,8889,613,9071,613,9071,613,9071,613,9071,613,9071,640,9071,640,9071,640,9071,640,9071,640,9228,609,9228,609m9251,3950l9094,3919,9094,3919,9094,3919,9094,3919,9094,3928,9094,3939,9094,3946,9094,3946,9094,3946,8912,3946,8912,3946,8912,3953,8912,3953,9094,3953,9094,3953,9094,3953,9094,3953,9094,3980,9094,3980,9094,3980,9094,3980,9094,3981,9251,3950,9251,3950e" filled="true" fillcolor="#0a0a05" stroked="false">
              <v:path arrowok="t"/>
              <v:fill type="solid"/>
            </v:shape>
            <w10:wrap type="none"/>
          </v:group>
        </w:pict>
      </w:r>
      <w:bookmarkStart w:name="_bookmark11" w:id="18"/>
      <w:bookmarkEnd w:id="18"/>
      <w:r>
        <w:rPr/>
      </w:r>
      <w:r>
        <w:rPr>
          <w:color w:val="111111"/>
          <w:sz w:val="15"/>
        </w:rPr>
        <w:t>1024-d</w:t>
      </w:r>
    </w:p>
    <w:p>
      <w:pPr>
        <w:pStyle w:val="BodyText"/>
        <w:rPr>
          <w:sz w:val="20"/>
        </w:rPr>
      </w:pPr>
    </w:p>
    <w:p>
      <w:pPr>
        <w:pStyle w:val="BodyText"/>
        <w:spacing w:before="1"/>
        <w:rPr>
          <w:sz w:val="28"/>
        </w:rPr>
      </w:pPr>
    </w:p>
    <w:p>
      <w:pPr>
        <w:spacing w:before="115"/>
        <w:ind w:left="0" w:right="1730" w:firstLine="0"/>
        <w:jc w:val="right"/>
        <w:rPr>
          <w:sz w:val="15"/>
        </w:rPr>
      </w:pPr>
      <w:r>
        <w:rPr/>
        <w:pict>
          <v:shape style="position:absolute;margin-left:466.550995pt;margin-top:-11.51817pt;width:15.45pt;height:198.9pt;mso-position-horizontal-relative:page;mso-position-vertical-relative:paragraph;z-index:251675648" coordorigin="9331,-230" coordsize="309,3978" path="m9598,1758l9575,1768,9548,1788,9524,1815,9504,1847,9490,1884,9480,1924,9477,1968,9477,3530,9474,3571,9465,3609,9452,3643,9434,3673,9412,3697,9387,3716,9360,3727,9331,3731,9331,3747,9364,3742,9395,3729,9423,3709,9446,3682,9466,3650,9481,3614,9490,3573,9493,3530,9493,1968,9496,1927,9505,1889,9519,1854,9537,1824,9558,1800,9583,1782,9610,1770,9639,1766,9606,1762,9598,1758xm9639,1750l9606,1755,9598,1758,9606,1762,9639,1766,9639,1750xm9331,-230l9331,-215,9360,-211,9387,-199,9412,-181,9434,-156,9452,-127,9465,-92,9474,-54,9477,-13,9477,1549,9480,1592,9490,1633,9504,1670,9524,1702,9548,1728,9575,1749,9598,1758,9606,1755,9639,1750,9610,1746,9583,1735,9558,1717,9537,1692,9519,1663,9505,1628,9496,1590,9493,1549,9493,-13,9490,-56,9481,-97,9466,-134,9446,-166,9423,-193,9395,-213,9364,-226,9331,-230xe" filled="true" fillcolor="#0a0a05" stroked="false">
            <v:path arrowok="t"/>
            <v:fill type="solid"/>
            <w10:wrap type="none"/>
          </v:shape>
        </w:pict>
      </w:r>
      <w:r>
        <w:rPr/>
        <w:pict>
          <v:shape style="position:absolute;margin-left:109.106697pt;margin-top:-10.859753pt;width:29.85pt;height:31.2pt;mso-position-horizontal-relative:page;mso-position-vertical-relative:paragraph;z-index:251680768" type="#_x0000_t202" filled="false" stroked="false">
            <v:textbox inset="0,0,0,0" style="layout-flow:vertical;mso-layout-flow-alt:bottom-to-top">
              <w:txbxContent>
                <w:p>
                  <w:pPr>
                    <w:spacing w:line="200" w:lineRule="atLeast" w:before="6"/>
                    <w:ind w:left="19" w:right="17" w:firstLine="0"/>
                    <w:jc w:val="center"/>
                    <w:rPr>
                      <w:sz w:val="15"/>
                    </w:rPr>
                  </w:pPr>
                  <w:r>
                    <w:rPr>
                      <w:color w:val="111111"/>
                      <w:w w:val="110"/>
                      <w:sz w:val="15"/>
                    </w:rPr>
                    <w:t>conv1_1 </w:t>
                  </w:r>
                  <w:r>
                    <w:rPr>
                      <w:color w:val="111111"/>
                      <w:w w:val="115"/>
                      <w:sz w:val="15"/>
                    </w:rPr>
                    <w:t>relu1_1</w:t>
                  </w:r>
                </w:p>
                <w:p>
                  <w:pPr>
                    <w:spacing w:line="156" w:lineRule="exact" w:before="0"/>
                    <w:ind w:left="18" w:right="18" w:firstLine="0"/>
                    <w:jc w:val="center"/>
                    <w:rPr>
                      <w:sz w:val="15"/>
                    </w:rPr>
                  </w:pPr>
                  <w:r>
                    <w:rPr>
                      <w:color w:val="111111"/>
                      <w:w w:val="115"/>
                      <w:sz w:val="15"/>
                    </w:rPr>
                    <w:t>...</w:t>
                  </w:r>
                </w:p>
              </w:txbxContent>
            </v:textbox>
            <w10:wrap type="none"/>
          </v:shape>
        </w:pict>
      </w:r>
      <w:r>
        <w:rPr/>
        <w:pict>
          <v:shape style="position:absolute;margin-left:137.264999pt;margin-top:-5.936447pt;width:12.05pt;height:21.3pt;mso-position-horizontal-relative:page;mso-position-vertical-relative:paragraph;z-index:251683840" type="#_x0000_t202" filled="false" stroked="false">
            <v:textbox inset="0,0,0,0" style="layout-flow:vertical;mso-layout-flow-alt:bottom-to-top">
              <w:txbxContent>
                <w:p>
                  <w:pPr>
                    <w:spacing w:before="33"/>
                    <w:ind w:left="20" w:right="0" w:firstLine="0"/>
                    <w:jc w:val="left"/>
                    <w:rPr>
                      <w:sz w:val="15"/>
                    </w:rPr>
                  </w:pPr>
                  <w:r>
                    <w:rPr>
                      <w:color w:val="111111"/>
                      <w:w w:val="115"/>
                      <w:sz w:val="15"/>
                    </w:rPr>
                    <w:t>pool1</w:t>
                  </w:r>
                </w:p>
              </w:txbxContent>
            </v:textbox>
            <w10:wrap type="none"/>
          </v:shape>
        </w:pict>
      </w:r>
      <w:r>
        <w:rPr/>
        <w:pict>
          <v:shape style="position:absolute;margin-left:142.727173pt;margin-top:72.31871pt;width:43.05pt;height:31.2pt;mso-position-horizontal-relative:page;mso-position-vertical-relative:paragraph;z-index:251684864" type="#_x0000_t202" filled="false" stroked="false">
            <v:textbox inset="0,0,0,0" style="layout-flow:vertical;mso-layout-flow-alt:bottom-to-top">
              <w:txbxContent>
                <w:p>
                  <w:pPr>
                    <w:spacing w:before="33"/>
                    <w:ind w:left="18" w:right="18" w:firstLine="0"/>
                    <w:jc w:val="center"/>
                    <w:rPr>
                      <w:sz w:val="15"/>
                    </w:rPr>
                  </w:pPr>
                  <w:r>
                    <w:rPr>
                      <w:color w:val="111111"/>
                      <w:w w:val="115"/>
                      <w:sz w:val="15"/>
                    </w:rPr>
                    <w:t>...</w:t>
                  </w:r>
                </w:p>
                <w:p>
                  <w:pPr>
                    <w:spacing w:line="288" w:lineRule="auto" w:before="35"/>
                    <w:ind w:left="52" w:right="18" w:hanging="33"/>
                    <w:jc w:val="both"/>
                    <w:rPr>
                      <w:sz w:val="15"/>
                    </w:rPr>
                  </w:pPr>
                  <w:r>
                    <w:rPr>
                      <w:color w:val="111111"/>
                      <w:w w:val="110"/>
                      <w:sz w:val="15"/>
                    </w:rPr>
                    <w:t>conv5_3 </w:t>
                  </w:r>
                  <w:r>
                    <w:rPr>
                      <w:color w:val="111111"/>
                      <w:w w:val="115"/>
                      <w:sz w:val="15"/>
                    </w:rPr>
                    <w:t>relu5_3 pool5</w:t>
                  </w:r>
                </w:p>
              </w:txbxContent>
            </v:textbox>
            <w10:wrap type="none"/>
          </v:shape>
        </w:pict>
      </w:r>
      <w:r>
        <w:rPr/>
        <w:pict>
          <v:shape style="position:absolute;margin-left:143.412888pt;margin-top:-10.859982pt;width:43.05pt;height:31.2pt;mso-position-horizontal-relative:page;mso-position-vertical-relative:paragraph;z-index:251686912" type="#_x0000_t202" filled="false" stroked="false">
            <v:textbox inset="0,0,0,0" style="layout-flow:vertical;mso-layout-flow-alt:bottom-to-top">
              <w:txbxContent>
                <w:p>
                  <w:pPr>
                    <w:spacing w:before="33"/>
                    <w:ind w:left="18" w:right="18" w:firstLine="0"/>
                    <w:jc w:val="center"/>
                    <w:rPr>
                      <w:sz w:val="15"/>
                    </w:rPr>
                  </w:pPr>
                  <w:r>
                    <w:rPr>
                      <w:color w:val="111111"/>
                      <w:w w:val="115"/>
                      <w:sz w:val="15"/>
                    </w:rPr>
                    <w:t>...</w:t>
                  </w:r>
                </w:p>
                <w:p>
                  <w:pPr>
                    <w:spacing w:line="288" w:lineRule="auto" w:before="35"/>
                    <w:ind w:left="52" w:right="18" w:hanging="33"/>
                    <w:jc w:val="both"/>
                    <w:rPr>
                      <w:sz w:val="15"/>
                    </w:rPr>
                  </w:pPr>
                  <w:r>
                    <w:rPr>
                      <w:color w:val="111111"/>
                      <w:w w:val="110"/>
                      <w:sz w:val="15"/>
                    </w:rPr>
                    <w:t>conv5_3 </w:t>
                  </w:r>
                  <w:r>
                    <w:rPr>
                      <w:color w:val="111111"/>
                      <w:w w:val="115"/>
                      <w:sz w:val="15"/>
                    </w:rPr>
                    <w:t>relu5_3 pool5</w:t>
                  </w:r>
                </w:p>
              </w:txbxContent>
            </v:textbox>
            <w10:wrap type="none"/>
          </v:shape>
        </w:pict>
      </w:r>
      <w:r>
        <w:rPr/>
        <w:pict>
          <v:shape style="position:absolute;margin-left:425.984436pt;margin-top:-26.564129pt;width:11.65pt;height:61.1pt;mso-position-horizontal-relative:page;mso-position-vertical-relative:paragraph;z-index:251689984" type="#_x0000_t202" filled="false" stroked="false">
            <v:textbox inset="0,0,0,0" style="layout-flow:vertical;mso-layout-flow-alt:bottom-to-top">
              <w:txbxContent>
                <w:p>
                  <w:pPr>
                    <w:spacing w:before="37"/>
                    <w:ind w:left="20" w:right="0" w:firstLine="0"/>
                    <w:jc w:val="left"/>
                    <w:rPr>
                      <w:sz w:val="14"/>
                    </w:rPr>
                  </w:pPr>
                  <w:r>
                    <w:rPr>
                      <w:color w:val="111111"/>
                      <w:sz w:val="14"/>
                    </w:rPr>
                    <w:t>Avg Pool Max Pool</w:t>
                  </w:r>
                </w:p>
              </w:txbxContent>
            </v:textbox>
            <w10:wrap type="none"/>
          </v:shape>
        </w:pict>
      </w:r>
      <w:r>
        <w:rPr/>
        <w:pict>
          <v:shape style="position:absolute;margin-left:491.277008pt;margin-top:14.05383pt;width:12.4pt;height:150.15pt;mso-position-horizontal-relative:page;mso-position-vertical-relative:paragraph;z-index:251692032" type="#_x0000_t202" filled="false" stroked="false">
            <v:textbox inset="0,0,0,0">
              <w:txbxContent>
                <w:tbl>
                  <w:tblPr>
                    <w:tblW w:w="0" w:type="auto"/>
                    <w:jc w:val="left"/>
                    <w:tblInd w:w="10" w:type="dxa"/>
                    <w:tblBorders>
                      <w:top w:val="single" w:sz="8" w:space="0" w:color="0A0A05"/>
                      <w:left w:val="single" w:sz="8" w:space="0" w:color="0A0A05"/>
                      <w:bottom w:val="single" w:sz="8" w:space="0" w:color="0A0A05"/>
                      <w:right w:val="single" w:sz="8" w:space="0" w:color="0A0A05"/>
                      <w:insideH w:val="single" w:sz="8" w:space="0" w:color="0A0A05"/>
                      <w:insideV w:val="single" w:sz="8" w:space="0" w:color="0A0A05"/>
                    </w:tblBorders>
                    <w:tblLayout w:type="fixed"/>
                    <w:tblCellMar>
                      <w:top w:w="0" w:type="dxa"/>
                      <w:left w:w="0" w:type="dxa"/>
                      <w:bottom w:w="0" w:type="dxa"/>
                      <w:right w:w="0" w:type="dxa"/>
                    </w:tblCellMar>
                    <w:tblLook w:val="01E0"/>
                  </w:tblPr>
                  <w:tblGrid>
                    <w:gridCol w:w="223"/>
                  </w:tblGrid>
                  <w:tr>
                    <w:trPr>
                      <w:trHeight w:val="972" w:hRule="atLeast"/>
                    </w:trPr>
                    <w:tc>
                      <w:tcPr>
                        <w:tcW w:w="223" w:type="dxa"/>
                        <w:textDirection w:val="btLr"/>
                      </w:tcPr>
                      <w:p>
                        <w:pPr>
                          <w:pStyle w:val="TableParagraph"/>
                          <w:spacing w:before="17"/>
                          <w:ind w:left="102"/>
                          <w:rPr>
                            <w:sz w:val="14"/>
                          </w:rPr>
                        </w:pPr>
                        <w:r>
                          <w:rPr>
                            <w:color w:val="111111"/>
                            <w:sz w:val="14"/>
                          </w:rPr>
                          <w:t>Image feature</w:t>
                        </w:r>
                      </w:p>
                    </w:tc>
                  </w:tr>
                  <w:tr>
                    <w:trPr>
                      <w:trHeight w:val="971" w:hRule="atLeast"/>
                    </w:trPr>
                    <w:tc>
                      <w:tcPr>
                        <w:tcW w:w="223" w:type="dxa"/>
                        <w:tcBorders>
                          <w:bottom w:val="single" w:sz="12" w:space="0" w:color="0A0A05"/>
                        </w:tcBorders>
                        <w:textDirection w:val="btLr"/>
                      </w:tcPr>
                      <w:p>
                        <w:pPr>
                          <w:pStyle w:val="TableParagraph"/>
                          <w:spacing w:before="17"/>
                          <w:ind w:left="117"/>
                          <w:rPr>
                            <w:sz w:val="14"/>
                          </w:rPr>
                        </w:pPr>
                        <w:r>
                          <w:rPr>
                            <w:color w:val="111111"/>
                            <w:sz w:val="14"/>
                          </w:rPr>
                          <w:t>Head feature</w:t>
                        </w:r>
                      </w:p>
                    </w:tc>
                  </w:tr>
                  <w:tr>
                    <w:trPr>
                      <w:trHeight w:val="972" w:hRule="atLeast"/>
                    </w:trPr>
                    <w:tc>
                      <w:tcPr>
                        <w:tcW w:w="223" w:type="dxa"/>
                        <w:tcBorders>
                          <w:top w:val="single" w:sz="12" w:space="0" w:color="0A0A05"/>
                        </w:tcBorders>
                        <w:textDirection w:val="btLr"/>
                      </w:tcPr>
                      <w:p>
                        <w:pPr>
                          <w:pStyle w:val="TableParagraph"/>
                          <w:spacing w:before="17"/>
                          <w:ind w:left="103"/>
                          <w:rPr>
                            <w:sz w:val="14"/>
                          </w:rPr>
                        </w:pPr>
                        <w:r>
                          <w:rPr>
                            <w:color w:val="111111"/>
                            <w:sz w:val="14"/>
                          </w:rPr>
                          <w:t>Torso feature</w:t>
                        </w:r>
                      </w:p>
                    </w:tc>
                  </w:tr>
                </w:tbl>
                <w:p>
                  <w:pPr>
                    <w:pStyle w:val="BodyText"/>
                  </w:pPr>
                </w:p>
              </w:txbxContent>
            </v:textbox>
            <w10:wrap type="none"/>
          </v:shape>
        </w:pict>
      </w:r>
      <w:r>
        <w:rPr>
          <w:color w:val="111111"/>
          <w:sz w:val="15"/>
        </w:rPr>
        <w:t>3072-d</w:t>
      </w:r>
    </w:p>
    <w:p>
      <w:pPr>
        <w:pStyle w:val="BodyText"/>
        <w:spacing w:before="1"/>
        <w:rPr>
          <w:sz w:val="17"/>
        </w:rPr>
      </w:pPr>
    </w:p>
    <w:p>
      <w:pPr>
        <w:spacing w:after="0"/>
        <w:rPr>
          <w:sz w:val="17"/>
        </w:rPr>
        <w:sectPr>
          <w:pgSz w:w="11910" w:h="15880"/>
          <w:pgMar w:top="640" w:bottom="280" w:left="540" w:right="0"/>
        </w:sectPr>
      </w:pPr>
    </w:p>
    <w:p>
      <w:pPr>
        <w:pStyle w:val="BodyText"/>
        <w:spacing w:line="256" w:lineRule="auto" w:before="117"/>
        <w:ind w:left="178" w:right="38"/>
        <w:jc w:val="center"/>
      </w:pPr>
      <w:r>
        <w:rPr/>
        <w:pict>
          <v:shape style="position:absolute;margin-left:108.420197pt;margin-top:48.16745pt;width:29.85pt;height:31.2pt;mso-position-horizontal-relative:page;mso-position-vertical-relative:paragraph;z-index:251678720" type="#_x0000_t202" filled="false" stroked="false">
            <v:textbox inset="0,0,0,0" style="layout-flow:vertical;mso-layout-flow-alt:bottom-to-top">
              <w:txbxContent>
                <w:p>
                  <w:pPr>
                    <w:spacing w:line="200" w:lineRule="atLeast" w:before="6"/>
                    <w:ind w:left="19" w:right="18" w:firstLine="0"/>
                    <w:jc w:val="center"/>
                    <w:rPr>
                      <w:sz w:val="15"/>
                    </w:rPr>
                  </w:pPr>
                  <w:r>
                    <w:rPr>
                      <w:color w:val="111111"/>
                      <w:w w:val="110"/>
                      <w:sz w:val="15"/>
                    </w:rPr>
                    <w:t>conv1_1 </w:t>
                  </w:r>
                  <w:r>
                    <w:rPr>
                      <w:color w:val="111111"/>
                      <w:w w:val="115"/>
                      <w:sz w:val="15"/>
                    </w:rPr>
                    <w:t>relu1_1</w:t>
                  </w:r>
                </w:p>
                <w:p>
                  <w:pPr>
                    <w:spacing w:line="156" w:lineRule="exact" w:before="0"/>
                    <w:ind w:left="18" w:right="18" w:firstLine="0"/>
                    <w:jc w:val="center"/>
                    <w:rPr>
                      <w:sz w:val="15"/>
                    </w:rPr>
                  </w:pPr>
                  <w:r>
                    <w:rPr>
                      <w:color w:val="111111"/>
                      <w:w w:val="115"/>
                      <w:sz w:val="15"/>
                    </w:rPr>
                    <w:t>...</w:t>
                  </w:r>
                </w:p>
              </w:txbxContent>
            </v:textbox>
            <w10:wrap type="none"/>
          </v:shape>
        </w:pict>
      </w:r>
      <w:r>
        <w:rPr/>
        <w:pict>
          <v:shape style="position:absolute;margin-left:136.576996pt;margin-top:53.089455pt;width:12.05pt;height:21.3pt;mso-position-horizontal-relative:page;mso-position-vertical-relative:paragraph;z-index:251681792" type="#_x0000_t202" filled="false" stroked="false">
            <v:textbox inset="0,0,0,0" style="layout-flow:vertical;mso-layout-flow-alt:bottom-to-top">
              <w:txbxContent>
                <w:p>
                  <w:pPr>
                    <w:spacing w:before="33"/>
                    <w:ind w:left="20" w:right="0" w:firstLine="0"/>
                    <w:jc w:val="left"/>
                    <w:rPr>
                      <w:sz w:val="15"/>
                    </w:rPr>
                  </w:pPr>
                  <w:r>
                    <w:rPr>
                      <w:color w:val="111111"/>
                      <w:w w:val="115"/>
                      <w:sz w:val="15"/>
                    </w:rPr>
                    <w:t>pool1</w:t>
                  </w:r>
                </w:p>
              </w:txbxContent>
            </v:textbox>
            <w10:wrap type="none"/>
          </v:shape>
        </w:pict>
      </w:r>
      <w:r>
        <w:rPr>
          <w:color w:val="111111"/>
          <w:w w:val="105"/>
        </w:rPr>
        <w:t>Whole </w:t>
      </w:r>
      <w:r>
        <w:rPr>
          <w:color w:val="111111"/>
          <w:spacing w:val="-4"/>
          <w:w w:val="105"/>
        </w:rPr>
        <w:t>image </w:t>
      </w:r>
      <w:r>
        <w:rPr>
          <w:color w:val="111111"/>
          <w:w w:val="105"/>
        </w:rPr>
        <w:t>448×448</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21"/>
        </w:rPr>
      </w:pPr>
    </w:p>
    <w:p>
      <w:pPr>
        <w:pStyle w:val="BodyText"/>
        <w:spacing w:line="256" w:lineRule="auto"/>
        <w:ind w:left="306" w:right="210" w:firstLine="7"/>
        <w:jc w:val="center"/>
      </w:pPr>
      <w:r>
        <w:rPr>
          <w:color w:val="111111"/>
          <w:w w:val="105"/>
        </w:rPr>
        <w:t>Head </w:t>
      </w:r>
      <w:r>
        <w:rPr>
          <w:color w:val="111111"/>
        </w:rPr>
        <w:t>224×224</w:t>
      </w:r>
    </w:p>
    <w:p>
      <w:pPr>
        <w:pStyle w:val="BodyText"/>
        <w:rPr>
          <w:sz w:val="20"/>
        </w:rPr>
      </w:pPr>
      <w:r>
        <w:rPr/>
        <w:br w:type="column"/>
      </w:r>
      <w:r>
        <w:rPr>
          <w:sz w:val="20"/>
        </w:rPr>
      </w:r>
    </w:p>
    <w:p>
      <w:pPr>
        <w:pStyle w:val="BodyText"/>
        <w:spacing w:before="10"/>
        <w:rPr>
          <w:sz w:val="18"/>
        </w:rPr>
      </w:pPr>
    </w:p>
    <w:p>
      <w:pPr>
        <w:spacing w:before="0"/>
        <w:ind w:left="178" w:right="0" w:firstLine="0"/>
        <w:jc w:val="left"/>
        <w:rPr>
          <w:sz w:val="15"/>
        </w:rPr>
      </w:pPr>
      <w:r>
        <w:rPr>
          <w:color w:val="111111"/>
          <w:w w:val="105"/>
          <w:sz w:val="15"/>
        </w:rPr>
        <w:t>1024-d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23"/>
        <w:ind w:left="178" w:right="0" w:firstLine="0"/>
        <w:jc w:val="left"/>
        <w:rPr>
          <w:sz w:val="15"/>
        </w:rPr>
      </w:pPr>
      <w:r>
        <w:rPr/>
        <w:pict>
          <v:shape style="position:absolute;margin-left:425.341614pt;margin-top:-67.542793pt;width:11.3pt;height:61.1pt;mso-position-horizontal-relative:page;mso-position-vertical-relative:paragraph;z-index:251687936" type="#_x0000_t202" filled="false" stroked="false">
            <v:textbox inset="0,0,0,0" style="layout-flow:vertical;mso-layout-flow-alt:bottom-to-top">
              <w:txbxContent>
                <w:p>
                  <w:pPr>
                    <w:spacing w:before="31"/>
                    <w:ind w:left="20" w:right="0" w:firstLine="0"/>
                    <w:jc w:val="left"/>
                    <w:rPr>
                      <w:sz w:val="14"/>
                    </w:rPr>
                  </w:pPr>
                  <w:r>
                    <w:rPr>
                      <w:color w:val="111111"/>
                      <w:sz w:val="14"/>
                    </w:rPr>
                    <w:t>Avg Pool Max Pool</w:t>
                  </w:r>
                </w:p>
              </w:txbxContent>
            </v:textbox>
            <w10:wrap type="none"/>
          </v:shape>
        </w:pict>
      </w:r>
      <w:r>
        <w:rPr/>
        <w:pict>
          <v:shape style="position:absolute;margin-left:426.282623pt;margin-top:15.988209pt;width:11.3pt;height:60.25pt;mso-position-horizontal-relative:page;mso-position-vertical-relative:paragraph;z-index:251688960" type="#_x0000_t202" filled="false" stroked="false">
            <v:textbox inset="0,0,0,0" style="layout-flow:vertical;mso-layout-flow-alt:bottom-to-top">
              <w:txbxContent>
                <w:p>
                  <w:pPr>
                    <w:spacing w:before="31"/>
                    <w:ind w:left="20" w:right="0" w:firstLine="0"/>
                    <w:jc w:val="left"/>
                    <w:rPr>
                      <w:sz w:val="14"/>
                    </w:rPr>
                  </w:pPr>
                  <w:r>
                    <w:rPr>
                      <w:color w:val="111111"/>
                      <w:sz w:val="14"/>
                    </w:rPr>
                    <w:t>Avg Pool Max Pool</w:t>
                  </w:r>
                </w:p>
              </w:txbxContent>
            </v:textbox>
            <w10:wrap type="none"/>
          </v:shape>
        </w:pict>
      </w:r>
      <w:r>
        <w:rPr>
          <w:color w:val="111111"/>
          <w:w w:val="105"/>
          <w:sz w:val="15"/>
        </w:rPr>
        <w:t>1024-d</w:t>
      </w:r>
    </w:p>
    <w:p>
      <w:pPr>
        <w:pStyle w:val="BodyText"/>
        <w:spacing w:before="9"/>
      </w:pPr>
      <w:r>
        <w:rPr/>
        <w:br w:type="column"/>
      </w:r>
      <w:r>
        <w:rPr/>
      </w:r>
    </w:p>
    <w:p>
      <w:pPr>
        <w:spacing w:before="1"/>
        <w:ind w:left="63" w:right="0" w:firstLine="0"/>
        <w:jc w:val="center"/>
        <w:rPr>
          <w:sz w:val="15"/>
        </w:rPr>
      </w:pPr>
      <w:r>
        <w:rPr>
          <w:color w:val="111111"/>
          <w:w w:val="104"/>
          <w:sz w:val="15"/>
        </w:rPr>
        <w:t>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1"/>
        </w:rPr>
      </w:pPr>
    </w:p>
    <w:p>
      <w:pPr>
        <w:pStyle w:val="Heading1"/>
        <w:spacing w:before="1"/>
        <w:ind w:firstLine="0"/>
      </w:pPr>
      <w:r>
        <w:rPr/>
        <w:pict>
          <v:group style="position:absolute;margin-left:530.452026pt;margin-top:-127.153778pt;width:12pt;height:95.4pt;mso-position-horizontal-relative:page;mso-position-vertical-relative:paragraph;z-index:251676672" coordorigin="10609,-2543" coordsize="240,1908">
            <v:shape style="position:absolute;left:10609;top:-648;width:240;height:8" coordorigin="10609,-647" coordsize="240,8" path="m10609,-639l10848,-639m10609,-647l10832,-647e" filled="false" stroked="true" strokeweight=".4pt" strokecolor="#111111">
              <v:path arrowok="t"/>
              <v:stroke dashstyle="solid"/>
            </v:shape>
            <v:line style="position:absolute" from="10617,-2527" to="10617,-651" stroked="true" strokeweight=".822pt" strokecolor="#111111">
              <v:stroke dashstyle="solid"/>
            </v:line>
            <v:line style="position:absolute" from="10609,-2535" to="10848,-2535" stroked="true" strokeweight=".8pt" strokecolor="#111111">
              <v:stroke dashstyle="solid"/>
            </v:line>
            <v:rect style="position:absolute;left:10831;top:-652;width:9;height:8" filled="true" fillcolor="#111111" stroked="false">
              <v:fill type="solid"/>
            </v:rect>
            <v:line style="position:absolute" from="10840,-2527" to="10840,-651" stroked="true" strokeweight=".819pt" strokecolor="#111111">
              <v:stroke dashstyle="solid"/>
            </v:line>
            <v:rect style="position:absolute;left:10839;top:-652;width:9;height:9" filled="true" fillcolor="#111111" stroked="false">
              <v:fill type="solid"/>
            </v:rect>
            <w10:wrap type="none"/>
          </v:group>
        </w:pict>
      </w:r>
      <w:r>
        <w:rPr/>
        <w:pict>
          <v:shape style="position:absolute;margin-left:508.97403pt;margin-top:-81.615807pt;width:17pt;height:3.1pt;mso-position-horizontal-relative:page;mso-position-vertical-relative:paragraph;z-index:251677696" coordorigin="10179,-1632" coordsize="340,62" path="m10519,-1602l10362,-1632,10362,-1632,10362,-1605,10180,-1605,10179,-1598,10362,-1598,10362,-1571,10519,-1601e" filled="true" fillcolor="#0a0a05" stroked="false">
            <v:path arrowok="t"/>
            <v:fill type="solid"/>
            <w10:wrap type="none"/>
          </v:shape>
        </w:pict>
      </w:r>
      <w:r>
        <w:rPr/>
        <w:pict>
          <v:shape style="position:absolute;margin-left:510.823883pt;margin-top:-119.569687pt;width:11.75pt;height:36.450pt;mso-position-horizontal-relative:page;mso-position-vertical-relative:paragraph;z-index:251691008" type="#_x0000_t202" filled="false" stroked="false">
            <v:textbox inset="0,0,0,0" style="layout-flow:vertical;mso-layout-flow-alt:bottom-to-top">
              <w:txbxContent>
                <w:p>
                  <w:pPr>
                    <w:spacing w:before="38"/>
                    <w:ind w:left="20" w:right="0" w:firstLine="0"/>
                    <w:jc w:val="left"/>
                    <w:rPr>
                      <w:sz w:val="14"/>
                    </w:rPr>
                  </w:pPr>
                  <w:r>
                    <w:rPr>
                      <w:color w:val="111111"/>
                      <w:w w:val="105"/>
                      <w:sz w:val="14"/>
                    </w:rPr>
                    <w:t>fc+softmax</w:t>
                  </w:r>
                </w:p>
              </w:txbxContent>
            </v:textbox>
            <w10:wrap type="none"/>
          </v:shape>
        </w:pict>
      </w:r>
      <w:r>
        <w:rPr>
          <w:color w:val="111111"/>
          <w:w w:val="105"/>
        </w:rPr>
        <w:t>(f) Classification</w:t>
      </w:r>
    </w:p>
    <w:p>
      <w:pPr>
        <w:spacing w:after="0"/>
        <w:sectPr>
          <w:type w:val="continuous"/>
          <w:pgSz w:w="11910" w:h="15880"/>
          <w:pgMar w:top="640" w:bottom="280" w:left="540" w:right="0"/>
          <w:cols w:num="3" w:equalWidth="0">
            <w:col w:w="1117" w:space="6594"/>
            <w:col w:w="664" w:space="561"/>
            <w:col w:w="2434"/>
          </w:cols>
        </w:sectPr>
      </w:pPr>
    </w:p>
    <w:p>
      <w:pPr>
        <w:pStyle w:val="BodyText"/>
        <w:spacing w:before="11"/>
        <w:rPr>
          <w:sz w:val="17"/>
        </w:rPr>
      </w:pPr>
    </w:p>
    <w:p>
      <w:pPr>
        <w:spacing w:after="0"/>
        <w:rPr>
          <w:sz w:val="17"/>
        </w:rPr>
        <w:sectPr>
          <w:type w:val="continuous"/>
          <w:pgSz w:w="11910" w:h="15880"/>
          <w:pgMar w:top="640" w:bottom="280" w:left="540" w:right="0"/>
        </w:sectPr>
      </w:pPr>
    </w:p>
    <w:p>
      <w:pPr>
        <w:pStyle w:val="BodyText"/>
        <w:spacing w:line="256" w:lineRule="auto" w:before="116"/>
        <w:ind w:left="321" w:right="112" w:firstLine="83"/>
      </w:pPr>
      <w:r>
        <w:rPr/>
        <w:pict>
          <v:shape style="position:absolute;margin-left:109.360603pt;margin-top:-35.300068pt;width:29.85pt;height:31.2pt;mso-position-horizontal-relative:page;mso-position-vertical-relative:paragraph;z-index:251679744" type="#_x0000_t202" filled="false" stroked="false">
            <v:textbox inset="0,0,0,0" style="layout-flow:vertical;mso-layout-flow-alt:bottom-to-top">
              <w:txbxContent>
                <w:p>
                  <w:pPr>
                    <w:spacing w:line="200" w:lineRule="atLeast" w:before="6"/>
                    <w:ind w:left="19" w:right="17" w:firstLine="0"/>
                    <w:jc w:val="center"/>
                    <w:rPr>
                      <w:sz w:val="15"/>
                    </w:rPr>
                  </w:pPr>
                  <w:r>
                    <w:rPr>
                      <w:color w:val="111111"/>
                      <w:w w:val="110"/>
                      <w:sz w:val="15"/>
                    </w:rPr>
                    <w:t>conv1_1 </w:t>
                  </w:r>
                  <w:r>
                    <w:rPr>
                      <w:color w:val="111111"/>
                      <w:w w:val="115"/>
                      <w:sz w:val="15"/>
                    </w:rPr>
                    <w:t>relu1_1</w:t>
                  </w:r>
                </w:p>
                <w:p>
                  <w:pPr>
                    <w:spacing w:line="156" w:lineRule="exact" w:before="0"/>
                    <w:ind w:left="18" w:right="18" w:firstLine="0"/>
                    <w:jc w:val="center"/>
                    <w:rPr>
                      <w:sz w:val="15"/>
                    </w:rPr>
                  </w:pPr>
                  <w:r>
                    <w:rPr>
                      <w:color w:val="111111"/>
                      <w:w w:val="115"/>
                      <w:sz w:val="15"/>
                    </w:rPr>
                    <w:t>...</w:t>
                  </w:r>
                </w:p>
              </w:txbxContent>
            </v:textbox>
            <w10:wrap type="none"/>
          </v:shape>
        </w:pict>
      </w:r>
      <w:r>
        <w:rPr/>
        <w:pict>
          <v:shape style="position:absolute;margin-left:137.518005pt;margin-top:-30.381393pt;width:12.05pt;height:21.3pt;mso-position-horizontal-relative:page;mso-position-vertical-relative:paragraph;z-index:251682816" type="#_x0000_t202" filled="false" stroked="false">
            <v:textbox inset="0,0,0,0" style="layout-flow:vertical;mso-layout-flow-alt:bottom-to-top">
              <w:txbxContent>
                <w:p>
                  <w:pPr>
                    <w:spacing w:before="33"/>
                    <w:ind w:left="20" w:right="0" w:firstLine="0"/>
                    <w:jc w:val="left"/>
                    <w:rPr>
                      <w:sz w:val="15"/>
                    </w:rPr>
                  </w:pPr>
                  <w:r>
                    <w:rPr>
                      <w:color w:val="111111"/>
                      <w:w w:val="115"/>
                      <w:sz w:val="15"/>
                    </w:rPr>
                    <w:t>pool1</w:t>
                  </w:r>
                </w:p>
              </w:txbxContent>
            </v:textbox>
            <w10:wrap type="none"/>
          </v:shape>
        </w:pict>
      </w:r>
      <w:r>
        <w:rPr/>
        <w:pict>
          <v:shape style="position:absolute;margin-left:143.666656pt;margin-top:-35.300697pt;width:43.05pt;height:31.2pt;mso-position-horizontal-relative:page;mso-position-vertical-relative:paragraph;z-index:251685888" type="#_x0000_t202" filled="false" stroked="false">
            <v:textbox inset="0,0,0,0" style="layout-flow:vertical;mso-layout-flow-alt:bottom-to-top">
              <w:txbxContent>
                <w:p>
                  <w:pPr>
                    <w:spacing w:before="33"/>
                    <w:ind w:left="18" w:right="18" w:firstLine="0"/>
                    <w:jc w:val="center"/>
                    <w:rPr>
                      <w:sz w:val="15"/>
                    </w:rPr>
                  </w:pPr>
                  <w:r>
                    <w:rPr>
                      <w:color w:val="111111"/>
                      <w:w w:val="115"/>
                      <w:sz w:val="15"/>
                    </w:rPr>
                    <w:t>...</w:t>
                  </w:r>
                </w:p>
                <w:p>
                  <w:pPr>
                    <w:spacing w:line="288" w:lineRule="auto" w:before="35"/>
                    <w:ind w:left="52" w:right="18" w:hanging="33"/>
                    <w:jc w:val="both"/>
                    <w:rPr>
                      <w:sz w:val="15"/>
                    </w:rPr>
                  </w:pPr>
                  <w:r>
                    <w:rPr>
                      <w:color w:val="111111"/>
                      <w:w w:val="110"/>
                      <w:sz w:val="15"/>
                    </w:rPr>
                    <w:t>conv5_3 </w:t>
                  </w:r>
                  <w:r>
                    <w:rPr>
                      <w:color w:val="111111"/>
                      <w:w w:val="115"/>
                      <w:sz w:val="15"/>
                    </w:rPr>
                    <w:t>relu5_3 pool5</w:t>
                  </w:r>
                </w:p>
              </w:txbxContent>
            </v:textbox>
            <w10:wrap type="none"/>
          </v:shape>
        </w:pict>
      </w:r>
      <w:r>
        <w:rPr>
          <w:color w:val="111111"/>
          <w:w w:val="105"/>
        </w:rPr>
        <w:t>Torso 224×224</w:t>
      </w:r>
    </w:p>
    <w:p>
      <w:pPr>
        <w:pStyle w:val="Heading1"/>
        <w:numPr>
          <w:ilvl w:val="0"/>
          <w:numId w:val="3"/>
        </w:numPr>
        <w:tabs>
          <w:tab w:pos="509" w:val="left" w:leader="none"/>
        </w:tabs>
        <w:spacing w:line="240" w:lineRule="auto" w:before="79" w:after="0"/>
        <w:ind w:left="508" w:right="0" w:hanging="274"/>
        <w:jc w:val="left"/>
      </w:pPr>
      <w:r>
        <w:rPr>
          <w:color w:val="111111"/>
          <w:w w:val="105"/>
        </w:rPr>
        <w:t>Inputs</w:t>
      </w:r>
    </w:p>
    <w:p>
      <w:pPr>
        <w:pStyle w:val="BodyText"/>
        <w:rPr>
          <w:sz w:val="26"/>
        </w:rPr>
      </w:pPr>
      <w:r>
        <w:rPr/>
        <w:br w:type="column"/>
      </w:r>
      <w:r>
        <w:rPr>
          <w:sz w:val="26"/>
        </w:rPr>
      </w:r>
    </w:p>
    <w:p>
      <w:pPr>
        <w:pStyle w:val="BodyText"/>
        <w:spacing w:before="2"/>
        <w:rPr>
          <w:sz w:val="25"/>
        </w:rPr>
      </w:pPr>
    </w:p>
    <w:p>
      <w:pPr>
        <w:pStyle w:val="ListParagraph"/>
        <w:numPr>
          <w:ilvl w:val="0"/>
          <w:numId w:val="3"/>
        </w:numPr>
        <w:tabs>
          <w:tab w:pos="521" w:val="left" w:leader="none"/>
        </w:tabs>
        <w:spacing w:line="240" w:lineRule="auto" w:before="0" w:after="0"/>
        <w:ind w:left="520" w:right="0" w:hanging="286"/>
        <w:jc w:val="left"/>
        <w:rPr>
          <w:sz w:val="19"/>
        </w:rPr>
      </w:pPr>
      <w:r>
        <w:rPr>
          <w:color w:val="111111"/>
          <w:w w:val="105"/>
          <w:sz w:val="19"/>
        </w:rPr>
        <w:t>CNN w/o</w:t>
      </w:r>
      <w:r>
        <w:rPr>
          <w:color w:val="111111"/>
          <w:spacing w:val="5"/>
          <w:w w:val="105"/>
          <w:sz w:val="19"/>
        </w:rPr>
        <w:t> </w:t>
      </w:r>
      <w:r>
        <w:rPr>
          <w:color w:val="111111"/>
          <w:w w:val="105"/>
          <w:sz w:val="19"/>
        </w:rPr>
        <w:t>FCs</w:t>
      </w:r>
    </w:p>
    <w:p>
      <w:pPr>
        <w:pStyle w:val="BodyText"/>
        <w:rPr>
          <w:sz w:val="26"/>
        </w:rPr>
      </w:pPr>
      <w:r>
        <w:rPr/>
        <w:br w:type="column"/>
      </w:r>
      <w:r>
        <w:rPr>
          <w:sz w:val="26"/>
        </w:rPr>
      </w:r>
    </w:p>
    <w:p>
      <w:pPr>
        <w:pStyle w:val="ListParagraph"/>
        <w:numPr>
          <w:ilvl w:val="0"/>
          <w:numId w:val="3"/>
        </w:numPr>
        <w:tabs>
          <w:tab w:pos="509" w:val="left" w:leader="none"/>
        </w:tabs>
        <w:spacing w:line="259" w:lineRule="auto" w:before="174" w:after="0"/>
        <w:ind w:left="280" w:right="38" w:hanging="45"/>
        <w:jc w:val="left"/>
        <w:rPr>
          <w:sz w:val="19"/>
        </w:rPr>
      </w:pPr>
      <w:r>
        <w:rPr>
          <w:color w:val="111111"/>
          <w:spacing w:val="-1"/>
          <w:w w:val="105"/>
          <w:sz w:val="19"/>
        </w:rPr>
        <w:t>Convolutional </w:t>
      </w:r>
      <w:r>
        <w:rPr>
          <w:color w:val="111111"/>
          <w:w w:val="105"/>
          <w:sz w:val="19"/>
        </w:rPr>
        <w:t>activation</w:t>
      </w:r>
      <w:r>
        <w:rPr>
          <w:color w:val="111111"/>
          <w:spacing w:val="-3"/>
          <w:w w:val="105"/>
          <w:sz w:val="19"/>
        </w:rPr>
        <w:t> </w:t>
      </w:r>
      <w:r>
        <w:rPr>
          <w:color w:val="111111"/>
          <w:w w:val="105"/>
          <w:sz w:val="19"/>
        </w:rPr>
        <w:t>tensor</w:t>
      </w:r>
    </w:p>
    <w:p>
      <w:pPr>
        <w:pStyle w:val="BodyText"/>
        <w:rPr>
          <w:sz w:val="26"/>
        </w:rPr>
      </w:pPr>
      <w:r>
        <w:rPr/>
        <w:br w:type="column"/>
      </w:r>
      <w:r>
        <w:rPr>
          <w:sz w:val="26"/>
        </w:rPr>
      </w:r>
    </w:p>
    <w:p>
      <w:pPr>
        <w:pStyle w:val="ListParagraph"/>
        <w:numPr>
          <w:ilvl w:val="0"/>
          <w:numId w:val="3"/>
        </w:numPr>
        <w:tabs>
          <w:tab w:pos="521" w:val="left" w:leader="none"/>
        </w:tabs>
        <w:spacing w:line="259" w:lineRule="auto" w:before="174" w:after="0"/>
        <w:ind w:left="444" w:right="0" w:hanging="210"/>
        <w:jc w:val="left"/>
        <w:rPr>
          <w:sz w:val="19"/>
        </w:rPr>
      </w:pPr>
      <w:r>
        <w:rPr>
          <w:color w:val="111111"/>
          <w:spacing w:val="-1"/>
          <w:w w:val="105"/>
          <w:sz w:val="19"/>
        </w:rPr>
        <w:t>Descriptor </w:t>
      </w:r>
      <w:r>
        <w:rPr>
          <w:color w:val="111111"/>
          <w:w w:val="105"/>
          <w:sz w:val="19"/>
        </w:rPr>
        <w:t>selection</w:t>
      </w:r>
    </w:p>
    <w:p>
      <w:pPr>
        <w:pStyle w:val="BodyText"/>
        <w:rPr>
          <w:sz w:val="26"/>
        </w:rPr>
      </w:pPr>
      <w:r>
        <w:rPr/>
        <w:br w:type="column"/>
      </w:r>
      <w:r>
        <w:rPr>
          <w:sz w:val="26"/>
        </w:rPr>
      </w:r>
    </w:p>
    <w:p>
      <w:pPr>
        <w:pStyle w:val="ListParagraph"/>
        <w:numPr>
          <w:ilvl w:val="0"/>
          <w:numId w:val="3"/>
        </w:numPr>
        <w:tabs>
          <w:tab w:pos="476" w:val="left" w:leader="none"/>
        </w:tabs>
        <w:spacing w:line="259" w:lineRule="auto" w:before="174" w:after="0"/>
        <w:ind w:left="500" w:right="1975" w:hanging="299"/>
        <w:jc w:val="left"/>
        <w:rPr>
          <w:sz w:val="19"/>
        </w:rPr>
      </w:pPr>
      <w:r>
        <w:rPr>
          <w:color w:val="111111"/>
          <w:w w:val="105"/>
          <w:sz w:val="19"/>
        </w:rPr>
        <w:t>Weighted aggregation and</w:t>
      </w:r>
      <w:r>
        <w:rPr>
          <w:color w:val="111111"/>
          <w:spacing w:val="-1"/>
          <w:w w:val="105"/>
          <w:sz w:val="19"/>
        </w:rPr>
        <w:t> </w:t>
      </w:r>
      <w:r>
        <w:rPr>
          <w:color w:val="111111"/>
          <w:w w:val="105"/>
          <w:sz w:val="19"/>
        </w:rPr>
        <w:t>concatenation</w:t>
      </w:r>
    </w:p>
    <w:p>
      <w:pPr>
        <w:spacing w:after="0" w:line="259" w:lineRule="auto"/>
        <w:jc w:val="left"/>
        <w:rPr>
          <w:sz w:val="19"/>
        </w:rPr>
        <w:sectPr>
          <w:type w:val="continuous"/>
          <w:pgSz w:w="11910" w:h="15880"/>
          <w:pgMar w:top="640" w:bottom="280" w:left="540" w:right="0"/>
          <w:cols w:num="5" w:equalWidth="0">
            <w:col w:w="1052" w:space="451"/>
            <w:col w:w="1712" w:space="392"/>
            <w:col w:w="1700" w:space="414"/>
            <w:col w:w="1370" w:space="40"/>
            <w:col w:w="4239"/>
          </w:cols>
        </w:sectPr>
      </w:pPr>
    </w:p>
    <w:p>
      <w:pPr>
        <w:pStyle w:val="BodyText"/>
        <w:spacing w:before="6"/>
        <w:rPr>
          <w:sz w:val="14"/>
        </w:rPr>
      </w:pPr>
    </w:p>
    <w:p>
      <w:pPr>
        <w:spacing w:line="290" w:lineRule="auto" w:before="0"/>
        <w:ind w:left="120" w:right="829" w:firstLine="0"/>
        <w:jc w:val="both"/>
        <w:rPr>
          <w:sz w:val="12"/>
        </w:rPr>
      </w:pPr>
      <w:r>
        <w:rPr>
          <w:rFonts w:ascii="Palatino Linotype" w:hAnsi="Palatino Linotype"/>
          <w:b/>
          <w:w w:val="125"/>
          <w:sz w:val="12"/>
        </w:rPr>
        <w:t>Fig. 2. </w:t>
      </w:r>
      <w:r>
        <w:rPr>
          <w:w w:val="125"/>
          <w:sz w:val="12"/>
        </w:rPr>
        <w:t>Architecture of the proposed three-stream Mask-CNN model. The three streams correspond to the whole image, head and torso image patches, respectively. In each stream, we employ the learned part/object masks to select the useful deep descriptors, and then aggregate these selected descriptors by weights (presented by different   colors in Fig. 2d) to form the ﬁnal image representation. As shown, thanks to the descriptor selection scheme, a large number of descriptors corresponding to background  can</w:t>
      </w:r>
      <w:r>
        <w:rPr>
          <w:spacing w:val="7"/>
          <w:w w:val="125"/>
          <w:sz w:val="12"/>
        </w:rPr>
        <w:t> </w:t>
      </w:r>
      <w:r>
        <w:rPr>
          <w:w w:val="125"/>
          <w:sz w:val="12"/>
        </w:rPr>
        <w:t>be</w:t>
      </w:r>
      <w:r>
        <w:rPr>
          <w:spacing w:val="8"/>
          <w:w w:val="125"/>
          <w:sz w:val="12"/>
        </w:rPr>
        <w:t> </w:t>
      </w:r>
      <w:r>
        <w:rPr>
          <w:w w:val="125"/>
          <w:sz w:val="12"/>
        </w:rPr>
        <w:t>discarded</w:t>
      </w:r>
      <w:r>
        <w:rPr>
          <w:spacing w:val="8"/>
          <w:w w:val="125"/>
          <w:sz w:val="12"/>
        </w:rPr>
        <w:t> </w:t>
      </w:r>
      <w:r>
        <w:rPr>
          <w:w w:val="125"/>
          <w:sz w:val="12"/>
        </w:rPr>
        <w:t>by</w:t>
      </w:r>
      <w:r>
        <w:rPr>
          <w:spacing w:val="8"/>
          <w:w w:val="125"/>
          <w:sz w:val="12"/>
        </w:rPr>
        <w:t> </w:t>
      </w:r>
      <w:r>
        <w:rPr>
          <w:w w:val="125"/>
          <w:sz w:val="12"/>
        </w:rPr>
        <w:t>M-CNN,</w:t>
      </w:r>
      <w:r>
        <w:rPr>
          <w:spacing w:val="8"/>
          <w:w w:val="125"/>
          <w:sz w:val="12"/>
        </w:rPr>
        <w:t> </w:t>
      </w:r>
      <w:r>
        <w:rPr>
          <w:w w:val="125"/>
          <w:sz w:val="12"/>
        </w:rPr>
        <w:t>which</w:t>
      </w:r>
      <w:r>
        <w:rPr>
          <w:spacing w:val="8"/>
          <w:w w:val="125"/>
          <w:sz w:val="12"/>
        </w:rPr>
        <w:t> </w:t>
      </w:r>
      <w:r>
        <w:rPr>
          <w:w w:val="125"/>
          <w:sz w:val="12"/>
        </w:rPr>
        <w:t>is</w:t>
      </w:r>
      <w:r>
        <w:rPr>
          <w:spacing w:val="8"/>
          <w:w w:val="125"/>
          <w:sz w:val="12"/>
        </w:rPr>
        <w:t> </w:t>
      </w:r>
      <w:r>
        <w:rPr>
          <w:w w:val="125"/>
          <w:sz w:val="12"/>
        </w:rPr>
        <w:t>beneﬁcial</w:t>
      </w:r>
      <w:r>
        <w:rPr>
          <w:spacing w:val="8"/>
          <w:w w:val="125"/>
          <w:sz w:val="12"/>
        </w:rPr>
        <w:t> </w:t>
      </w:r>
      <w:r>
        <w:rPr>
          <w:w w:val="125"/>
          <w:sz w:val="12"/>
        </w:rPr>
        <w:t>to</w:t>
      </w:r>
      <w:r>
        <w:rPr>
          <w:spacing w:val="8"/>
          <w:w w:val="125"/>
          <w:sz w:val="12"/>
        </w:rPr>
        <w:t> </w:t>
      </w:r>
      <w:r>
        <w:rPr>
          <w:w w:val="125"/>
          <w:sz w:val="12"/>
        </w:rPr>
        <w:t>ﬁne-grained</w:t>
      </w:r>
      <w:r>
        <w:rPr>
          <w:spacing w:val="8"/>
          <w:w w:val="125"/>
          <w:sz w:val="12"/>
        </w:rPr>
        <w:t> </w:t>
      </w:r>
      <w:r>
        <w:rPr>
          <w:w w:val="125"/>
          <w:sz w:val="12"/>
        </w:rPr>
        <w:t>recognition.</w:t>
      </w:r>
      <w:r>
        <w:rPr>
          <w:spacing w:val="8"/>
          <w:w w:val="125"/>
          <w:sz w:val="12"/>
        </w:rPr>
        <w:t> </w:t>
      </w:r>
      <w:r>
        <w:rPr>
          <w:w w:val="125"/>
          <w:sz w:val="12"/>
        </w:rPr>
        <w:t>(This</w:t>
      </w:r>
      <w:r>
        <w:rPr>
          <w:spacing w:val="8"/>
          <w:w w:val="125"/>
          <w:sz w:val="12"/>
        </w:rPr>
        <w:t> </w:t>
      </w:r>
      <w:r>
        <w:rPr>
          <w:w w:val="125"/>
          <w:sz w:val="12"/>
        </w:rPr>
        <w:t>ﬁgure</w:t>
      </w:r>
      <w:r>
        <w:rPr>
          <w:spacing w:val="8"/>
          <w:w w:val="125"/>
          <w:sz w:val="12"/>
        </w:rPr>
        <w:t> </w:t>
      </w:r>
      <w:r>
        <w:rPr>
          <w:w w:val="125"/>
          <w:sz w:val="12"/>
        </w:rPr>
        <w:t>is</w:t>
      </w:r>
      <w:r>
        <w:rPr>
          <w:spacing w:val="8"/>
          <w:w w:val="125"/>
          <w:sz w:val="12"/>
        </w:rPr>
        <w:t> </w:t>
      </w:r>
      <w:r>
        <w:rPr>
          <w:w w:val="125"/>
          <w:sz w:val="12"/>
        </w:rPr>
        <w:t>best</w:t>
      </w:r>
      <w:r>
        <w:rPr>
          <w:spacing w:val="8"/>
          <w:w w:val="125"/>
          <w:sz w:val="12"/>
        </w:rPr>
        <w:t> </w:t>
      </w:r>
      <w:r>
        <w:rPr>
          <w:w w:val="125"/>
          <w:sz w:val="12"/>
        </w:rPr>
        <w:t>viewed</w:t>
      </w:r>
      <w:r>
        <w:rPr>
          <w:spacing w:val="8"/>
          <w:w w:val="125"/>
          <w:sz w:val="12"/>
        </w:rPr>
        <w:t> </w:t>
      </w:r>
      <w:r>
        <w:rPr>
          <w:w w:val="125"/>
          <w:sz w:val="12"/>
        </w:rPr>
        <w:t>in</w:t>
      </w:r>
      <w:r>
        <w:rPr>
          <w:spacing w:val="8"/>
          <w:w w:val="125"/>
          <w:sz w:val="12"/>
        </w:rPr>
        <w:t> </w:t>
      </w:r>
      <w:r>
        <w:rPr>
          <w:w w:val="125"/>
          <w:sz w:val="12"/>
        </w:rPr>
        <w:t>color.)</w:t>
      </w:r>
    </w:p>
    <w:p>
      <w:pPr>
        <w:pStyle w:val="BodyText"/>
        <w:rPr>
          <w:sz w:val="20"/>
        </w:rPr>
      </w:pPr>
    </w:p>
    <w:p>
      <w:pPr>
        <w:spacing w:after="0"/>
        <w:rPr>
          <w:sz w:val="20"/>
        </w:rPr>
        <w:sectPr>
          <w:type w:val="continuous"/>
          <w:pgSz w:w="11910" w:h="15880"/>
          <w:pgMar w:top="640" w:bottom="280" w:left="540" w:right="0"/>
        </w:sectPr>
      </w:pPr>
    </w:p>
    <w:p>
      <w:pPr>
        <w:pStyle w:val="BodyText"/>
        <w:spacing w:before="7"/>
        <w:rPr>
          <w:sz w:val="17"/>
        </w:rPr>
      </w:pPr>
    </w:p>
    <w:p>
      <w:pPr>
        <w:pStyle w:val="BodyText"/>
        <w:spacing w:line="264" w:lineRule="auto"/>
        <w:ind w:left="120" w:right="38"/>
        <w:jc w:val="both"/>
      </w:pPr>
      <w:r>
        <w:rPr>
          <w:w w:val="115"/>
        </w:rPr>
        <w:t>been developed in the literature </w:t>
      </w:r>
      <w:hyperlink w:history="true" w:anchor="_bookmark34">
        <w:r>
          <w:rPr>
            <w:color w:val="0080AC"/>
            <w:spacing w:val="-3"/>
            <w:w w:val="115"/>
          </w:rPr>
          <w:t>[7,8,10–13,26–29]</w:t>
        </w:r>
      </w:hyperlink>
      <w:r>
        <w:rPr>
          <w:spacing w:val="-3"/>
          <w:w w:val="115"/>
        </w:rPr>
        <w:t>. </w:t>
      </w:r>
      <w:r>
        <w:rPr>
          <w:spacing w:val="-4"/>
          <w:w w:val="115"/>
        </w:rPr>
        <w:t>We </w:t>
      </w:r>
      <w:r>
        <w:rPr>
          <w:w w:val="115"/>
        </w:rPr>
        <w:t>can roughly categorize these methods into three groups. The ﬁrst group, </w:t>
      </w:r>
      <w:r>
        <w:rPr>
          <w:rFonts w:ascii="Palatino Linotype" w:hAnsi="Palatino Linotype"/>
          <w:i/>
          <w:w w:val="115"/>
        </w:rPr>
        <w:t>e.g.</w:t>
      </w:r>
      <w:r>
        <w:rPr>
          <w:w w:val="115"/>
        </w:rPr>
        <w:t>, </w:t>
      </w:r>
      <w:hyperlink w:history="true" w:anchor="_bookmark50">
        <w:r>
          <w:rPr>
            <w:color w:val="0080AC"/>
            <w:w w:val="115"/>
          </w:rPr>
          <w:t>[26,27]</w:t>
        </w:r>
      </w:hyperlink>
      <w:r>
        <w:rPr>
          <w:w w:val="115"/>
        </w:rPr>
        <w:t>, attempted to learn a more discriminative feature repre- sentation by developing powerful deep models for classifying ﬁne- grained images. The second group aligned the objects in ﬁne- grained images to eliminate pose variations and the inﬂuence of camera position, </w:t>
      </w:r>
      <w:r>
        <w:rPr>
          <w:rFonts w:ascii="Palatino Linotype" w:hAnsi="Palatino Linotype"/>
          <w:i/>
          <w:w w:val="115"/>
        </w:rPr>
        <w:t>e.g.</w:t>
      </w:r>
      <w:r>
        <w:rPr>
          <w:w w:val="115"/>
        </w:rPr>
        <w:t>, </w:t>
      </w:r>
      <w:hyperlink w:history="true" w:anchor="_bookmark36">
        <w:r>
          <w:rPr>
            <w:color w:val="0080AC"/>
            <w:w w:val="115"/>
          </w:rPr>
          <w:t>[8,30,31]</w:t>
        </w:r>
      </w:hyperlink>
      <w:r>
        <w:rPr>
          <w:w w:val="115"/>
        </w:rPr>
        <w:t>. The last group focused on part- based representations, because it is widely acknowledged that the subtle difference between ﬁne-grained images mostly  resides  in the unique properties of object</w:t>
      </w:r>
      <w:r>
        <w:rPr>
          <w:spacing w:val="28"/>
          <w:w w:val="115"/>
        </w:rPr>
        <w:t> </w:t>
      </w:r>
      <w:r>
        <w:rPr>
          <w:w w:val="115"/>
        </w:rPr>
        <w:t>parts.</w:t>
      </w:r>
    </w:p>
    <w:p>
      <w:pPr>
        <w:pStyle w:val="BodyText"/>
        <w:spacing w:line="273" w:lineRule="auto"/>
        <w:ind w:left="120" w:right="38" w:firstLine="239"/>
        <w:jc w:val="both"/>
      </w:pPr>
      <w:r>
        <w:rPr>
          <w:w w:val="115"/>
        </w:rPr>
        <w:t>For</w:t>
      </w:r>
      <w:r>
        <w:rPr>
          <w:spacing w:val="46"/>
          <w:w w:val="115"/>
        </w:rPr>
        <w:t> </w:t>
      </w:r>
      <w:r>
        <w:rPr>
          <w:w w:val="115"/>
        </w:rPr>
        <w:t>the</w:t>
      </w:r>
      <w:r>
        <w:rPr>
          <w:spacing w:val="46"/>
          <w:w w:val="115"/>
        </w:rPr>
        <w:t> </w:t>
      </w:r>
      <w:r>
        <w:rPr>
          <w:w w:val="115"/>
        </w:rPr>
        <w:t>part-based</w:t>
      </w:r>
      <w:r>
        <w:rPr>
          <w:spacing w:val="46"/>
          <w:w w:val="115"/>
        </w:rPr>
        <w:t> </w:t>
      </w:r>
      <w:r>
        <w:rPr>
          <w:w w:val="115"/>
        </w:rPr>
        <w:t>ﬁne-grained</w:t>
      </w:r>
      <w:r>
        <w:rPr>
          <w:spacing w:val="46"/>
          <w:w w:val="115"/>
        </w:rPr>
        <w:t> </w:t>
      </w:r>
      <w:r>
        <w:rPr>
          <w:w w:val="115"/>
        </w:rPr>
        <w:t>recognition</w:t>
      </w:r>
      <w:r>
        <w:rPr>
          <w:spacing w:val="46"/>
          <w:w w:val="115"/>
        </w:rPr>
        <w:t> </w:t>
      </w:r>
      <w:r>
        <w:rPr>
          <w:w w:val="115"/>
        </w:rPr>
        <w:t>methods,</w:t>
      </w:r>
      <w:r>
        <w:rPr>
          <w:spacing w:val="46"/>
          <w:w w:val="115"/>
        </w:rPr>
        <w:t> </w:t>
      </w:r>
      <w:hyperlink w:history="true" w:anchor="_bookmark36">
        <w:r>
          <w:rPr>
            <w:color w:val="0080AC"/>
            <w:spacing w:val="-3"/>
            <w:w w:val="115"/>
          </w:rPr>
          <w:t>[8,10,32]</w:t>
        </w:r>
      </w:hyperlink>
      <w:r>
        <w:rPr>
          <w:color w:val="0080AC"/>
          <w:spacing w:val="-3"/>
          <w:w w:val="115"/>
        </w:rPr>
        <w:t> </w:t>
      </w:r>
      <w:r>
        <w:rPr>
          <w:w w:val="115"/>
        </w:rPr>
        <w:t>used both bounding boxes of the birds and part an- notations during training to learn an accurate part localization model. Then, based on these detected parts, different CNNs are ﬁne-tuned using the detected parts separately. </w:t>
      </w:r>
      <w:r>
        <w:rPr>
          <w:spacing w:val="-5"/>
          <w:w w:val="115"/>
        </w:rPr>
        <w:t>To </w:t>
      </w:r>
      <w:r>
        <w:rPr>
          <w:w w:val="115"/>
        </w:rPr>
        <w:t>ensure satisfac- tory localization results, they even used bounding boxes in the testing phase. In contrast, our method only need part annotations</w:t>
      </w:r>
      <w:r>
        <w:rPr>
          <w:spacing w:val="46"/>
          <w:w w:val="115"/>
        </w:rPr>
        <w:t> </w:t>
      </w:r>
      <w:r>
        <w:rPr>
          <w:w w:val="115"/>
        </w:rPr>
        <w:t>for training, and do not need any supervision during testing. </w:t>
      </w:r>
      <w:r>
        <w:rPr>
          <w:spacing w:val="-3"/>
          <w:w w:val="115"/>
        </w:rPr>
        <w:t>Moreover, </w:t>
      </w:r>
      <w:r>
        <w:rPr>
          <w:w w:val="115"/>
        </w:rPr>
        <w:t>our three-stream M-CNN is a uniﬁed framework for capturing object- and part-level information</w:t>
      </w:r>
      <w:r>
        <w:rPr>
          <w:spacing w:val="23"/>
          <w:w w:val="115"/>
        </w:rPr>
        <w:t> </w:t>
      </w:r>
      <w:r>
        <w:rPr>
          <w:w w:val="115"/>
        </w:rPr>
        <w:t>simultaneously.</w:t>
      </w:r>
    </w:p>
    <w:p>
      <w:pPr>
        <w:pStyle w:val="BodyText"/>
        <w:spacing w:line="266" w:lineRule="auto"/>
        <w:ind w:left="120" w:right="38" w:firstLine="239"/>
        <w:jc w:val="both"/>
      </w:pPr>
      <w:r>
        <w:rPr>
          <w:w w:val="115"/>
        </w:rPr>
        <w:t>Some other part-based methods considered a weakly super- vised setting, in which they categorize ﬁne-grained images with only image-level labels, </w:t>
      </w:r>
      <w:r>
        <w:rPr>
          <w:rFonts w:ascii="Palatino Linotype" w:hAnsi="Palatino Linotype"/>
          <w:i/>
          <w:w w:val="115"/>
        </w:rPr>
        <w:t>e.g.</w:t>
      </w:r>
      <w:r>
        <w:rPr>
          <w:w w:val="115"/>
        </w:rPr>
        <w:t>, </w:t>
      </w:r>
      <w:hyperlink w:history="true" w:anchor="_bookmark37">
        <w:r>
          <w:rPr>
            <w:color w:val="0080AC"/>
            <w:spacing w:val="-4"/>
            <w:w w:val="115"/>
          </w:rPr>
          <w:t>[11,33–35]</w:t>
        </w:r>
      </w:hyperlink>
      <w:r>
        <w:rPr>
          <w:spacing w:val="-4"/>
          <w:w w:val="115"/>
        </w:rPr>
        <w:t>.  </w:t>
      </w:r>
      <w:r>
        <w:rPr>
          <w:w w:val="115"/>
        </w:rPr>
        <w:t>As  will  be  shown  </w:t>
      </w:r>
      <w:r>
        <w:rPr>
          <w:spacing w:val="-3"/>
          <w:w w:val="115"/>
        </w:rPr>
        <w:t>by </w:t>
      </w:r>
      <w:r>
        <w:rPr>
          <w:w w:val="115"/>
        </w:rPr>
        <w:t>our experiments, classiﬁcation accuracy of M-CNN is signiﬁcantly higher than these weakly supervised methods. Meanwhile, M-CNN discards the parameter redundant fully connected layers, which makes it eﬃcient to train/inference. Besides, the dimensionality of</w:t>
      </w:r>
      <w:bookmarkStart w:name="2.2 Deep descriptor selection" w:id="19"/>
      <w:bookmarkEnd w:id="19"/>
      <w:r>
        <w:rPr>
          <w:w w:val="115"/>
        </w:rPr>
      </w:r>
      <w:r>
        <w:rPr>
          <w:w w:val="115"/>
        </w:rPr>
        <w:t> image</w:t>
      </w:r>
      <w:r>
        <w:rPr>
          <w:spacing w:val="-10"/>
          <w:w w:val="115"/>
        </w:rPr>
        <w:t> </w:t>
      </w:r>
      <w:r>
        <w:rPr>
          <w:w w:val="115"/>
        </w:rPr>
        <w:t>representations</w:t>
      </w:r>
      <w:r>
        <w:rPr>
          <w:spacing w:val="-9"/>
          <w:w w:val="115"/>
        </w:rPr>
        <w:t> </w:t>
      </w:r>
      <w:r>
        <w:rPr>
          <w:w w:val="115"/>
        </w:rPr>
        <w:t>in</w:t>
      </w:r>
      <w:r>
        <w:rPr>
          <w:spacing w:val="-8"/>
          <w:w w:val="115"/>
        </w:rPr>
        <w:t> </w:t>
      </w:r>
      <w:r>
        <w:rPr>
          <w:w w:val="115"/>
        </w:rPr>
        <w:t>M-CNN</w:t>
      </w:r>
      <w:r>
        <w:rPr>
          <w:spacing w:val="-9"/>
          <w:w w:val="115"/>
        </w:rPr>
        <w:t> </w:t>
      </w:r>
      <w:r>
        <w:rPr>
          <w:w w:val="115"/>
        </w:rPr>
        <w:t>is</w:t>
      </w:r>
      <w:r>
        <w:rPr>
          <w:spacing w:val="-8"/>
          <w:w w:val="115"/>
        </w:rPr>
        <w:t> </w:t>
      </w:r>
      <w:r>
        <w:rPr>
          <w:w w:val="115"/>
        </w:rPr>
        <w:t>quite</w:t>
      </w:r>
      <w:r>
        <w:rPr>
          <w:spacing w:val="-8"/>
          <w:w w:val="115"/>
        </w:rPr>
        <w:t> </w:t>
      </w:r>
      <w:r>
        <w:rPr>
          <w:spacing w:val="-3"/>
          <w:w w:val="115"/>
        </w:rPr>
        <w:t>low,</w:t>
      </w:r>
      <w:r>
        <w:rPr>
          <w:spacing w:val="-9"/>
          <w:w w:val="115"/>
        </w:rPr>
        <w:t> </w:t>
      </w:r>
      <w:r>
        <w:rPr>
          <w:w w:val="115"/>
        </w:rPr>
        <w:t>cf.</w:t>
      </w:r>
      <w:r>
        <w:rPr>
          <w:spacing w:val="-8"/>
          <w:w w:val="115"/>
        </w:rPr>
        <w:t> </w:t>
      </w:r>
      <w:hyperlink w:history="true" w:anchor="_bookmark4">
        <w:r>
          <w:rPr>
            <w:color w:val="0080AC"/>
            <w:w w:val="115"/>
          </w:rPr>
          <w:t>Table</w:t>
        </w:r>
        <w:r>
          <w:rPr>
            <w:color w:val="0080AC"/>
            <w:spacing w:val="-9"/>
            <w:w w:val="115"/>
          </w:rPr>
          <w:t> </w:t>
        </w:r>
        <w:r>
          <w:rPr>
            <w:color w:val="0080AC"/>
            <w:w w:val="115"/>
          </w:rPr>
          <w:t>1</w:t>
        </w:r>
      </w:hyperlink>
      <w:r>
        <w:rPr>
          <w:w w:val="115"/>
        </w:rPr>
        <w:t>.</w:t>
      </w:r>
      <w:r>
        <w:rPr>
          <w:spacing w:val="-8"/>
          <w:w w:val="115"/>
        </w:rPr>
        <w:t> </w:t>
      </w:r>
      <w:r>
        <w:rPr>
          <w:w w:val="115"/>
        </w:rPr>
        <w:t>Therefore, M-CNN</w:t>
      </w:r>
      <w:r>
        <w:rPr>
          <w:spacing w:val="10"/>
          <w:w w:val="115"/>
        </w:rPr>
        <w:t> </w:t>
      </w:r>
      <w:r>
        <w:rPr>
          <w:w w:val="115"/>
        </w:rPr>
        <w:t>can</w:t>
      </w:r>
      <w:r>
        <w:rPr>
          <w:spacing w:val="10"/>
          <w:w w:val="115"/>
        </w:rPr>
        <w:t> </w:t>
      </w:r>
      <w:r>
        <w:rPr>
          <w:w w:val="115"/>
        </w:rPr>
        <w:t>be</w:t>
      </w:r>
      <w:r>
        <w:rPr>
          <w:spacing w:val="11"/>
          <w:w w:val="115"/>
        </w:rPr>
        <w:t> </w:t>
      </w:r>
      <w:r>
        <w:rPr>
          <w:w w:val="115"/>
        </w:rPr>
        <w:t>scalable</w:t>
      </w:r>
      <w:r>
        <w:rPr>
          <w:spacing w:val="10"/>
          <w:w w:val="115"/>
        </w:rPr>
        <w:t> </w:t>
      </w:r>
      <w:r>
        <w:rPr>
          <w:w w:val="115"/>
        </w:rPr>
        <w:t>to</w:t>
      </w:r>
      <w:r>
        <w:rPr>
          <w:spacing w:val="10"/>
          <w:w w:val="115"/>
        </w:rPr>
        <w:t> </w:t>
      </w:r>
      <w:r>
        <w:rPr>
          <w:w w:val="115"/>
        </w:rPr>
        <w:t>large-scale</w:t>
      </w:r>
      <w:r>
        <w:rPr>
          <w:spacing w:val="11"/>
          <w:w w:val="115"/>
        </w:rPr>
        <w:t> </w:t>
      </w:r>
      <w:r>
        <w:rPr>
          <w:w w:val="115"/>
        </w:rPr>
        <w:t>ﬁne-grained</w:t>
      </w:r>
      <w:r>
        <w:rPr>
          <w:spacing w:val="9"/>
          <w:w w:val="115"/>
        </w:rPr>
        <w:t> </w:t>
      </w:r>
      <w:r>
        <w:rPr>
          <w:w w:val="115"/>
        </w:rPr>
        <w:t>datasets.</w:t>
      </w:r>
    </w:p>
    <w:p>
      <w:pPr>
        <w:pStyle w:val="BodyText"/>
        <w:spacing w:line="264" w:lineRule="auto"/>
        <w:ind w:left="120" w:right="38" w:firstLine="239"/>
        <w:jc w:val="both"/>
      </w:pPr>
      <w:r>
        <w:rPr>
          <w:w w:val="115"/>
        </w:rPr>
        <w:t>Moreover, these part-based methods, </w:t>
      </w:r>
      <w:r>
        <w:rPr>
          <w:rFonts w:ascii="Palatino Linotype" w:hAnsi="Palatino Linotype"/>
          <w:i/>
          <w:w w:val="115"/>
        </w:rPr>
        <w:t>e.g.</w:t>
      </w:r>
      <w:r>
        <w:rPr>
          <w:w w:val="115"/>
        </w:rPr>
        <w:t>, </w:t>
      </w:r>
      <w:hyperlink w:history="true" w:anchor="_bookmark35">
        <w:r>
          <w:rPr>
            <w:color w:val="0080AC"/>
            <w:w w:val="115"/>
          </w:rPr>
          <w:t>[10,11,33–36]</w:t>
        </w:r>
      </w:hyperlink>
      <w:r>
        <w:rPr>
          <w:w w:val="115"/>
        </w:rPr>
        <w:t>, usually require to ﬁrstly produce object/part proposals by selective search </w:t>
      </w:r>
      <w:hyperlink w:history="true" w:anchor="_bookmark47">
        <w:r>
          <w:rPr>
            <w:color w:val="0080AC"/>
            <w:w w:val="115"/>
          </w:rPr>
          <w:t>[37]</w:t>
        </w:r>
      </w:hyperlink>
      <w:r>
        <w:rPr>
          <w:w w:val="115"/>
        </w:rPr>
        <w:t>. By comparing with that, the proposed M-CNN is more con-</w:t>
      </w:r>
    </w:p>
    <w:p>
      <w:pPr>
        <w:pStyle w:val="BodyText"/>
        <w:spacing w:before="5"/>
      </w:pPr>
      <w:r>
        <w:rPr/>
        <w:br w:type="column"/>
      </w:r>
      <w:r>
        <w:rPr/>
      </w:r>
    </w:p>
    <w:p>
      <w:pPr>
        <w:spacing w:line="232" w:lineRule="auto" w:before="0"/>
        <w:ind w:left="120" w:right="837" w:firstLine="0"/>
        <w:jc w:val="left"/>
        <w:rPr>
          <w:sz w:val="16"/>
        </w:rPr>
      </w:pPr>
      <w:r>
        <w:rPr>
          <w:w w:val="110"/>
          <w:sz w:val="16"/>
        </w:rPr>
        <w:t>cise, which can accurately localize ﬁne-grained parts </w:t>
      </w:r>
      <w:r>
        <w:rPr>
          <w:rFonts w:ascii="Palatino Linotype" w:hAnsi="Palatino Linotype"/>
          <w:i/>
          <w:w w:val="110"/>
          <w:sz w:val="16"/>
        </w:rPr>
        <w:t>without utiliz- </w:t>
      </w:r>
      <w:r>
        <w:rPr>
          <w:rFonts w:ascii="Palatino Linotype" w:hAnsi="Palatino Linotype"/>
          <w:i/>
          <w:w w:val="110"/>
          <w:sz w:val="16"/>
        </w:rPr>
        <w:t>ing bounding boxes and redundant object proposals</w:t>
      </w:r>
      <w:r>
        <w:rPr>
          <w:w w:val="110"/>
          <w:sz w:val="16"/>
        </w:rPr>
        <w:t>.</w:t>
      </w:r>
    </w:p>
    <w:p>
      <w:pPr>
        <w:pStyle w:val="BodyText"/>
        <w:spacing w:line="268" w:lineRule="auto" w:before="14"/>
        <w:ind w:left="120" w:right="834" w:firstLine="239"/>
        <w:jc w:val="both"/>
      </w:pPr>
      <w:r>
        <w:rPr>
          <w:w w:val="115"/>
        </w:rPr>
        <w:t>In addition, there are also ﬁne-grained recognition methods based on segmentation, </w:t>
      </w:r>
      <w:r>
        <w:rPr>
          <w:rFonts w:ascii="Palatino Linotype" w:hAnsi="Palatino Linotype"/>
          <w:i/>
          <w:w w:val="115"/>
        </w:rPr>
        <w:t>e.g.</w:t>
      </w:r>
      <w:r>
        <w:rPr>
          <w:w w:val="115"/>
        </w:rPr>
        <w:t>, </w:t>
      </w:r>
      <w:hyperlink w:history="true" w:anchor="_bookmark34">
        <w:r>
          <w:rPr>
            <w:color w:val="0080AC"/>
            <w:spacing w:val="-3"/>
            <w:w w:val="115"/>
          </w:rPr>
          <w:t>[7,38]</w:t>
        </w:r>
      </w:hyperlink>
      <w:r>
        <w:rPr>
          <w:spacing w:val="-3"/>
          <w:w w:val="115"/>
        </w:rPr>
        <w:t>. </w:t>
      </w:r>
      <w:r>
        <w:rPr>
          <w:w w:val="115"/>
        </w:rPr>
        <w:t>The most signiﬁcant difference between them and M-CNN is: these methods only use segmenta- tion to localize the whole object </w:t>
      </w:r>
      <w:hyperlink w:history="true" w:anchor="_bookmark46">
        <w:r>
          <w:rPr>
            <w:color w:val="0080AC"/>
            <w:w w:val="115"/>
          </w:rPr>
          <w:t>[38]</w:t>
        </w:r>
      </w:hyperlink>
      <w:r>
        <w:rPr>
          <w:color w:val="0080AC"/>
          <w:w w:val="115"/>
        </w:rPr>
        <w:t> </w:t>
      </w:r>
      <w:r>
        <w:rPr>
          <w:w w:val="115"/>
        </w:rPr>
        <w:t>or parts </w:t>
      </w:r>
      <w:hyperlink w:history="true" w:anchor="_bookmark34">
        <w:r>
          <w:rPr>
            <w:color w:val="0080AC"/>
            <w:w w:val="115"/>
          </w:rPr>
          <w:t>[7]</w:t>
        </w:r>
      </w:hyperlink>
      <w:r>
        <w:rPr>
          <w:w w:val="115"/>
        </w:rPr>
        <w:t>, while we </w:t>
      </w:r>
      <w:r>
        <w:rPr>
          <w:spacing w:val="-3"/>
          <w:w w:val="115"/>
        </w:rPr>
        <w:t>fur-   </w:t>
      </w:r>
      <w:r>
        <w:rPr>
          <w:w w:val="115"/>
        </w:rPr>
        <w:t>ther select useful deep convolutional descriptors using the masks obtained from segmentation. Among them, the part-stacked CNN model </w:t>
      </w:r>
      <w:hyperlink w:history="true" w:anchor="_bookmark34">
        <w:r>
          <w:rPr>
            <w:color w:val="0080AC"/>
            <w:w w:val="115"/>
          </w:rPr>
          <w:t>[7]</w:t>
        </w:r>
      </w:hyperlink>
      <w:r>
        <w:rPr>
          <w:color w:val="0080AC"/>
          <w:w w:val="115"/>
        </w:rPr>
        <w:t> </w:t>
      </w:r>
      <w:r>
        <w:rPr>
          <w:w w:val="115"/>
        </w:rPr>
        <w:t>is the most related work to ours. In </w:t>
      </w:r>
      <w:hyperlink w:history="true" w:anchor="_bookmark34">
        <w:r>
          <w:rPr>
            <w:color w:val="0080AC"/>
            <w:w w:val="115"/>
          </w:rPr>
          <w:t>[7]</w:t>
        </w:r>
      </w:hyperlink>
      <w:r>
        <w:rPr>
          <w:w w:val="115"/>
        </w:rPr>
        <w:t>, part-stacked </w:t>
      </w:r>
      <w:r>
        <w:rPr>
          <w:spacing w:val="46"/>
          <w:w w:val="115"/>
        </w:rPr>
        <w:t> </w:t>
      </w:r>
      <w:r>
        <w:rPr>
          <w:w w:val="115"/>
        </w:rPr>
        <w:t>CNN requires both bounding boxes and part annotations in train- ing, and even needed the bounding boxes during testing. Within </w:t>
      </w:r>
      <w:r>
        <w:rPr>
          <w:spacing w:val="46"/>
          <w:w w:val="115"/>
        </w:rPr>
        <w:t> </w:t>
      </w:r>
      <w:r>
        <w:rPr>
          <w:w w:val="115"/>
        </w:rPr>
        <w:t>the image patch cropped using the bounding box, </w:t>
      </w:r>
      <w:hyperlink w:history="true" w:anchor="_bookmark34">
        <w:r>
          <w:rPr>
            <w:color w:val="0080AC"/>
            <w:w w:val="115"/>
          </w:rPr>
          <w:t>[7]</w:t>
        </w:r>
      </w:hyperlink>
      <w:r>
        <w:rPr>
          <w:color w:val="0080AC"/>
          <w:w w:val="115"/>
        </w:rPr>
        <w:t> </w:t>
      </w:r>
      <w:r>
        <w:rPr>
          <w:w w:val="115"/>
        </w:rPr>
        <w:t>treated the image crop around each of the ﬁfteen part key points as </w:t>
      </w:r>
      <w:r>
        <w:rPr>
          <w:spacing w:val="-6"/>
          <w:w w:val="115"/>
        </w:rPr>
        <w:t>15 </w:t>
      </w:r>
      <w:r>
        <w:rPr>
          <w:w w:val="115"/>
        </w:rPr>
        <w:t>seg- mentation foreground classes, and used FCN to solve the 16-classes segmentation task. After obtaining the trained FCN, it localized these part point positions in the last convolutional  </w:t>
      </w:r>
      <w:r>
        <w:rPr>
          <w:spacing w:val="-3"/>
          <w:w w:val="115"/>
        </w:rPr>
        <w:t>layer.  </w:t>
      </w:r>
      <w:r>
        <w:rPr>
          <w:w w:val="115"/>
        </w:rPr>
        <w:t>Then, deep activations corresponding to the ﬁfteen parts and the whole object were stacked together. Fully connected  layers  were  used for classiﬁcation. Comparing with part-stacked CNN, M-CNN only needs to localize two main parts (head and torso), which makes  </w:t>
      </w:r>
      <w:r>
        <w:rPr>
          <w:spacing w:val="46"/>
          <w:w w:val="115"/>
        </w:rPr>
        <w:t> </w:t>
      </w:r>
      <w:r>
        <w:rPr>
          <w:w w:val="115"/>
        </w:rPr>
        <w:t>the segmentation problem much easier and more accurate. M-CNN achieves high localization accuracy, as will be shown in </w:t>
      </w:r>
      <w:hyperlink w:history="true" w:anchor="_bookmark20">
        <w:r>
          <w:rPr>
            <w:color w:val="0080AC"/>
            <w:w w:val="115"/>
          </w:rPr>
          <w:t>Table 3</w:t>
        </w:r>
      </w:hyperlink>
      <w:r>
        <w:rPr>
          <w:w w:val="115"/>
        </w:rPr>
        <w:t>. Meanwhile, as demonstrated in </w:t>
      </w:r>
      <w:hyperlink w:history="true" w:anchor="_bookmark34">
        <w:r>
          <w:rPr>
            <w:color w:val="0080AC"/>
            <w:w w:val="115"/>
          </w:rPr>
          <w:t>[7]</w:t>
        </w:r>
      </w:hyperlink>
      <w:r>
        <w:rPr>
          <w:w w:val="115"/>
        </w:rPr>
        <w:t>, using all the ﬁfteen part ac- tivations cannot lead to better classiﬁcation accuracy. Besides, M- CNN’s</w:t>
      </w:r>
      <w:r>
        <w:rPr>
          <w:spacing w:val="-6"/>
          <w:w w:val="115"/>
        </w:rPr>
        <w:t> </w:t>
      </w:r>
      <w:r>
        <w:rPr>
          <w:w w:val="115"/>
        </w:rPr>
        <w:t>accuracy</w:t>
      </w:r>
      <w:r>
        <w:rPr>
          <w:spacing w:val="-5"/>
          <w:w w:val="115"/>
        </w:rPr>
        <w:t> </w:t>
      </w:r>
      <w:r>
        <w:rPr>
          <w:w w:val="115"/>
        </w:rPr>
        <w:t>on</w:t>
      </w:r>
      <w:r>
        <w:rPr>
          <w:spacing w:val="-6"/>
          <w:w w:val="115"/>
        </w:rPr>
        <w:t> </w:t>
      </w:r>
      <w:r>
        <w:rPr>
          <w:rFonts w:ascii="Palatino Linotype" w:hAnsi="Palatino Linotype"/>
          <w:i/>
          <w:spacing w:val="-3"/>
          <w:w w:val="115"/>
        </w:rPr>
        <w:t>CUB200-2011</w:t>
      </w:r>
      <w:r>
        <w:rPr>
          <w:rFonts w:ascii="Palatino Linotype" w:hAnsi="Palatino Linotype"/>
          <w:i/>
          <w:spacing w:val="-5"/>
          <w:w w:val="115"/>
        </w:rPr>
        <w:t> </w:t>
      </w:r>
      <w:r>
        <w:rPr>
          <w:w w:val="115"/>
        </w:rPr>
        <w:t>is</w:t>
      </w:r>
      <w:r>
        <w:rPr>
          <w:spacing w:val="-6"/>
          <w:w w:val="115"/>
        </w:rPr>
        <w:t> </w:t>
      </w:r>
      <w:r>
        <w:rPr>
          <w:w w:val="115"/>
        </w:rPr>
        <w:t>2.0%</w:t>
      </w:r>
      <w:r>
        <w:rPr>
          <w:spacing w:val="-5"/>
          <w:w w:val="115"/>
        </w:rPr>
        <w:t> </w:t>
      </w:r>
      <w:r>
        <w:rPr>
          <w:w w:val="115"/>
        </w:rPr>
        <w:t>higher</w:t>
      </w:r>
      <w:r>
        <w:rPr>
          <w:spacing w:val="-6"/>
          <w:w w:val="115"/>
        </w:rPr>
        <w:t> </w:t>
      </w:r>
      <w:r>
        <w:rPr>
          <w:w w:val="115"/>
        </w:rPr>
        <w:t>than</w:t>
      </w:r>
      <w:r>
        <w:rPr>
          <w:spacing w:val="-6"/>
          <w:w w:val="115"/>
        </w:rPr>
        <w:t> </w:t>
      </w:r>
      <w:r>
        <w:rPr>
          <w:w w:val="115"/>
        </w:rPr>
        <w:t>that</w:t>
      </w:r>
      <w:r>
        <w:rPr>
          <w:spacing w:val="-5"/>
          <w:w w:val="115"/>
        </w:rPr>
        <w:t> </w:t>
      </w:r>
      <w:r>
        <w:rPr>
          <w:w w:val="115"/>
        </w:rPr>
        <w:t>of</w:t>
      </w:r>
      <w:r>
        <w:rPr>
          <w:spacing w:val="-6"/>
          <w:w w:val="115"/>
        </w:rPr>
        <w:t> </w:t>
      </w:r>
      <w:hyperlink w:history="true" w:anchor="_bookmark34">
        <w:r>
          <w:rPr>
            <w:color w:val="0080AC"/>
            <w:w w:val="115"/>
          </w:rPr>
          <w:t>[7]</w:t>
        </w:r>
      </w:hyperlink>
      <w:r>
        <w:rPr>
          <w:color w:val="0080AC"/>
          <w:spacing w:val="-5"/>
          <w:w w:val="115"/>
        </w:rPr>
        <w:t> </w:t>
      </w:r>
      <w:r>
        <w:rPr>
          <w:w w:val="115"/>
        </w:rPr>
        <w:t>us- ing the same baseline network, although we use less annotations  </w:t>
      </w:r>
      <w:r>
        <w:rPr>
          <w:spacing w:val="46"/>
          <w:w w:val="115"/>
        </w:rPr>
        <w:t> </w:t>
      </w:r>
      <w:r>
        <w:rPr>
          <w:w w:val="115"/>
        </w:rPr>
        <w:t>in training and do not use any annotation in testing. More detailed empirical</w:t>
      </w:r>
      <w:r>
        <w:rPr>
          <w:spacing w:val="12"/>
          <w:w w:val="115"/>
        </w:rPr>
        <w:t> </w:t>
      </w:r>
      <w:r>
        <w:rPr>
          <w:w w:val="115"/>
        </w:rPr>
        <w:t>comparisons</w:t>
      </w:r>
      <w:r>
        <w:rPr>
          <w:spacing w:val="13"/>
          <w:w w:val="115"/>
        </w:rPr>
        <w:t> </w:t>
      </w:r>
      <w:r>
        <w:rPr>
          <w:w w:val="115"/>
        </w:rPr>
        <w:t>can</w:t>
      </w:r>
      <w:r>
        <w:rPr>
          <w:spacing w:val="13"/>
          <w:w w:val="115"/>
        </w:rPr>
        <w:t> </w:t>
      </w:r>
      <w:r>
        <w:rPr>
          <w:w w:val="115"/>
        </w:rPr>
        <w:t>be</w:t>
      </w:r>
      <w:r>
        <w:rPr>
          <w:spacing w:val="13"/>
          <w:w w:val="115"/>
        </w:rPr>
        <w:t> </w:t>
      </w:r>
      <w:r>
        <w:rPr>
          <w:w w:val="115"/>
        </w:rPr>
        <w:t>found</w:t>
      </w:r>
      <w:r>
        <w:rPr>
          <w:spacing w:val="13"/>
          <w:w w:val="115"/>
        </w:rPr>
        <w:t> </w:t>
      </w:r>
      <w:r>
        <w:rPr>
          <w:w w:val="115"/>
        </w:rPr>
        <w:t>in</w:t>
      </w:r>
      <w:r>
        <w:rPr>
          <w:spacing w:val="13"/>
          <w:w w:val="115"/>
        </w:rPr>
        <w:t> </w:t>
      </w:r>
      <w:hyperlink w:history="true" w:anchor="_bookmark21">
        <w:r>
          <w:rPr>
            <w:color w:val="0080AC"/>
            <w:w w:val="115"/>
          </w:rPr>
          <w:t>Section</w:t>
        </w:r>
        <w:r>
          <w:rPr>
            <w:color w:val="0080AC"/>
            <w:spacing w:val="13"/>
            <w:w w:val="115"/>
          </w:rPr>
          <w:t> </w:t>
        </w:r>
        <w:r>
          <w:rPr>
            <w:color w:val="0080AC"/>
            <w:w w:val="115"/>
          </w:rPr>
          <w:t>4.2</w:t>
        </w:r>
      </w:hyperlink>
      <w:r>
        <w:rPr>
          <w:w w:val="115"/>
        </w:rPr>
        <w:t>.</w:t>
      </w:r>
    </w:p>
    <w:p>
      <w:pPr>
        <w:pStyle w:val="BodyText"/>
        <w:spacing w:before="6"/>
        <w:rPr>
          <w:sz w:val="19"/>
        </w:rPr>
      </w:pPr>
    </w:p>
    <w:p>
      <w:pPr>
        <w:pStyle w:val="ListParagraph"/>
        <w:numPr>
          <w:ilvl w:val="1"/>
          <w:numId w:val="2"/>
        </w:numPr>
        <w:tabs>
          <w:tab w:pos="450" w:val="left" w:leader="none"/>
        </w:tabs>
        <w:spacing w:line="240" w:lineRule="auto" w:before="0" w:after="0"/>
        <w:ind w:left="449" w:right="0" w:hanging="330"/>
        <w:jc w:val="left"/>
        <w:rPr>
          <w:rFonts w:ascii="Palatino Linotype"/>
          <w:i/>
          <w:sz w:val="16"/>
        </w:rPr>
      </w:pPr>
      <w:r>
        <w:rPr>
          <w:rFonts w:ascii="Palatino Linotype"/>
          <w:i/>
          <w:w w:val="110"/>
          <w:sz w:val="16"/>
        </w:rPr>
        <w:t>Deep descriptor</w:t>
      </w:r>
      <w:r>
        <w:rPr>
          <w:rFonts w:ascii="Palatino Linotype"/>
          <w:i/>
          <w:spacing w:val="-13"/>
          <w:w w:val="110"/>
          <w:sz w:val="16"/>
        </w:rPr>
        <w:t> </w:t>
      </w:r>
      <w:r>
        <w:rPr>
          <w:rFonts w:ascii="Palatino Linotype"/>
          <w:i/>
          <w:w w:val="110"/>
          <w:sz w:val="16"/>
        </w:rPr>
        <w:t>selection</w:t>
      </w:r>
    </w:p>
    <w:p>
      <w:pPr>
        <w:pStyle w:val="BodyText"/>
        <w:spacing w:before="5"/>
        <w:rPr>
          <w:rFonts w:ascii="Palatino Linotype"/>
          <w:i/>
        </w:rPr>
      </w:pPr>
    </w:p>
    <w:p>
      <w:pPr>
        <w:pStyle w:val="BodyText"/>
        <w:spacing w:line="273" w:lineRule="auto" w:before="1"/>
        <w:ind w:left="120" w:right="836" w:firstLine="239"/>
        <w:jc w:val="both"/>
      </w:pPr>
      <w:r>
        <w:rPr>
          <w:w w:val="115"/>
        </w:rPr>
        <w:t>As aforementioned, in the deep  learning  scenario,  we  might no</w:t>
      </w:r>
      <w:r>
        <w:rPr>
          <w:spacing w:val="26"/>
          <w:w w:val="115"/>
        </w:rPr>
        <w:t> </w:t>
      </w:r>
      <w:r>
        <w:rPr>
          <w:w w:val="115"/>
        </w:rPr>
        <w:t>longer</w:t>
      </w:r>
      <w:r>
        <w:rPr>
          <w:spacing w:val="26"/>
          <w:w w:val="115"/>
        </w:rPr>
        <w:t> </w:t>
      </w:r>
      <w:r>
        <w:rPr>
          <w:w w:val="115"/>
        </w:rPr>
        <w:t>need</w:t>
      </w:r>
      <w:r>
        <w:rPr>
          <w:spacing w:val="27"/>
          <w:w w:val="115"/>
        </w:rPr>
        <w:t> </w:t>
      </w:r>
      <w:r>
        <w:rPr>
          <w:w w:val="115"/>
        </w:rPr>
        <w:t>to</w:t>
      </w:r>
      <w:r>
        <w:rPr>
          <w:spacing w:val="27"/>
          <w:w w:val="115"/>
        </w:rPr>
        <w:t> </w:t>
      </w:r>
      <w:r>
        <w:rPr>
          <w:w w:val="115"/>
        </w:rPr>
        <w:t>select</w:t>
      </w:r>
      <w:r>
        <w:rPr>
          <w:spacing w:val="27"/>
          <w:w w:val="115"/>
        </w:rPr>
        <w:t> </w:t>
      </w:r>
      <w:r>
        <w:rPr>
          <w:w w:val="115"/>
        </w:rPr>
        <w:t>useful</w:t>
      </w:r>
      <w:r>
        <w:rPr>
          <w:spacing w:val="27"/>
          <w:w w:val="115"/>
        </w:rPr>
        <w:t> </w:t>
      </w:r>
      <w:r>
        <w:rPr>
          <w:w w:val="115"/>
        </w:rPr>
        <w:t>dimensions</w:t>
      </w:r>
      <w:r>
        <w:rPr>
          <w:spacing w:val="27"/>
          <w:w w:val="115"/>
        </w:rPr>
        <w:t> </w:t>
      </w:r>
      <w:r>
        <w:rPr>
          <w:w w:val="115"/>
        </w:rPr>
        <w:t>inside</w:t>
      </w:r>
      <w:r>
        <w:rPr>
          <w:spacing w:val="26"/>
          <w:w w:val="115"/>
        </w:rPr>
        <w:t> </w:t>
      </w:r>
      <w:r>
        <w:rPr>
          <w:w w:val="115"/>
        </w:rPr>
        <w:t>the</w:t>
      </w:r>
      <w:r>
        <w:rPr>
          <w:spacing w:val="27"/>
          <w:w w:val="115"/>
        </w:rPr>
        <w:t> </w:t>
      </w:r>
      <w:r>
        <w:rPr>
          <w:w w:val="115"/>
        </w:rPr>
        <w:t>learnt</w:t>
      </w:r>
      <w:r>
        <w:rPr>
          <w:spacing w:val="26"/>
          <w:w w:val="115"/>
        </w:rPr>
        <w:t> </w:t>
      </w:r>
      <w:r>
        <w:rPr>
          <w:w w:val="115"/>
        </w:rPr>
        <w:t>deep</w:t>
      </w:r>
    </w:p>
    <w:p>
      <w:pPr>
        <w:spacing w:after="0" w:line="273" w:lineRule="auto"/>
        <w:jc w:val="both"/>
        <w:sectPr>
          <w:type w:val="continuous"/>
          <w:pgSz w:w="11910" w:h="15880"/>
          <w:pgMar w:top="640" w:bottom="280" w:left="540" w:right="0"/>
          <w:cols w:num="2" w:equalWidth="0">
            <w:col w:w="5188" w:space="192"/>
            <w:col w:w="5990"/>
          </w:cols>
        </w:sectPr>
      </w:pPr>
    </w:p>
    <w:p>
      <w:pPr>
        <w:pStyle w:val="BodyText"/>
        <w:rPr>
          <w:sz w:val="20"/>
        </w:rPr>
      </w:pPr>
    </w:p>
    <w:p>
      <w:pPr>
        <w:pStyle w:val="BodyText"/>
        <w:rPr>
          <w:sz w:val="20"/>
        </w:rPr>
      </w:pPr>
    </w:p>
    <w:p>
      <w:pPr>
        <w:tabs>
          <w:tab w:pos="10720" w:val="right" w:leader="none"/>
        </w:tabs>
        <w:spacing w:before="236"/>
        <w:ind w:left="3924" w:right="0" w:firstLine="0"/>
        <w:jc w:val="left"/>
        <w:rPr>
          <w:sz w:val="12"/>
        </w:rPr>
      </w:pP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w:t>
      </w:r>
      <w:r>
        <w:rPr>
          <w:rFonts w:ascii="Palatino Linotype" w:hAnsi="Palatino Linotype"/>
          <w:i/>
          <w:spacing w:val="22"/>
          <w:w w:val="115"/>
          <w:sz w:val="12"/>
        </w:rPr>
        <w:t> </w:t>
      </w:r>
      <w:r>
        <w:rPr>
          <w:rFonts w:ascii="Palatino Linotype" w:hAnsi="Palatino Linotype"/>
          <w:i/>
          <w:spacing w:val="-3"/>
          <w:w w:val="115"/>
          <w:sz w:val="12"/>
        </w:rPr>
        <w:t>(2018)</w:t>
      </w:r>
      <w:r>
        <w:rPr>
          <w:rFonts w:ascii="Palatino Linotype" w:hAnsi="Palatino Linotype"/>
          <w:i/>
          <w:spacing w:val="14"/>
          <w:w w:val="115"/>
          <w:sz w:val="12"/>
        </w:rPr>
        <w:t> </w:t>
      </w:r>
      <w:r>
        <w:rPr>
          <w:rFonts w:ascii="Palatino Linotype" w:hAnsi="Palatino Linotype"/>
          <w:i/>
          <w:w w:val="115"/>
          <w:sz w:val="12"/>
        </w:rPr>
        <w:t>704–714</w:t>
        <w:tab/>
      </w:r>
      <w:r>
        <w:rPr>
          <w:spacing w:val="-3"/>
          <w:w w:val="115"/>
          <w:sz w:val="12"/>
        </w:rPr>
        <w:t>707</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0"/>
        <w:rPr>
          <w:sz w:val="31"/>
        </w:rPr>
      </w:pPr>
    </w:p>
    <w:p>
      <w:pPr>
        <w:pStyle w:val="Heading2"/>
        <w:numPr>
          <w:ilvl w:val="2"/>
          <w:numId w:val="2"/>
        </w:numPr>
        <w:tabs>
          <w:tab w:pos="1837" w:val="left" w:leader="none"/>
          <w:tab w:pos="5104" w:val="left" w:leader="none"/>
          <w:tab w:pos="6937" w:val="left" w:leader="none"/>
          <w:tab w:pos="8305" w:val="left" w:leader="none"/>
        </w:tabs>
        <w:spacing w:line="240" w:lineRule="auto" w:before="0" w:after="0"/>
        <w:ind w:left="1836" w:right="0" w:hanging="257"/>
        <w:jc w:val="left"/>
      </w:pPr>
      <w:r>
        <w:rPr/>
        <w:pict>
          <v:group style="position:absolute;margin-left:92.847pt;margin-top:-86.716637pt;width:420pt;height:86.85pt;mso-position-horizontal-relative:page;mso-position-vertical-relative:paragraph;z-index:251695104" coordorigin="1857,-1734" coordsize="8400,1737">
            <v:shape style="position:absolute;left:8696;top:-1703;width:1561;height:1531" type="#_x0000_t75" stroked="false">
              <v:imagedata r:id="rId20" o:title=""/>
            </v:shape>
            <v:shape style="position:absolute;left:4040;top:-1530;width:685;height:1327" coordorigin="4040,-1530" coordsize="685,1327" path="m4725,-1530l4040,-1080,4040,-203,4725,-652,4725,-1530xe" filled="true" fillcolor="#cccbca" stroked="false">
              <v:path arrowok="t"/>
              <v:fill type="solid"/>
            </v:shape>
            <v:shape style="position:absolute;left:3754;top:-1530;width:971;height:450" coordorigin="3755,-1530" coordsize="971,450" path="m4725,-1530l4439,-1530,3755,-1080,4040,-1080,4725,-1530xe" filled="true" fillcolor="#ffffff" stroked="false">
              <v:path arrowok="t"/>
              <v:fill type="solid"/>
            </v:shape>
            <v:shape style="position:absolute;left:0;top:12529;width:971;height:1327" coordorigin="0,12530" coordsize="971,1327" path="m3755,-1080l4439,-1530,4725,-1530,4725,-652,4040,-203,3755,-203,3755,-1080xm3755,-1080l4040,-1080,4725,-1530e" filled="false" stroked="true" strokeweight=".41pt" strokecolor="#0a0a05">
              <v:path arrowok="t"/>
              <v:stroke dashstyle="solid"/>
            </v:shape>
            <v:line style="position:absolute" from="4040,-1080" to="4040,-203" stroked="true" strokeweight=".41pt" strokecolor="#0a0a05">
              <v:stroke dashstyle="solid"/>
            </v:line>
            <v:rect style="position:absolute;left:4239;top:-959;width:393;height:465" filled="true" fillcolor="#ffffff" stroked="false">
              <v:fill type="solid"/>
            </v:rect>
            <v:shape style="position:absolute;left:4631;top:-1238;width:425;height:744" coordorigin="4632,-1237" coordsize="425,744" path="m5057,-1237l4632,-958,4632,-494,5057,-773,5057,-1237xe" filled="true" fillcolor="#cccbca" stroked="false">
              <v:path arrowok="t"/>
              <v:fill type="solid"/>
            </v:shape>
            <v:shape style="position:absolute;left:4239;top:-1238;width:817;height:280" coordorigin="4240,-1237" coordsize="817,280" path="m5057,-1237l4665,-1237,4240,-958,4632,-958,5057,-1237xe" filled="true" fillcolor="#ffffff" stroked="false">
              <v:path arrowok="t"/>
              <v:fill type="solid"/>
            </v:shape>
            <v:shape style="position:absolute;left:0;top:12700;width:817;height:744" coordorigin="0,12701" coordsize="817,744" path="m4240,-958l4665,-1237,5057,-1237,5057,-773,4632,-494,4240,-494,4240,-958xm4240,-958l4632,-958,5057,-1237e" filled="false" stroked="true" strokeweight=".41pt" strokecolor="#0a0a05">
              <v:path arrowok="t"/>
              <v:stroke dashstyle="solid"/>
            </v:shape>
            <v:line style="position:absolute" from="4632,-958" to="4632,-494" stroked="true" strokeweight=".41pt" strokecolor="#0a0a05">
              <v:stroke dashstyle="solid"/>
            </v:line>
            <v:rect style="position:absolute;left:4730;top:-859;width:412;height:260" filled="true" fillcolor="#ffffff" stroked="false">
              <v:fill type="solid"/>
            </v:rect>
            <v:shape style="position:absolute;left:5142;top:-1017;width:241;height:418" coordorigin="5143,-1016" coordsize="241,418" path="m5383,-1016l5143,-858,5143,-599,5383,-757,5383,-1016xe" filled="true" fillcolor="#cccbca" stroked="false">
              <v:path arrowok="t"/>
              <v:fill type="solid"/>
            </v:shape>
            <v:shape style="position:absolute;left:4730;top:-1017;width:653;height:158" coordorigin="4731,-1016" coordsize="653,158" path="m5383,-1016l4971,-1016,4731,-858,5143,-858,5383,-1016xe" filled="true" fillcolor="#ffffff" stroked="false">
              <v:path arrowok="t"/>
              <v:fill type="solid"/>
            </v:shape>
            <v:shape style="position:absolute;left:0;top:12821;width:653;height:418" coordorigin="0,12822" coordsize="653,418" path="m4731,-858l4971,-1016,5383,-1016,5383,-757,5143,-599,4731,-599,4731,-858xm4731,-858l5143,-858,5383,-1016e" filled="false" stroked="true" strokeweight=".41pt" strokecolor="#0a0a05">
              <v:path arrowok="t"/>
              <v:stroke dashstyle="solid"/>
            </v:shape>
            <v:line style="position:absolute" from="5143,-858" to="5143,-599" stroked="true" strokeweight=".41pt" strokecolor="#0a0a05">
              <v:stroke dashstyle="solid"/>
            </v:line>
            <v:rect style="position:absolute;left:5233;top:-859;width:412;height:260" filled="true" fillcolor="#ffffff" stroked="false">
              <v:fill type="solid"/>
            </v:rect>
            <v:shape style="position:absolute;left:5644;top:-1017;width:241;height:418" coordorigin="5645,-1016" coordsize="241,418" path="m5885,-1016l5645,-858,5645,-599,5885,-757,5885,-1016xe" filled="true" fillcolor="#cccbca" stroked="false">
              <v:path arrowok="t"/>
              <v:fill type="solid"/>
            </v:shape>
            <v:shape style="position:absolute;left:5233;top:-1017;width:653;height:158" coordorigin="5233,-1016" coordsize="653,158" path="m5885,-1016l5473,-1016,5233,-858,5645,-858,5885,-1016xe" filled="true" fillcolor="#ffffff" stroked="false">
              <v:path arrowok="t"/>
              <v:fill type="solid"/>
            </v:shape>
            <v:shape style="position:absolute;left:0;top:12821;width:653;height:418" coordorigin="0,12822" coordsize="653,418" path="m5233,-858l5473,-1016,5885,-1016,5885,-757,5645,-599,5233,-599,5233,-858xm5233,-858l5645,-858,5885,-1016e" filled="false" stroked="true" strokeweight=".41pt" strokecolor="#0a0a05">
              <v:path arrowok="t"/>
              <v:stroke dashstyle="solid"/>
            </v:shape>
            <v:line style="position:absolute" from="5645,-858" to="5645,-599" stroked="true" strokeweight=".41pt" strokecolor="#0a0a05">
              <v:stroke dashstyle="solid"/>
            </v:line>
            <v:rect style="position:absolute;left:5736;top:-859;width:411;height:260" filled="true" fillcolor="#ffffff" stroked="false">
              <v:fill type="solid"/>
            </v:rect>
            <v:shape style="position:absolute;left:6147;top:-1017;width:241;height:418" coordorigin="6147,-1016" coordsize="241,418" path="m6388,-1016l6147,-858,6147,-599,6388,-757,6388,-1016xe" filled="true" fillcolor="#cccbca" stroked="false">
              <v:path arrowok="t"/>
              <v:fill type="solid"/>
            </v:shape>
            <v:shape style="position:absolute;left:5736;top:-1017;width:651;height:158" coordorigin="5737,-1016" coordsize="651,158" path="m6388,-1016l5977,-1016,5737,-858,6147,-858,6388,-1016xe" filled="true" fillcolor="#ffffff" stroked="false">
              <v:path arrowok="t"/>
              <v:fill type="solid"/>
            </v:shape>
            <v:shape style="position:absolute;left:0;top:12821;width:651;height:418" coordorigin="0,12822" coordsize="651,418" path="m5737,-858l5977,-1016,6388,-1016,6388,-757,6147,-599,5737,-599,5737,-858xm5737,-858l6147,-858,6388,-1016e" filled="false" stroked="true" strokeweight=".41pt" strokecolor="#0a0a05">
              <v:path arrowok="t"/>
              <v:stroke dashstyle="solid"/>
            </v:shape>
            <v:line style="position:absolute" from="6147,-858" to="6147,-599" stroked="true" strokeweight=".41pt" strokecolor="#0a0a05">
              <v:stroke dashstyle="solid"/>
            </v:line>
            <v:line style="position:absolute" from="6239,-766" to="6658,-766" stroked="true" strokeweight="4.4898pt" strokecolor="#ffffff">
              <v:stroke dashstyle="solid"/>
            </v:line>
            <v:shape style="position:absolute;left:6657;top:-866;width:84;height:145" coordorigin="6658,-866" coordsize="84,145" path="m6741,-866l6658,-811,6658,-721,6741,-776,6741,-866xe" filled="true" fillcolor="#cccbca" stroked="false">
              <v:path arrowok="t"/>
              <v:fill type="solid"/>
            </v:shape>
            <v:shape style="position:absolute;left:6238;top:-866;width:503;height:55" coordorigin="6239,-866" coordsize="503,55" path="m6741,-866l6322,-866,6239,-811,6658,-811,6741,-866xe" filled="true" fillcolor="#ffffff" stroked="false">
              <v:path arrowok="t"/>
              <v:fill type="solid"/>
            </v:shape>
            <v:shape style="position:absolute;left:0;top:12924;width:503;height:145" coordorigin="0,12925" coordsize="503,145" path="m6239,-811l6322,-866,6741,-866,6741,-776,6658,-721,6239,-721,6239,-811xm6239,-811l6658,-811,6741,-866e" filled="false" stroked="true" strokeweight=".41pt" strokecolor="#0a0a05">
              <v:path arrowok="t"/>
              <v:stroke dashstyle="solid"/>
            </v:shape>
            <v:line style="position:absolute" from="6658,-811" to="6658,-721" stroked="true" strokeweight=".41pt" strokecolor="#0a0a05">
              <v:stroke dashstyle="solid"/>
            </v:line>
            <v:line style="position:absolute" from="6724,-772" to="7143,-772" stroked="true" strokeweight="4.4912pt" strokecolor="#ffffff">
              <v:stroke dashstyle="solid"/>
            </v:line>
            <v:shape style="position:absolute;left:7143;top:-872;width:84;height:145" coordorigin="7143,-872" coordsize="84,145" path="m7226,-872l7143,-817,7143,-727,7226,-782,7226,-872xe" filled="true" fillcolor="#cccbca" stroked="false">
              <v:path arrowok="t"/>
              <v:fill type="solid"/>
            </v:shape>
            <v:shape style="position:absolute;left:6723;top:-872;width:503;height:55" coordorigin="6724,-872" coordsize="503,55" path="m7226,-872l6807,-872,6724,-817,7143,-817,7226,-872xe" filled="true" fillcolor="#ffffff" stroked="false">
              <v:path arrowok="t"/>
              <v:fill type="solid"/>
            </v:shape>
            <v:shape style="position:absolute;left:0;top:12924;width:503;height:145" coordorigin="0,12925" coordsize="503,145" path="m6724,-817l6807,-872,7226,-872,7226,-782,7143,-727,6724,-727,6724,-817xm6724,-817l7143,-817,7226,-872e" filled="false" stroked="true" strokeweight=".41pt" strokecolor="#0a0a05">
              <v:path arrowok="t"/>
              <v:stroke dashstyle="solid"/>
            </v:shape>
            <v:line style="position:absolute" from="7143,-817" to="7143,-727" stroked="true" strokeweight=".41pt" strokecolor="#0a0a05">
              <v:stroke dashstyle="solid"/>
            </v:line>
            <v:shape style="position:absolute;left:7208;top:-876;width:226;height:153" type="#_x0000_t75" stroked="false">
              <v:imagedata r:id="rId21" o:title=""/>
            </v:shape>
            <v:shape style="position:absolute;left:7524;top:-1731;width:837;height:1729" coordorigin="7524,-1730" coordsize="837,1729" path="m8361,-1730l7524,-1180,7524,-2,8361,-552,8361,-1730xe" filled="true" fillcolor="#cccbca" stroked="false">
              <v:path arrowok="t"/>
              <v:fill type="solid"/>
            </v:shape>
            <v:shape style="position:absolute;left:7477;top:-1731;width:884;height:550" coordorigin="7477,-1730" coordsize="884,550" path="m8361,-1730l8314,-1730,7477,-1180,7524,-1180,8361,-1730xe" filled="true" fillcolor="#ffffff" stroked="false">
              <v:path arrowok="t"/>
              <v:fill type="solid"/>
            </v:shape>
            <v:shape style="position:absolute;left:0;top:12429;width:884;height:1729" coordorigin="0,12430" coordsize="884,1729" path="m7477,-1180l8314,-1730,8361,-1730,8361,-552,7524,-2,7477,-2,7477,-1180xm7477,-1180l7524,-1180,8361,-1730e" filled="false" stroked="true" strokeweight=".41pt" strokecolor="#0a0a05">
              <v:path arrowok="t"/>
              <v:stroke dashstyle="solid"/>
            </v:shape>
            <v:line style="position:absolute" from="7524,-1180" to="7524,-2" stroked="true" strokeweight=".41pt" strokecolor="#0a0a05">
              <v:stroke dashstyle="solid"/>
            </v:line>
            <v:shape style="position:absolute;left:1856;top:-1669;width:1561;height:1531" type="#_x0000_t75" stroked="false">
              <v:imagedata r:id="rId22" o:title=""/>
            </v:shape>
            <v:shape style="position:absolute;left:3486;top:-899;width:245;height:108" type="#_x0000_t75" stroked="false">
              <v:imagedata r:id="rId23" o:title=""/>
            </v:shape>
            <v:shape style="position:absolute;left:8415;top:-951;width:245;height:108" type="#_x0000_t75" stroked="false">
              <v:imagedata r:id="rId24" o:title=""/>
            </v:shape>
            <v:line style="position:absolute" from="8515,-866" to="8660,-866" stroked="true" strokeweight=".47088pt" strokecolor="#0a0a05">
              <v:stroke dashstyle="solid"/>
            </v:line>
            <v:shape style="position:absolute;left:7244;top:-720;width:87;height:171" type="#_x0000_t202" filled="false" stroked="false">
              <v:textbox inset="0,0,0,0">
                <w:txbxContent>
                  <w:p>
                    <w:pPr>
                      <w:spacing w:before="9"/>
                      <w:ind w:left="0" w:right="0" w:firstLine="0"/>
                      <w:jc w:val="left"/>
                      <w:rPr>
                        <w:sz w:val="13"/>
                      </w:rPr>
                    </w:pPr>
                    <w:r>
                      <w:rPr>
                        <w:color w:val="111111"/>
                        <w:w w:val="101"/>
                        <w:sz w:val="13"/>
                      </w:rPr>
                      <w:t>3</w:t>
                    </w:r>
                  </w:p>
                </w:txbxContent>
              </v:textbox>
              <w10:wrap type="none"/>
            </v:shape>
            <v:shape style="position:absolute;left:3833;top:-205;width:153;height:171" type="#_x0000_t202" filled="false" stroked="false">
              <v:textbox inset="0,0,0,0">
                <w:txbxContent>
                  <w:p>
                    <w:pPr>
                      <w:spacing w:before="9"/>
                      <w:ind w:left="0" w:right="0" w:firstLine="0"/>
                      <w:jc w:val="left"/>
                      <w:rPr>
                        <w:sz w:val="13"/>
                      </w:rPr>
                    </w:pPr>
                    <w:r>
                      <w:rPr>
                        <w:color w:val="111111"/>
                        <w:sz w:val="13"/>
                      </w:rPr>
                      <w:t>96</w:t>
                    </w:r>
                  </w:p>
                </w:txbxContent>
              </v:textbox>
              <w10:wrap type="none"/>
            </v:shape>
            <w10:wrap type="none"/>
          </v:group>
        </w:pict>
      </w:r>
      <w:r>
        <w:rPr/>
        <w:pict>
          <v:shape style="position:absolute;margin-left:218.404602pt;margin-top:-22.426706pt;width:9.9pt;height:6.55pt;mso-position-horizontal-relative:page;mso-position-vertical-relative:paragraph;z-index:251696128;rotation:316" type="#_x0000_t136" fillcolor="#111111" stroked="f">
            <o:extrusion v:ext="view" autorotationcenter="t"/>
            <v:textpath style="font-family:&quot;Times New Roman&quot;;font-size:6pt;v-text-kern:t;mso-text-shadow:auto" string="256"/>
            <w10:wrap type="none"/>
          </v:shape>
        </w:pict>
      </w:r>
      <w:r>
        <w:rPr/>
        <w:pict>
          <v:shape style="position:absolute;margin-left:242.16954pt;margin-top:-26.155853pt;width:9.9pt;height:6.55pt;mso-position-horizontal-relative:page;mso-position-vertical-relative:paragraph;z-index:251697152;rotation:316" type="#_x0000_t136" fillcolor="#111111" stroked="f">
            <o:extrusion v:ext="view" autorotationcenter="t"/>
            <v:textpath style="font-family:&quot;Times New Roman&quot;;font-size:6pt;v-text-kern:t;mso-text-shadow:auto" string="384"/>
            <w10:wrap type="none"/>
          </v:shape>
        </w:pict>
      </w:r>
      <w:r>
        <w:rPr/>
        <w:pict>
          <v:shape style="position:absolute;margin-left:267.112701pt;margin-top:-26.16045pt;width:9.9pt;height:6.55pt;mso-position-horizontal-relative:page;mso-position-vertical-relative:paragraph;z-index:251698176;rotation:316" type="#_x0000_t136" fillcolor="#111111" stroked="f">
            <o:extrusion v:ext="view" autorotationcenter="t"/>
            <v:textpath style="font-family:&quot;Times New Roman&quot;;font-size:6pt;v-text-kern:t;mso-text-shadow:auto" string="384"/>
            <w10:wrap type="none"/>
          </v:shape>
        </w:pict>
      </w:r>
      <w:r>
        <w:rPr/>
        <w:pict>
          <v:shape style="position:absolute;margin-left:291.302765pt;margin-top:-26.157644pt;width:9.9pt;height:6.55pt;mso-position-horizontal-relative:page;mso-position-vertical-relative:paragraph;z-index:251699200;rotation:316" type="#_x0000_t136" fillcolor="#111111" stroked="f">
            <o:extrusion v:ext="view" autorotationcenter="t"/>
            <v:textpath style="font-family:&quot;Times New Roman&quot;;font-size:6pt;v-text-kern:t;mso-text-shadow:auto" string="256"/>
            <w10:wrap type="none"/>
          </v:shape>
        </w:pict>
      </w:r>
      <w:r>
        <w:rPr/>
        <w:pict>
          <v:shape style="position:absolute;margin-left:315.502319pt;margin-top:-31.83481pt;width:13.2pt;height:6.55pt;mso-position-horizontal-relative:page;mso-position-vertical-relative:paragraph;z-index:251700224;rotation:316" type="#_x0000_t136" fillcolor="#111111" stroked="f">
            <o:extrusion v:ext="view" autorotationcenter="t"/>
            <v:textpath style="font-family:&quot;Times New Roman&quot;;font-size:6pt;v-text-kern:t;mso-text-shadow:auto" string="4096"/>
            <w10:wrap type="none"/>
          </v:shape>
        </w:pict>
      </w:r>
      <w:r>
        <w:rPr/>
        <w:pict>
          <v:shape style="position:absolute;margin-left:339.194824pt;margin-top:-31.835251pt;width:13.2pt;height:6.55pt;mso-position-horizontal-relative:page;mso-position-vertical-relative:paragraph;z-index:251701248;rotation:316" type="#_x0000_t136" fillcolor="#111111" stroked="f">
            <o:extrusion v:ext="view" autorotationcenter="t"/>
            <v:textpath style="font-family:&quot;Times New Roman&quot;;font-size:6pt;v-text-kern:t;mso-text-shadow:auto" string="4096"/>
            <w10:wrap type="none"/>
          </v:shape>
        </w:pict>
      </w:r>
      <w:bookmarkStart w:name="_bookmark12" w:id="20"/>
      <w:bookmarkEnd w:id="20"/>
      <w:r>
        <w:rPr/>
      </w:r>
      <w:bookmarkStart w:name="_bookmark12" w:id="21"/>
      <w:bookmarkEnd w:id="21"/>
      <w:r>
        <w:rPr>
          <w:color w:val="111111"/>
          <w:w w:val="105"/>
        </w:rPr>
        <w:t>The</w:t>
      </w:r>
      <w:r>
        <w:rPr>
          <w:color w:val="111111"/>
          <w:spacing w:val="-3"/>
          <w:w w:val="105"/>
        </w:rPr>
        <w:t> </w:t>
      </w:r>
      <w:r>
        <w:rPr>
          <w:color w:val="111111"/>
          <w:w w:val="105"/>
        </w:rPr>
        <w:t>input</w:t>
        <w:tab/>
        <w:t>(b)</w:t>
      </w:r>
      <w:r>
        <w:rPr>
          <w:color w:val="111111"/>
          <w:spacing w:val="-2"/>
          <w:w w:val="105"/>
        </w:rPr>
        <w:t> </w:t>
      </w:r>
      <w:r>
        <w:rPr>
          <w:color w:val="111111"/>
          <w:w w:val="105"/>
        </w:rPr>
        <w:t>FCN</w:t>
        <w:tab/>
      </w:r>
      <w:r>
        <w:rPr>
          <w:color w:val="111111"/>
          <w:w w:val="105"/>
          <w:position w:val="4"/>
          <w:sz w:val="13"/>
        </w:rPr>
        <w:t>3</w:t>
        <w:tab/>
      </w:r>
      <w:r>
        <w:rPr>
          <w:color w:val="111111"/>
          <w:w w:val="105"/>
        </w:rPr>
        <w:t>(c) The mask</w:t>
      </w:r>
      <w:r>
        <w:rPr>
          <w:color w:val="111111"/>
          <w:spacing w:val="-5"/>
          <w:w w:val="105"/>
        </w:rPr>
        <w:t> </w:t>
      </w:r>
      <w:r>
        <w:rPr>
          <w:color w:val="111111"/>
          <w:w w:val="105"/>
        </w:rPr>
        <w:t>g.t.</w:t>
      </w:r>
    </w:p>
    <w:p>
      <w:pPr>
        <w:pStyle w:val="BodyText"/>
        <w:spacing w:before="5"/>
        <w:rPr>
          <w:sz w:val="9"/>
        </w:rPr>
      </w:pPr>
    </w:p>
    <w:p>
      <w:pPr>
        <w:spacing w:before="75"/>
        <w:ind w:left="1831" w:right="0" w:firstLine="0"/>
        <w:jc w:val="left"/>
        <w:rPr>
          <w:sz w:val="12"/>
        </w:rPr>
      </w:pPr>
      <w:r>
        <w:rPr>
          <w:rFonts w:ascii="Palatino Linotype"/>
          <w:b/>
          <w:w w:val="120"/>
          <w:sz w:val="12"/>
        </w:rPr>
        <w:t>Fig. 3. </w:t>
      </w:r>
      <w:r>
        <w:rPr>
          <w:w w:val="120"/>
          <w:sz w:val="12"/>
        </w:rPr>
        <w:t>Demonstration of the mask learning procedure by fully convolutional network (FCN) </w:t>
      </w:r>
      <w:hyperlink w:history="true" w:anchor="_bookmark43">
        <w:r>
          <w:rPr>
            <w:color w:val="0080AC"/>
            <w:w w:val="120"/>
            <w:sz w:val="12"/>
          </w:rPr>
          <w:t>[19]</w:t>
        </w:r>
      </w:hyperlink>
      <w:r>
        <w:rPr>
          <w:w w:val="120"/>
          <w:sz w:val="12"/>
        </w:rPr>
        <w:t>. (Best viewed if in color.)</w:t>
      </w:r>
    </w:p>
    <w:p>
      <w:pPr>
        <w:pStyle w:val="BodyText"/>
        <w:rPr>
          <w:sz w:val="20"/>
        </w:rPr>
      </w:pPr>
    </w:p>
    <w:p>
      <w:pPr>
        <w:pStyle w:val="BodyText"/>
        <w:spacing w:before="10"/>
        <w:rPr>
          <w:sz w:val="24"/>
        </w:rPr>
      </w:pPr>
    </w:p>
    <w:p>
      <w:pPr>
        <w:spacing w:after="0"/>
        <w:rPr>
          <w:sz w:val="24"/>
        </w:rPr>
        <w:sectPr>
          <w:pgSz w:w="11910" w:h="15880"/>
          <w:pgMar w:top="0" w:bottom="280" w:left="540" w:right="0"/>
        </w:sectPr>
      </w:pPr>
    </w:p>
    <w:p>
      <w:pPr>
        <w:pStyle w:val="BodyText"/>
        <w:spacing w:line="261" w:lineRule="auto" w:before="77"/>
        <w:ind w:left="316"/>
        <w:jc w:val="both"/>
      </w:pPr>
      <w:r>
        <w:rPr>
          <w:w w:val="115"/>
        </w:rPr>
        <w:t>features. While, useful deep descriptors are necessary to be se- lected and noisy descriptors should be discarded, especially for ﬁne-grained images. The so called “descriptor” here indicates the </w:t>
      </w:r>
      <w:r>
        <w:rPr>
          <w:rFonts w:ascii="Palatino Linotype" w:hAnsi="Palatino Linotype"/>
          <w:i/>
          <w:w w:val="115"/>
        </w:rPr>
        <w:t>d</w:t>
      </w:r>
      <w:r>
        <w:rPr>
          <w:w w:val="115"/>
        </w:rPr>
        <w:t>-dimensional component vector of activations in a convolutional layer.</w:t>
      </w:r>
    </w:p>
    <w:p>
      <w:pPr>
        <w:pStyle w:val="BodyText"/>
        <w:spacing w:line="256" w:lineRule="auto" w:before="8"/>
        <w:ind w:left="316" w:firstLine="239"/>
        <w:jc w:val="both"/>
      </w:pPr>
      <w:r>
        <w:rPr>
          <w:w w:val="115"/>
        </w:rPr>
        <w:t>In the line of deep descriptor selection for ﬁne-grained  im-  ages, SCDA </w:t>
      </w:r>
      <w:hyperlink w:history="true" w:anchor="_bookmark42">
        <w:r>
          <w:rPr>
            <w:color w:val="0080AC"/>
            <w:spacing w:val="-4"/>
            <w:w w:val="115"/>
          </w:rPr>
          <w:t>[18]</w:t>
        </w:r>
      </w:hyperlink>
      <w:r>
        <w:rPr>
          <w:color w:val="0080AC"/>
          <w:spacing w:val="-4"/>
          <w:w w:val="115"/>
        </w:rPr>
        <w:t> </w:t>
      </w:r>
      <w:r>
        <w:rPr>
          <w:w w:val="115"/>
        </w:rPr>
        <w:t>(Selective Convolutional Descriptor Aggregation) was proposed recently for dealing with the ﬁne-grained image </w:t>
      </w:r>
      <w:r>
        <w:rPr>
          <w:rFonts w:ascii="Palatino Linotype" w:hAnsi="Palatino Linotype"/>
          <w:i/>
          <w:w w:val="115"/>
        </w:rPr>
        <w:t>re- </w:t>
      </w:r>
      <w:r>
        <w:rPr>
          <w:rFonts w:ascii="Palatino Linotype" w:hAnsi="Palatino Linotype"/>
          <w:i/>
          <w:w w:val="115"/>
        </w:rPr>
        <w:t>trieval </w:t>
      </w:r>
      <w:r>
        <w:rPr>
          <w:w w:val="115"/>
        </w:rPr>
        <w:t>problem. In SCDA, it employs pre-trained models to ﬁrst lo- calize the main object in ﬁne-grained images unsupervisedly. Then, based</w:t>
      </w:r>
      <w:r>
        <w:rPr>
          <w:spacing w:val="14"/>
          <w:w w:val="115"/>
        </w:rPr>
        <w:t> </w:t>
      </w:r>
      <w:r>
        <w:rPr>
          <w:w w:val="115"/>
        </w:rPr>
        <w:t>on</w:t>
      </w:r>
      <w:r>
        <w:rPr>
          <w:spacing w:val="15"/>
          <w:w w:val="115"/>
        </w:rPr>
        <w:t> </w:t>
      </w:r>
      <w:r>
        <w:rPr>
          <w:w w:val="115"/>
        </w:rPr>
        <w:t>the</w:t>
      </w:r>
      <w:r>
        <w:rPr>
          <w:spacing w:val="15"/>
          <w:w w:val="115"/>
        </w:rPr>
        <w:t> </w:t>
      </w:r>
      <w:r>
        <w:rPr>
          <w:w w:val="115"/>
        </w:rPr>
        <w:t>results</w:t>
      </w:r>
      <w:r>
        <w:rPr>
          <w:spacing w:val="15"/>
          <w:w w:val="115"/>
        </w:rPr>
        <w:t> </w:t>
      </w:r>
      <w:r>
        <w:rPr>
          <w:w w:val="115"/>
        </w:rPr>
        <w:t>of</w:t>
      </w:r>
      <w:r>
        <w:rPr>
          <w:spacing w:val="14"/>
          <w:w w:val="115"/>
        </w:rPr>
        <w:t> </w:t>
      </w:r>
      <w:r>
        <w:rPr>
          <w:w w:val="115"/>
        </w:rPr>
        <w:t>localization,</w:t>
      </w:r>
      <w:r>
        <w:rPr>
          <w:spacing w:val="15"/>
          <w:w w:val="115"/>
        </w:rPr>
        <w:t> </w:t>
      </w:r>
      <w:r>
        <w:rPr>
          <w:w w:val="115"/>
        </w:rPr>
        <w:t>it</w:t>
      </w:r>
      <w:r>
        <w:rPr>
          <w:spacing w:val="15"/>
          <w:w w:val="115"/>
        </w:rPr>
        <w:t> </w:t>
      </w:r>
      <w:r>
        <w:rPr>
          <w:w w:val="115"/>
        </w:rPr>
        <w:t>treats</w:t>
      </w:r>
      <w:r>
        <w:rPr>
          <w:spacing w:val="15"/>
          <w:w w:val="115"/>
        </w:rPr>
        <w:t> </w:t>
      </w:r>
      <w:r>
        <w:rPr>
          <w:w w:val="115"/>
        </w:rPr>
        <w:t>these</w:t>
      </w:r>
      <w:r>
        <w:rPr>
          <w:spacing w:val="15"/>
          <w:w w:val="115"/>
        </w:rPr>
        <w:t> </w:t>
      </w:r>
      <w:r>
        <w:rPr>
          <w:w w:val="115"/>
        </w:rPr>
        <w:t>deep</w:t>
      </w:r>
      <w:r>
        <w:rPr>
          <w:spacing w:val="14"/>
          <w:w w:val="115"/>
        </w:rPr>
        <w:t> </w:t>
      </w:r>
      <w:r>
        <w:rPr>
          <w:w w:val="115"/>
        </w:rPr>
        <w:t>descriptors</w:t>
      </w:r>
    </w:p>
    <w:p>
      <w:pPr>
        <w:pStyle w:val="BodyText"/>
        <w:spacing w:line="268" w:lineRule="auto" w:before="6"/>
        <w:ind w:left="316"/>
        <w:jc w:val="both"/>
      </w:pPr>
      <w:r>
        <w:rPr>
          <w:w w:val="115"/>
        </w:rPr>
        <w:t>corresponding to the object localization as the useful descriptors, and regards the others as background and noises. Thanks to the descriptor selection scheme, SCDA achieves the best retrieval </w:t>
      </w:r>
      <w:r>
        <w:rPr>
          <w:spacing w:val="-3"/>
          <w:w w:val="115"/>
        </w:rPr>
        <w:t>per- </w:t>
      </w:r>
      <w:r>
        <w:rPr>
          <w:w w:val="115"/>
        </w:rPr>
        <w:t>formance in the content-based ﬁne-grained image retrieval task. Comparing with SCDA, our proposed method can not only localize whole objects, but also localize ﬁne-grained parts in a supervised manner, which achieves much more accurate part localization </w:t>
      </w:r>
      <w:r>
        <w:rPr>
          <w:spacing w:val="-3"/>
          <w:w w:val="115"/>
        </w:rPr>
        <w:t>per- </w:t>
      </w:r>
      <w:r>
        <w:rPr>
          <w:w w:val="115"/>
        </w:rPr>
        <w:t>formance. Besides, our M-CNN is </w:t>
      </w:r>
      <w:r>
        <w:rPr>
          <w:rFonts w:ascii="Palatino Linotype" w:hAnsi="Palatino Linotype"/>
          <w:i/>
          <w:w w:val="115"/>
        </w:rPr>
        <w:t>the ﬁrst work </w:t>
      </w:r>
      <w:r>
        <w:rPr>
          <w:w w:val="115"/>
        </w:rPr>
        <w:t>to demonstrate</w:t>
      </w:r>
      <w:r>
        <w:rPr>
          <w:spacing w:val="-11"/>
          <w:w w:val="115"/>
        </w:rPr>
        <w:t> </w:t>
      </w:r>
      <w:r>
        <w:rPr>
          <w:w w:val="115"/>
        </w:rPr>
        <w:t>that</w:t>
      </w:r>
    </w:p>
    <w:p>
      <w:pPr>
        <w:pStyle w:val="BodyText"/>
        <w:spacing w:line="184" w:lineRule="exact"/>
        <w:ind w:left="316"/>
        <w:jc w:val="both"/>
        <w:rPr>
          <w:rFonts w:ascii="Palatino Linotype" w:hAnsi="Palatino Linotype"/>
          <w:i/>
        </w:rPr>
      </w:pPr>
      <w:r>
        <w:rPr>
          <w:w w:val="115"/>
        </w:rPr>
        <w:t>deep  descriptor selection  is  beneﬁcial to</w:t>
      </w:r>
      <w:r>
        <w:rPr>
          <w:spacing w:val="-4"/>
          <w:w w:val="115"/>
        </w:rPr>
        <w:t> </w:t>
      </w:r>
      <w:r>
        <w:rPr>
          <w:w w:val="115"/>
        </w:rPr>
        <w:t>ﬁne-grained image </w:t>
      </w:r>
      <w:r>
        <w:rPr>
          <w:rFonts w:ascii="Palatino Linotype" w:hAnsi="Palatino Linotype"/>
          <w:i/>
          <w:w w:val="115"/>
        </w:rPr>
        <w:t>recog-</w:t>
      </w:r>
    </w:p>
    <w:p>
      <w:pPr>
        <w:spacing w:line="213" w:lineRule="exact" w:before="0"/>
        <w:ind w:left="316" w:right="0" w:firstLine="0"/>
        <w:jc w:val="left"/>
        <w:rPr>
          <w:sz w:val="16"/>
        </w:rPr>
      </w:pPr>
      <w:bookmarkStart w:name="3 The Mask-CNN model" w:id="22"/>
      <w:bookmarkEnd w:id="22"/>
      <w:r>
        <w:rPr/>
      </w:r>
      <w:r>
        <w:rPr>
          <w:rFonts w:ascii="Palatino Linotype"/>
          <w:i/>
          <w:w w:val="105"/>
          <w:sz w:val="16"/>
        </w:rPr>
        <w:t>nition</w:t>
      </w:r>
      <w:r>
        <w:rPr>
          <w:w w:val="105"/>
          <w:sz w:val="16"/>
        </w:rPr>
        <w:t>.</w:t>
      </w:r>
    </w:p>
    <w:p>
      <w:pPr>
        <w:pStyle w:val="BodyText"/>
        <w:spacing w:before="7"/>
        <w:rPr>
          <w:sz w:val="18"/>
        </w:rPr>
      </w:pPr>
    </w:p>
    <w:p>
      <w:pPr>
        <w:pStyle w:val="Heading3"/>
        <w:numPr>
          <w:ilvl w:val="0"/>
          <w:numId w:val="1"/>
        </w:numPr>
        <w:tabs>
          <w:tab w:pos="531" w:val="left" w:leader="none"/>
        </w:tabs>
        <w:spacing w:line="240" w:lineRule="auto" w:before="1" w:after="0"/>
        <w:ind w:left="530" w:right="0" w:hanging="215"/>
        <w:jc w:val="left"/>
      </w:pPr>
      <w:bookmarkStart w:name="_bookmark13" w:id="23"/>
      <w:bookmarkEnd w:id="23"/>
      <w:r>
        <w:rPr>
          <w:b w:val="0"/>
        </w:rPr>
      </w:r>
      <w:bookmarkStart w:name="_bookmark13" w:id="24"/>
      <w:bookmarkEnd w:id="24"/>
      <w:r>
        <w:rPr/>
        <w:t>The</w:t>
      </w:r>
      <w:r>
        <w:rPr/>
        <w:t> Mask-CNN</w:t>
      </w:r>
      <w:r>
        <w:rPr>
          <w:spacing w:val="-1"/>
        </w:rPr>
        <w:t> </w:t>
      </w:r>
      <w:r>
        <w:rPr/>
        <w:t>model</w:t>
      </w:r>
    </w:p>
    <w:p>
      <w:pPr>
        <w:pStyle w:val="BodyText"/>
        <w:spacing w:before="5"/>
        <w:rPr>
          <w:rFonts w:ascii="Palatino Linotype"/>
          <w:b/>
        </w:rPr>
      </w:pPr>
    </w:p>
    <w:p>
      <w:pPr>
        <w:pStyle w:val="BodyText"/>
        <w:spacing w:line="273" w:lineRule="auto"/>
        <w:ind w:left="316" w:firstLine="239"/>
        <w:jc w:val="both"/>
      </w:pPr>
      <w:r>
        <w:rPr>
          <w:w w:val="115"/>
        </w:rPr>
        <w:t>In this section, we present the proposed three-stream  Mask- CNN (M-CNN) model. Firstly, we adopt a fully convolutional net- work (FCN) </w:t>
      </w:r>
      <w:hyperlink w:history="true" w:anchor="_bookmark43">
        <w:r>
          <w:rPr>
            <w:color w:val="0080AC"/>
            <w:w w:val="115"/>
          </w:rPr>
          <w:t>[19]</w:t>
        </w:r>
      </w:hyperlink>
      <w:r>
        <w:rPr>
          <w:color w:val="0080AC"/>
          <w:w w:val="115"/>
        </w:rPr>
        <w:t> </w:t>
      </w:r>
      <w:r>
        <w:rPr>
          <w:w w:val="115"/>
        </w:rPr>
        <w:t>to generate the object/part masks for locating ob- ject/parts, and more importantly selecting deep descriptors. Then, based on these masks, the three-stream M-CNN is built for joint</w:t>
      </w:r>
      <w:bookmarkStart w:name="3.1 Learning object and part masks" w:id="25"/>
      <w:bookmarkEnd w:id="25"/>
      <w:r>
        <w:rPr>
          <w:w w:val="115"/>
        </w:rPr>
      </w:r>
      <w:r>
        <w:rPr>
          <w:w w:val="115"/>
        </w:rPr>
        <w:t> training and capturing both object- and part-level information.</w:t>
      </w:r>
    </w:p>
    <w:p>
      <w:pPr>
        <w:pStyle w:val="BodyText"/>
        <w:spacing w:before="3"/>
        <w:rPr>
          <w:sz w:val="17"/>
        </w:rPr>
      </w:pPr>
    </w:p>
    <w:p>
      <w:pPr>
        <w:pStyle w:val="ListParagraph"/>
        <w:numPr>
          <w:ilvl w:val="1"/>
          <w:numId w:val="4"/>
        </w:numPr>
        <w:tabs>
          <w:tab w:pos="622" w:val="left" w:leader="none"/>
        </w:tabs>
        <w:spacing w:line="240" w:lineRule="auto" w:before="1" w:after="0"/>
        <w:ind w:left="621" w:right="0" w:hanging="306"/>
        <w:jc w:val="left"/>
        <w:rPr>
          <w:rFonts w:ascii="Palatino Linotype"/>
          <w:i/>
          <w:sz w:val="16"/>
        </w:rPr>
      </w:pPr>
      <w:r>
        <w:rPr>
          <w:rFonts w:ascii="Palatino Linotype"/>
          <w:i/>
          <w:w w:val="110"/>
          <w:sz w:val="16"/>
        </w:rPr>
        <w:t>Learning object and part</w:t>
      </w:r>
      <w:r>
        <w:rPr>
          <w:rFonts w:ascii="Palatino Linotype"/>
          <w:i/>
          <w:spacing w:val="19"/>
          <w:w w:val="110"/>
          <w:sz w:val="16"/>
        </w:rPr>
        <w:t> </w:t>
      </w:r>
      <w:r>
        <w:rPr>
          <w:rFonts w:ascii="Palatino Linotype"/>
          <w:i/>
          <w:w w:val="110"/>
          <w:sz w:val="16"/>
        </w:rPr>
        <w:t>masks</w:t>
      </w:r>
    </w:p>
    <w:p>
      <w:pPr>
        <w:pStyle w:val="BodyText"/>
        <w:spacing w:before="5"/>
        <w:rPr>
          <w:rFonts w:ascii="Palatino Linotype"/>
          <w:i/>
        </w:rPr>
      </w:pPr>
    </w:p>
    <w:p>
      <w:pPr>
        <w:pStyle w:val="BodyText"/>
        <w:spacing w:line="273" w:lineRule="auto"/>
        <w:ind w:left="316" w:right="1" w:firstLine="239"/>
        <w:jc w:val="both"/>
      </w:pPr>
      <w:bookmarkStart w:name="_bookmark14" w:id="26"/>
      <w:bookmarkEnd w:id="26"/>
      <w:r>
        <w:rPr/>
      </w:r>
      <w:r>
        <w:rPr>
          <w:w w:val="115"/>
        </w:rPr>
        <w:t>The</w:t>
      </w:r>
      <w:r>
        <w:rPr>
          <w:spacing w:val="-10"/>
          <w:w w:val="115"/>
        </w:rPr>
        <w:t> </w:t>
      </w:r>
      <w:r>
        <w:rPr>
          <w:w w:val="115"/>
        </w:rPr>
        <w:t>fully</w:t>
      </w:r>
      <w:r>
        <w:rPr>
          <w:spacing w:val="-9"/>
          <w:w w:val="115"/>
        </w:rPr>
        <w:t> </w:t>
      </w:r>
      <w:r>
        <w:rPr>
          <w:w w:val="115"/>
        </w:rPr>
        <w:t>convolutional</w:t>
      </w:r>
      <w:r>
        <w:rPr>
          <w:spacing w:val="-9"/>
          <w:w w:val="115"/>
        </w:rPr>
        <w:t> </w:t>
      </w:r>
      <w:r>
        <w:rPr>
          <w:w w:val="115"/>
        </w:rPr>
        <w:t>network</w:t>
      </w:r>
      <w:r>
        <w:rPr>
          <w:spacing w:val="-10"/>
          <w:w w:val="115"/>
        </w:rPr>
        <w:t> </w:t>
      </w:r>
      <w:r>
        <w:rPr>
          <w:w w:val="115"/>
        </w:rPr>
        <w:t>(FCN)</w:t>
      </w:r>
      <w:r>
        <w:rPr>
          <w:spacing w:val="-9"/>
          <w:w w:val="115"/>
        </w:rPr>
        <w:t> </w:t>
      </w:r>
      <w:hyperlink w:history="true" w:anchor="_bookmark43">
        <w:r>
          <w:rPr>
            <w:color w:val="0080AC"/>
            <w:spacing w:val="-3"/>
            <w:w w:val="115"/>
          </w:rPr>
          <w:t>[19]</w:t>
        </w:r>
        <w:r>
          <w:rPr>
            <w:color w:val="0080AC"/>
            <w:spacing w:val="-9"/>
            <w:w w:val="115"/>
          </w:rPr>
          <w:t> </w:t>
        </w:r>
      </w:hyperlink>
      <w:r>
        <w:rPr>
          <w:w w:val="115"/>
        </w:rPr>
        <w:t>is</w:t>
      </w:r>
      <w:r>
        <w:rPr>
          <w:spacing w:val="-10"/>
          <w:w w:val="115"/>
        </w:rPr>
        <w:t> </w:t>
      </w:r>
      <w:r>
        <w:rPr>
          <w:w w:val="115"/>
        </w:rPr>
        <w:t>designed</w:t>
      </w:r>
      <w:r>
        <w:rPr>
          <w:spacing w:val="-9"/>
          <w:w w:val="115"/>
        </w:rPr>
        <w:t> </w:t>
      </w:r>
      <w:r>
        <w:rPr>
          <w:w w:val="115"/>
        </w:rPr>
        <w:t>for</w:t>
      </w:r>
      <w:r>
        <w:rPr>
          <w:spacing w:val="-9"/>
          <w:w w:val="115"/>
        </w:rPr>
        <w:t> </w:t>
      </w:r>
      <w:r>
        <w:rPr>
          <w:w w:val="115"/>
        </w:rPr>
        <w:t>pixel- wise labeling. FCN can take an input image with any resolution and produce an output of the same size. In our method, we use FCN   </w:t>
      </w:r>
      <w:r>
        <w:rPr>
          <w:spacing w:val="46"/>
          <w:w w:val="115"/>
        </w:rPr>
        <w:t> </w:t>
      </w:r>
      <w:r>
        <w:rPr>
          <w:w w:val="115"/>
        </w:rPr>
        <w:t>to not only localize the object and parts in ﬁne-grained images,  </w:t>
      </w:r>
      <w:r>
        <w:rPr>
          <w:spacing w:val="46"/>
          <w:w w:val="115"/>
        </w:rPr>
        <w:t> </w:t>
      </w:r>
      <w:r>
        <w:rPr>
          <w:w w:val="115"/>
        </w:rPr>
        <w:t>but also treat the segmentation predictions as the object and parts masks</w:t>
      </w:r>
      <w:r>
        <w:rPr>
          <w:spacing w:val="14"/>
          <w:w w:val="115"/>
        </w:rPr>
        <w:t> </w:t>
      </w:r>
      <w:r>
        <w:rPr>
          <w:w w:val="115"/>
        </w:rPr>
        <w:t>for</w:t>
      </w:r>
      <w:r>
        <w:rPr>
          <w:spacing w:val="15"/>
          <w:w w:val="115"/>
        </w:rPr>
        <w:t> </w:t>
      </w:r>
      <w:r>
        <w:rPr>
          <w:w w:val="115"/>
        </w:rPr>
        <w:t>the</w:t>
      </w:r>
      <w:r>
        <w:rPr>
          <w:spacing w:val="15"/>
          <w:w w:val="115"/>
        </w:rPr>
        <w:t> </w:t>
      </w:r>
      <w:r>
        <w:rPr>
          <w:w w:val="115"/>
        </w:rPr>
        <w:t>later</w:t>
      </w:r>
      <w:r>
        <w:rPr>
          <w:spacing w:val="14"/>
          <w:w w:val="115"/>
        </w:rPr>
        <w:t> </w:t>
      </w:r>
      <w:r>
        <w:rPr>
          <w:w w:val="115"/>
        </w:rPr>
        <w:t>descriptor</w:t>
      </w:r>
      <w:r>
        <w:rPr>
          <w:spacing w:val="15"/>
          <w:w w:val="115"/>
        </w:rPr>
        <w:t> </w:t>
      </w:r>
      <w:r>
        <w:rPr>
          <w:w w:val="115"/>
        </w:rPr>
        <w:t>selection</w:t>
      </w:r>
      <w:r>
        <w:rPr>
          <w:spacing w:val="15"/>
          <w:w w:val="115"/>
        </w:rPr>
        <w:t> </w:t>
      </w:r>
      <w:r>
        <w:rPr>
          <w:w w:val="115"/>
        </w:rPr>
        <w:t>process.</w:t>
      </w:r>
    </w:p>
    <w:p>
      <w:pPr>
        <w:spacing w:line="191" w:lineRule="exact" w:before="0"/>
        <w:ind w:left="555" w:right="0" w:firstLine="0"/>
        <w:jc w:val="both"/>
        <w:rPr>
          <w:rFonts w:ascii="Palatino Linotype" w:hAnsi="Palatino Linotype"/>
          <w:i/>
          <w:sz w:val="16"/>
        </w:rPr>
      </w:pPr>
      <w:r>
        <w:rPr>
          <w:w w:val="115"/>
          <w:sz w:val="16"/>
        </w:rPr>
        <w:t>Each ﬁne-grained image in the </w:t>
      </w:r>
      <w:r>
        <w:rPr>
          <w:rFonts w:ascii="Palatino Linotype" w:hAnsi="Palatino Linotype"/>
          <w:i/>
          <w:spacing w:val="-3"/>
          <w:w w:val="115"/>
          <w:sz w:val="16"/>
        </w:rPr>
        <w:t>CUB200-2011  </w:t>
      </w:r>
      <w:hyperlink w:history="true" w:anchor="_bookmark29">
        <w:r>
          <w:rPr>
            <w:color w:val="0080AC"/>
            <w:w w:val="115"/>
            <w:sz w:val="16"/>
          </w:rPr>
          <w:t>[1]</w:t>
        </w:r>
      </w:hyperlink>
      <w:r>
        <w:rPr>
          <w:color w:val="0080AC"/>
          <w:w w:val="115"/>
          <w:sz w:val="16"/>
        </w:rPr>
        <w:t> </w:t>
      </w:r>
      <w:r>
        <w:rPr>
          <w:w w:val="115"/>
          <w:sz w:val="16"/>
        </w:rPr>
        <w:t>and </w:t>
      </w:r>
      <w:r>
        <w:rPr>
          <w:spacing w:val="27"/>
          <w:w w:val="115"/>
          <w:sz w:val="16"/>
        </w:rPr>
        <w:t> </w:t>
      </w:r>
      <w:r>
        <w:rPr>
          <w:rFonts w:ascii="Palatino Linotype" w:hAnsi="Palatino Linotype"/>
          <w:i/>
          <w:w w:val="115"/>
          <w:sz w:val="16"/>
        </w:rPr>
        <w:t>Birdsnap</w:t>
      </w:r>
    </w:p>
    <w:p>
      <w:pPr>
        <w:pStyle w:val="BodyText"/>
        <w:ind w:left="316"/>
        <w:jc w:val="both"/>
      </w:pPr>
      <w:hyperlink w:history="true" w:anchor="_bookmark45">
        <w:r>
          <w:rPr>
            <w:color w:val="0080AC"/>
            <w:w w:val="115"/>
          </w:rPr>
          <w:t>[20]</w:t>
        </w:r>
      </w:hyperlink>
      <w:r>
        <w:rPr>
          <w:color w:val="0080AC"/>
          <w:w w:val="115"/>
        </w:rPr>
        <w:t> </w:t>
      </w:r>
      <w:r>
        <w:rPr>
          <w:w w:val="115"/>
        </w:rPr>
        <w:t>dataset is equipped with part annotations. </w:t>
      </w:r>
      <w:r>
        <w:rPr>
          <w:rFonts w:ascii="Palatino Linotype" w:hAnsi="Palatino Linotype"/>
          <w:i/>
          <w:spacing w:val="-3"/>
          <w:w w:val="115"/>
        </w:rPr>
        <w:t>CUB200-2011 </w:t>
      </w:r>
      <w:r>
        <w:rPr>
          <w:w w:val="115"/>
        </w:rPr>
        <w:t>has ﬁfteen part key points for each image, and </w:t>
      </w:r>
      <w:r>
        <w:rPr>
          <w:rFonts w:ascii="Palatino Linotype" w:hAnsi="Palatino Linotype"/>
          <w:i/>
          <w:w w:val="115"/>
        </w:rPr>
        <w:t>Birdsnap </w:t>
      </w:r>
      <w:r>
        <w:rPr>
          <w:w w:val="115"/>
        </w:rPr>
        <w:t>has seven-</w:t>
      </w:r>
      <w:r>
        <w:rPr>
          <w:spacing w:val="46"/>
          <w:w w:val="115"/>
        </w:rPr>
        <w:t> </w:t>
      </w:r>
      <w:r>
        <w:rPr>
          <w:w w:val="115"/>
        </w:rPr>
        <w:t>teen part key points for each. While, the other ﬁne-grained image datasets (</w:t>
      </w:r>
      <w:r>
        <w:rPr>
          <w:rFonts w:ascii="Palatino Linotype" w:hAnsi="Palatino Linotype"/>
          <w:i/>
          <w:w w:val="115"/>
        </w:rPr>
        <w:t>e.g.</w:t>
      </w:r>
      <w:r>
        <w:rPr>
          <w:w w:val="115"/>
        </w:rPr>
        <w:t>, </w:t>
      </w:r>
      <w:hyperlink w:history="true" w:anchor="_bookmark32">
        <w:r>
          <w:rPr>
            <w:color w:val="0080AC"/>
            <w:w w:val="115"/>
          </w:rPr>
          <w:t>[4,5,23]</w:t>
        </w:r>
      </w:hyperlink>
      <w:r>
        <w:rPr>
          <w:w w:val="115"/>
        </w:rPr>
        <w:t>) have no such part annotations. As shown  </w:t>
      </w:r>
      <w:r>
        <w:rPr>
          <w:spacing w:val="46"/>
          <w:w w:val="115"/>
        </w:rPr>
        <w:t> </w:t>
      </w:r>
      <w:r>
        <w:rPr>
          <w:w w:val="115"/>
        </w:rPr>
        <w:t>in </w:t>
      </w:r>
      <w:hyperlink w:history="true" w:anchor="_bookmark8">
        <w:r>
          <w:rPr>
            <w:color w:val="0080AC"/>
            <w:w w:val="115"/>
          </w:rPr>
          <w:t>Fig. 1</w:t>
        </w:r>
      </w:hyperlink>
      <w:r>
        <w:rPr>
          <w:w w:val="115"/>
        </w:rPr>
        <w:t>, we split these key points into two sets, including the </w:t>
      </w:r>
      <w:r>
        <w:rPr>
          <w:spacing w:val="46"/>
          <w:w w:val="115"/>
        </w:rPr>
        <w:t> </w:t>
      </w:r>
      <w:r>
        <w:rPr>
          <w:w w:val="115"/>
        </w:rPr>
        <w:t>head key points (</w:t>
      </w:r>
      <w:r>
        <w:rPr>
          <w:rFonts w:ascii="Palatino Linotype" w:hAnsi="Palatino Linotype"/>
          <w:i/>
          <w:w w:val="115"/>
        </w:rPr>
        <w:t>i.e.</w:t>
      </w:r>
      <w:r>
        <w:rPr>
          <w:w w:val="115"/>
        </w:rPr>
        <w:t>, the beak, forehead, crown, left eye, right eye,</w:t>
      </w:r>
      <w:bookmarkStart w:name="3.2 Training Mask-CNN" w:id="27"/>
      <w:bookmarkEnd w:id="27"/>
      <w:r>
        <w:rPr>
          <w:w w:val="115"/>
        </w:rPr>
      </w:r>
      <w:r>
        <w:rPr>
          <w:w w:val="115"/>
        </w:rPr>
        <w:t> nape and throat for </w:t>
      </w:r>
      <w:r>
        <w:rPr>
          <w:rFonts w:ascii="Palatino Linotype" w:hAnsi="Palatino Linotype"/>
          <w:i/>
          <w:spacing w:val="-3"/>
          <w:w w:val="115"/>
        </w:rPr>
        <w:t>CUB200-2011</w:t>
      </w:r>
      <w:r>
        <w:rPr>
          <w:spacing w:val="-3"/>
          <w:w w:val="115"/>
        </w:rPr>
        <w:t>; </w:t>
      </w:r>
      <w:r>
        <w:rPr>
          <w:w w:val="115"/>
        </w:rPr>
        <w:t>the beak, forehead, crown, left eye, right eye, left cheek, right cheek, nape and throat for </w:t>
      </w:r>
      <w:r>
        <w:rPr>
          <w:rFonts w:ascii="Palatino Linotype" w:hAnsi="Palatino Linotype"/>
          <w:i/>
          <w:w w:val="115"/>
        </w:rPr>
        <w:t>Birdsnap</w:t>
      </w:r>
      <w:r>
        <w:rPr>
          <w:w w:val="115"/>
        </w:rPr>
        <w:t>) and torso key points (</w:t>
      </w:r>
      <w:r>
        <w:rPr>
          <w:rFonts w:ascii="Palatino Linotype" w:hAnsi="Palatino Linotype"/>
          <w:i/>
          <w:w w:val="115"/>
        </w:rPr>
        <w:t>i.e.</w:t>
      </w:r>
      <w:r>
        <w:rPr>
          <w:w w:val="115"/>
        </w:rPr>
        <w:t>, the back, breast, belly, left leg, right leg,</w:t>
      </w:r>
      <w:bookmarkStart w:name="_bookmark15" w:id="28"/>
      <w:bookmarkEnd w:id="28"/>
      <w:r>
        <w:rPr>
          <w:w w:val="115"/>
        </w:rPr>
      </w:r>
      <w:r>
        <w:rPr>
          <w:w w:val="115"/>
        </w:rPr>
        <w:t> left wing, nape, right wing, tail and throat for both </w:t>
      </w:r>
      <w:r>
        <w:rPr>
          <w:rFonts w:ascii="Palatino Linotype" w:hAnsi="Palatino Linotype"/>
          <w:i/>
          <w:spacing w:val="-3"/>
          <w:w w:val="115"/>
        </w:rPr>
        <w:t>CUB200-2011 </w:t>
      </w:r>
      <w:r>
        <w:rPr>
          <w:w w:val="115"/>
        </w:rPr>
        <w:t>and </w:t>
      </w:r>
      <w:r>
        <w:rPr>
          <w:rFonts w:ascii="Palatino Linotype" w:hAnsi="Palatino Linotype"/>
          <w:i/>
          <w:w w:val="115"/>
        </w:rPr>
        <w:t>Birdsnap</w:t>
      </w:r>
      <w:r>
        <w:rPr>
          <w:w w:val="115"/>
        </w:rPr>
        <w:t>). Based on the key points, two ground-truth of part masks</w:t>
      </w:r>
      <w:r>
        <w:rPr>
          <w:spacing w:val="21"/>
          <w:w w:val="115"/>
        </w:rPr>
        <w:t> </w:t>
      </w:r>
      <w:r>
        <w:rPr>
          <w:w w:val="115"/>
        </w:rPr>
        <w:t>are</w:t>
      </w:r>
      <w:r>
        <w:rPr>
          <w:spacing w:val="21"/>
          <w:w w:val="115"/>
        </w:rPr>
        <w:t> </w:t>
      </w:r>
      <w:r>
        <w:rPr>
          <w:w w:val="115"/>
        </w:rPr>
        <w:t>generated.</w:t>
      </w:r>
      <w:r>
        <w:rPr>
          <w:spacing w:val="21"/>
          <w:w w:val="115"/>
        </w:rPr>
        <w:t> </w:t>
      </w:r>
      <w:r>
        <w:rPr>
          <w:w w:val="115"/>
        </w:rPr>
        <w:t>One</w:t>
      </w:r>
      <w:r>
        <w:rPr>
          <w:spacing w:val="21"/>
          <w:w w:val="115"/>
        </w:rPr>
        <w:t> </w:t>
      </w:r>
      <w:r>
        <w:rPr>
          <w:w w:val="115"/>
        </w:rPr>
        <w:t>is</w:t>
      </w:r>
      <w:r>
        <w:rPr>
          <w:spacing w:val="21"/>
          <w:w w:val="115"/>
        </w:rPr>
        <w:t> </w:t>
      </w:r>
      <w:r>
        <w:rPr>
          <w:w w:val="115"/>
        </w:rPr>
        <w:t>the</w:t>
      </w:r>
      <w:r>
        <w:rPr>
          <w:spacing w:val="21"/>
          <w:w w:val="115"/>
        </w:rPr>
        <w:t> </w:t>
      </w:r>
      <w:r>
        <w:rPr>
          <w:rFonts w:ascii="Palatino Linotype" w:hAnsi="Palatino Linotype"/>
          <w:i/>
          <w:w w:val="115"/>
        </w:rPr>
        <w:t>head</w:t>
      </w:r>
      <w:r>
        <w:rPr>
          <w:rFonts w:ascii="Palatino Linotype" w:hAnsi="Palatino Linotype"/>
          <w:i/>
          <w:spacing w:val="21"/>
          <w:w w:val="115"/>
        </w:rPr>
        <w:t> </w:t>
      </w:r>
      <w:r>
        <w:rPr>
          <w:rFonts w:ascii="Palatino Linotype" w:hAnsi="Palatino Linotype"/>
          <w:i/>
          <w:w w:val="115"/>
        </w:rPr>
        <w:t>mask</w:t>
      </w:r>
      <w:r>
        <w:rPr>
          <w:w w:val="115"/>
        </w:rPr>
        <w:t>,</w:t>
      </w:r>
      <w:r>
        <w:rPr>
          <w:spacing w:val="21"/>
          <w:w w:val="115"/>
        </w:rPr>
        <w:t> </w:t>
      </w:r>
      <w:r>
        <w:rPr>
          <w:w w:val="115"/>
        </w:rPr>
        <w:t>which</w:t>
      </w:r>
      <w:r>
        <w:rPr>
          <w:spacing w:val="21"/>
          <w:w w:val="115"/>
        </w:rPr>
        <w:t> </w:t>
      </w:r>
      <w:r>
        <w:rPr>
          <w:w w:val="115"/>
        </w:rPr>
        <w:t>corresponds</w:t>
      </w:r>
      <w:r>
        <w:rPr>
          <w:spacing w:val="21"/>
          <w:w w:val="115"/>
        </w:rPr>
        <w:t> </w:t>
      </w:r>
      <w:r>
        <w:rPr>
          <w:spacing w:val="-3"/>
          <w:w w:val="115"/>
        </w:rPr>
        <w:t>to</w:t>
      </w:r>
    </w:p>
    <w:p>
      <w:pPr>
        <w:pStyle w:val="BodyText"/>
        <w:spacing w:line="210" w:lineRule="exact" w:before="58"/>
        <w:ind w:left="311" w:right="638"/>
        <w:jc w:val="both"/>
      </w:pPr>
      <w:r>
        <w:rPr/>
        <w:br w:type="column"/>
      </w:r>
      <w:r>
        <w:rPr>
          <w:w w:val="115"/>
        </w:rPr>
        <w:t>the smallest rectangle covering all the head key points. The other   is the </w:t>
      </w:r>
      <w:r>
        <w:rPr>
          <w:rFonts w:ascii="Palatino Linotype" w:hAnsi="Palatino Linotype"/>
          <w:i/>
          <w:w w:val="115"/>
        </w:rPr>
        <w:t>torso mask</w:t>
      </w:r>
      <w:r>
        <w:rPr>
          <w:w w:val="115"/>
        </w:rPr>
        <w:t>, which is the smallest rectangle covering all the torso key points. The overlapping part of the two rectangles is re- garded as the head mask. As shown in </w:t>
      </w:r>
      <w:hyperlink w:history="true" w:anchor="_bookmark8">
        <w:r>
          <w:rPr>
            <w:color w:val="0080AC"/>
            <w:w w:val="115"/>
          </w:rPr>
          <w:t>Fig. 1</w:t>
        </w:r>
      </w:hyperlink>
      <w:r>
        <w:rPr>
          <w:w w:val="115"/>
        </w:rPr>
        <w:t>b, the red rectangle   </w:t>
      </w:r>
      <w:r>
        <w:rPr>
          <w:spacing w:val="46"/>
          <w:w w:val="115"/>
        </w:rPr>
        <w:t> </w:t>
      </w:r>
      <w:r>
        <w:rPr>
          <w:w w:val="115"/>
        </w:rPr>
        <w:t>is the head mask, and the blue one is for torso. The rest of the</w:t>
      </w:r>
      <w:r>
        <w:rPr>
          <w:spacing w:val="46"/>
          <w:w w:val="115"/>
        </w:rPr>
        <w:t> </w:t>
      </w:r>
      <w:r>
        <w:rPr>
          <w:w w:val="115"/>
        </w:rPr>
        <w:t>image is background. Similar to </w:t>
      </w:r>
      <w:hyperlink w:history="true" w:anchor="_bookmark48">
        <w:r>
          <w:rPr>
            <w:color w:val="0080AC"/>
            <w:w w:val="115"/>
          </w:rPr>
          <w:t>[39,40]</w:t>
        </w:r>
      </w:hyperlink>
      <w:r>
        <w:rPr>
          <w:w w:val="115"/>
        </w:rPr>
        <w:t>, these bounding-box-like part masks are treated as the segmentation ground-truth. Thus, </w:t>
      </w:r>
      <w:r>
        <w:rPr>
          <w:spacing w:val="-3"/>
          <w:w w:val="115"/>
        </w:rPr>
        <w:t>we </w:t>
      </w:r>
      <w:r>
        <w:rPr>
          <w:w w:val="115"/>
        </w:rPr>
        <w:t>model the part mask learning procedure as a three-class segmen- tation problem. For effective training, all the training and testing ﬁne-grained images remain at their original resolutions. Then, </w:t>
      </w:r>
      <w:r>
        <w:rPr>
          <w:spacing w:val="-3"/>
          <w:w w:val="115"/>
        </w:rPr>
        <w:t>we </w:t>
      </w:r>
      <w:r>
        <w:rPr>
          <w:w w:val="115"/>
        </w:rPr>
        <w:t>crop a 384 </w:t>
      </w:r>
      <w:r>
        <w:rPr>
          <w:rFonts w:ascii="Lucida Sans Unicode" w:hAnsi="Lucida Sans Unicode"/>
          <w:w w:val="115"/>
        </w:rPr>
        <w:t>× </w:t>
      </w:r>
      <w:r>
        <w:rPr>
          <w:w w:val="115"/>
        </w:rPr>
        <w:t>384 image patch in the middle of the original image as the inputs to FCN. The mask learning network architecture is shown in </w:t>
      </w:r>
      <w:hyperlink w:history="true" w:anchor="_bookmark12">
        <w:r>
          <w:rPr>
            <w:color w:val="0080AC"/>
            <w:w w:val="115"/>
          </w:rPr>
          <w:t>Fig. 3</w:t>
        </w:r>
      </w:hyperlink>
      <w:r>
        <w:rPr>
          <w:w w:val="115"/>
        </w:rPr>
        <w:t>. In our experiments, we adopted FCN-8s </w:t>
      </w:r>
      <w:hyperlink w:history="true" w:anchor="_bookmark43">
        <w:r>
          <w:rPr>
            <w:color w:val="0080AC"/>
            <w:spacing w:val="-3"/>
            <w:w w:val="115"/>
          </w:rPr>
          <w:t>[19]</w:t>
        </w:r>
      </w:hyperlink>
      <w:r>
        <w:rPr>
          <w:color w:val="0080AC"/>
          <w:spacing w:val="-3"/>
          <w:w w:val="115"/>
        </w:rPr>
        <w:t> </w:t>
      </w:r>
      <w:r>
        <w:rPr>
          <w:w w:val="115"/>
        </w:rPr>
        <w:t>for learning and predicting part</w:t>
      </w:r>
      <w:r>
        <w:rPr>
          <w:spacing w:val="10"/>
          <w:w w:val="115"/>
        </w:rPr>
        <w:t> </w:t>
      </w:r>
      <w:r>
        <w:rPr>
          <w:w w:val="115"/>
        </w:rPr>
        <w:t>masks.</w:t>
      </w:r>
    </w:p>
    <w:p>
      <w:pPr>
        <w:pStyle w:val="BodyText"/>
        <w:spacing w:line="268" w:lineRule="auto" w:before="8"/>
        <w:ind w:left="311" w:right="637" w:firstLine="239"/>
        <w:jc w:val="right"/>
      </w:pPr>
      <w:r>
        <w:rPr>
          <w:w w:val="115"/>
        </w:rPr>
        <w:t>During the FCN inference, without using any annotation, three</w:t>
      </w:r>
      <w:r>
        <w:rPr>
          <w:w w:val="118"/>
        </w:rPr>
        <w:t> </w:t>
      </w:r>
      <w:r>
        <w:rPr>
          <w:w w:val="115"/>
        </w:rPr>
        <w:t>class heat maps (in the  same  size  as  the  original  input  image)</w:t>
      </w:r>
      <w:r>
        <w:rPr>
          <w:w w:val="114"/>
        </w:rPr>
        <w:t> </w:t>
      </w:r>
      <w:r>
        <w:rPr>
          <w:w w:val="115"/>
        </w:rPr>
        <w:t>are returned for every image. Moreover, the predicted segmenta-</w:t>
      </w:r>
      <w:r>
        <w:rPr>
          <w:w w:val="118"/>
        </w:rPr>
        <w:t> </w:t>
      </w:r>
      <w:r>
        <w:rPr>
          <w:w w:val="115"/>
        </w:rPr>
        <w:t>tion class scores are regarded as the learned part weights for the</w:t>
      </w:r>
      <w:r>
        <w:rPr>
          <w:w w:val="122"/>
        </w:rPr>
        <w:t> </w:t>
      </w:r>
      <w:r>
        <w:rPr>
          <w:w w:val="115"/>
        </w:rPr>
        <w:t>later descriptors aggregation process. We randomly choose some</w:t>
      </w:r>
      <w:r>
        <w:rPr>
          <w:w w:val="116"/>
        </w:rPr>
        <w:t> </w:t>
      </w:r>
      <w:r>
        <w:rPr>
          <w:w w:val="115"/>
        </w:rPr>
        <w:t>qualitative examples of the predicted part masks, and show them</w:t>
      </w:r>
      <w:r>
        <w:rPr>
          <w:w w:val="121"/>
        </w:rPr>
        <w:t> </w:t>
      </w:r>
      <w:r>
        <w:rPr>
          <w:w w:val="115"/>
        </w:rPr>
        <w:t>in </w:t>
      </w:r>
      <w:hyperlink w:history="true" w:anchor="_bookmark16">
        <w:r>
          <w:rPr>
            <w:color w:val="0080AC"/>
            <w:w w:val="115"/>
          </w:rPr>
          <w:t>Fig. 4</w:t>
        </w:r>
      </w:hyperlink>
      <w:r>
        <w:rPr>
          <w:w w:val="115"/>
        </w:rPr>
        <w:t>. In these  ﬁgures,  the  learned  masks  are overlaid onto</w:t>
      </w:r>
      <w:r>
        <w:rPr>
          <w:w w:val="112"/>
        </w:rPr>
        <w:t> </w:t>
      </w:r>
      <w:r>
        <w:rPr>
          <w:w w:val="115"/>
        </w:rPr>
        <w:t>the original images. The head part is highlighted in red, and the</w:t>
      </w:r>
      <w:r>
        <w:rPr>
          <w:w w:val="122"/>
        </w:rPr>
        <w:t> </w:t>
      </w:r>
      <w:r>
        <w:rPr>
          <w:w w:val="115"/>
        </w:rPr>
        <w:t>torso is in blue. The predicted background pixels are in black. As</w:t>
      </w:r>
      <w:r>
        <w:rPr>
          <w:w w:val="99"/>
        </w:rPr>
        <w:t> </w:t>
      </w:r>
      <w:r>
        <w:rPr>
          <w:w w:val="115"/>
        </w:rPr>
        <w:t>can be seen from these ﬁgures, even though the ground-truth part</w:t>
      </w:r>
      <w:r>
        <w:rPr>
          <w:w w:val="121"/>
        </w:rPr>
        <w:t> </w:t>
      </w:r>
      <w:r>
        <w:rPr>
          <w:w w:val="115"/>
        </w:rPr>
        <w:t>masks are not very accurate, the learned FCN model is able to re-</w:t>
      </w:r>
      <w:r>
        <w:rPr>
          <w:w w:val="122"/>
        </w:rPr>
        <w:t> </w:t>
      </w:r>
      <w:r>
        <w:rPr>
          <w:w w:val="115"/>
        </w:rPr>
        <w:t>turn more accurate part masks. Meanwhile, these part masks can</w:t>
      </w:r>
      <w:r>
        <w:rPr>
          <w:w w:val="115"/>
        </w:rPr>
        <w:t> </w:t>
      </w:r>
      <w:r>
        <w:rPr>
          <w:w w:val="115"/>
        </w:rPr>
        <w:t>also localize the part positions by ﬁnding their enclosing rectan-</w:t>
      </w:r>
      <w:r>
        <w:rPr>
          <w:w w:val="122"/>
        </w:rPr>
        <w:t> </w:t>
      </w:r>
      <w:r>
        <w:rPr>
          <w:w w:val="115"/>
        </w:rPr>
        <w:t>gles. Moreover, comparing with the segmentation ground-truth (in</w:t>
      </w:r>
      <w:r>
        <w:rPr>
          <w:w w:val="114"/>
        </w:rPr>
        <w:t> </w:t>
      </w:r>
      <w:r>
        <w:rPr>
          <w:w w:val="115"/>
        </w:rPr>
        <w:t>the third row of </w:t>
      </w:r>
      <w:hyperlink w:history="true" w:anchor="_bookmark16">
        <w:r>
          <w:rPr>
            <w:color w:val="0080AC"/>
            <w:w w:val="115"/>
          </w:rPr>
          <w:t>Fig. 4</w:t>
        </w:r>
      </w:hyperlink>
      <w:r>
        <w:rPr>
          <w:w w:val="115"/>
        </w:rPr>
        <w:t>), head masks combining with torso masks</w:t>
      </w:r>
      <w:r>
        <w:rPr>
          <w:w w:val="114"/>
        </w:rPr>
        <w:t> </w:t>
      </w:r>
      <w:r>
        <w:rPr>
          <w:w w:val="115"/>
        </w:rPr>
        <w:t>can be generally able to segment the foreground object well, even</w:t>
      </w:r>
      <w:r>
        <w:rPr>
          <w:w w:val="120"/>
        </w:rPr>
        <w:t> </w:t>
      </w:r>
      <w:r>
        <w:rPr>
          <w:w w:val="115"/>
        </w:rPr>
        <w:t>though no post-processing (</w:t>
      </w:r>
      <w:r>
        <w:rPr>
          <w:rFonts w:ascii="Palatino Linotype" w:hAnsi="Palatino Linotype"/>
          <w:i/>
          <w:w w:val="115"/>
        </w:rPr>
        <w:t>e.g.</w:t>
      </w:r>
      <w:r>
        <w:rPr>
          <w:w w:val="115"/>
        </w:rPr>
        <w:t>, conditional random ﬁelds </w:t>
      </w:r>
      <w:hyperlink w:history="true" w:anchor="_bookmark49">
        <w:r>
          <w:rPr>
            <w:color w:val="0080AC"/>
            <w:w w:val="115"/>
          </w:rPr>
          <w:t>[41,42]</w:t>
        </w:r>
      </w:hyperlink>
      <w:r>
        <w:rPr>
          <w:w w:val="115"/>
        </w:rPr>
        <w:t>)</w:t>
      </w:r>
      <w:r>
        <w:rPr>
          <w:w w:val="110"/>
        </w:rPr>
        <w:t> </w:t>
      </w:r>
      <w:r>
        <w:rPr>
          <w:w w:val="115"/>
        </w:rPr>
        <w:t>is used. Quantitative results of part localization and object segmen-</w:t>
      </w:r>
      <w:r>
        <w:rPr>
          <w:w w:val="117"/>
        </w:rPr>
        <w:t> </w:t>
      </w:r>
      <w:r>
        <w:rPr>
          <w:w w:val="115"/>
        </w:rPr>
        <w:t>tation will be reported in </w:t>
      </w:r>
      <w:hyperlink w:history="true" w:anchor="_bookmark22">
        <w:r>
          <w:rPr>
            <w:color w:val="0080AC"/>
            <w:w w:val="115"/>
          </w:rPr>
          <w:t>Section 4.3</w:t>
        </w:r>
      </w:hyperlink>
      <w:r>
        <w:rPr>
          <w:color w:val="0080AC"/>
          <w:w w:val="115"/>
        </w:rPr>
        <w:t> </w:t>
      </w:r>
      <w:r>
        <w:rPr>
          <w:w w:val="115"/>
        </w:rPr>
        <w:t>and </w:t>
      </w:r>
      <w:hyperlink w:history="true" w:anchor="_bookmark24">
        <w:r>
          <w:rPr>
            <w:color w:val="0080AC"/>
            <w:w w:val="115"/>
          </w:rPr>
          <w:t>Section 4.4</w:t>
        </w:r>
      </w:hyperlink>
      <w:r>
        <w:rPr>
          <w:w w:val="115"/>
        </w:rPr>
        <w:t>, respectively.</w:t>
      </w:r>
      <w:r>
        <w:rPr>
          <w:w w:val="93"/>
        </w:rPr>
        <w:t> </w:t>
      </w:r>
      <w:r>
        <w:rPr>
          <w:w w:val="115"/>
        </w:rPr>
        <w:t>Also, there are several failure cases, </w:t>
      </w:r>
      <w:r>
        <w:rPr>
          <w:rFonts w:ascii="Palatino Linotype" w:hAnsi="Palatino Linotype"/>
          <w:i/>
          <w:w w:val="115"/>
        </w:rPr>
        <w:t>e.g.</w:t>
      </w:r>
      <w:r>
        <w:rPr>
          <w:w w:val="115"/>
        </w:rPr>
        <w:t>, the ﬁgures shown in</w:t>
      </w:r>
      <w:r>
        <w:rPr>
          <w:w w:val="116"/>
        </w:rPr>
        <w:t> </w:t>
      </w:r>
      <w:r>
        <w:rPr>
          <w:w w:val="115"/>
        </w:rPr>
        <w:t>the right side of </w:t>
      </w:r>
      <w:hyperlink w:history="true" w:anchor="_bookmark16">
        <w:r>
          <w:rPr>
            <w:color w:val="0080AC"/>
            <w:w w:val="115"/>
          </w:rPr>
          <w:t>Fig. 4</w:t>
        </w:r>
      </w:hyperlink>
      <w:r>
        <w:rPr>
          <w:w w:val="115"/>
        </w:rPr>
        <w:t>. In some cases, it will treat the branch as</w:t>
      </w:r>
      <w:r>
        <w:rPr>
          <w:w w:val="115"/>
        </w:rPr>
        <w:t> </w:t>
      </w:r>
      <w:r>
        <w:rPr>
          <w:w w:val="115"/>
        </w:rPr>
        <w:t>the bird’s torso. Some ones will also detect the head’s and torso’s</w:t>
      </w:r>
      <w:r>
        <w:rPr>
          <w:w w:val="114"/>
        </w:rPr>
        <w:t> </w:t>
      </w:r>
      <w:r>
        <w:rPr>
          <w:w w:val="115"/>
        </w:rPr>
        <w:t>reﬂections in water. In other cases, due to the scale of the main</w:t>
      </w:r>
      <w:r>
        <w:rPr>
          <w:w w:val="117"/>
        </w:rPr>
        <w:t> </w:t>
      </w:r>
      <w:r>
        <w:rPr>
          <w:w w:val="115"/>
        </w:rPr>
        <w:t>object or the complicated background, the torso masks can not be</w:t>
      </w:r>
    </w:p>
    <w:p>
      <w:pPr>
        <w:pStyle w:val="BodyText"/>
        <w:spacing w:before="4"/>
        <w:ind w:left="311"/>
        <w:jc w:val="both"/>
      </w:pPr>
      <w:r>
        <w:rPr>
          <w:w w:val="115"/>
        </w:rPr>
        <w:t>intactly predicted.</w:t>
      </w:r>
    </w:p>
    <w:p>
      <w:pPr>
        <w:pStyle w:val="BodyText"/>
        <w:spacing w:line="268" w:lineRule="auto" w:before="25"/>
        <w:ind w:left="311" w:right="638" w:firstLine="239"/>
        <w:jc w:val="both"/>
      </w:pPr>
      <w:r>
        <w:rPr>
          <w:w w:val="115"/>
        </w:rPr>
        <w:t>For the ﬁnal recognition performance, both part masks, if ac- curately predicted, will beneﬁt the later deep descriptor selection process and the ﬁnal ﬁne-grained classiﬁcation. Therefore, during both the training and testing phases, we will use the predicted masks for both part localization and descriptor selection in M-CNN. </w:t>
      </w:r>
      <w:r>
        <w:rPr>
          <w:spacing w:val="-4"/>
          <w:w w:val="115"/>
        </w:rPr>
        <w:t>We </w:t>
      </w:r>
      <w:r>
        <w:rPr>
          <w:w w:val="115"/>
        </w:rPr>
        <w:t>also combine the two masks to form a mask for the whole ob- ject,</w:t>
      </w:r>
      <w:r>
        <w:rPr>
          <w:spacing w:val="13"/>
          <w:w w:val="115"/>
        </w:rPr>
        <w:t> </w:t>
      </w:r>
      <w:r>
        <w:rPr>
          <w:w w:val="115"/>
        </w:rPr>
        <w:t>which</w:t>
      </w:r>
      <w:r>
        <w:rPr>
          <w:spacing w:val="13"/>
          <w:w w:val="115"/>
        </w:rPr>
        <w:t> </w:t>
      </w:r>
      <w:r>
        <w:rPr>
          <w:w w:val="115"/>
        </w:rPr>
        <w:t>is</w:t>
      </w:r>
      <w:r>
        <w:rPr>
          <w:spacing w:val="14"/>
          <w:w w:val="115"/>
        </w:rPr>
        <w:t> </w:t>
      </w:r>
      <w:r>
        <w:rPr>
          <w:w w:val="115"/>
        </w:rPr>
        <w:t>called</w:t>
      </w:r>
      <w:r>
        <w:rPr>
          <w:spacing w:val="13"/>
          <w:w w:val="115"/>
        </w:rPr>
        <w:t> </w:t>
      </w:r>
      <w:r>
        <w:rPr>
          <w:w w:val="115"/>
        </w:rPr>
        <w:t>the</w:t>
      </w:r>
      <w:r>
        <w:rPr>
          <w:spacing w:val="14"/>
          <w:w w:val="115"/>
        </w:rPr>
        <w:t> </w:t>
      </w:r>
      <w:r>
        <w:rPr>
          <w:rFonts w:ascii="Palatino Linotype" w:hAnsi="Palatino Linotype"/>
          <w:i/>
          <w:w w:val="115"/>
        </w:rPr>
        <w:t>object</w:t>
      </w:r>
      <w:r>
        <w:rPr>
          <w:rFonts w:ascii="Palatino Linotype" w:hAnsi="Palatino Linotype"/>
          <w:i/>
          <w:spacing w:val="13"/>
          <w:w w:val="115"/>
        </w:rPr>
        <w:t> </w:t>
      </w:r>
      <w:r>
        <w:rPr>
          <w:rFonts w:ascii="Palatino Linotype" w:hAnsi="Palatino Linotype"/>
          <w:i/>
          <w:w w:val="115"/>
        </w:rPr>
        <w:t>mask</w:t>
      </w:r>
      <w:r>
        <w:rPr>
          <w:w w:val="115"/>
        </w:rPr>
        <w:t>.</w:t>
      </w:r>
    </w:p>
    <w:p>
      <w:pPr>
        <w:pStyle w:val="BodyText"/>
      </w:pPr>
    </w:p>
    <w:p>
      <w:pPr>
        <w:pStyle w:val="BodyText"/>
        <w:spacing w:before="7"/>
        <w:rPr>
          <w:sz w:val="19"/>
        </w:rPr>
      </w:pPr>
    </w:p>
    <w:p>
      <w:pPr>
        <w:pStyle w:val="ListParagraph"/>
        <w:numPr>
          <w:ilvl w:val="1"/>
          <w:numId w:val="4"/>
        </w:numPr>
        <w:tabs>
          <w:tab w:pos="641" w:val="left" w:leader="none"/>
        </w:tabs>
        <w:spacing w:line="240" w:lineRule="auto" w:before="0" w:after="0"/>
        <w:ind w:left="640" w:right="0" w:hanging="330"/>
        <w:jc w:val="left"/>
        <w:rPr>
          <w:rFonts w:ascii="Palatino Linotype"/>
          <w:i/>
          <w:sz w:val="16"/>
        </w:rPr>
      </w:pPr>
      <w:r>
        <w:rPr>
          <w:rFonts w:ascii="Palatino Linotype"/>
          <w:i/>
          <w:sz w:val="16"/>
        </w:rPr>
        <w:t>Training</w:t>
      </w:r>
      <w:r>
        <w:rPr>
          <w:rFonts w:ascii="Palatino Linotype"/>
          <w:i/>
          <w:spacing w:val="19"/>
          <w:sz w:val="16"/>
        </w:rPr>
        <w:t> </w:t>
      </w:r>
      <w:r>
        <w:rPr>
          <w:rFonts w:ascii="Palatino Linotype"/>
          <w:i/>
          <w:sz w:val="16"/>
        </w:rPr>
        <w:t>Mask-CNN</w:t>
      </w:r>
    </w:p>
    <w:p>
      <w:pPr>
        <w:pStyle w:val="BodyText"/>
        <w:spacing w:before="6"/>
        <w:rPr>
          <w:rFonts w:ascii="Palatino Linotype"/>
          <w:i/>
        </w:rPr>
      </w:pPr>
    </w:p>
    <w:p>
      <w:pPr>
        <w:pStyle w:val="BodyText"/>
        <w:spacing w:line="273" w:lineRule="auto"/>
        <w:ind w:left="311" w:right="640" w:firstLine="239"/>
        <w:jc w:val="both"/>
      </w:pPr>
      <w:r>
        <w:rPr>
          <w:w w:val="120"/>
        </w:rPr>
        <w:t>After obtaining the object and part masks, we build the three- stream M-CNN for joint training. The overall architecture of the</w:t>
      </w:r>
    </w:p>
    <w:p>
      <w:pPr>
        <w:spacing w:after="0" w:line="273" w:lineRule="auto"/>
        <w:jc w:val="both"/>
        <w:sectPr>
          <w:type w:val="continuous"/>
          <w:pgSz w:w="11910" w:h="15880"/>
          <w:pgMar w:top="640" w:bottom="280" w:left="540" w:right="0"/>
          <w:cols w:num="2" w:equalWidth="0">
            <w:col w:w="5345" w:space="40"/>
            <w:col w:w="5985"/>
          </w:cols>
        </w:sectPr>
      </w:pPr>
    </w:p>
    <w:p>
      <w:pPr>
        <w:tabs>
          <w:tab w:pos="3728" w:val="left" w:leader="none"/>
        </w:tabs>
        <w:spacing w:before="56"/>
        <w:ind w:left="120" w:right="0" w:firstLine="0"/>
        <w:jc w:val="both"/>
        <w:rPr>
          <w:rFonts w:ascii="Palatino Linotype" w:hAnsi="Palatino Linotype"/>
          <w:i/>
          <w:sz w:val="12"/>
        </w:rPr>
      </w:pPr>
      <w:r>
        <w:rPr>
          <w:w w:val="115"/>
          <w:sz w:val="12"/>
        </w:rPr>
        <w:t>708</w:t>
        <w:tab/>
      </w: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 </w:t>
      </w:r>
      <w:r>
        <w:rPr>
          <w:rFonts w:ascii="Palatino Linotype" w:hAnsi="Palatino Linotype"/>
          <w:i/>
          <w:spacing w:val="-3"/>
          <w:w w:val="115"/>
          <w:sz w:val="12"/>
        </w:rPr>
        <w:t>(2018)</w:t>
      </w:r>
      <w:r>
        <w:rPr>
          <w:rFonts w:ascii="Palatino Linotype" w:hAnsi="Palatino Linotype"/>
          <w:i/>
          <w:spacing w:val="4"/>
          <w:w w:val="115"/>
          <w:sz w:val="12"/>
        </w:rPr>
        <w:t> </w:t>
      </w:r>
      <w:r>
        <w:rPr>
          <w:rFonts w:ascii="Palatino Linotype" w:hAnsi="Palatino Linotype"/>
          <w:i/>
          <w:w w:val="115"/>
          <w:sz w:val="12"/>
        </w:rPr>
        <w:t>704–714</w:t>
      </w:r>
    </w:p>
    <w:p>
      <w:pPr>
        <w:pStyle w:val="BodyText"/>
        <w:spacing w:before="7"/>
        <w:rPr>
          <w:rFonts w:ascii="Palatino Linotype"/>
          <w:i/>
          <w:sz w:val="17"/>
        </w:rPr>
      </w:pPr>
      <w:r>
        <w:rPr/>
        <w:drawing>
          <wp:anchor distT="0" distB="0" distL="0" distR="0" allowOverlap="1" layoutInCell="1" locked="0" behindDoc="0" simplePos="0" relativeHeight="43">
            <wp:simplePos x="0" y="0"/>
            <wp:positionH relativeFrom="page">
              <wp:posOffset>1435531</wp:posOffset>
            </wp:positionH>
            <wp:positionV relativeFrom="paragraph">
              <wp:posOffset>175225</wp:posOffset>
            </wp:positionV>
            <wp:extent cx="4572000" cy="5532120"/>
            <wp:effectExtent l="0" t="0" r="0" b="0"/>
            <wp:wrapTopAndBottom/>
            <wp:docPr id="7" name="image17.jpeg"/>
            <wp:cNvGraphicFramePr>
              <a:graphicFrameLocks noChangeAspect="1"/>
            </wp:cNvGraphicFramePr>
            <a:graphic>
              <a:graphicData uri="http://schemas.openxmlformats.org/drawingml/2006/picture">
                <pic:pic>
                  <pic:nvPicPr>
                    <pic:cNvPr id="8" name="image17.jpeg"/>
                    <pic:cNvPicPr/>
                  </pic:nvPicPr>
                  <pic:blipFill>
                    <a:blip r:embed="rId25" cstate="print"/>
                    <a:stretch>
                      <a:fillRect/>
                    </a:stretch>
                  </pic:blipFill>
                  <pic:spPr>
                    <a:xfrm>
                      <a:off x="0" y="0"/>
                      <a:ext cx="4572000" cy="5532120"/>
                    </a:xfrm>
                    <a:prstGeom prst="rect">
                      <a:avLst/>
                    </a:prstGeom>
                  </pic:spPr>
                </pic:pic>
              </a:graphicData>
            </a:graphic>
          </wp:anchor>
        </w:drawing>
      </w:r>
    </w:p>
    <w:p>
      <w:pPr>
        <w:pStyle w:val="BodyText"/>
        <w:spacing w:before="1"/>
        <w:rPr>
          <w:rFonts w:ascii="Palatino Linotype"/>
          <w:i/>
          <w:sz w:val="10"/>
        </w:rPr>
      </w:pPr>
    </w:p>
    <w:p>
      <w:pPr>
        <w:spacing w:line="268" w:lineRule="auto" w:before="0"/>
        <w:ind w:left="119" w:right="826" w:firstLine="0"/>
        <w:jc w:val="both"/>
        <w:rPr>
          <w:sz w:val="12"/>
        </w:rPr>
      </w:pPr>
      <w:bookmarkStart w:name="_bookmark16" w:id="29"/>
      <w:bookmarkEnd w:id="29"/>
      <w:r>
        <w:rPr/>
      </w:r>
      <w:r>
        <w:rPr>
          <w:rFonts w:ascii="Palatino Linotype" w:hAnsi="Palatino Linotype"/>
          <w:b/>
          <w:w w:val="125"/>
          <w:sz w:val="12"/>
        </w:rPr>
        <w:t>Fig. 4. </w:t>
      </w:r>
      <w:r>
        <w:rPr>
          <w:w w:val="125"/>
          <w:sz w:val="12"/>
        </w:rPr>
        <w:t>Random samples of successfully predicted part masks (on the left side) and four failure cases (on the right side) from the testing set on the </w:t>
      </w:r>
      <w:r>
        <w:rPr>
          <w:rFonts w:ascii="Palatino Linotype" w:hAnsi="Palatino Linotype"/>
          <w:i/>
          <w:w w:val="125"/>
          <w:sz w:val="12"/>
        </w:rPr>
        <w:t>CUB200-2011 </w:t>
      </w:r>
      <w:hyperlink w:history="true" w:anchor="_bookmark29">
        <w:r>
          <w:rPr>
            <w:color w:val="0080AC"/>
            <w:w w:val="125"/>
            <w:sz w:val="12"/>
          </w:rPr>
          <w:t>[1]</w:t>
        </w:r>
      </w:hyperlink>
      <w:r>
        <w:rPr>
          <w:color w:val="0080AC"/>
          <w:w w:val="125"/>
          <w:sz w:val="12"/>
        </w:rPr>
        <w:t> </w:t>
      </w:r>
      <w:r>
        <w:rPr>
          <w:w w:val="125"/>
          <w:sz w:val="12"/>
        </w:rPr>
        <w:t>and </w:t>
      </w:r>
      <w:r>
        <w:rPr>
          <w:rFonts w:ascii="Palatino Linotype" w:hAnsi="Palatino Linotype"/>
          <w:i/>
          <w:w w:val="125"/>
          <w:sz w:val="12"/>
        </w:rPr>
        <w:t>Birdsnap </w:t>
      </w:r>
      <w:hyperlink w:history="true" w:anchor="_bookmark45">
        <w:r>
          <w:rPr>
            <w:color w:val="0080AC"/>
            <w:w w:val="125"/>
            <w:sz w:val="12"/>
          </w:rPr>
          <w:t>[20]</w:t>
        </w:r>
      </w:hyperlink>
      <w:r>
        <w:rPr>
          <w:color w:val="0080AC"/>
          <w:w w:val="125"/>
          <w:sz w:val="12"/>
        </w:rPr>
        <w:t> </w:t>
      </w:r>
      <w:r>
        <w:rPr>
          <w:w w:val="125"/>
          <w:sz w:val="12"/>
        </w:rPr>
        <w:t>dataset, respectively. The ﬁrst row of each subﬁgure contains input ﬁne-grained images. The second row are the part masks predictions. In these ﬁgures, we overlay the part mask predicted by FCN (the head highlighted in red and the torso in blue) onto the original images. The pixels predicted as background are in black. The third row in (a) is the corresponding segmentation ground-truth provided in the </w:t>
      </w:r>
      <w:r>
        <w:rPr>
          <w:rFonts w:ascii="Palatino Linotype" w:hAnsi="Palatino Linotype"/>
          <w:i/>
          <w:w w:val="125"/>
          <w:sz w:val="12"/>
        </w:rPr>
        <w:t>CUB200-2011 </w:t>
      </w:r>
      <w:r>
        <w:rPr>
          <w:w w:val="125"/>
          <w:sz w:val="12"/>
        </w:rPr>
        <w:t>dataset. The </w:t>
      </w:r>
      <w:r>
        <w:rPr>
          <w:rFonts w:ascii="Palatino Linotype" w:hAnsi="Palatino Linotype"/>
          <w:i/>
          <w:w w:val="125"/>
          <w:sz w:val="12"/>
        </w:rPr>
        <w:t>Birdsnap </w:t>
      </w:r>
      <w:r>
        <w:rPr>
          <w:w w:val="125"/>
          <w:sz w:val="12"/>
        </w:rPr>
        <w:t>dataset does not supply the segmentation ground-truth for its ﬁne-grained images. (The ﬁgures are best viewed in color.)</w:t>
      </w:r>
    </w:p>
    <w:p>
      <w:pPr>
        <w:pStyle w:val="BodyText"/>
        <w:spacing w:before="4"/>
        <w:rPr>
          <w:sz w:val="25"/>
        </w:rPr>
      </w:pPr>
    </w:p>
    <w:p>
      <w:pPr>
        <w:spacing w:after="0"/>
        <w:rPr>
          <w:sz w:val="25"/>
        </w:rPr>
        <w:sectPr>
          <w:pgSz w:w="11910" w:h="15880"/>
          <w:pgMar w:top="640" w:bottom="280" w:left="540" w:right="0"/>
        </w:sectPr>
      </w:pPr>
    </w:p>
    <w:p>
      <w:pPr>
        <w:pStyle w:val="BodyText"/>
        <w:spacing w:line="273" w:lineRule="auto" w:before="76"/>
        <w:ind w:left="120" w:right="39"/>
        <w:jc w:val="both"/>
      </w:pPr>
      <w:r>
        <w:rPr>
          <w:w w:val="115"/>
        </w:rPr>
        <w:t>proposed model is presented in </w:t>
      </w:r>
      <w:hyperlink w:history="true" w:anchor="_bookmark11">
        <w:r>
          <w:rPr>
            <w:color w:val="0080AC"/>
            <w:w w:val="115"/>
          </w:rPr>
          <w:t>Fig. 2</w:t>
        </w:r>
      </w:hyperlink>
      <w:r>
        <w:rPr>
          <w:w w:val="115"/>
        </w:rPr>
        <w:t>. We take the whole image stream as an example to illustrate the pipeline of each stream.</w:t>
      </w:r>
    </w:p>
    <w:p>
      <w:pPr>
        <w:pStyle w:val="BodyText"/>
        <w:spacing w:line="223" w:lineRule="auto" w:before="10"/>
        <w:ind w:left="120" w:right="38" w:firstLine="239"/>
        <w:jc w:val="both"/>
      </w:pPr>
      <w:r>
        <w:rPr>
          <w:w w:val="115"/>
        </w:rPr>
        <w:t>The inputs of the whole image stream are  the  original  im-  ages resized to </w:t>
      </w:r>
      <w:r>
        <w:rPr>
          <w:rFonts w:ascii="Palatino Linotype" w:hAnsi="Palatino Linotype"/>
          <w:i/>
          <w:w w:val="115"/>
        </w:rPr>
        <w:t>h </w:t>
      </w:r>
      <w:r>
        <w:rPr>
          <w:rFonts w:ascii="Lucida Sans Unicode" w:hAnsi="Lucida Sans Unicode"/>
          <w:w w:val="115"/>
        </w:rPr>
        <w:t>× </w:t>
      </w:r>
      <w:r>
        <w:rPr>
          <w:rFonts w:ascii="Palatino Linotype" w:hAnsi="Palatino Linotype"/>
          <w:i/>
          <w:w w:val="115"/>
        </w:rPr>
        <w:t>h</w:t>
      </w:r>
      <w:r>
        <w:rPr>
          <w:w w:val="115"/>
        </w:rPr>
        <w:t>. In our experiments, we report the results for</w:t>
      </w:r>
      <w:r>
        <w:rPr>
          <w:spacing w:val="46"/>
          <w:w w:val="115"/>
        </w:rPr>
        <w:t> </w:t>
      </w:r>
      <w:r>
        <w:rPr>
          <w:rFonts w:ascii="Palatino Linotype" w:hAnsi="Palatino Linotype"/>
          <w:i/>
          <w:w w:val="115"/>
        </w:rPr>
        <w:t>h </w:t>
      </w:r>
      <w:r>
        <w:rPr>
          <w:rFonts w:ascii="Lucida Sans Unicode" w:hAnsi="Lucida Sans Unicode"/>
          <w:w w:val="115"/>
        </w:rPr>
        <w:t>= </w:t>
      </w:r>
      <w:r>
        <w:rPr>
          <w:w w:val="115"/>
        </w:rPr>
        <w:t>224 and </w:t>
      </w:r>
      <w:r>
        <w:rPr>
          <w:rFonts w:ascii="Palatino Linotype" w:hAnsi="Palatino Linotype"/>
          <w:i/>
          <w:w w:val="115"/>
        </w:rPr>
        <w:t>h </w:t>
      </w:r>
      <w:r>
        <w:rPr>
          <w:rFonts w:ascii="Lucida Sans Unicode" w:hAnsi="Lucida Sans Unicode"/>
          <w:w w:val="115"/>
        </w:rPr>
        <w:t>= </w:t>
      </w:r>
      <w:r>
        <w:rPr>
          <w:w w:val="115"/>
        </w:rPr>
        <w:t>448</w:t>
      </w:r>
      <w:r>
        <w:rPr>
          <w:rFonts w:ascii="Arial" w:hAnsi="Arial"/>
          <w:i/>
          <w:w w:val="115"/>
        </w:rPr>
        <w:t>, </w:t>
      </w:r>
      <w:r>
        <w:rPr>
          <w:spacing w:val="-2"/>
          <w:w w:val="115"/>
        </w:rPr>
        <w:t>respectively.  </w:t>
      </w:r>
      <w:r>
        <w:rPr>
          <w:w w:val="115"/>
        </w:rPr>
        <w:t>The input images are fed into   a</w:t>
      </w:r>
      <w:r>
        <w:rPr>
          <w:spacing w:val="15"/>
          <w:w w:val="115"/>
        </w:rPr>
        <w:t> </w:t>
      </w:r>
      <w:r>
        <w:rPr>
          <w:w w:val="115"/>
        </w:rPr>
        <w:t>traditional</w:t>
      </w:r>
      <w:r>
        <w:rPr>
          <w:spacing w:val="16"/>
          <w:w w:val="115"/>
        </w:rPr>
        <w:t> </w:t>
      </w:r>
      <w:r>
        <w:rPr>
          <w:w w:val="115"/>
        </w:rPr>
        <w:t>convolutional</w:t>
      </w:r>
      <w:r>
        <w:rPr>
          <w:spacing w:val="16"/>
          <w:w w:val="115"/>
        </w:rPr>
        <w:t> </w:t>
      </w:r>
      <w:r>
        <w:rPr>
          <w:w w:val="115"/>
        </w:rPr>
        <w:t>neural</w:t>
      </w:r>
      <w:r>
        <w:rPr>
          <w:spacing w:val="16"/>
          <w:w w:val="115"/>
        </w:rPr>
        <w:t> </w:t>
      </w:r>
      <w:r>
        <w:rPr>
          <w:w w:val="115"/>
        </w:rPr>
        <w:t>network,</w:t>
      </w:r>
      <w:r>
        <w:rPr>
          <w:spacing w:val="16"/>
          <w:w w:val="115"/>
        </w:rPr>
        <w:t> </w:t>
      </w:r>
      <w:r>
        <w:rPr>
          <w:w w:val="115"/>
        </w:rPr>
        <w:t>but</w:t>
      </w:r>
      <w:r>
        <w:rPr>
          <w:spacing w:val="16"/>
          <w:w w:val="115"/>
        </w:rPr>
        <w:t> </w:t>
      </w:r>
      <w:r>
        <w:rPr>
          <w:w w:val="115"/>
        </w:rPr>
        <w:t>the</w:t>
      </w:r>
      <w:r>
        <w:rPr>
          <w:spacing w:val="16"/>
          <w:w w:val="115"/>
        </w:rPr>
        <w:t> </w:t>
      </w:r>
      <w:r>
        <w:rPr>
          <w:w w:val="115"/>
        </w:rPr>
        <w:t>fully</w:t>
      </w:r>
      <w:r>
        <w:rPr>
          <w:spacing w:val="16"/>
          <w:w w:val="115"/>
        </w:rPr>
        <w:t> </w:t>
      </w:r>
      <w:r>
        <w:rPr>
          <w:w w:val="115"/>
        </w:rPr>
        <w:t>connected</w:t>
      </w:r>
    </w:p>
    <w:p>
      <w:pPr>
        <w:pStyle w:val="BodyText"/>
        <w:spacing w:line="210" w:lineRule="exact" w:before="8"/>
        <w:ind w:left="120" w:right="38"/>
        <w:jc w:val="both"/>
      </w:pPr>
      <w:r>
        <w:rPr>
          <w:w w:val="115"/>
        </w:rPr>
        <w:t>layers are discarded. That is to </w:t>
      </w:r>
      <w:r>
        <w:rPr>
          <w:spacing w:val="-3"/>
          <w:w w:val="115"/>
        </w:rPr>
        <w:t>say, </w:t>
      </w:r>
      <w:r>
        <w:rPr>
          <w:w w:val="115"/>
        </w:rPr>
        <w:t>the CNN model used in our pro- posed M-CNN only contains convolutional, ReLU and pooling lay- ers, which greatly brings down the M-CNN model size.</w:t>
      </w:r>
      <w:r>
        <w:rPr>
          <w:spacing w:val="-30"/>
          <w:w w:val="115"/>
        </w:rPr>
        <w:t> </w:t>
      </w:r>
      <w:r>
        <w:rPr>
          <w:w w:val="115"/>
        </w:rPr>
        <w:t>Speciﬁcally, we use </w:t>
      </w:r>
      <w:r>
        <w:rPr>
          <w:spacing w:val="-3"/>
          <w:w w:val="115"/>
        </w:rPr>
        <w:t>VGG-16 </w:t>
      </w:r>
      <w:hyperlink w:history="true" w:anchor="_bookmark46">
        <w:r>
          <w:rPr>
            <w:color w:val="0080AC"/>
            <w:w w:val="115"/>
          </w:rPr>
          <w:t>[21]</w:t>
        </w:r>
      </w:hyperlink>
      <w:r>
        <w:rPr>
          <w:color w:val="0080AC"/>
          <w:w w:val="115"/>
        </w:rPr>
        <w:t> </w:t>
      </w:r>
      <w:r>
        <w:rPr>
          <w:w w:val="115"/>
        </w:rPr>
        <w:t>as the baseline model, and the layers before pool</w:t>
      </w:r>
      <w:r>
        <w:rPr>
          <w:w w:val="115"/>
          <w:position w:val="-2"/>
          <w:sz w:val="12"/>
        </w:rPr>
        <w:t>5</w:t>
      </w:r>
      <w:r>
        <w:rPr>
          <w:spacing w:val="23"/>
          <w:w w:val="115"/>
          <w:position w:val="-2"/>
          <w:sz w:val="12"/>
        </w:rPr>
        <w:t> </w:t>
      </w:r>
      <w:r>
        <w:rPr>
          <w:w w:val="115"/>
        </w:rPr>
        <w:t>are</w:t>
      </w:r>
      <w:r>
        <w:rPr>
          <w:spacing w:val="5"/>
          <w:w w:val="115"/>
        </w:rPr>
        <w:t> </w:t>
      </w:r>
      <w:r>
        <w:rPr>
          <w:w w:val="115"/>
        </w:rPr>
        <w:t>kept</w:t>
      </w:r>
      <w:r>
        <w:rPr>
          <w:spacing w:val="4"/>
          <w:w w:val="115"/>
        </w:rPr>
        <w:t> </w:t>
      </w:r>
      <w:r>
        <w:rPr>
          <w:w w:val="115"/>
        </w:rPr>
        <w:t>(including</w:t>
      </w:r>
      <w:r>
        <w:rPr>
          <w:spacing w:val="5"/>
          <w:w w:val="115"/>
        </w:rPr>
        <w:t> </w:t>
      </w:r>
      <w:r>
        <w:rPr>
          <w:w w:val="115"/>
        </w:rPr>
        <w:t>pool</w:t>
      </w:r>
      <w:r>
        <w:rPr>
          <w:w w:val="115"/>
          <w:position w:val="-2"/>
          <w:sz w:val="12"/>
        </w:rPr>
        <w:t>5</w:t>
      </w:r>
      <w:r>
        <w:rPr>
          <w:spacing w:val="-27"/>
          <w:w w:val="115"/>
          <w:position w:val="-2"/>
          <w:sz w:val="12"/>
        </w:rPr>
        <w:t> </w:t>
      </w:r>
      <w:r>
        <w:rPr>
          <w:w w:val="115"/>
        </w:rPr>
        <w:t>).</w:t>
      </w:r>
      <w:r>
        <w:rPr>
          <w:spacing w:val="5"/>
          <w:w w:val="115"/>
        </w:rPr>
        <w:t> </w:t>
      </w:r>
      <w:r>
        <w:rPr>
          <w:spacing w:val="-4"/>
          <w:w w:val="115"/>
        </w:rPr>
        <w:t>We</w:t>
      </w:r>
      <w:r>
        <w:rPr>
          <w:spacing w:val="4"/>
          <w:w w:val="115"/>
        </w:rPr>
        <w:t> </w:t>
      </w:r>
      <w:r>
        <w:rPr>
          <w:w w:val="115"/>
        </w:rPr>
        <w:t>obtain</w:t>
      </w:r>
      <w:r>
        <w:rPr>
          <w:spacing w:val="4"/>
          <w:w w:val="115"/>
        </w:rPr>
        <w:t> </w:t>
      </w:r>
      <w:r>
        <w:rPr>
          <w:w w:val="115"/>
        </w:rPr>
        <w:t>a</w:t>
      </w:r>
      <w:r>
        <w:rPr>
          <w:spacing w:val="5"/>
          <w:w w:val="115"/>
        </w:rPr>
        <w:t> </w:t>
      </w:r>
      <w:r>
        <w:rPr>
          <w:w w:val="115"/>
        </w:rPr>
        <w:t>7</w:t>
      </w:r>
      <w:r>
        <w:rPr>
          <w:spacing w:val="-22"/>
          <w:w w:val="115"/>
        </w:rPr>
        <w:t> </w:t>
      </w:r>
      <w:r>
        <w:rPr>
          <w:rFonts w:ascii="Lucida Sans Unicode" w:hAnsi="Lucida Sans Unicode"/>
          <w:w w:val="115"/>
        </w:rPr>
        <w:t>×</w:t>
      </w:r>
      <w:r>
        <w:rPr>
          <w:rFonts w:ascii="Lucida Sans Unicode" w:hAnsi="Lucida Sans Unicode"/>
          <w:spacing w:val="-35"/>
          <w:w w:val="115"/>
        </w:rPr>
        <w:t> </w:t>
      </w:r>
      <w:r>
        <w:rPr>
          <w:w w:val="115"/>
        </w:rPr>
        <w:t>7</w:t>
      </w:r>
      <w:r>
        <w:rPr>
          <w:spacing w:val="-22"/>
          <w:w w:val="115"/>
        </w:rPr>
        <w:t> </w:t>
      </w:r>
      <w:r>
        <w:rPr>
          <w:rFonts w:ascii="Lucida Sans Unicode" w:hAnsi="Lucida Sans Unicode"/>
          <w:w w:val="115"/>
        </w:rPr>
        <w:t>×</w:t>
      </w:r>
      <w:r>
        <w:rPr>
          <w:rFonts w:ascii="Lucida Sans Unicode" w:hAnsi="Lucida Sans Unicode"/>
          <w:spacing w:val="-35"/>
          <w:w w:val="115"/>
        </w:rPr>
        <w:t> </w:t>
      </w:r>
      <w:r>
        <w:rPr>
          <w:spacing w:val="-7"/>
          <w:w w:val="115"/>
        </w:rPr>
        <w:t>512</w:t>
      </w:r>
      <w:r>
        <w:rPr>
          <w:spacing w:val="4"/>
          <w:w w:val="115"/>
        </w:rPr>
        <w:t> </w:t>
      </w:r>
      <w:r>
        <w:rPr>
          <w:w w:val="115"/>
        </w:rPr>
        <w:t>activation tensor in pool</w:t>
      </w:r>
      <w:r>
        <w:rPr>
          <w:w w:val="115"/>
          <w:position w:val="-2"/>
          <w:sz w:val="12"/>
        </w:rPr>
        <w:t>5 </w:t>
      </w:r>
      <w:r>
        <w:rPr>
          <w:w w:val="115"/>
        </w:rPr>
        <w:t>if the input image is 224 </w:t>
      </w:r>
      <w:r>
        <w:rPr>
          <w:rFonts w:ascii="Lucida Sans Unicode" w:hAnsi="Lucida Sans Unicode"/>
          <w:w w:val="115"/>
        </w:rPr>
        <w:t>× </w:t>
      </w:r>
      <w:r>
        <w:rPr>
          <w:w w:val="115"/>
        </w:rPr>
        <w:t>224. Therefore, we have 49 deep convolutional descriptors of </w:t>
      </w:r>
      <w:r>
        <w:rPr>
          <w:spacing w:val="-4"/>
          <w:w w:val="115"/>
        </w:rPr>
        <w:t>512-d, </w:t>
      </w:r>
      <w:r>
        <w:rPr>
          <w:w w:val="115"/>
        </w:rPr>
        <w:t>which also correspond to 7 </w:t>
      </w:r>
      <w:r>
        <w:rPr>
          <w:rFonts w:ascii="Lucida Sans Unicode" w:hAnsi="Lucida Sans Unicode"/>
          <w:w w:val="115"/>
        </w:rPr>
        <w:t>× </w:t>
      </w:r>
      <w:r>
        <w:rPr>
          <w:w w:val="115"/>
        </w:rPr>
        <w:t>7 spatial positions in the input images. Then, the learned ob- ject mask (cf. </w:t>
      </w:r>
      <w:hyperlink w:history="true" w:anchor="_bookmark14">
        <w:r>
          <w:rPr>
            <w:color w:val="0080AC"/>
            <w:w w:val="115"/>
          </w:rPr>
          <w:t>Section </w:t>
        </w:r>
        <w:r>
          <w:rPr>
            <w:color w:val="0080AC"/>
            <w:spacing w:val="-4"/>
            <w:w w:val="115"/>
          </w:rPr>
          <w:t>3.1</w:t>
        </w:r>
      </w:hyperlink>
      <w:r>
        <w:rPr>
          <w:spacing w:val="-4"/>
          <w:w w:val="115"/>
        </w:rPr>
        <w:t>) </w:t>
      </w:r>
      <w:r>
        <w:rPr>
          <w:w w:val="115"/>
        </w:rPr>
        <w:t>is ﬁrstly resized to 7 </w:t>
      </w:r>
      <w:r>
        <w:rPr>
          <w:rFonts w:ascii="Lucida Sans Unicode" w:hAnsi="Lucida Sans Unicode"/>
          <w:w w:val="115"/>
        </w:rPr>
        <w:t>× </w:t>
      </w:r>
      <w:r>
        <w:rPr>
          <w:w w:val="115"/>
        </w:rPr>
        <w:t>7 by the bilinear interpolation, and then used for selecting useful and meaningful deep</w:t>
      </w:r>
      <w:r>
        <w:rPr>
          <w:spacing w:val="14"/>
          <w:w w:val="115"/>
        </w:rPr>
        <w:t> </w:t>
      </w:r>
      <w:r>
        <w:rPr>
          <w:w w:val="115"/>
        </w:rPr>
        <w:t>descriptors.</w:t>
      </w:r>
    </w:p>
    <w:p>
      <w:pPr>
        <w:pStyle w:val="BodyText"/>
        <w:spacing w:line="273" w:lineRule="auto" w:before="76"/>
        <w:ind w:left="120" w:right="833" w:firstLine="239"/>
        <w:jc w:val="both"/>
      </w:pPr>
      <w:r>
        <w:rPr/>
        <w:br w:type="column"/>
      </w:r>
      <w:r>
        <w:rPr>
          <w:w w:val="115"/>
        </w:rPr>
        <w:t>As illustrated in </w:t>
      </w:r>
      <w:hyperlink w:history="true" w:anchor="_bookmark11">
        <w:r>
          <w:rPr>
            <w:color w:val="0080AC"/>
            <w:w w:val="115"/>
          </w:rPr>
          <w:t>Fig. 2</w:t>
        </w:r>
      </w:hyperlink>
      <w:r>
        <w:rPr>
          <w:w w:val="115"/>
        </w:rPr>
        <w:t>c and </w:t>
      </w:r>
      <w:hyperlink w:history="true" w:anchor="_bookmark11">
        <w:r>
          <w:rPr>
            <w:color w:val="0080AC"/>
            <w:w w:val="115"/>
          </w:rPr>
          <w:t>Fig. 2</w:t>
        </w:r>
      </w:hyperlink>
      <w:r>
        <w:rPr>
          <w:w w:val="115"/>
        </w:rPr>
        <w:t>d, the descriptor should be kept by weights when it locates in the object region. If it locates in the background region, that descriptor will be discarded. In our im- plementation, the mask contains the learned part/object segmenta- tion scores, which is a real matrix whose elements are in the range of [0, 1]. Correspondingly, 1 stands for absolutely keeping and 0 is for absolutely discarding. </w:t>
      </w:r>
      <w:r>
        <w:rPr>
          <w:spacing w:val="-4"/>
          <w:w w:val="115"/>
        </w:rPr>
        <w:t>We  </w:t>
      </w:r>
      <w:r>
        <w:rPr>
          <w:w w:val="115"/>
        </w:rPr>
        <w:t>implement the selection process as</w:t>
      </w:r>
      <w:r>
        <w:rPr>
          <w:spacing w:val="46"/>
          <w:w w:val="115"/>
        </w:rPr>
        <w:t> </w:t>
      </w:r>
      <w:r>
        <w:rPr>
          <w:w w:val="115"/>
        </w:rPr>
        <w:t>an element-wise product operation between the convolutional ac- tivation tensor and the mask matrix. Therefore, the descriptors lo- cated in the object region will remain by weights, while the other descriptors will become zero vectors. Concretely, if the pixels are predicted as head/torso by FCN, the real values of the mask are kept. Otherwise, if the pixels indicate the regions are background, the value of these background regions in the mask are reset to the zero value. Then, the processed masks are used for selecting de- scriptors and the rest</w:t>
      </w:r>
      <w:r>
        <w:rPr>
          <w:spacing w:val="11"/>
          <w:w w:val="115"/>
        </w:rPr>
        <w:t> </w:t>
      </w:r>
      <w:r>
        <w:rPr>
          <w:w w:val="115"/>
        </w:rPr>
        <w:t>processing.</w:t>
      </w:r>
    </w:p>
    <w:p>
      <w:pPr>
        <w:spacing w:after="0" w:line="273" w:lineRule="auto"/>
        <w:jc w:val="both"/>
        <w:sectPr>
          <w:type w:val="continuous"/>
          <w:pgSz w:w="11910" w:h="15880"/>
          <w:pgMar w:top="640" w:bottom="280" w:left="540" w:right="0"/>
          <w:cols w:num="2" w:equalWidth="0">
            <w:col w:w="5190" w:space="190"/>
            <w:col w:w="5990"/>
          </w:cols>
        </w:sectPr>
      </w:pPr>
    </w:p>
    <w:p>
      <w:pPr>
        <w:tabs>
          <w:tab w:pos="10722" w:val="right" w:leader="none"/>
        </w:tabs>
        <w:spacing w:before="56"/>
        <w:ind w:left="3924" w:right="0" w:firstLine="0"/>
        <w:jc w:val="left"/>
        <w:rPr>
          <w:sz w:val="12"/>
        </w:rPr>
      </w:pP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w:t>
      </w:r>
      <w:r>
        <w:rPr>
          <w:rFonts w:ascii="Palatino Linotype" w:hAnsi="Palatino Linotype"/>
          <w:i/>
          <w:spacing w:val="22"/>
          <w:w w:val="115"/>
          <w:sz w:val="12"/>
        </w:rPr>
        <w:t> </w:t>
      </w:r>
      <w:r>
        <w:rPr>
          <w:rFonts w:ascii="Palatino Linotype" w:hAnsi="Palatino Linotype"/>
          <w:i/>
          <w:spacing w:val="-3"/>
          <w:w w:val="115"/>
          <w:sz w:val="12"/>
        </w:rPr>
        <w:t>(2018)</w:t>
      </w:r>
      <w:r>
        <w:rPr>
          <w:rFonts w:ascii="Palatino Linotype" w:hAnsi="Palatino Linotype"/>
          <w:i/>
          <w:spacing w:val="13"/>
          <w:w w:val="115"/>
          <w:sz w:val="12"/>
        </w:rPr>
        <w:t> </w:t>
      </w:r>
      <w:r>
        <w:rPr>
          <w:rFonts w:ascii="Palatino Linotype" w:hAnsi="Palatino Linotype"/>
          <w:i/>
          <w:w w:val="115"/>
          <w:sz w:val="12"/>
        </w:rPr>
        <w:t>704–714</w:t>
        <w:tab/>
      </w:r>
      <w:r>
        <w:rPr>
          <w:w w:val="115"/>
          <w:sz w:val="12"/>
        </w:rPr>
        <w:t>709</w:t>
      </w:r>
    </w:p>
    <w:p>
      <w:pPr>
        <w:pStyle w:val="BodyText"/>
        <w:spacing w:before="4"/>
        <w:rPr>
          <w:sz w:val="20"/>
        </w:rPr>
      </w:pPr>
      <w:r>
        <w:rPr/>
        <w:drawing>
          <wp:anchor distT="0" distB="0" distL="0" distR="0" allowOverlap="1" layoutInCell="1" locked="0" behindDoc="0" simplePos="0" relativeHeight="44">
            <wp:simplePos x="0" y="0"/>
            <wp:positionH relativeFrom="page">
              <wp:posOffset>645718</wp:posOffset>
            </wp:positionH>
            <wp:positionV relativeFrom="paragraph">
              <wp:posOffset>173396</wp:posOffset>
            </wp:positionV>
            <wp:extent cx="6406834" cy="2831592"/>
            <wp:effectExtent l="0" t="0" r="0" b="0"/>
            <wp:wrapTopAndBottom/>
            <wp:docPr id="9" name="image18.jpeg"/>
            <wp:cNvGraphicFramePr>
              <a:graphicFrameLocks noChangeAspect="1"/>
            </wp:cNvGraphicFramePr>
            <a:graphic>
              <a:graphicData uri="http://schemas.openxmlformats.org/drawingml/2006/picture">
                <pic:pic>
                  <pic:nvPicPr>
                    <pic:cNvPr id="10" name="image18.jpeg"/>
                    <pic:cNvPicPr/>
                  </pic:nvPicPr>
                  <pic:blipFill>
                    <a:blip r:embed="rId26" cstate="print"/>
                    <a:stretch>
                      <a:fillRect/>
                    </a:stretch>
                  </pic:blipFill>
                  <pic:spPr>
                    <a:xfrm>
                      <a:off x="0" y="0"/>
                      <a:ext cx="6406834" cy="2831592"/>
                    </a:xfrm>
                    <a:prstGeom prst="rect">
                      <a:avLst/>
                    </a:prstGeom>
                  </pic:spPr>
                </pic:pic>
              </a:graphicData>
            </a:graphic>
          </wp:anchor>
        </w:drawing>
      </w:r>
    </w:p>
    <w:p>
      <w:pPr>
        <w:pStyle w:val="BodyText"/>
        <w:spacing w:before="5"/>
        <w:rPr>
          <w:sz w:val="11"/>
        </w:rPr>
      </w:pPr>
    </w:p>
    <w:p>
      <w:pPr>
        <w:spacing w:before="0"/>
        <w:ind w:left="3715" w:right="0" w:firstLine="0"/>
        <w:jc w:val="left"/>
        <w:rPr>
          <w:sz w:val="12"/>
        </w:rPr>
      </w:pPr>
      <w:bookmarkStart w:name="_bookmark17" w:id="30"/>
      <w:bookmarkEnd w:id="30"/>
      <w:r>
        <w:rPr/>
      </w:r>
      <w:r>
        <w:rPr>
          <w:rFonts w:ascii="Palatino Linotype"/>
          <w:b/>
          <w:w w:val="120"/>
          <w:sz w:val="12"/>
        </w:rPr>
        <w:t>Fig. 5. </w:t>
      </w:r>
      <w:r>
        <w:rPr>
          <w:w w:val="120"/>
          <w:sz w:val="12"/>
        </w:rPr>
        <w:t>Testing stage of Mask-CNN. (Best viewed if in color.)</w:t>
      </w:r>
    </w:p>
    <w:p>
      <w:pPr>
        <w:pStyle w:val="BodyText"/>
        <w:spacing w:before="9"/>
        <w:rPr>
          <w:sz w:val="25"/>
        </w:rPr>
      </w:pPr>
    </w:p>
    <w:p>
      <w:pPr>
        <w:spacing w:after="0"/>
        <w:rPr>
          <w:sz w:val="25"/>
        </w:rPr>
        <w:sectPr>
          <w:pgSz w:w="11910" w:h="15880"/>
          <w:pgMar w:top="640" w:bottom="280" w:left="540" w:right="0"/>
        </w:sectPr>
      </w:pPr>
    </w:p>
    <w:p>
      <w:pPr>
        <w:pStyle w:val="BodyText"/>
        <w:spacing w:line="266" w:lineRule="auto" w:before="77"/>
        <w:ind w:left="316" w:firstLine="239"/>
        <w:jc w:val="both"/>
      </w:pPr>
      <w:r>
        <w:rPr>
          <w:w w:val="115"/>
        </w:rPr>
        <w:t>For these selected descriptors, in the end-to-end M-CNN learn-</w:t>
      </w:r>
      <w:bookmarkStart w:name="4 Experiments" w:id="31"/>
      <w:bookmarkEnd w:id="31"/>
      <w:r>
        <w:rPr>
          <w:w w:val="115"/>
        </w:rPr>
      </w:r>
      <w:r>
        <w:rPr>
          <w:w w:val="115"/>
        </w:rPr>
        <w:t> ing process, we both average and max pool them into two </w:t>
      </w:r>
      <w:r>
        <w:rPr>
          <w:spacing w:val="-4"/>
          <w:w w:val="115"/>
        </w:rPr>
        <w:t>512-d </w:t>
      </w:r>
      <w:r>
        <w:rPr>
          <w:w w:val="115"/>
        </w:rPr>
        <w:t>feature vectors, </w:t>
      </w:r>
      <w:r>
        <w:rPr>
          <w:spacing w:val="-2"/>
          <w:w w:val="115"/>
        </w:rPr>
        <w:t>respectively. </w:t>
      </w:r>
      <w:r>
        <w:rPr>
          <w:w w:val="115"/>
        </w:rPr>
        <w:t>Then, the </w:t>
      </w:r>
      <w:r>
        <w:rPr>
          <w:rFonts w:ascii="Arial" w:hAnsi="Arial"/>
          <w:i/>
          <w:w w:val="115"/>
        </w:rPr>
        <w:t>£</w:t>
      </w:r>
      <w:r>
        <w:rPr>
          <w:w w:val="115"/>
          <w:position w:val="-2"/>
          <w:sz w:val="12"/>
        </w:rPr>
        <w:t>2 </w:t>
      </w:r>
      <w:r>
        <w:rPr>
          <w:w w:val="115"/>
        </w:rPr>
        <w:t>-normalization is</w:t>
      </w:r>
      <w:r>
        <w:rPr>
          <w:spacing w:val="-29"/>
          <w:w w:val="115"/>
        </w:rPr>
        <w:t> </w:t>
      </w:r>
      <w:r>
        <w:rPr>
          <w:w w:val="115"/>
        </w:rPr>
        <w:t>followed for each of them. After that, we concatenate them into an </w:t>
      </w:r>
      <w:r>
        <w:rPr>
          <w:spacing w:val="-3"/>
          <w:w w:val="115"/>
        </w:rPr>
        <w:t>1024-d</w:t>
      </w:r>
      <w:bookmarkStart w:name="_bookmark18" w:id="32"/>
      <w:bookmarkEnd w:id="32"/>
      <w:r>
        <w:rPr>
          <w:spacing w:val="-3"/>
          <w:w w:val="115"/>
        </w:rPr>
      </w:r>
      <w:r>
        <w:rPr>
          <w:spacing w:val="-3"/>
          <w:w w:val="115"/>
        </w:rPr>
        <w:t> </w:t>
      </w:r>
      <w:r>
        <w:rPr>
          <w:w w:val="115"/>
        </w:rPr>
        <w:t>feature</w:t>
      </w:r>
      <w:r>
        <w:rPr>
          <w:spacing w:val="18"/>
          <w:w w:val="115"/>
        </w:rPr>
        <w:t> </w:t>
      </w:r>
      <w:r>
        <w:rPr>
          <w:w w:val="115"/>
        </w:rPr>
        <w:t>as</w:t>
      </w:r>
      <w:r>
        <w:rPr>
          <w:spacing w:val="18"/>
          <w:w w:val="115"/>
        </w:rPr>
        <w:t> </w:t>
      </w:r>
      <w:r>
        <w:rPr>
          <w:w w:val="115"/>
        </w:rPr>
        <w:t>the</w:t>
      </w:r>
      <w:r>
        <w:rPr>
          <w:spacing w:val="19"/>
          <w:w w:val="115"/>
        </w:rPr>
        <w:t> </w:t>
      </w:r>
      <w:r>
        <w:rPr>
          <w:w w:val="115"/>
        </w:rPr>
        <w:t>ﬁnal</w:t>
      </w:r>
      <w:r>
        <w:rPr>
          <w:spacing w:val="18"/>
          <w:w w:val="115"/>
        </w:rPr>
        <w:t> </w:t>
      </w:r>
      <w:r>
        <w:rPr>
          <w:w w:val="115"/>
        </w:rPr>
        <w:t>representation</w:t>
      </w:r>
      <w:r>
        <w:rPr>
          <w:spacing w:val="17"/>
          <w:w w:val="115"/>
        </w:rPr>
        <w:t> </w:t>
      </w:r>
      <w:r>
        <w:rPr>
          <w:w w:val="115"/>
        </w:rPr>
        <w:t>of</w:t>
      </w:r>
      <w:r>
        <w:rPr>
          <w:spacing w:val="19"/>
          <w:w w:val="115"/>
        </w:rPr>
        <w:t> </w:t>
      </w:r>
      <w:r>
        <w:rPr>
          <w:w w:val="115"/>
        </w:rPr>
        <w:t>the</w:t>
      </w:r>
      <w:r>
        <w:rPr>
          <w:spacing w:val="18"/>
          <w:w w:val="115"/>
        </w:rPr>
        <w:t> </w:t>
      </w:r>
      <w:r>
        <w:rPr>
          <w:w w:val="115"/>
        </w:rPr>
        <w:t>whole</w:t>
      </w:r>
      <w:r>
        <w:rPr>
          <w:spacing w:val="19"/>
          <w:w w:val="115"/>
        </w:rPr>
        <w:t> </w:t>
      </w:r>
      <w:r>
        <w:rPr>
          <w:w w:val="115"/>
        </w:rPr>
        <w:t>image</w:t>
      </w:r>
      <w:r>
        <w:rPr>
          <w:spacing w:val="18"/>
          <w:w w:val="115"/>
        </w:rPr>
        <w:t> </w:t>
      </w:r>
      <w:r>
        <w:rPr>
          <w:w w:val="115"/>
        </w:rPr>
        <w:t>stream.</w:t>
      </w:r>
    </w:p>
    <w:p>
      <w:pPr>
        <w:pStyle w:val="BodyText"/>
        <w:spacing w:line="273" w:lineRule="auto" w:before="3"/>
        <w:ind w:left="316" w:firstLine="239"/>
        <w:jc w:val="both"/>
      </w:pPr>
      <w:r>
        <w:rPr>
          <w:w w:val="115"/>
        </w:rPr>
        <w:t>The streams for head and torso have similar processing steps  </w:t>
      </w:r>
      <w:r>
        <w:rPr>
          <w:spacing w:val="46"/>
          <w:w w:val="115"/>
        </w:rPr>
        <w:t> </w:t>
      </w:r>
      <w:r>
        <w:rPr>
          <w:w w:val="115"/>
        </w:rPr>
        <w:t>as the whole image one. </w:t>
      </w:r>
      <w:r>
        <w:rPr>
          <w:spacing w:val="-3"/>
          <w:w w:val="115"/>
        </w:rPr>
        <w:t>However, </w:t>
      </w:r>
      <w:r>
        <w:rPr>
          <w:w w:val="115"/>
        </w:rPr>
        <w:t>different from the inputs of the whole image stream, we generate the input images of the head  </w:t>
      </w:r>
      <w:r>
        <w:rPr>
          <w:spacing w:val="46"/>
          <w:w w:val="115"/>
        </w:rPr>
        <w:t> </w:t>
      </w:r>
      <w:r>
        <w:rPr>
          <w:w w:val="115"/>
        </w:rPr>
        <w:t>and torso streams as follows. After obtaining the two part masks,</w:t>
      </w:r>
      <w:bookmarkStart w:name="4.1 Dataset and implementation details" w:id="33"/>
      <w:bookmarkEnd w:id="33"/>
      <w:r>
        <w:rPr>
          <w:w w:val="115"/>
        </w:rPr>
      </w:r>
      <w:r>
        <w:rPr>
          <w:w w:val="115"/>
        </w:rPr>
        <w:t> we use the part masks as the part detectors to localize the head  </w:t>
      </w:r>
      <w:r>
        <w:rPr>
          <w:spacing w:val="46"/>
          <w:w w:val="115"/>
        </w:rPr>
        <w:t> </w:t>
      </w:r>
      <w:r>
        <w:rPr>
          <w:w w:val="115"/>
        </w:rPr>
        <w:t>part and torso part in the input images. For each part, we return  </w:t>
      </w:r>
      <w:r>
        <w:rPr>
          <w:spacing w:val="46"/>
          <w:w w:val="115"/>
        </w:rPr>
        <w:t> </w:t>
      </w:r>
      <w:r>
        <w:rPr>
          <w:w w:val="115"/>
        </w:rPr>
        <w:t>the smallest rectangle bounding box which contains the part mask regions. Based on the rectangle bounding box, we crop the image patch</w:t>
      </w:r>
      <w:r>
        <w:rPr>
          <w:spacing w:val="39"/>
          <w:w w:val="115"/>
        </w:rPr>
        <w:t> </w:t>
      </w:r>
      <w:r>
        <w:rPr>
          <w:w w:val="115"/>
        </w:rPr>
        <w:t>which</w:t>
      </w:r>
      <w:r>
        <w:rPr>
          <w:spacing w:val="40"/>
          <w:w w:val="115"/>
        </w:rPr>
        <w:t> </w:t>
      </w:r>
      <w:r>
        <w:rPr>
          <w:w w:val="115"/>
        </w:rPr>
        <w:t>acts</w:t>
      </w:r>
      <w:r>
        <w:rPr>
          <w:spacing w:val="40"/>
          <w:w w:val="115"/>
        </w:rPr>
        <w:t> </w:t>
      </w:r>
      <w:r>
        <w:rPr>
          <w:w w:val="115"/>
        </w:rPr>
        <w:t>as</w:t>
      </w:r>
      <w:r>
        <w:rPr>
          <w:spacing w:val="40"/>
          <w:w w:val="115"/>
        </w:rPr>
        <w:t> </w:t>
      </w:r>
      <w:r>
        <w:rPr>
          <w:w w:val="115"/>
        </w:rPr>
        <w:t>the</w:t>
      </w:r>
      <w:r>
        <w:rPr>
          <w:spacing w:val="40"/>
          <w:w w:val="115"/>
        </w:rPr>
        <w:t> </w:t>
      </w:r>
      <w:r>
        <w:rPr>
          <w:w w:val="115"/>
        </w:rPr>
        <w:t>inputs</w:t>
      </w:r>
      <w:r>
        <w:rPr>
          <w:spacing w:val="40"/>
          <w:w w:val="115"/>
        </w:rPr>
        <w:t> </w:t>
      </w:r>
      <w:r>
        <w:rPr>
          <w:w w:val="115"/>
        </w:rPr>
        <w:t>of</w:t>
      </w:r>
      <w:r>
        <w:rPr>
          <w:spacing w:val="40"/>
          <w:w w:val="115"/>
        </w:rPr>
        <w:t> </w:t>
      </w:r>
      <w:r>
        <w:rPr>
          <w:w w:val="115"/>
        </w:rPr>
        <w:t>the</w:t>
      </w:r>
      <w:r>
        <w:rPr>
          <w:spacing w:val="40"/>
          <w:w w:val="115"/>
        </w:rPr>
        <w:t> </w:t>
      </w:r>
      <w:r>
        <w:rPr>
          <w:w w:val="115"/>
        </w:rPr>
        <w:t>part</w:t>
      </w:r>
      <w:r>
        <w:rPr>
          <w:spacing w:val="40"/>
          <w:w w:val="115"/>
        </w:rPr>
        <w:t> </w:t>
      </w:r>
      <w:r>
        <w:rPr>
          <w:w w:val="115"/>
        </w:rPr>
        <w:t>stream.</w:t>
      </w:r>
      <w:r>
        <w:rPr>
          <w:spacing w:val="40"/>
          <w:w w:val="115"/>
        </w:rPr>
        <w:t> </w:t>
      </w:r>
      <w:r>
        <w:rPr>
          <w:w w:val="115"/>
        </w:rPr>
        <w:t>The</w:t>
      </w:r>
      <w:r>
        <w:rPr>
          <w:spacing w:val="40"/>
          <w:w w:val="115"/>
        </w:rPr>
        <w:t> </w:t>
      </w:r>
      <w:r>
        <w:rPr>
          <w:w w:val="115"/>
        </w:rPr>
        <w:t>last</w:t>
      </w:r>
      <w:r>
        <w:rPr>
          <w:spacing w:val="40"/>
          <w:w w:val="115"/>
        </w:rPr>
        <w:t> </w:t>
      </w:r>
      <w:r>
        <w:rPr>
          <w:w w:val="115"/>
        </w:rPr>
        <w:t>two</w:t>
      </w:r>
    </w:p>
    <w:p>
      <w:pPr>
        <w:pStyle w:val="BodyText"/>
        <w:spacing w:line="232" w:lineRule="auto"/>
        <w:ind w:left="316"/>
        <w:jc w:val="both"/>
      </w:pPr>
      <w:r>
        <w:rPr>
          <w:w w:val="115"/>
        </w:rPr>
        <w:t>streams of </w:t>
      </w:r>
      <w:hyperlink w:history="true" w:anchor="_bookmark11">
        <w:r>
          <w:rPr>
            <w:color w:val="0080AC"/>
            <w:w w:val="115"/>
          </w:rPr>
          <w:t>Fig. 2</w:t>
        </w:r>
      </w:hyperlink>
      <w:r>
        <w:rPr>
          <w:color w:val="0080AC"/>
          <w:w w:val="115"/>
        </w:rPr>
        <w:t> </w:t>
      </w:r>
      <w:r>
        <w:rPr>
          <w:w w:val="115"/>
        </w:rPr>
        <w:t>show the head and torso streams in M-CNN. The inputs of these two streams are all resized into 224 </w:t>
      </w:r>
      <w:r>
        <w:rPr>
          <w:rFonts w:ascii="Lucida Sans Unicode" w:hAnsi="Lucida Sans Unicode"/>
          <w:w w:val="115"/>
        </w:rPr>
        <w:t>× </w:t>
      </w:r>
      <w:r>
        <w:rPr>
          <w:w w:val="115"/>
        </w:rPr>
        <w:t>224 in our experiments.</w:t>
      </w:r>
    </w:p>
    <w:p>
      <w:pPr>
        <w:pStyle w:val="BodyText"/>
        <w:spacing w:line="210" w:lineRule="exact" w:before="9"/>
        <w:ind w:left="316" w:firstLine="239"/>
        <w:jc w:val="both"/>
      </w:pPr>
      <w:r>
        <w:rPr>
          <w:w w:val="115"/>
        </w:rPr>
        <w:t>In the classiﬁcation step shown in </w:t>
      </w:r>
      <w:hyperlink w:history="true" w:anchor="_bookmark11">
        <w:r>
          <w:rPr>
            <w:color w:val="0080AC"/>
            <w:w w:val="115"/>
          </w:rPr>
          <w:t>Fig. 2</w:t>
        </w:r>
      </w:hyperlink>
      <w:r>
        <w:rPr>
          <w:w w:val="115"/>
        </w:rPr>
        <w:t>f, the ﬁnal 3,072-d im- age representation is the concatenation of the whole image,</w:t>
      </w:r>
      <w:r>
        <w:rPr>
          <w:spacing w:val="19"/>
          <w:w w:val="115"/>
        </w:rPr>
        <w:t> </w:t>
      </w:r>
      <w:r>
        <w:rPr>
          <w:w w:val="115"/>
        </w:rPr>
        <w:t>the head and the torso features. The last layer of M-CNN is a 200- </w:t>
      </w:r>
      <w:r>
        <w:rPr>
          <w:spacing w:val="46"/>
          <w:w w:val="115"/>
        </w:rPr>
        <w:t> </w:t>
      </w:r>
      <w:r>
        <w:rPr>
          <w:spacing w:val="-3"/>
          <w:w w:val="115"/>
        </w:rPr>
        <w:t>way </w:t>
      </w:r>
      <w:r>
        <w:rPr>
          <w:w w:val="115"/>
        </w:rPr>
        <w:t>classiﬁcation (fc+softmax) layer for recognition on </w:t>
      </w:r>
      <w:r>
        <w:rPr>
          <w:rFonts w:ascii="Palatino Linotype" w:hAnsi="Palatino Linotype"/>
          <w:i/>
          <w:w w:val="115"/>
        </w:rPr>
        <w:t>CUB200- </w:t>
      </w:r>
      <w:r>
        <w:rPr>
          <w:rFonts w:ascii="Palatino Linotype" w:hAnsi="Palatino Linotype"/>
          <w:i/>
          <w:spacing w:val="-7"/>
          <w:w w:val="115"/>
        </w:rPr>
        <w:t>2011 </w:t>
      </w:r>
      <w:r>
        <w:rPr>
          <w:w w:val="115"/>
        </w:rPr>
        <w:t>and a 500-way classiﬁcation layer on </w:t>
      </w:r>
      <w:r>
        <w:rPr>
          <w:rFonts w:ascii="Palatino Linotype" w:hAnsi="Palatino Linotype"/>
          <w:i/>
          <w:w w:val="115"/>
        </w:rPr>
        <w:t>Birdsnap</w:t>
      </w:r>
      <w:r>
        <w:rPr>
          <w:w w:val="115"/>
        </w:rPr>
        <w:t>, </w:t>
      </w:r>
      <w:r>
        <w:rPr>
          <w:spacing w:val="-2"/>
          <w:w w:val="115"/>
        </w:rPr>
        <w:t>respectively. </w:t>
      </w:r>
      <w:r>
        <w:rPr>
          <w:w w:val="115"/>
        </w:rPr>
        <w:t>The three-stream M-CNN is learned end-to-end, with the parame- ters</w:t>
      </w:r>
      <w:r>
        <w:rPr>
          <w:spacing w:val="-8"/>
          <w:w w:val="115"/>
        </w:rPr>
        <w:t> </w:t>
      </w:r>
      <w:r>
        <w:rPr>
          <w:w w:val="115"/>
        </w:rPr>
        <w:t>of</w:t>
      </w:r>
      <w:r>
        <w:rPr>
          <w:spacing w:val="-8"/>
          <w:w w:val="115"/>
        </w:rPr>
        <w:t> </w:t>
      </w:r>
      <w:r>
        <w:rPr>
          <w:w w:val="115"/>
        </w:rPr>
        <w:t>three</w:t>
      </w:r>
      <w:r>
        <w:rPr>
          <w:spacing w:val="-8"/>
          <w:w w:val="115"/>
        </w:rPr>
        <w:t> </w:t>
      </w:r>
      <w:r>
        <w:rPr>
          <w:w w:val="115"/>
        </w:rPr>
        <w:t>CNNs</w:t>
      </w:r>
      <w:r>
        <w:rPr>
          <w:spacing w:val="-8"/>
          <w:w w:val="115"/>
        </w:rPr>
        <w:t> </w:t>
      </w:r>
      <w:r>
        <w:rPr>
          <w:w w:val="115"/>
        </w:rPr>
        <w:t>learned</w:t>
      </w:r>
      <w:r>
        <w:rPr>
          <w:spacing w:val="-8"/>
          <w:w w:val="115"/>
        </w:rPr>
        <w:t> </w:t>
      </w:r>
      <w:r>
        <w:rPr>
          <w:w w:val="115"/>
        </w:rPr>
        <w:t>simultaneously.</w:t>
      </w:r>
      <w:r>
        <w:rPr>
          <w:spacing w:val="-8"/>
          <w:w w:val="115"/>
        </w:rPr>
        <w:t> </w:t>
      </w:r>
      <w:r>
        <w:rPr>
          <w:w w:val="115"/>
        </w:rPr>
        <w:t>During</w:t>
      </w:r>
      <w:r>
        <w:rPr>
          <w:spacing w:val="-8"/>
          <w:w w:val="115"/>
        </w:rPr>
        <w:t> </w:t>
      </w:r>
      <w:r>
        <w:rPr>
          <w:w w:val="115"/>
        </w:rPr>
        <w:t>training</w:t>
      </w:r>
      <w:r>
        <w:rPr>
          <w:spacing w:val="-8"/>
          <w:w w:val="115"/>
        </w:rPr>
        <w:t> </w:t>
      </w:r>
      <w:r>
        <w:rPr>
          <w:w w:val="115"/>
        </w:rPr>
        <w:t>M-CNN, the parameters of the learned FCN segmentation network are</w:t>
      </w:r>
      <w:r>
        <w:rPr>
          <w:spacing w:val="10"/>
          <w:w w:val="115"/>
        </w:rPr>
        <w:t> </w:t>
      </w:r>
      <w:r>
        <w:rPr>
          <w:w w:val="115"/>
        </w:rPr>
        <w:t>ﬁxed.</w:t>
      </w:r>
    </w:p>
    <w:p>
      <w:pPr>
        <w:pStyle w:val="BodyText"/>
      </w:pPr>
    </w:p>
    <w:p>
      <w:pPr>
        <w:pStyle w:val="BodyText"/>
      </w:pPr>
    </w:p>
    <w:p>
      <w:pPr>
        <w:pStyle w:val="ListParagraph"/>
        <w:numPr>
          <w:ilvl w:val="1"/>
          <w:numId w:val="4"/>
        </w:numPr>
        <w:tabs>
          <w:tab w:pos="646" w:val="left" w:leader="none"/>
        </w:tabs>
        <w:spacing w:line="240" w:lineRule="auto" w:before="108" w:after="0"/>
        <w:ind w:left="645" w:right="0" w:hanging="330"/>
        <w:jc w:val="left"/>
        <w:rPr>
          <w:rFonts w:ascii="Palatino Linotype"/>
          <w:i/>
          <w:sz w:val="16"/>
        </w:rPr>
      </w:pPr>
      <w:bookmarkStart w:name="3.3 Testing stage of Mask-CNN" w:id="34"/>
      <w:bookmarkEnd w:id="34"/>
      <w:r>
        <w:rPr/>
      </w:r>
      <w:bookmarkStart w:name="3.3 Testing stage of Mask-CNN" w:id="35"/>
      <w:bookmarkEnd w:id="35"/>
      <w:r>
        <w:rPr>
          <w:rFonts w:ascii="Palatino Linotype"/>
          <w:i/>
          <w:w w:val="105"/>
          <w:sz w:val="16"/>
        </w:rPr>
        <w:t>T</w:t>
      </w:r>
      <w:r>
        <w:rPr>
          <w:rFonts w:ascii="Palatino Linotype"/>
          <w:i/>
          <w:w w:val="105"/>
          <w:sz w:val="16"/>
        </w:rPr>
        <w:t>esting stage of</w:t>
      </w:r>
      <w:r>
        <w:rPr>
          <w:rFonts w:ascii="Palatino Linotype"/>
          <w:i/>
          <w:spacing w:val="8"/>
          <w:w w:val="105"/>
          <w:sz w:val="16"/>
        </w:rPr>
        <w:t> </w:t>
      </w:r>
      <w:r>
        <w:rPr>
          <w:rFonts w:ascii="Palatino Linotype"/>
          <w:i/>
          <w:w w:val="105"/>
          <w:sz w:val="16"/>
        </w:rPr>
        <w:t>Mask-CNN</w:t>
      </w:r>
    </w:p>
    <w:p>
      <w:pPr>
        <w:pStyle w:val="BodyText"/>
        <w:spacing w:before="5"/>
        <w:rPr>
          <w:rFonts w:ascii="Palatino Linotype"/>
          <w:i/>
        </w:rPr>
      </w:pPr>
    </w:p>
    <w:p>
      <w:pPr>
        <w:pStyle w:val="BodyText"/>
        <w:spacing w:line="273" w:lineRule="auto"/>
        <w:ind w:left="316" w:firstLine="239"/>
        <w:jc w:val="both"/>
      </w:pPr>
      <w:r>
        <w:rPr>
          <w:w w:val="115"/>
        </w:rPr>
        <w:t>During inference, when facing with a testing image, the learned FCN model ﬁrstly returns the corresponding mask predictions for both head and torso. Then, based on the masks, we use them as  </w:t>
      </w:r>
      <w:r>
        <w:rPr>
          <w:spacing w:val="46"/>
          <w:w w:val="115"/>
        </w:rPr>
        <w:t> </w:t>
      </w:r>
      <w:r>
        <w:rPr>
          <w:w w:val="115"/>
        </w:rPr>
        <w:t>the part detectors to localize the head part and torso part in the</w:t>
      </w:r>
      <w:r>
        <w:rPr>
          <w:spacing w:val="46"/>
          <w:w w:val="115"/>
        </w:rPr>
        <w:t> </w:t>
      </w:r>
      <w:r>
        <w:rPr>
          <w:w w:val="115"/>
        </w:rPr>
        <w:t>input images. The extracted head and torso image patches are re- garded as the inputs for the head and torso streams in Mask-CNN. After obtaining the convolutional descriptors through the convo- lution layers of three-stream Mask-CNN, the predicted masks are employed again. While, at this time, the masks are utilized for se- lecting descriptors (cf. </w:t>
      </w:r>
      <w:hyperlink w:history="true" w:anchor="_bookmark17">
        <w:r>
          <w:rPr>
            <w:color w:val="0080AC"/>
            <w:w w:val="115"/>
          </w:rPr>
          <w:t>Fig. 5</w:t>
        </w:r>
      </w:hyperlink>
      <w:r>
        <w:rPr>
          <w:w w:val="115"/>
        </w:rPr>
        <w:t>(e)). At last, the selected descriptors are aggregated following the strategy in the training  stage,  and then</w:t>
      </w:r>
      <w:r>
        <w:rPr>
          <w:spacing w:val="17"/>
          <w:w w:val="115"/>
        </w:rPr>
        <w:t> </w:t>
      </w:r>
      <w:r>
        <w:rPr>
          <w:w w:val="115"/>
        </w:rPr>
        <w:t>we</w:t>
      </w:r>
      <w:r>
        <w:rPr>
          <w:spacing w:val="17"/>
          <w:w w:val="115"/>
        </w:rPr>
        <w:t> </w:t>
      </w:r>
      <w:r>
        <w:rPr>
          <w:w w:val="115"/>
        </w:rPr>
        <w:t>can</w:t>
      </w:r>
      <w:r>
        <w:rPr>
          <w:spacing w:val="17"/>
          <w:w w:val="115"/>
        </w:rPr>
        <w:t> </w:t>
      </w:r>
      <w:r>
        <w:rPr>
          <w:w w:val="115"/>
        </w:rPr>
        <w:t>get</w:t>
      </w:r>
      <w:r>
        <w:rPr>
          <w:spacing w:val="16"/>
          <w:w w:val="115"/>
        </w:rPr>
        <w:t> </w:t>
      </w:r>
      <w:r>
        <w:rPr>
          <w:w w:val="115"/>
        </w:rPr>
        <w:t>the</w:t>
      </w:r>
      <w:r>
        <w:rPr>
          <w:spacing w:val="17"/>
          <w:w w:val="115"/>
        </w:rPr>
        <w:t> </w:t>
      </w:r>
      <w:r>
        <w:rPr>
          <w:w w:val="115"/>
        </w:rPr>
        <w:t>predicted</w:t>
      </w:r>
      <w:r>
        <w:rPr>
          <w:spacing w:val="16"/>
          <w:w w:val="115"/>
        </w:rPr>
        <w:t> </w:t>
      </w:r>
      <w:r>
        <w:rPr>
          <w:w w:val="115"/>
        </w:rPr>
        <w:t>label</w:t>
      </w:r>
      <w:r>
        <w:rPr>
          <w:spacing w:val="17"/>
          <w:w w:val="115"/>
        </w:rPr>
        <w:t> </w:t>
      </w:r>
      <w:r>
        <w:rPr>
          <w:w w:val="115"/>
        </w:rPr>
        <w:t>based</w:t>
      </w:r>
      <w:r>
        <w:rPr>
          <w:spacing w:val="17"/>
          <w:w w:val="115"/>
        </w:rPr>
        <w:t> </w:t>
      </w:r>
      <w:r>
        <w:rPr>
          <w:w w:val="115"/>
        </w:rPr>
        <w:t>on</w:t>
      </w:r>
      <w:r>
        <w:rPr>
          <w:spacing w:val="17"/>
          <w:w w:val="115"/>
        </w:rPr>
        <w:t> </w:t>
      </w:r>
      <w:r>
        <w:rPr>
          <w:w w:val="115"/>
        </w:rPr>
        <w:t>the</w:t>
      </w:r>
      <w:r>
        <w:rPr>
          <w:spacing w:val="17"/>
          <w:w w:val="115"/>
        </w:rPr>
        <w:t> </w:t>
      </w:r>
      <w:r>
        <w:rPr>
          <w:w w:val="115"/>
        </w:rPr>
        <w:t>3,072-d</w:t>
      </w:r>
      <w:r>
        <w:rPr>
          <w:spacing w:val="17"/>
          <w:w w:val="115"/>
        </w:rPr>
        <w:t> </w:t>
      </w:r>
      <w:r>
        <w:rPr>
          <w:w w:val="115"/>
        </w:rPr>
        <w:t>ﬁnal</w:t>
      </w:r>
      <w:r>
        <w:rPr>
          <w:spacing w:val="16"/>
          <w:w w:val="115"/>
        </w:rPr>
        <w:t> </w:t>
      </w:r>
      <w:r>
        <w:rPr>
          <w:w w:val="115"/>
        </w:rPr>
        <w:t>im-</w:t>
      </w:r>
    </w:p>
    <w:p>
      <w:pPr>
        <w:pStyle w:val="BodyText"/>
        <w:spacing w:line="273" w:lineRule="auto" w:before="77"/>
        <w:ind w:left="312" w:right="775"/>
      </w:pPr>
      <w:r>
        <w:rPr/>
        <w:br w:type="column"/>
      </w:r>
      <w:r>
        <w:rPr>
          <w:w w:val="110"/>
        </w:rPr>
        <w:t>age representation. The whole testing stage of Mask-CNN is shown    in </w:t>
      </w:r>
      <w:hyperlink w:history="true" w:anchor="_bookmark17">
        <w:r>
          <w:rPr>
            <w:color w:val="0080AC"/>
            <w:w w:val="110"/>
          </w:rPr>
          <w:t>Fig.</w:t>
        </w:r>
        <w:r>
          <w:rPr>
            <w:color w:val="0080AC"/>
            <w:spacing w:val="-13"/>
            <w:w w:val="110"/>
          </w:rPr>
          <w:t> </w:t>
        </w:r>
        <w:r>
          <w:rPr>
            <w:color w:val="0080AC"/>
            <w:w w:val="110"/>
          </w:rPr>
          <w:t>5</w:t>
        </w:r>
      </w:hyperlink>
      <w:r>
        <w:rPr>
          <w:w w:val="110"/>
        </w:rPr>
        <w:t>.</w:t>
      </w:r>
    </w:p>
    <w:p>
      <w:pPr>
        <w:pStyle w:val="BodyText"/>
        <w:spacing w:before="3"/>
        <w:rPr>
          <w:sz w:val="19"/>
        </w:rPr>
      </w:pPr>
    </w:p>
    <w:p>
      <w:pPr>
        <w:pStyle w:val="Heading3"/>
        <w:numPr>
          <w:ilvl w:val="0"/>
          <w:numId w:val="1"/>
        </w:numPr>
        <w:tabs>
          <w:tab w:pos="526" w:val="left" w:leader="none"/>
        </w:tabs>
        <w:spacing w:line="240" w:lineRule="auto" w:before="0" w:after="0"/>
        <w:ind w:left="525" w:right="0" w:hanging="214"/>
        <w:jc w:val="left"/>
      </w:pPr>
      <w:r>
        <w:rPr>
          <w:w w:val="105"/>
        </w:rPr>
        <w:t>Experiments</w:t>
      </w:r>
    </w:p>
    <w:p>
      <w:pPr>
        <w:pStyle w:val="BodyText"/>
        <w:spacing w:before="5"/>
        <w:rPr>
          <w:rFonts w:ascii="Palatino Linotype"/>
          <w:b/>
        </w:rPr>
      </w:pPr>
    </w:p>
    <w:p>
      <w:pPr>
        <w:pStyle w:val="BodyText"/>
        <w:spacing w:line="273" w:lineRule="auto"/>
        <w:ind w:left="312" w:right="640" w:firstLine="239"/>
        <w:jc w:val="both"/>
      </w:pPr>
      <w:r>
        <w:rPr>
          <w:w w:val="120"/>
        </w:rPr>
        <w:t>In</w:t>
      </w:r>
      <w:r>
        <w:rPr>
          <w:spacing w:val="-11"/>
          <w:w w:val="120"/>
        </w:rPr>
        <w:t> </w:t>
      </w:r>
      <w:r>
        <w:rPr>
          <w:w w:val="120"/>
        </w:rPr>
        <w:t>this</w:t>
      </w:r>
      <w:r>
        <w:rPr>
          <w:spacing w:val="-10"/>
          <w:w w:val="120"/>
        </w:rPr>
        <w:t> </w:t>
      </w:r>
      <w:r>
        <w:rPr>
          <w:w w:val="120"/>
        </w:rPr>
        <w:t>section,</w:t>
      </w:r>
      <w:r>
        <w:rPr>
          <w:spacing w:val="-11"/>
          <w:w w:val="120"/>
        </w:rPr>
        <w:t> </w:t>
      </w:r>
      <w:r>
        <w:rPr>
          <w:w w:val="120"/>
        </w:rPr>
        <w:t>we</w:t>
      </w:r>
      <w:r>
        <w:rPr>
          <w:spacing w:val="-10"/>
          <w:w w:val="120"/>
        </w:rPr>
        <w:t> </w:t>
      </w:r>
      <w:r>
        <w:rPr>
          <w:w w:val="120"/>
        </w:rPr>
        <w:t>ﬁrstly</w:t>
      </w:r>
      <w:r>
        <w:rPr>
          <w:spacing w:val="-11"/>
          <w:w w:val="120"/>
        </w:rPr>
        <w:t> </w:t>
      </w:r>
      <w:r>
        <w:rPr>
          <w:w w:val="120"/>
        </w:rPr>
        <w:t>describe</w:t>
      </w:r>
      <w:r>
        <w:rPr>
          <w:spacing w:val="-10"/>
          <w:w w:val="120"/>
        </w:rPr>
        <w:t> </w:t>
      </w:r>
      <w:r>
        <w:rPr>
          <w:w w:val="120"/>
        </w:rPr>
        <w:t>the</w:t>
      </w:r>
      <w:r>
        <w:rPr>
          <w:spacing w:val="-11"/>
          <w:w w:val="120"/>
        </w:rPr>
        <w:t> </w:t>
      </w:r>
      <w:r>
        <w:rPr>
          <w:w w:val="120"/>
        </w:rPr>
        <w:t>experimental</w:t>
      </w:r>
      <w:r>
        <w:rPr>
          <w:spacing w:val="-10"/>
          <w:w w:val="120"/>
        </w:rPr>
        <w:t> </w:t>
      </w:r>
      <w:r>
        <w:rPr>
          <w:w w:val="120"/>
        </w:rPr>
        <w:t>settings</w:t>
      </w:r>
      <w:r>
        <w:rPr>
          <w:spacing w:val="-11"/>
          <w:w w:val="120"/>
        </w:rPr>
        <w:t> </w:t>
      </w:r>
      <w:r>
        <w:rPr>
          <w:w w:val="120"/>
        </w:rPr>
        <w:t>and implementation</w:t>
      </w:r>
      <w:r>
        <w:rPr>
          <w:spacing w:val="-24"/>
          <w:w w:val="120"/>
        </w:rPr>
        <w:t> </w:t>
      </w:r>
      <w:r>
        <w:rPr>
          <w:w w:val="120"/>
        </w:rPr>
        <w:t>details.</w:t>
      </w:r>
      <w:r>
        <w:rPr>
          <w:spacing w:val="-23"/>
          <w:w w:val="120"/>
        </w:rPr>
        <w:t> </w:t>
      </w:r>
      <w:r>
        <w:rPr>
          <w:w w:val="120"/>
        </w:rPr>
        <w:t>Then,</w:t>
      </w:r>
      <w:r>
        <w:rPr>
          <w:spacing w:val="-23"/>
          <w:w w:val="120"/>
        </w:rPr>
        <w:t> </w:t>
      </w:r>
      <w:r>
        <w:rPr>
          <w:w w:val="120"/>
        </w:rPr>
        <w:t>we</w:t>
      </w:r>
      <w:r>
        <w:rPr>
          <w:spacing w:val="-23"/>
          <w:w w:val="120"/>
        </w:rPr>
        <w:t> </w:t>
      </w:r>
      <w:r>
        <w:rPr>
          <w:w w:val="120"/>
        </w:rPr>
        <w:t>report</w:t>
      </w:r>
      <w:r>
        <w:rPr>
          <w:spacing w:val="-24"/>
          <w:w w:val="120"/>
        </w:rPr>
        <w:t> </w:t>
      </w:r>
      <w:r>
        <w:rPr>
          <w:w w:val="120"/>
        </w:rPr>
        <w:t>the</w:t>
      </w:r>
      <w:r>
        <w:rPr>
          <w:spacing w:val="-22"/>
          <w:w w:val="120"/>
        </w:rPr>
        <w:t> </w:t>
      </w:r>
      <w:r>
        <w:rPr>
          <w:w w:val="120"/>
        </w:rPr>
        <w:t>classiﬁcation</w:t>
      </w:r>
      <w:r>
        <w:rPr>
          <w:spacing w:val="-24"/>
          <w:w w:val="120"/>
        </w:rPr>
        <w:t> </w:t>
      </w:r>
      <w:r>
        <w:rPr>
          <w:w w:val="120"/>
        </w:rPr>
        <w:t>accuracy. The</w:t>
      </w:r>
      <w:r>
        <w:rPr>
          <w:spacing w:val="-9"/>
          <w:w w:val="120"/>
        </w:rPr>
        <w:t> </w:t>
      </w:r>
      <w:r>
        <w:rPr>
          <w:w w:val="120"/>
        </w:rPr>
        <w:t>performance</w:t>
      </w:r>
      <w:r>
        <w:rPr>
          <w:spacing w:val="-8"/>
          <w:w w:val="120"/>
        </w:rPr>
        <w:t> </w:t>
      </w:r>
      <w:r>
        <w:rPr>
          <w:w w:val="120"/>
        </w:rPr>
        <w:t>of</w:t>
      </w:r>
      <w:r>
        <w:rPr>
          <w:spacing w:val="-8"/>
          <w:w w:val="120"/>
        </w:rPr>
        <w:t> </w:t>
      </w:r>
      <w:r>
        <w:rPr>
          <w:w w:val="120"/>
        </w:rPr>
        <w:t>part</w:t>
      </w:r>
      <w:r>
        <w:rPr>
          <w:spacing w:val="-8"/>
          <w:w w:val="120"/>
        </w:rPr>
        <w:t> </w:t>
      </w:r>
      <w:r>
        <w:rPr>
          <w:w w:val="120"/>
        </w:rPr>
        <w:t>localization</w:t>
      </w:r>
      <w:r>
        <w:rPr>
          <w:spacing w:val="-8"/>
          <w:w w:val="120"/>
        </w:rPr>
        <w:t> </w:t>
      </w:r>
      <w:r>
        <w:rPr>
          <w:w w:val="120"/>
        </w:rPr>
        <w:t>and</w:t>
      </w:r>
      <w:r>
        <w:rPr>
          <w:spacing w:val="-8"/>
          <w:w w:val="120"/>
        </w:rPr>
        <w:t> </w:t>
      </w:r>
      <w:r>
        <w:rPr>
          <w:w w:val="120"/>
        </w:rPr>
        <w:t>object</w:t>
      </w:r>
      <w:r>
        <w:rPr>
          <w:spacing w:val="-8"/>
          <w:w w:val="120"/>
        </w:rPr>
        <w:t> </w:t>
      </w:r>
      <w:r>
        <w:rPr>
          <w:w w:val="120"/>
        </w:rPr>
        <w:t>segmentation</w:t>
      </w:r>
      <w:r>
        <w:rPr>
          <w:spacing w:val="-8"/>
          <w:w w:val="120"/>
        </w:rPr>
        <w:t> </w:t>
      </w:r>
      <w:r>
        <w:rPr>
          <w:w w:val="120"/>
        </w:rPr>
        <w:t>will also be provided. Finally, we present some discussions about the proposed M-CNN</w:t>
      </w:r>
      <w:r>
        <w:rPr>
          <w:spacing w:val="18"/>
          <w:w w:val="120"/>
        </w:rPr>
        <w:t> </w:t>
      </w:r>
      <w:r>
        <w:rPr>
          <w:w w:val="120"/>
        </w:rPr>
        <w:t>model.</w:t>
      </w:r>
    </w:p>
    <w:p>
      <w:pPr>
        <w:pStyle w:val="BodyText"/>
        <w:spacing w:before="2"/>
        <w:rPr>
          <w:sz w:val="19"/>
        </w:rPr>
      </w:pPr>
    </w:p>
    <w:p>
      <w:pPr>
        <w:pStyle w:val="ListParagraph"/>
        <w:numPr>
          <w:ilvl w:val="1"/>
          <w:numId w:val="5"/>
        </w:numPr>
        <w:tabs>
          <w:tab w:pos="618" w:val="left" w:leader="none"/>
        </w:tabs>
        <w:spacing w:line="240" w:lineRule="auto" w:before="0" w:after="0"/>
        <w:ind w:left="617" w:right="0" w:hanging="306"/>
        <w:jc w:val="left"/>
        <w:rPr>
          <w:rFonts w:ascii="Palatino Linotype"/>
          <w:i/>
          <w:sz w:val="16"/>
        </w:rPr>
      </w:pPr>
      <w:r>
        <w:rPr>
          <w:rFonts w:ascii="Palatino Linotype"/>
          <w:i/>
          <w:w w:val="110"/>
          <w:sz w:val="16"/>
        </w:rPr>
        <w:t>Dataset and implementation</w:t>
      </w:r>
      <w:r>
        <w:rPr>
          <w:rFonts w:ascii="Palatino Linotype"/>
          <w:i/>
          <w:spacing w:val="2"/>
          <w:w w:val="110"/>
          <w:sz w:val="16"/>
        </w:rPr>
        <w:t> </w:t>
      </w:r>
      <w:r>
        <w:rPr>
          <w:rFonts w:ascii="Palatino Linotype"/>
          <w:i/>
          <w:w w:val="110"/>
          <w:sz w:val="16"/>
        </w:rPr>
        <w:t>details</w:t>
      </w:r>
    </w:p>
    <w:p>
      <w:pPr>
        <w:pStyle w:val="BodyText"/>
        <w:spacing w:before="5"/>
        <w:rPr>
          <w:rFonts w:ascii="Palatino Linotype"/>
          <w:i/>
        </w:rPr>
      </w:pPr>
    </w:p>
    <w:p>
      <w:pPr>
        <w:pStyle w:val="BodyText"/>
        <w:spacing w:line="261" w:lineRule="auto"/>
        <w:ind w:left="312" w:right="639" w:firstLine="239"/>
        <w:jc w:val="both"/>
      </w:pPr>
      <w:r>
        <w:rPr>
          <w:w w:val="120"/>
        </w:rPr>
        <w:t>Following</w:t>
      </w:r>
      <w:r>
        <w:rPr>
          <w:spacing w:val="-9"/>
          <w:w w:val="120"/>
        </w:rPr>
        <w:t> </w:t>
      </w:r>
      <w:r>
        <w:rPr>
          <w:w w:val="120"/>
        </w:rPr>
        <w:t>the</w:t>
      </w:r>
      <w:r>
        <w:rPr>
          <w:spacing w:val="-8"/>
          <w:w w:val="120"/>
        </w:rPr>
        <w:t> </w:t>
      </w:r>
      <w:r>
        <w:rPr>
          <w:w w:val="120"/>
        </w:rPr>
        <w:t>other</w:t>
      </w:r>
      <w:r>
        <w:rPr>
          <w:spacing w:val="-8"/>
          <w:w w:val="120"/>
        </w:rPr>
        <w:t> </w:t>
      </w:r>
      <w:r>
        <w:rPr>
          <w:w w:val="120"/>
        </w:rPr>
        <w:t>published</w:t>
      </w:r>
      <w:r>
        <w:rPr>
          <w:spacing w:val="-9"/>
          <w:w w:val="120"/>
        </w:rPr>
        <w:t> </w:t>
      </w:r>
      <w:r>
        <w:rPr>
          <w:w w:val="120"/>
        </w:rPr>
        <w:t>part-based</w:t>
      </w:r>
      <w:r>
        <w:rPr>
          <w:spacing w:val="-8"/>
          <w:w w:val="120"/>
        </w:rPr>
        <w:t> </w:t>
      </w:r>
      <w:r>
        <w:rPr>
          <w:w w:val="120"/>
        </w:rPr>
        <w:t>ﬁne-grained</w:t>
      </w:r>
      <w:r>
        <w:rPr>
          <w:spacing w:val="-9"/>
          <w:w w:val="120"/>
        </w:rPr>
        <w:t> </w:t>
      </w:r>
      <w:r>
        <w:rPr>
          <w:w w:val="120"/>
        </w:rPr>
        <w:t>methods </w:t>
      </w:r>
      <w:hyperlink w:history="true" w:anchor="_bookmark34">
        <w:r>
          <w:rPr>
            <w:color w:val="0080AC"/>
            <w:spacing w:val="-5"/>
            <w:w w:val="120"/>
          </w:rPr>
          <w:t>[7,8,10]</w:t>
        </w:r>
      </w:hyperlink>
      <w:r>
        <w:rPr>
          <w:spacing w:val="-5"/>
          <w:w w:val="120"/>
        </w:rPr>
        <w:t>, </w:t>
      </w:r>
      <w:r>
        <w:rPr>
          <w:w w:val="120"/>
        </w:rPr>
        <w:t>we perform the empirical evaluation on the widely-used ﬁne-grained benchmark Caltech-UCSD </w:t>
      </w:r>
      <w:r>
        <w:rPr>
          <w:spacing w:val="-6"/>
          <w:w w:val="120"/>
        </w:rPr>
        <w:t>2011 </w:t>
      </w:r>
      <w:r>
        <w:rPr>
          <w:w w:val="120"/>
        </w:rPr>
        <w:t>bird dataset </w:t>
      </w:r>
      <w:hyperlink w:history="true" w:anchor="_bookmark29">
        <w:r>
          <w:rPr>
            <w:color w:val="0080AC"/>
            <w:w w:val="120"/>
          </w:rPr>
          <w:t>[1]</w:t>
        </w:r>
      </w:hyperlink>
      <w:r>
        <w:rPr>
          <w:color w:val="0080AC"/>
          <w:w w:val="120"/>
        </w:rPr>
        <w:t> </w:t>
      </w:r>
      <w:r>
        <w:rPr>
          <w:w w:val="120"/>
        </w:rPr>
        <w:t>and Birdsnap</w:t>
      </w:r>
      <w:r>
        <w:rPr>
          <w:spacing w:val="-17"/>
          <w:w w:val="120"/>
        </w:rPr>
        <w:t> </w:t>
      </w:r>
      <w:hyperlink w:history="true" w:anchor="_bookmark45">
        <w:r>
          <w:rPr>
            <w:color w:val="0080AC"/>
            <w:w w:val="120"/>
          </w:rPr>
          <w:t>[20]</w:t>
        </w:r>
      </w:hyperlink>
      <w:r>
        <w:rPr>
          <w:color w:val="0080AC"/>
          <w:spacing w:val="-16"/>
          <w:w w:val="120"/>
        </w:rPr>
        <w:t> </w:t>
      </w:r>
      <w:r>
        <w:rPr>
          <w:w w:val="120"/>
        </w:rPr>
        <w:t>dataset.</w:t>
      </w:r>
      <w:r>
        <w:rPr>
          <w:spacing w:val="-16"/>
          <w:w w:val="120"/>
        </w:rPr>
        <w:t> </w:t>
      </w:r>
      <w:r>
        <w:rPr>
          <w:w w:val="120"/>
        </w:rPr>
        <w:t>The</w:t>
      </w:r>
      <w:r>
        <w:rPr>
          <w:spacing w:val="-16"/>
          <w:w w:val="120"/>
        </w:rPr>
        <w:t> </w:t>
      </w:r>
      <w:r>
        <w:rPr>
          <w:rFonts w:ascii="Palatino Linotype" w:hAnsi="Palatino Linotype"/>
          <w:i/>
          <w:spacing w:val="-3"/>
          <w:w w:val="120"/>
        </w:rPr>
        <w:t>CUB200-2011</w:t>
      </w:r>
      <w:r>
        <w:rPr>
          <w:rFonts w:ascii="Palatino Linotype" w:hAnsi="Palatino Linotype"/>
          <w:i/>
          <w:spacing w:val="-16"/>
          <w:w w:val="120"/>
        </w:rPr>
        <w:t> </w:t>
      </w:r>
      <w:r>
        <w:rPr>
          <w:w w:val="120"/>
        </w:rPr>
        <w:t>dataset</w:t>
      </w:r>
      <w:r>
        <w:rPr>
          <w:spacing w:val="-16"/>
          <w:w w:val="120"/>
        </w:rPr>
        <w:t> </w:t>
      </w:r>
      <w:r>
        <w:rPr>
          <w:w w:val="120"/>
        </w:rPr>
        <w:t>contains</w:t>
      </w:r>
      <w:r>
        <w:rPr>
          <w:spacing w:val="-17"/>
          <w:w w:val="120"/>
        </w:rPr>
        <w:t> </w:t>
      </w:r>
      <w:r>
        <w:rPr>
          <w:w w:val="120"/>
        </w:rPr>
        <w:t>200</w:t>
      </w:r>
      <w:r>
        <w:rPr>
          <w:spacing w:val="-15"/>
          <w:w w:val="120"/>
        </w:rPr>
        <w:t> </w:t>
      </w:r>
      <w:r>
        <w:rPr>
          <w:w w:val="120"/>
        </w:rPr>
        <w:t>bird categories, and each category has roughly 30 training images.</w:t>
      </w:r>
      <w:r>
        <w:rPr>
          <w:spacing w:val="-31"/>
          <w:w w:val="120"/>
        </w:rPr>
        <w:t> </w:t>
      </w:r>
      <w:r>
        <w:rPr>
          <w:spacing w:val="-4"/>
          <w:w w:val="120"/>
        </w:rPr>
        <w:t>To- </w:t>
      </w:r>
      <w:r>
        <w:rPr>
          <w:spacing w:val="-2"/>
          <w:w w:val="120"/>
        </w:rPr>
        <w:t>tally, </w:t>
      </w:r>
      <w:r>
        <w:rPr>
          <w:w w:val="120"/>
        </w:rPr>
        <w:t>there are 5994 training images and 5794 test images in that dataset. For the </w:t>
      </w:r>
      <w:r>
        <w:rPr>
          <w:rFonts w:ascii="Palatino Linotype" w:hAnsi="Palatino Linotype"/>
          <w:i/>
          <w:w w:val="120"/>
        </w:rPr>
        <w:t>Birdsnap </w:t>
      </w:r>
      <w:r>
        <w:rPr>
          <w:w w:val="120"/>
        </w:rPr>
        <w:t>dataset, it contains 500 North Ameri- can bird species whose images having </w:t>
      </w:r>
      <w:r>
        <w:rPr>
          <w:spacing w:val="-4"/>
          <w:w w:val="120"/>
        </w:rPr>
        <w:t>47,386 </w:t>
      </w:r>
      <w:r>
        <w:rPr>
          <w:w w:val="120"/>
        </w:rPr>
        <w:t>images for training and 2443 images for test, which is much larger and challenging than</w:t>
      </w:r>
      <w:r>
        <w:rPr>
          <w:spacing w:val="-13"/>
          <w:w w:val="120"/>
        </w:rPr>
        <w:t> </w:t>
      </w:r>
      <w:r>
        <w:rPr>
          <w:rFonts w:ascii="Palatino Linotype" w:hAnsi="Palatino Linotype"/>
          <w:i/>
          <w:spacing w:val="-3"/>
          <w:w w:val="120"/>
        </w:rPr>
        <w:t>CUB200-2011</w:t>
      </w:r>
      <w:r>
        <w:rPr>
          <w:spacing w:val="-3"/>
          <w:w w:val="120"/>
        </w:rPr>
        <w:t>.</w:t>
      </w:r>
      <w:r>
        <w:rPr>
          <w:spacing w:val="-12"/>
          <w:w w:val="120"/>
        </w:rPr>
        <w:t> </w:t>
      </w:r>
      <w:r>
        <w:rPr>
          <w:spacing w:val="-4"/>
          <w:w w:val="120"/>
        </w:rPr>
        <w:t>We</w:t>
      </w:r>
      <w:r>
        <w:rPr>
          <w:spacing w:val="-12"/>
          <w:w w:val="120"/>
        </w:rPr>
        <w:t> </w:t>
      </w:r>
      <w:r>
        <w:rPr>
          <w:w w:val="120"/>
        </w:rPr>
        <w:t>follow</w:t>
      </w:r>
      <w:r>
        <w:rPr>
          <w:spacing w:val="-13"/>
          <w:w w:val="120"/>
        </w:rPr>
        <w:t> </w:t>
      </w:r>
      <w:r>
        <w:rPr>
          <w:w w:val="120"/>
        </w:rPr>
        <w:t>the</w:t>
      </w:r>
      <w:r>
        <w:rPr>
          <w:spacing w:val="-12"/>
          <w:w w:val="120"/>
        </w:rPr>
        <w:t> </w:t>
      </w:r>
      <w:r>
        <w:rPr>
          <w:w w:val="120"/>
        </w:rPr>
        <w:t>training</w:t>
      </w:r>
      <w:r>
        <w:rPr>
          <w:spacing w:val="-12"/>
          <w:w w:val="120"/>
        </w:rPr>
        <w:t> </w:t>
      </w:r>
      <w:r>
        <w:rPr>
          <w:w w:val="120"/>
        </w:rPr>
        <w:t>and</w:t>
      </w:r>
      <w:r>
        <w:rPr>
          <w:spacing w:val="-12"/>
          <w:w w:val="120"/>
        </w:rPr>
        <w:t> </w:t>
      </w:r>
      <w:r>
        <w:rPr>
          <w:w w:val="120"/>
        </w:rPr>
        <w:t>testing</w:t>
      </w:r>
      <w:r>
        <w:rPr>
          <w:spacing w:val="-12"/>
          <w:w w:val="120"/>
        </w:rPr>
        <w:t> </w:t>
      </w:r>
      <w:r>
        <w:rPr>
          <w:w w:val="120"/>
        </w:rPr>
        <w:t>splitting</w:t>
      </w:r>
      <w:r>
        <w:rPr>
          <w:spacing w:val="-13"/>
          <w:w w:val="120"/>
        </w:rPr>
        <w:t> </w:t>
      </w:r>
      <w:r>
        <w:rPr>
          <w:w w:val="120"/>
        </w:rPr>
        <w:t>in- cluded with these two datasets. In the training phase, the ﬁfteen part annotations of each dataset are adopted for generating the part masks’ ground-truth, and meanwhile the image-level labels are</w:t>
      </w:r>
      <w:r>
        <w:rPr>
          <w:spacing w:val="-7"/>
          <w:w w:val="120"/>
        </w:rPr>
        <w:t> </w:t>
      </w:r>
      <w:r>
        <w:rPr>
          <w:w w:val="120"/>
        </w:rPr>
        <w:t>used</w:t>
      </w:r>
      <w:r>
        <w:rPr>
          <w:spacing w:val="-7"/>
          <w:w w:val="120"/>
        </w:rPr>
        <w:t> </w:t>
      </w:r>
      <w:r>
        <w:rPr>
          <w:w w:val="120"/>
        </w:rPr>
        <w:t>for</w:t>
      </w:r>
      <w:r>
        <w:rPr>
          <w:spacing w:val="-6"/>
          <w:w w:val="120"/>
        </w:rPr>
        <w:t> </w:t>
      </w:r>
      <w:r>
        <w:rPr>
          <w:w w:val="120"/>
        </w:rPr>
        <w:t>the</w:t>
      </w:r>
      <w:r>
        <w:rPr>
          <w:spacing w:val="-7"/>
          <w:w w:val="120"/>
        </w:rPr>
        <w:t> </w:t>
      </w:r>
      <w:r>
        <w:rPr>
          <w:w w:val="120"/>
        </w:rPr>
        <w:t>end-to-end</w:t>
      </w:r>
      <w:r>
        <w:rPr>
          <w:spacing w:val="-7"/>
          <w:w w:val="120"/>
        </w:rPr>
        <w:t> </w:t>
      </w:r>
      <w:r>
        <w:rPr>
          <w:w w:val="120"/>
        </w:rPr>
        <w:t>M-CNN</w:t>
      </w:r>
      <w:r>
        <w:rPr>
          <w:spacing w:val="-6"/>
          <w:w w:val="120"/>
        </w:rPr>
        <w:t> </w:t>
      </w:r>
      <w:r>
        <w:rPr>
          <w:w w:val="120"/>
        </w:rPr>
        <w:t>joint</w:t>
      </w:r>
      <w:r>
        <w:rPr>
          <w:spacing w:val="-7"/>
          <w:w w:val="120"/>
        </w:rPr>
        <w:t> </w:t>
      </w:r>
      <w:r>
        <w:rPr>
          <w:w w:val="120"/>
        </w:rPr>
        <w:t>training.</w:t>
      </w:r>
      <w:r>
        <w:rPr>
          <w:spacing w:val="-6"/>
          <w:w w:val="120"/>
        </w:rPr>
        <w:t> </w:t>
      </w:r>
      <w:r>
        <w:rPr>
          <w:spacing w:val="-4"/>
          <w:w w:val="120"/>
        </w:rPr>
        <w:t>We</w:t>
      </w:r>
      <w:r>
        <w:rPr>
          <w:spacing w:val="-7"/>
          <w:w w:val="120"/>
        </w:rPr>
        <w:t> </w:t>
      </w:r>
      <w:r>
        <w:rPr>
          <w:w w:val="120"/>
        </w:rPr>
        <w:t>need</w:t>
      </w:r>
      <w:r>
        <w:rPr>
          <w:spacing w:val="-7"/>
          <w:w w:val="120"/>
        </w:rPr>
        <w:t> </w:t>
      </w:r>
      <w:r>
        <w:rPr>
          <w:w w:val="120"/>
        </w:rPr>
        <w:t>no</w:t>
      </w:r>
      <w:r>
        <w:rPr>
          <w:spacing w:val="-6"/>
          <w:w w:val="120"/>
        </w:rPr>
        <w:t> </w:t>
      </w:r>
      <w:r>
        <w:rPr>
          <w:w w:val="120"/>
        </w:rPr>
        <w:t>su- pervision signals (</w:t>
      </w:r>
      <w:r>
        <w:rPr>
          <w:rFonts w:ascii="Palatino Linotype" w:hAnsi="Palatino Linotype"/>
          <w:i/>
          <w:w w:val="120"/>
        </w:rPr>
        <w:t>e.g.</w:t>
      </w:r>
      <w:r>
        <w:rPr>
          <w:w w:val="120"/>
        </w:rPr>
        <w:t>, part annotations or bounding boxes) when testing.</w:t>
      </w:r>
    </w:p>
    <w:p>
      <w:pPr>
        <w:pStyle w:val="BodyText"/>
        <w:spacing w:line="268" w:lineRule="auto"/>
        <w:ind w:left="312" w:right="639" w:firstLine="239"/>
        <w:jc w:val="both"/>
      </w:pPr>
      <w:r>
        <w:rPr>
          <w:w w:val="115"/>
        </w:rPr>
        <w:t>The proposed Mask-CNN model and FCN used for generating masks are implemented using the open-source library MatConvNet </w:t>
      </w:r>
      <w:hyperlink w:history="true" w:anchor="_bookmark50">
        <w:r>
          <w:rPr>
            <w:color w:val="0080AC"/>
            <w:w w:val="115"/>
          </w:rPr>
          <w:t>[43]</w:t>
        </w:r>
      </w:hyperlink>
      <w:r>
        <w:rPr>
          <w:w w:val="115"/>
        </w:rPr>
        <w:t>. In our experiments, after getting the learned part masks, </w:t>
      </w:r>
      <w:r>
        <w:rPr>
          <w:spacing w:val="-3"/>
          <w:w w:val="115"/>
        </w:rPr>
        <w:t>we </w:t>
      </w:r>
      <w:r>
        <w:rPr>
          <w:w w:val="115"/>
        </w:rPr>
        <w:t>ﬁrstly generate the image patches of birds’ head and torso as de- scribed in </w:t>
      </w:r>
      <w:hyperlink w:history="true" w:anchor="_bookmark15">
        <w:r>
          <w:rPr>
            <w:color w:val="0080AC"/>
            <w:w w:val="115"/>
          </w:rPr>
          <w:t>Section 3.2</w:t>
        </w:r>
      </w:hyperlink>
      <w:r>
        <w:rPr>
          <w:w w:val="115"/>
        </w:rPr>
        <w:t>. Then, to facilitate the convergence of three- stream CNNs, each single stream corresponding to the whole im- age, head and torso is ﬁne-tuned on its input images separately. </w:t>
      </w:r>
      <w:r>
        <w:rPr>
          <w:spacing w:val="46"/>
          <w:w w:val="115"/>
        </w:rPr>
        <w:t> </w:t>
      </w:r>
      <w:r>
        <w:rPr>
          <w:w w:val="115"/>
        </w:rPr>
        <w:t>The CNNs used in each stream is initialized by the popular VGG- </w:t>
      </w:r>
      <w:r>
        <w:rPr>
          <w:spacing w:val="-6"/>
          <w:w w:val="115"/>
        </w:rPr>
        <w:t>16 </w:t>
      </w:r>
      <w:r>
        <w:rPr>
          <w:w w:val="115"/>
        </w:rPr>
        <w:t>model </w:t>
      </w:r>
      <w:hyperlink w:history="true" w:anchor="_bookmark46">
        <w:r>
          <w:rPr>
            <w:color w:val="0080AC"/>
            <w:w w:val="115"/>
          </w:rPr>
          <w:t>[21]</w:t>
        </w:r>
      </w:hyperlink>
      <w:r>
        <w:rPr>
          <w:color w:val="0080AC"/>
          <w:w w:val="115"/>
        </w:rPr>
        <w:t> </w:t>
      </w:r>
      <w:r>
        <w:rPr>
          <w:w w:val="115"/>
        </w:rPr>
        <w:t>pre-trained on ImageNet. The loss function in each stream is the popular used cross-entropy loss function. For fair comparisons with other methods (</w:t>
      </w:r>
      <w:r>
        <w:rPr>
          <w:rFonts w:ascii="Palatino Linotype" w:hAnsi="Palatino Linotype"/>
          <w:i/>
          <w:w w:val="115"/>
        </w:rPr>
        <w:t>e.g.</w:t>
      </w:r>
      <w:r>
        <w:rPr>
          <w:w w:val="115"/>
        </w:rPr>
        <w:t>, </w:t>
      </w:r>
      <w:hyperlink w:history="true" w:anchor="_bookmark34">
        <w:r>
          <w:rPr>
            <w:color w:val="0080AC"/>
            <w:spacing w:val="-4"/>
            <w:w w:val="115"/>
          </w:rPr>
          <w:t>[7,8,10]</w:t>
        </w:r>
      </w:hyperlink>
      <w:r>
        <w:rPr>
          <w:spacing w:val="-4"/>
          <w:w w:val="115"/>
        </w:rPr>
        <w:t>), </w:t>
      </w:r>
      <w:r>
        <w:rPr>
          <w:w w:val="115"/>
        </w:rPr>
        <w:t>we also implement our three-stream M-CNN model based on the Alex-Net model</w:t>
      </w:r>
      <w:r>
        <w:rPr>
          <w:spacing w:val="4"/>
          <w:w w:val="115"/>
        </w:rPr>
        <w:t> </w:t>
      </w:r>
      <w:hyperlink w:history="true" w:anchor="_bookmark39">
        <w:r>
          <w:rPr>
            <w:color w:val="0080AC"/>
            <w:spacing w:val="-3"/>
            <w:w w:val="115"/>
          </w:rPr>
          <w:t>[15]</w:t>
        </w:r>
      </w:hyperlink>
      <w:r>
        <w:rPr>
          <w:spacing w:val="-3"/>
          <w:w w:val="115"/>
        </w:rPr>
        <w:t>.</w:t>
      </w:r>
    </w:p>
    <w:p>
      <w:pPr>
        <w:spacing w:after="0" w:line="268" w:lineRule="auto"/>
        <w:jc w:val="both"/>
        <w:sectPr>
          <w:type w:val="continuous"/>
          <w:pgSz w:w="11910" w:h="15880"/>
          <w:pgMar w:top="640" w:bottom="280" w:left="540" w:right="0"/>
          <w:cols w:num="2" w:equalWidth="0">
            <w:col w:w="5345" w:space="40"/>
            <w:col w:w="5985"/>
          </w:cols>
        </w:sectPr>
      </w:pPr>
    </w:p>
    <w:p>
      <w:pPr>
        <w:tabs>
          <w:tab w:pos="3728" w:val="left" w:leader="none"/>
        </w:tabs>
        <w:spacing w:before="56"/>
        <w:ind w:left="120" w:right="0" w:firstLine="0"/>
        <w:jc w:val="left"/>
        <w:rPr>
          <w:rFonts w:ascii="Palatino Linotype" w:hAnsi="Palatino Linotype"/>
          <w:i/>
          <w:sz w:val="12"/>
        </w:rPr>
      </w:pPr>
      <w:r>
        <w:rPr>
          <w:spacing w:val="-5"/>
          <w:w w:val="115"/>
          <w:sz w:val="12"/>
        </w:rPr>
        <w:t>710</w:t>
        <w:tab/>
      </w: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 </w:t>
      </w:r>
      <w:r>
        <w:rPr>
          <w:rFonts w:ascii="Palatino Linotype" w:hAnsi="Palatino Linotype"/>
          <w:i/>
          <w:spacing w:val="-3"/>
          <w:w w:val="115"/>
          <w:sz w:val="12"/>
        </w:rPr>
        <w:t>(2018)</w:t>
      </w:r>
      <w:r>
        <w:rPr>
          <w:rFonts w:ascii="Palatino Linotype" w:hAnsi="Palatino Linotype"/>
          <w:i/>
          <w:spacing w:val="4"/>
          <w:w w:val="115"/>
          <w:sz w:val="12"/>
        </w:rPr>
        <w:t> </w:t>
      </w:r>
      <w:r>
        <w:rPr>
          <w:rFonts w:ascii="Palatino Linotype" w:hAnsi="Palatino Linotype"/>
          <w:i/>
          <w:w w:val="115"/>
          <w:sz w:val="12"/>
        </w:rPr>
        <w:t>704–714</w:t>
      </w:r>
    </w:p>
    <w:p>
      <w:pPr>
        <w:pStyle w:val="BodyText"/>
        <w:rPr>
          <w:rFonts w:ascii="Palatino Linotype"/>
          <w:i/>
          <w:sz w:val="12"/>
        </w:rPr>
      </w:pPr>
    </w:p>
    <w:p>
      <w:pPr>
        <w:spacing w:before="81"/>
        <w:ind w:left="1713" w:right="0" w:firstLine="0"/>
        <w:jc w:val="both"/>
        <w:rPr>
          <w:rFonts w:ascii="Palatino Linotype"/>
          <w:b/>
          <w:sz w:val="12"/>
        </w:rPr>
      </w:pPr>
      <w:bookmarkStart w:name="_bookmark19" w:id="36"/>
      <w:bookmarkEnd w:id="36"/>
      <w:r>
        <w:rPr/>
      </w:r>
      <w:r>
        <w:rPr>
          <w:rFonts w:ascii="Palatino Linotype"/>
          <w:b/>
          <w:w w:val="115"/>
          <w:sz w:val="12"/>
        </w:rPr>
        <w:t>Table 2</w:t>
      </w:r>
    </w:p>
    <w:p>
      <w:pPr>
        <w:spacing w:line="273" w:lineRule="auto" w:before="9"/>
        <w:ind w:left="1713" w:right="2425" w:hanging="1"/>
        <w:jc w:val="both"/>
        <w:rPr>
          <w:sz w:val="12"/>
        </w:rPr>
      </w:pPr>
      <w:r>
        <w:rPr/>
        <w:pict>
          <v:shape style="position:absolute;margin-left:112.682999pt;margin-top:29.167498pt;width:360.75pt;height:.1pt;mso-position-horizontal-relative:page;mso-position-vertical-relative:paragraph;z-index:-251612160;mso-wrap-distance-left:0;mso-wrap-distance-right:0" coordorigin="2254,583" coordsize="7215,0" path="m2254,583l9468,583e" filled="false" stroked="true" strokeweight=".504pt" strokecolor="#000000">
            <v:path arrowok="t"/>
            <v:stroke dashstyle="solid"/>
            <w10:wrap type="topAndBottom"/>
          </v:shape>
        </w:pict>
      </w:r>
      <w:r>
        <w:rPr>
          <w:w w:val="125"/>
          <w:sz w:val="12"/>
        </w:rPr>
        <w:t>Comparison of classiﬁcation accuracy on </w:t>
      </w:r>
      <w:r>
        <w:rPr>
          <w:rFonts w:ascii="Palatino Linotype" w:hAnsi="Palatino Linotype"/>
          <w:i/>
          <w:w w:val="125"/>
          <w:sz w:val="12"/>
        </w:rPr>
        <w:t>Birdsnap </w:t>
      </w:r>
      <w:r>
        <w:rPr>
          <w:w w:val="125"/>
          <w:sz w:val="12"/>
        </w:rPr>
        <w:t>with state-of-the-art methods. Note that, “Model” describes the deep models used in these methods. We do not list the inference speeds on this dataset, because the inference speeds on </w:t>
      </w:r>
      <w:r>
        <w:rPr>
          <w:rFonts w:ascii="Palatino Linotype" w:hAnsi="Palatino Linotype"/>
          <w:i/>
          <w:w w:val="125"/>
          <w:sz w:val="12"/>
        </w:rPr>
        <w:t>Birdsnap </w:t>
      </w:r>
      <w:r>
        <w:rPr>
          <w:w w:val="125"/>
          <w:sz w:val="12"/>
        </w:rPr>
        <w:t>is similar to the speeds on </w:t>
      </w:r>
      <w:r>
        <w:rPr>
          <w:rFonts w:ascii="Palatino Linotype" w:hAnsi="Palatino Linotype"/>
          <w:i/>
          <w:w w:val="125"/>
          <w:sz w:val="12"/>
        </w:rPr>
        <w:t>CUB200-2011</w:t>
      </w:r>
      <w:r>
        <w:rPr>
          <w:w w:val="125"/>
          <w:sz w:val="12"/>
        </w:rPr>
        <w:t>.</w:t>
      </w:r>
    </w:p>
    <w:p>
      <w:pPr>
        <w:tabs>
          <w:tab w:pos="4103" w:val="left" w:leader="none"/>
          <w:tab w:pos="5168" w:val="left" w:leader="none"/>
          <w:tab w:pos="6232" w:val="left" w:leader="none"/>
          <w:tab w:pos="7819" w:val="left" w:leader="none"/>
          <w:tab w:pos="8454" w:val="left" w:leader="none"/>
        </w:tabs>
        <w:spacing w:before="29" w:after="67"/>
        <w:ind w:left="1833" w:right="0" w:firstLine="0"/>
        <w:jc w:val="left"/>
        <w:rPr>
          <w:sz w:val="12"/>
        </w:rPr>
      </w:pPr>
      <w:r>
        <w:rPr>
          <w:w w:val="120"/>
          <w:sz w:val="12"/>
        </w:rPr>
        <w:t>Method</w:t>
        <w:tab/>
        <w:t>Train</w:t>
      </w:r>
      <w:r>
        <w:rPr>
          <w:spacing w:val="13"/>
          <w:w w:val="120"/>
          <w:sz w:val="12"/>
        </w:rPr>
        <w:t> </w:t>
      </w:r>
      <w:r>
        <w:rPr>
          <w:w w:val="120"/>
          <w:sz w:val="12"/>
        </w:rPr>
        <w:t>phase</w:t>
        <w:tab/>
      </w:r>
      <w:r>
        <w:rPr>
          <w:spacing w:val="-3"/>
          <w:w w:val="120"/>
          <w:sz w:val="12"/>
        </w:rPr>
        <w:t>Test</w:t>
      </w:r>
      <w:r>
        <w:rPr>
          <w:spacing w:val="17"/>
          <w:w w:val="120"/>
          <w:sz w:val="12"/>
        </w:rPr>
        <w:t> </w:t>
      </w:r>
      <w:r>
        <w:rPr>
          <w:w w:val="120"/>
          <w:sz w:val="12"/>
        </w:rPr>
        <w:t>phase</w:t>
        <w:tab/>
        <w:t>Model</w:t>
        <w:tab/>
        <w:t>Dim.</w:t>
        <w:tab/>
        <w:t>Acc.</w:t>
      </w:r>
    </w:p>
    <w:p>
      <w:pPr>
        <w:tabs>
          <w:tab w:pos="5162" w:val="left" w:leader="none"/>
        </w:tabs>
        <w:spacing w:line="20" w:lineRule="exact"/>
        <w:ind w:left="4097" w:right="0" w:firstLine="0"/>
        <w:rPr>
          <w:sz w:val="2"/>
        </w:rPr>
      </w:pPr>
      <w:r>
        <w:rPr>
          <w:sz w:val="2"/>
        </w:rPr>
        <w:pict>
          <v:group style="width:41.3pt;height:.550pt;mso-position-horizontal-relative:char;mso-position-vertical-relative:line" coordorigin="0,0" coordsize="826,11">
            <v:line style="position:absolute" from="0,5" to="825,5" stroked="true" strokeweight=".504pt" strokecolor="#000000">
              <v:stroke dashstyle="solid"/>
            </v:line>
          </v:group>
        </w:pict>
      </w:r>
      <w:r>
        <w:rPr>
          <w:sz w:val="2"/>
        </w:rPr>
      </w:r>
      <w:r>
        <w:rPr>
          <w:sz w:val="2"/>
        </w:rPr>
        <w:tab/>
      </w:r>
      <w:r>
        <w:rPr>
          <w:sz w:val="2"/>
        </w:rPr>
        <w:pict>
          <v:group style="width:41.3pt;height:.550pt;mso-position-horizontal-relative:char;mso-position-vertical-relative:line" coordorigin="0,0" coordsize="826,11">
            <v:line style="position:absolute" from="0,5" to="825,5" stroked="true" strokeweight=".504pt" strokecolor="#000000">
              <v:stroke dashstyle="solid"/>
            </v:line>
          </v:group>
        </w:pict>
      </w:r>
      <w:r>
        <w:rPr>
          <w:sz w:val="2"/>
        </w:rPr>
      </w:r>
    </w:p>
    <w:p>
      <w:pPr>
        <w:tabs>
          <w:tab w:pos="532" w:val="left" w:leader="none"/>
          <w:tab w:pos="1064" w:val="left" w:leader="none"/>
          <w:tab w:pos="1596" w:val="left" w:leader="none"/>
        </w:tabs>
        <w:spacing w:before="40"/>
        <w:ind w:left="0" w:right="1265" w:firstLine="0"/>
        <w:jc w:val="center"/>
        <w:rPr>
          <w:sz w:val="12"/>
        </w:rPr>
      </w:pPr>
      <w:r>
        <w:rPr/>
        <w:pict>
          <v:shape style="position:absolute;margin-left:112.682999pt;margin-top:12.155533pt;width:360.75pt;height:.1pt;mso-position-horizontal-relative:page;mso-position-vertical-relative:paragraph;z-index:-251609088;mso-wrap-distance-left:0;mso-wrap-distance-right:0" coordorigin="2254,243" coordsize="7215,0" path="m2254,243l9468,243e" filled="false" stroked="true" strokeweight=".504pt" strokecolor="#000000">
            <v:path arrowok="t"/>
            <v:stroke dashstyle="solid"/>
            <w10:wrap type="topAndBottom"/>
          </v:shape>
        </w:pict>
      </w:r>
      <w:r>
        <w:rPr>
          <w:w w:val="115"/>
          <w:sz w:val="12"/>
        </w:rPr>
        <w:t>BBox</w:t>
        <w:tab/>
        <w:t>Parts</w:t>
        <w:tab/>
        <w:t>BBox</w:t>
        <w:tab/>
        <w:t>Parts</w:t>
      </w:r>
    </w:p>
    <w:p>
      <w:pPr>
        <w:tabs>
          <w:tab w:pos="4103" w:val="left" w:leader="none"/>
          <w:tab w:pos="6232" w:val="left" w:leader="none"/>
          <w:tab w:pos="7819" w:val="left" w:leader="none"/>
          <w:tab w:pos="8454" w:val="left" w:leader="none"/>
        </w:tabs>
        <w:spacing w:line="178" w:lineRule="exact" w:before="10"/>
        <w:ind w:left="1833" w:right="0" w:firstLine="0"/>
        <w:jc w:val="left"/>
        <w:rPr>
          <w:sz w:val="12"/>
        </w:rPr>
      </w:pPr>
      <w:r>
        <w:rPr>
          <w:w w:val="115"/>
          <w:sz w:val="12"/>
        </w:rPr>
        <w:t>MixDCNN</w:t>
      </w:r>
      <w:r>
        <w:rPr>
          <w:spacing w:val="3"/>
          <w:w w:val="115"/>
          <w:sz w:val="12"/>
        </w:rPr>
        <w:t> </w:t>
      </w:r>
      <w:hyperlink w:history="true" w:anchor="_bookmark52">
        <w:r>
          <w:rPr>
            <w:color w:val="0080AC"/>
            <w:w w:val="115"/>
            <w:sz w:val="12"/>
          </w:rPr>
          <w:t>[45]</w:t>
        </w:r>
      </w:hyperlink>
      <w:r>
        <w:rPr>
          <w:color w:val="0080AC"/>
          <w:w w:val="115"/>
          <w:sz w:val="12"/>
        </w:rPr>
        <w:tab/>
      </w:r>
      <w:r>
        <w:rPr>
          <w:rFonts w:ascii="MS UI Gothic" w:hAnsi="MS UI Gothic"/>
          <w:w w:val="115"/>
          <w:sz w:val="12"/>
        </w:rPr>
        <w:t>✓</w:t>
        <w:tab/>
      </w:r>
      <w:r>
        <w:rPr>
          <w:w w:val="115"/>
          <w:sz w:val="12"/>
        </w:rPr>
        <w:t>GoogLeNet</w:t>
      </w:r>
      <w:r>
        <w:rPr>
          <w:spacing w:val="-16"/>
          <w:w w:val="115"/>
          <w:sz w:val="12"/>
        </w:rPr>
        <w:t> </w:t>
      </w:r>
      <w:r>
        <w:rPr>
          <w:rFonts w:ascii="Lucida Sans Unicode" w:hAnsi="Lucida Sans Unicode"/>
          <w:w w:val="115"/>
          <w:sz w:val="12"/>
        </w:rPr>
        <w:t>×</w:t>
      </w:r>
      <w:r>
        <w:rPr>
          <w:rFonts w:ascii="Lucida Sans Unicode" w:hAnsi="Lucida Sans Unicode"/>
          <w:spacing w:val="-26"/>
          <w:w w:val="115"/>
          <w:sz w:val="12"/>
        </w:rPr>
        <w:t> </w:t>
      </w:r>
      <w:r>
        <w:rPr>
          <w:w w:val="115"/>
          <w:sz w:val="12"/>
        </w:rPr>
        <w:t>1</w:t>
        <w:tab/>
      </w:r>
      <w:r>
        <w:rPr>
          <w:spacing w:val="-4"/>
          <w:w w:val="115"/>
          <w:sz w:val="12"/>
        </w:rPr>
        <w:t>6144</w:t>
        <w:tab/>
      </w:r>
      <w:r>
        <w:rPr>
          <w:spacing w:val="-5"/>
          <w:w w:val="115"/>
          <w:sz w:val="12"/>
        </w:rPr>
        <w:t>74.1%</w:t>
      </w:r>
    </w:p>
    <w:p>
      <w:pPr>
        <w:tabs>
          <w:tab w:pos="4103" w:val="left" w:leader="none"/>
          <w:tab w:pos="6232" w:val="left" w:leader="none"/>
          <w:tab w:pos="7819" w:val="left" w:leader="none"/>
          <w:tab w:pos="8454" w:val="left" w:leader="none"/>
        </w:tabs>
        <w:spacing w:line="171" w:lineRule="exact" w:before="0"/>
        <w:ind w:left="1833" w:right="0" w:firstLine="0"/>
        <w:jc w:val="left"/>
        <w:rPr>
          <w:sz w:val="12"/>
        </w:rPr>
      </w:pPr>
      <w:r>
        <w:rPr>
          <w:w w:val="115"/>
          <w:sz w:val="12"/>
        </w:rPr>
        <w:t>Multi-grained</w:t>
      </w:r>
      <w:r>
        <w:rPr>
          <w:spacing w:val="32"/>
          <w:w w:val="115"/>
          <w:sz w:val="12"/>
        </w:rPr>
        <w:t> </w:t>
      </w:r>
      <w:hyperlink w:history="true" w:anchor="_bookmark53">
        <w:r>
          <w:rPr>
            <w:color w:val="0080AC"/>
            <w:w w:val="115"/>
            <w:sz w:val="12"/>
          </w:rPr>
          <w:t>[46]</w:t>
        </w:r>
      </w:hyperlink>
      <w:r>
        <w:rPr>
          <w:color w:val="0080AC"/>
          <w:w w:val="115"/>
          <w:sz w:val="12"/>
        </w:rPr>
        <w:tab/>
      </w:r>
      <w:r>
        <w:rPr>
          <w:rFonts w:ascii="MS UI Gothic" w:hAnsi="MS UI Gothic"/>
          <w:w w:val="115"/>
          <w:sz w:val="12"/>
        </w:rPr>
        <w:t>✓</w:t>
        <w:tab/>
      </w:r>
      <w:r>
        <w:rPr>
          <w:spacing w:val="-3"/>
          <w:w w:val="115"/>
          <w:sz w:val="12"/>
        </w:rPr>
        <w:t>VGG-19</w:t>
      </w:r>
      <w:r>
        <w:rPr>
          <w:spacing w:val="-16"/>
          <w:w w:val="115"/>
          <w:sz w:val="12"/>
        </w:rPr>
        <w:t> </w:t>
      </w:r>
      <w:r>
        <w:rPr>
          <w:rFonts w:ascii="Lucida Sans Unicode" w:hAnsi="Lucida Sans Unicode"/>
          <w:w w:val="115"/>
          <w:sz w:val="12"/>
        </w:rPr>
        <w:t>×</w:t>
      </w:r>
      <w:r>
        <w:rPr>
          <w:rFonts w:ascii="Lucida Sans Unicode" w:hAnsi="Lucida Sans Unicode"/>
          <w:spacing w:val="-26"/>
          <w:w w:val="115"/>
          <w:sz w:val="12"/>
        </w:rPr>
        <w:t> </w:t>
      </w:r>
      <w:r>
        <w:rPr>
          <w:w w:val="115"/>
          <w:sz w:val="12"/>
        </w:rPr>
        <w:t>3</w:t>
        <w:tab/>
        <w:t>12,288</w:t>
        <w:tab/>
      </w:r>
      <w:r>
        <w:rPr>
          <w:spacing w:val="-3"/>
          <w:w w:val="115"/>
          <w:sz w:val="12"/>
        </w:rPr>
        <w:t>74.8%</w:t>
      </w:r>
    </w:p>
    <w:p>
      <w:pPr>
        <w:tabs>
          <w:tab w:pos="6232" w:val="left" w:leader="none"/>
          <w:tab w:pos="7819" w:val="left" w:leader="none"/>
          <w:tab w:pos="8454" w:val="left" w:leader="none"/>
        </w:tabs>
        <w:spacing w:line="171" w:lineRule="exact" w:before="0"/>
        <w:ind w:left="1833" w:right="0" w:firstLine="0"/>
        <w:jc w:val="left"/>
        <w:rPr>
          <w:sz w:val="12"/>
        </w:rPr>
      </w:pPr>
      <w:r>
        <w:rPr>
          <w:w w:val="120"/>
          <w:sz w:val="12"/>
        </w:rPr>
        <w:t>Multi-grained</w:t>
      </w:r>
      <w:r>
        <w:rPr>
          <w:spacing w:val="16"/>
          <w:w w:val="120"/>
          <w:sz w:val="12"/>
        </w:rPr>
        <w:t> </w:t>
      </w:r>
      <w:hyperlink w:history="true" w:anchor="_bookmark53">
        <w:r>
          <w:rPr>
            <w:color w:val="0080AC"/>
            <w:w w:val="120"/>
            <w:sz w:val="12"/>
          </w:rPr>
          <w:t>[46]</w:t>
        </w:r>
      </w:hyperlink>
      <w:r>
        <w:rPr>
          <w:color w:val="0080AC"/>
          <w:w w:val="120"/>
          <w:sz w:val="12"/>
        </w:rPr>
        <w:tab/>
      </w:r>
      <w:r>
        <w:rPr>
          <w:spacing w:val="-3"/>
          <w:w w:val="120"/>
          <w:sz w:val="12"/>
        </w:rPr>
        <w:t>VGG-19</w:t>
      </w:r>
      <w:r>
        <w:rPr>
          <w:spacing w:val="-23"/>
          <w:w w:val="120"/>
          <w:sz w:val="12"/>
        </w:rPr>
        <w:t> </w:t>
      </w:r>
      <w:r>
        <w:rPr>
          <w:rFonts w:ascii="Lucida Sans Unicode" w:hAnsi="Lucida Sans Unicode"/>
          <w:w w:val="120"/>
          <w:sz w:val="12"/>
        </w:rPr>
        <w:t>×</w:t>
      </w:r>
      <w:r>
        <w:rPr>
          <w:rFonts w:ascii="Lucida Sans Unicode" w:hAnsi="Lucida Sans Unicode"/>
          <w:spacing w:val="-32"/>
          <w:w w:val="120"/>
          <w:sz w:val="12"/>
        </w:rPr>
        <w:t> </w:t>
      </w:r>
      <w:r>
        <w:rPr>
          <w:w w:val="120"/>
          <w:sz w:val="12"/>
        </w:rPr>
        <w:t>3</w:t>
        <w:tab/>
        <w:t>12,288</w:t>
        <w:tab/>
        <w:t>65.9%</w:t>
      </w:r>
    </w:p>
    <w:p>
      <w:pPr>
        <w:tabs>
          <w:tab w:pos="4636" w:val="left" w:leader="none"/>
          <w:tab w:pos="6232" w:val="left" w:leader="none"/>
          <w:tab w:pos="7818" w:val="left" w:leader="none"/>
          <w:tab w:pos="8454" w:val="left" w:leader="none"/>
        </w:tabs>
        <w:spacing w:line="171" w:lineRule="exact" w:before="0"/>
        <w:ind w:left="1833" w:right="0" w:firstLine="0"/>
        <w:jc w:val="left"/>
        <w:rPr>
          <w:rFonts w:ascii="Palatino Linotype" w:hAnsi="Palatino Linotype"/>
          <w:b/>
          <w:sz w:val="12"/>
        </w:rPr>
      </w:pPr>
      <w:r>
        <w:rPr>
          <w:w w:val="115"/>
          <w:sz w:val="12"/>
        </w:rPr>
        <w:t>Our  3-stream M-CNN</w:t>
      </w:r>
      <w:r>
        <w:rPr>
          <w:spacing w:val="18"/>
          <w:w w:val="115"/>
          <w:sz w:val="12"/>
        </w:rPr>
        <w:t> </w:t>
      </w:r>
      <w:r>
        <w:rPr>
          <w:w w:val="115"/>
          <w:sz w:val="12"/>
        </w:rPr>
        <w:t>(Alex-Net)</w:t>
        <w:tab/>
      </w:r>
      <w:r>
        <w:rPr>
          <w:rFonts w:ascii="MS UI Gothic" w:hAnsi="MS UI Gothic"/>
          <w:w w:val="115"/>
          <w:sz w:val="12"/>
        </w:rPr>
        <w:t>✓</w:t>
        <w:tab/>
      </w:r>
      <w:r>
        <w:rPr>
          <w:w w:val="115"/>
          <w:sz w:val="12"/>
        </w:rPr>
        <w:t>Alex-Net (w/o FCs)</w:t>
      </w:r>
      <w:r>
        <w:rPr>
          <w:spacing w:val="7"/>
          <w:w w:val="115"/>
          <w:sz w:val="12"/>
        </w:rPr>
        <w:t> </w:t>
      </w:r>
      <w:r>
        <w:rPr>
          <w:rFonts w:ascii="Lucida Sans Unicode" w:hAnsi="Lucida Sans Unicode"/>
          <w:w w:val="115"/>
          <w:sz w:val="12"/>
        </w:rPr>
        <w:t>×</w:t>
      </w:r>
      <w:r>
        <w:rPr>
          <w:rFonts w:ascii="Lucida Sans Unicode" w:hAnsi="Lucida Sans Unicode"/>
          <w:spacing w:val="-23"/>
          <w:w w:val="115"/>
          <w:sz w:val="12"/>
        </w:rPr>
        <w:t> </w:t>
      </w:r>
      <w:r>
        <w:rPr>
          <w:w w:val="115"/>
          <w:sz w:val="12"/>
        </w:rPr>
        <w:t>3</w:t>
        <w:tab/>
      </w:r>
      <w:r>
        <w:rPr>
          <w:rFonts w:ascii="Palatino Linotype" w:hAnsi="Palatino Linotype"/>
          <w:b/>
          <w:w w:val="115"/>
          <w:sz w:val="12"/>
        </w:rPr>
        <w:t>1,536</w:t>
        <w:tab/>
        <w:t>64.8%</w:t>
      </w:r>
    </w:p>
    <w:p>
      <w:pPr>
        <w:tabs>
          <w:tab w:pos="4636" w:val="left" w:leader="none"/>
          <w:tab w:pos="6232" w:val="left" w:leader="none"/>
          <w:tab w:pos="7818" w:val="left" w:leader="none"/>
          <w:tab w:pos="8454" w:val="left" w:leader="none"/>
        </w:tabs>
        <w:spacing w:line="171" w:lineRule="exact" w:before="0"/>
        <w:ind w:left="1833" w:right="0" w:firstLine="0"/>
        <w:jc w:val="left"/>
        <w:rPr>
          <w:rFonts w:ascii="Palatino Linotype" w:hAnsi="Palatino Linotype"/>
          <w:b/>
          <w:sz w:val="12"/>
        </w:rPr>
      </w:pPr>
      <w:r>
        <w:rPr>
          <w:w w:val="115"/>
          <w:sz w:val="12"/>
        </w:rPr>
        <w:t>Our  3-stream</w:t>
      </w:r>
      <w:r>
        <w:rPr>
          <w:spacing w:val="-14"/>
          <w:w w:val="115"/>
          <w:sz w:val="12"/>
        </w:rPr>
        <w:t> </w:t>
      </w:r>
      <w:r>
        <w:rPr>
          <w:w w:val="115"/>
          <w:sz w:val="12"/>
        </w:rPr>
        <w:t>M-CNN</w:t>
      </w:r>
      <w:r>
        <w:rPr>
          <w:spacing w:val="11"/>
          <w:w w:val="115"/>
          <w:sz w:val="12"/>
        </w:rPr>
        <w:t> </w:t>
      </w:r>
      <w:r>
        <w:rPr>
          <w:w w:val="115"/>
          <w:sz w:val="12"/>
        </w:rPr>
        <w:t>(VGG-16)</w:t>
        <w:tab/>
      </w:r>
      <w:r>
        <w:rPr>
          <w:rFonts w:ascii="MS UI Gothic" w:hAnsi="MS UI Gothic"/>
          <w:w w:val="115"/>
          <w:sz w:val="12"/>
        </w:rPr>
        <w:t>✓</w:t>
        <w:tab/>
      </w:r>
      <w:r>
        <w:rPr>
          <w:spacing w:val="-3"/>
          <w:w w:val="115"/>
          <w:sz w:val="12"/>
        </w:rPr>
        <w:t>VGG-16  </w:t>
      </w:r>
      <w:r>
        <w:rPr>
          <w:w w:val="115"/>
          <w:sz w:val="12"/>
        </w:rPr>
        <w:t>(w/o FCs)</w:t>
      </w:r>
      <w:r>
        <w:rPr>
          <w:spacing w:val="-29"/>
          <w:w w:val="115"/>
          <w:sz w:val="12"/>
        </w:rPr>
        <w:t> </w:t>
      </w:r>
      <w:r>
        <w:rPr>
          <w:rFonts w:ascii="Lucida Sans Unicode" w:hAnsi="Lucida Sans Unicode"/>
          <w:w w:val="115"/>
          <w:sz w:val="12"/>
        </w:rPr>
        <w:t>×</w:t>
      </w:r>
      <w:r>
        <w:rPr>
          <w:rFonts w:ascii="Lucida Sans Unicode" w:hAnsi="Lucida Sans Unicode"/>
          <w:spacing w:val="-25"/>
          <w:w w:val="115"/>
          <w:sz w:val="12"/>
        </w:rPr>
        <w:t> </w:t>
      </w:r>
      <w:r>
        <w:rPr>
          <w:w w:val="115"/>
          <w:sz w:val="12"/>
        </w:rPr>
        <w:t>3</w:t>
        <w:tab/>
      </w:r>
      <w:r>
        <w:rPr>
          <w:rFonts w:ascii="Palatino Linotype" w:hAnsi="Palatino Linotype"/>
          <w:b/>
          <w:w w:val="115"/>
          <w:sz w:val="12"/>
        </w:rPr>
        <w:t>3,072</w:t>
        <w:tab/>
      </w:r>
      <w:r>
        <w:rPr>
          <w:rFonts w:ascii="Palatino Linotype" w:hAnsi="Palatino Linotype"/>
          <w:b/>
          <w:spacing w:val="-4"/>
          <w:w w:val="115"/>
          <w:sz w:val="12"/>
        </w:rPr>
        <w:t>77.3%</w:t>
      </w:r>
    </w:p>
    <w:p>
      <w:pPr>
        <w:tabs>
          <w:tab w:pos="4636" w:val="left" w:leader="none"/>
          <w:tab w:pos="6232" w:val="left" w:leader="none"/>
          <w:tab w:pos="7818" w:val="left" w:leader="none"/>
          <w:tab w:pos="8454" w:val="left" w:leader="none"/>
        </w:tabs>
        <w:spacing w:line="178" w:lineRule="exact" w:before="0"/>
        <w:ind w:left="1833" w:right="0" w:firstLine="0"/>
        <w:jc w:val="left"/>
        <w:rPr>
          <w:rFonts w:ascii="Palatino Linotype" w:hAnsi="Palatino Linotype"/>
          <w:b/>
          <w:sz w:val="12"/>
        </w:rPr>
      </w:pPr>
      <w:r>
        <w:rPr/>
        <w:pict>
          <v:shape style="position:absolute;margin-left:112.682999pt;margin-top:11.563241pt;width:360.75pt;height:.1pt;mso-position-horizontal-relative:page;mso-position-vertical-relative:paragraph;z-index:-251608064;mso-wrap-distance-left:0;mso-wrap-distance-right:0" coordorigin="2254,231" coordsize="7215,0" path="m2254,231l9468,231e" filled="false" stroked="true" strokeweight=".504pt" strokecolor="#000000">
            <v:path arrowok="t"/>
            <v:stroke dashstyle="solid"/>
            <w10:wrap type="topAndBottom"/>
          </v:shape>
        </w:pict>
      </w:r>
      <w:r>
        <w:rPr>
          <w:w w:val="115"/>
          <w:sz w:val="12"/>
        </w:rPr>
        <w:t>Our  3-stream</w:t>
      </w:r>
      <w:r>
        <w:rPr>
          <w:spacing w:val="3"/>
          <w:w w:val="115"/>
          <w:sz w:val="12"/>
        </w:rPr>
        <w:t> </w:t>
      </w:r>
      <w:r>
        <w:rPr>
          <w:w w:val="115"/>
          <w:sz w:val="12"/>
        </w:rPr>
        <w:t>M-CNN</w:t>
      </w:r>
      <w:r>
        <w:rPr>
          <w:spacing w:val="19"/>
          <w:w w:val="115"/>
          <w:sz w:val="12"/>
        </w:rPr>
        <w:t> </w:t>
      </w:r>
      <w:r>
        <w:rPr>
          <w:w w:val="115"/>
          <w:sz w:val="12"/>
        </w:rPr>
        <w:t>(ResNet-50)</w:t>
        <w:tab/>
      </w:r>
      <w:r>
        <w:rPr>
          <w:rFonts w:ascii="MS UI Gothic" w:hAnsi="MS UI Gothic"/>
          <w:w w:val="115"/>
          <w:sz w:val="12"/>
        </w:rPr>
        <w:t>✓</w:t>
        <w:tab/>
      </w:r>
      <w:r>
        <w:rPr>
          <w:w w:val="115"/>
          <w:sz w:val="12"/>
        </w:rPr>
        <w:t>ResNet-50</w:t>
      </w:r>
      <w:r>
        <w:rPr>
          <w:spacing w:val="-12"/>
          <w:w w:val="115"/>
          <w:sz w:val="12"/>
        </w:rPr>
        <w:t> </w:t>
      </w:r>
      <w:r>
        <w:rPr>
          <w:rFonts w:ascii="Lucida Sans Unicode" w:hAnsi="Lucida Sans Unicode"/>
          <w:w w:val="115"/>
          <w:sz w:val="12"/>
        </w:rPr>
        <w:t>×</w:t>
      </w:r>
      <w:r>
        <w:rPr>
          <w:rFonts w:ascii="Lucida Sans Unicode" w:hAnsi="Lucida Sans Unicode"/>
          <w:spacing w:val="-22"/>
          <w:w w:val="115"/>
          <w:sz w:val="12"/>
        </w:rPr>
        <w:t> </w:t>
      </w:r>
      <w:r>
        <w:rPr>
          <w:w w:val="115"/>
          <w:sz w:val="12"/>
        </w:rPr>
        <w:t>3</w:t>
        <w:tab/>
      </w:r>
      <w:r>
        <w:rPr>
          <w:rFonts w:ascii="Palatino Linotype" w:hAnsi="Palatino Linotype"/>
          <w:b/>
          <w:w w:val="115"/>
          <w:sz w:val="12"/>
        </w:rPr>
        <w:t>12,288</w:t>
        <w:tab/>
        <w:t>80.2%</w:t>
      </w:r>
    </w:p>
    <w:p>
      <w:pPr>
        <w:pStyle w:val="BodyText"/>
        <w:spacing w:before="8"/>
        <w:rPr>
          <w:rFonts w:ascii="Palatino Linotype"/>
          <w:b/>
          <w:sz w:val="9"/>
        </w:rPr>
      </w:pPr>
    </w:p>
    <w:p>
      <w:pPr>
        <w:spacing w:before="75"/>
        <w:ind w:left="2467" w:right="0" w:firstLine="0"/>
        <w:jc w:val="left"/>
        <w:rPr>
          <w:rFonts w:ascii="Palatino Linotype"/>
          <w:b/>
          <w:sz w:val="12"/>
        </w:rPr>
      </w:pPr>
      <w:bookmarkStart w:name="_bookmark20" w:id="37"/>
      <w:bookmarkEnd w:id="37"/>
      <w:r>
        <w:rPr/>
      </w:r>
      <w:r>
        <w:rPr>
          <w:rFonts w:ascii="Palatino Linotype"/>
          <w:b/>
          <w:w w:val="115"/>
          <w:sz w:val="12"/>
        </w:rPr>
        <w:t>Table 3</w:t>
      </w:r>
    </w:p>
    <w:p>
      <w:pPr>
        <w:spacing w:before="9"/>
        <w:ind w:left="2467" w:right="0" w:firstLine="0"/>
        <w:jc w:val="left"/>
        <w:rPr>
          <w:sz w:val="12"/>
        </w:rPr>
      </w:pPr>
      <w:r>
        <w:rPr/>
        <w:pict>
          <v:shape style="position:absolute;margin-left:150.393005pt;margin-top:12.022704pt;width:285.3pt;height:.1pt;mso-position-horizontal-relative:page;mso-position-vertical-relative:paragraph;z-index:-251607040;mso-wrap-distance-left:0;mso-wrap-distance-right:0" coordorigin="3008,240" coordsize="5706,0" path="m3008,240l8713,240e" filled="false" stroked="true" strokeweight=".504pt" strokecolor="#000000">
            <v:path arrowok="t"/>
            <v:stroke dashstyle="solid"/>
            <w10:wrap type="topAndBottom"/>
          </v:shape>
        </w:pict>
      </w:r>
      <w:r>
        <w:rPr>
          <w:w w:val="120"/>
          <w:sz w:val="12"/>
        </w:rPr>
        <w:t>Comparison of part localization performance on the </w:t>
      </w:r>
      <w:r>
        <w:rPr>
          <w:rFonts w:ascii="Palatino Linotype"/>
          <w:i/>
          <w:w w:val="120"/>
          <w:sz w:val="12"/>
        </w:rPr>
        <w:t>CUB200-2011 </w:t>
      </w:r>
      <w:r>
        <w:rPr>
          <w:w w:val="120"/>
          <w:sz w:val="12"/>
        </w:rPr>
        <w:t>dataset.</w:t>
      </w:r>
    </w:p>
    <w:p>
      <w:pPr>
        <w:tabs>
          <w:tab w:pos="4836" w:val="left" w:leader="none"/>
          <w:tab w:pos="5900" w:val="left" w:leader="none"/>
          <w:tab w:pos="6965" w:val="left" w:leader="none"/>
          <w:tab w:pos="7623" w:val="left" w:leader="none"/>
        </w:tabs>
        <w:spacing w:before="30"/>
        <w:ind w:left="2587" w:right="0" w:firstLine="0"/>
        <w:jc w:val="left"/>
        <w:rPr>
          <w:sz w:val="12"/>
        </w:rPr>
      </w:pPr>
      <w:r>
        <w:rPr>
          <w:w w:val="120"/>
          <w:sz w:val="12"/>
        </w:rPr>
        <w:t>Method</w:t>
        <w:tab/>
        <w:t>Train</w:t>
      </w:r>
      <w:r>
        <w:rPr>
          <w:spacing w:val="13"/>
          <w:w w:val="120"/>
          <w:sz w:val="12"/>
        </w:rPr>
        <w:t> </w:t>
      </w:r>
      <w:r>
        <w:rPr>
          <w:w w:val="120"/>
          <w:sz w:val="12"/>
        </w:rPr>
        <w:t>phase</w:t>
        <w:tab/>
      </w:r>
      <w:r>
        <w:rPr>
          <w:spacing w:val="-3"/>
          <w:w w:val="120"/>
          <w:sz w:val="12"/>
        </w:rPr>
        <w:t>Test</w:t>
      </w:r>
      <w:r>
        <w:rPr>
          <w:spacing w:val="17"/>
          <w:w w:val="120"/>
          <w:sz w:val="12"/>
        </w:rPr>
        <w:t> </w:t>
      </w:r>
      <w:r>
        <w:rPr>
          <w:w w:val="120"/>
          <w:sz w:val="12"/>
        </w:rPr>
        <w:t>phase</w:t>
        <w:tab/>
        <w:t>Head</w:t>
        <w:tab/>
        <w:t>Torso</w:t>
      </w:r>
    </w:p>
    <w:p>
      <w:pPr>
        <w:pStyle w:val="BodyText"/>
        <w:spacing w:before="3"/>
        <w:rPr>
          <w:sz w:val="6"/>
        </w:rPr>
      </w:pPr>
    </w:p>
    <w:tbl>
      <w:tblPr>
        <w:tblW w:w="0" w:type="auto"/>
        <w:jc w:val="left"/>
        <w:tblInd w:w="24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9"/>
        <w:gridCol w:w="413"/>
        <w:gridCol w:w="413"/>
        <w:gridCol w:w="239"/>
        <w:gridCol w:w="413"/>
        <w:gridCol w:w="413"/>
        <w:gridCol w:w="778"/>
        <w:gridCol w:w="669"/>
      </w:tblGrid>
      <w:tr>
        <w:trPr>
          <w:trHeight w:val="242" w:hRule="atLeast"/>
        </w:trPr>
        <w:tc>
          <w:tcPr>
            <w:tcW w:w="2369" w:type="dxa"/>
            <w:tcBorders>
              <w:bottom w:val="single" w:sz="6" w:space="0" w:color="000000"/>
            </w:tcBorders>
          </w:tcPr>
          <w:p>
            <w:pPr>
              <w:pStyle w:val="TableParagraph"/>
              <w:ind w:left="0"/>
              <w:rPr>
                <w:sz w:val="14"/>
              </w:rPr>
            </w:pPr>
          </w:p>
        </w:tc>
        <w:tc>
          <w:tcPr>
            <w:tcW w:w="413" w:type="dxa"/>
            <w:tcBorders>
              <w:top w:val="single" w:sz="6" w:space="0" w:color="000000"/>
              <w:bottom w:val="single" w:sz="6" w:space="0" w:color="000000"/>
            </w:tcBorders>
          </w:tcPr>
          <w:p>
            <w:pPr>
              <w:pStyle w:val="TableParagraph"/>
              <w:spacing w:before="47"/>
              <w:ind w:left="-1"/>
              <w:rPr>
                <w:sz w:val="12"/>
              </w:rPr>
            </w:pPr>
            <w:r>
              <w:rPr>
                <w:w w:val="105"/>
                <w:sz w:val="12"/>
              </w:rPr>
              <w:t>BBox</w:t>
            </w:r>
          </w:p>
        </w:tc>
        <w:tc>
          <w:tcPr>
            <w:tcW w:w="413" w:type="dxa"/>
            <w:tcBorders>
              <w:top w:val="single" w:sz="6" w:space="0" w:color="000000"/>
              <w:bottom w:val="single" w:sz="6" w:space="0" w:color="000000"/>
            </w:tcBorders>
          </w:tcPr>
          <w:p>
            <w:pPr>
              <w:pStyle w:val="TableParagraph"/>
              <w:spacing w:before="47"/>
              <w:rPr>
                <w:sz w:val="12"/>
              </w:rPr>
            </w:pPr>
            <w:r>
              <w:rPr>
                <w:spacing w:val="-2"/>
                <w:w w:val="125"/>
                <w:sz w:val="12"/>
              </w:rPr>
              <w:t>Parts</w:t>
            </w:r>
          </w:p>
        </w:tc>
        <w:tc>
          <w:tcPr>
            <w:tcW w:w="239" w:type="dxa"/>
            <w:tcBorders>
              <w:bottom w:val="single" w:sz="6" w:space="0" w:color="000000"/>
            </w:tcBorders>
          </w:tcPr>
          <w:p>
            <w:pPr>
              <w:pStyle w:val="TableParagraph"/>
              <w:ind w:left="0"/>
              <w:rPr>
                <w:sz w:val="14"/>
              </w:rPr>
            </w:pPr>
          </w:p>
        </w:tc>
        <w:tc>
          <w:tcPr>
            <w:tcW w:w="413" w:type="dxa"/>
            <w:tcBorders>
              <w:top w:val="single" w:sz="6" w:space="0" w:color="000000"/>
              <w:bottom w:val="single" w:sz="6" w:space="0" w:color="000000"/>
            </w:tcBorders>
          </w:tcPr>
          <w:p>
            <w:pPr>
              <w:pStyle w:val="TableParagraph"/>
              <w:spacing w:before="47"/>
              <w:ind w:left="-1"/>
              <w:rPr>
                <w:sz w:val="12"/>
              </w:rPr>
            </w:pPr>
            <w:r>
              <w:rPr>
                <w:w w:val="105"/>
                <w:sz w:val="12"/>
              </w:rPr>
              <w:t>BBox</w:t>
            </w:r>
          </w:p>
        </w:tc>
        <w:tc>
          <w:tcPr>
            <w:tcW w:w="413" w:type="dxa"/>
            <w:tcBorders>
              <w:top w:val="single" w:sz="6" w:space="0" w:color="000000"/>
              <w:bottom w:val="single" w:sz="6" w:space="0" w:color="000000"/>
            </w:tcBorders>
          </w:tcPr>
          <w:p>
            <w:pPr>
              <w:pStyle w:val="TableParagraph"/>
              <w:spacing w:before="47"/>
              <w:ind w:left="118"/>
              <w:rPr>
                <w:sz w:val="12"/>
              </w:rPr>
            </w:pPr>
            <w:r>
              <w:rPr>
                <w:spacing w:val="-2"/>
                <w:w w:val="125"/>
                <w:sz w:val="12"/>
              </w:rPr>
              <w:t>Parts</w:t>
            </w:r>
          </w:p>
        </w:tc>
        <w:tc>
          <w:tcPr>
            <w:tcW w:w="1447" w:type="dxa"/>
            <w:gridSpan w:val="2"/>
            <w:tcBorders>
              <w:bottom w:val="single" w:sz="6" w:space="0" w:color="000000"/>
            </w:tcBorders>
          </w:tcPr>
          <w:p>
            <w:pPr>
              <w:pStyle w:val="TableParagraph"/>
              <w:ind w:left="0"/>
              <w:rPr>
                <w:sz w:val="14"/>
              </w:rPr>
            </w:pPr>
          </w:p>
        </w:tc>
      </w:tr>
      <w:tr>
        <w:trPr>
          <w:trHeight w:val="219" w:hRule="atLeast"/>
        </w:trPr>
        <w:tc>
          <w:tcPr>
            <w:tcW w:w="2369" w:type="dxa"/>
            <w:tcBorders>
              <w:top w:val="single" w:sz="6" w:space="0" w:color="000000"/>
            </w:tcBorders>
          </w:tcPr>
          <w:p>
            <w:pPr>
              <w:pStyle w:val="TableParagraph"/>
              <w:spacing w:before="57"/>
              <w:rPr>
                <w:sz w:val="12"/>
              </w:rPr>
            </w:pPr>
            <w:r>
              <w:rPr>
                <w:w w:val="120"/>
                <w:sz w:val="12"/>
              </w:rPr>
              <w:t>Strong DPM </w:t>
            </w:r>
            <w:hyperlink w:history="true" w:anchor="_bookmark56">
              <w:r>
                <w:rPr>
                  <w:color w:val="0080AC"/>
                  <w:w w:val="120"/>
                  <w:sz w:val="12"/>
                </w:rPr>
                <w:t>[32]</w:t>
              </w:r>
            </w:hyperlink>
          </w:p>
        </w:tc>
        <w:tc>
          <w:tcPr>
            <w:tcW w:w="413" w:type="dxa"/>
            <w:tcBorders>
              <w:top w:val="single" w:sz="6" w:space="0" w:color="000000"/>
            </w:tcBorders>
          </w:tcPr>
          <w:p>
            <w:pPr>
              <w:pStyle w:val="TableParagraph"/>
              <w:spacing w:line="151" w:lineRule="exact" w:before="49"/>
              <w:ind w:left="-1"/>
              <w:rPr>
                <w:rFonts w:ascii="MS UI Gothic" w:hAnsi="MS UI Gothic"/>
                <w:sz w:val="12"/>
              </w:rPr>
            </w:pPr>
            <w:r>
              <w:rPr>
                <w:rFonts w:ascii="MS UI Gothic" w:hAnsi="MS UI Gothic"/>
                <w:w w:val="101"/>
                <w:sz w:val="12"/>
              </w:rPr>
              <w:t>✓</w:t>
            </w:r>
          </w:p>
        </w:tc>
        <w:tc>
          <w:tcPr>
            <w:tcW w:w="413" w:type="dxa"/>
            <w:tcBorders>
              <w:top w:val="single" w:sz="6" w:space="0" w:color="000000"/>
            </w:tcBorders>
          </w:tcPr>
          <w:p>
            <w:pPr>
              <w:pStyle w:val="TableParagraph"/>
              <w:spacing w:line="151" w:lineRule="exact" w:before="49"/>
              <w:rPr>
                <w:rFonts w:ascii="MS UI Gothic" w:hAnsi="MS UI Gothic"/>
                <w:sz w:val="12"/>
              </w:rPr>
            </w:pPr>
            <w:r>
              <w:rPr>
                <w:rFonts w:ascii="MS UI Gothic" w:hAnsi="MS UI Gothic"/>
                <w:w w:val="101"/>
                <w:sz w:val="12"/>
              </w:rPr>
              <w:t>✓</w:t>
            </w:r>
          </w:p>
        </w:tc>
        <w:tc>
          <w:tcPr>
            <w:tcW w:w="239" w:type="dxa"/>
            <w:tcBorders>
              <w:top w:val="single" w:sz="6" w:space="0" w:color="000000"/>
            </w:tcBorders>
          </w:tcPr>
          <w:p>
            <w:pPr>
              <w:pStyle w:val="TableParagraph"/>
              <w:ind w:left="0"/>
              <w:rPr>
                <w:sz w:val="14"/>
              </w:rPr>
            </w:pPr>
          </w:p>
        </w:tc>
        <w:tc>
          <w:tcPr>
            <w:tcW w:w="413" w:type="dxa"/>
            <w:tcBorders>
              <w:top w:val="single" w:sz="6" w:space="0" w:color="000000"/>
            </w:tcBorders>
          </w:tcPr>
          <w:p>
            <w:pPr>
              <w:pStyle w:val="TableParagraph"/>
              <w:spacing w:line="151" w:lineRule="exact" w:before="49"/>
              <w:ind w:left="-1"/>
              <w:rPr>
                <w:rFonts w:ascii="MS UI Gothic" w:hAnsi="MS UI Gothic"/>
                <w:sz w:val="12"/>
              </w:rPr>
            </w:pPr>
            <w:r>
              <w:rPr>
                <w:rFonts w:ascii="MS UI Gothic" w:hAnsi="MS UI Gothic"/>
                <w:w w:val="101"/>
                <w:sz w:val="12"/>
              </w:rPr>
              <w:t>✓</w:t>
            </w:r>
          </w:p>
        </w:tc>
        <w:tc>
          <w:tcPr>
            <w:tcW w:w="413" w:type="dxa"/>
            <w:tcBorders>
              <w:top w:val="single" w:sz="6" w:space="0" w:color="000000"/>
            </w:tcBorders>
          </w:tcPr>
          <w:p>
            <w:pPr>
              <w:pStyle w:val="TableParagraph"/>
              <w:ind w:left="0"/>
              <w:rPr>
                <w:sz w:val="14"/>
              </w:rPr>
            </w:pPr>
          </w:p>
        </w:tc>
        <w:tc>
          <w:tcPr>
            <w:tcW w:w="778" w:type="dxa"/>
            <w:tcBorders>
              <w:top w:val="single" w:sz="6" w:space="0" w:color="000000"/>
            </w:tcBorders>
          </w:tcPr>
          <w:p>
            <w:pPr>
              <w:pStyle w:val="TableParagraph"/>
              <w:spacing w:before="57"/>
              <w:ind w:left="0" w:right="131"/>
              <w:jc w:val="right"/>
              <w:rPr>
                <w:sz w:val="12"/>
              </w:rPr>
            </w:pPr>
            <w:r>
              <w:rPr>
                <w:w w:val="110"/>
                <w:sz w:val="12"/>
              </w:rPr>
              <w:t>43.49%</w:t>
            </w:r>
          </w:p>
        </w:tc>
        <w:tc>
          <w:tcPr>
            <w:tcW w:w="669" w:type="dxa"/>
            <w:tcBorders>
              <w:top w:val="single" w:sz="6" w:space="0" w:color="000000"/>
            </w:tcBorders>
          </w:tcPr>
          <w:p>
            <w:pPr>
              <w:pStyle w:val="TableParagraph"/>
              <w:spacing w:before="57"/>
              <w:ind w:left="118"/>
              <w:rPr>
                <w:sz w:val="12"/>
              </w:rPr>
            </w:pPr>
            <w:r>
              <w:rPr>
                <w:w w:val="115"/>
                <w:sz w:val="12"/>
              </w:rPr>
              <w:t>75.15%</w:t>
            </w:r>
          </w:p>
        </w:tc>
      </w:tr>
      <w:tr>
        <w:trPr>
          <w:trHeight w:val="151" w:hRule="atLeast"/>
        </w:trPr>
        <w:tc>
          <w:tcPr>
            <w:tcW w:w="2369" w:type="dxa"/>
          </w:tcPr>
          <w:p>
            <w:pPr>
              <w:pStyle w:val="TableParagraph"/>
              <w:spacing w:line="123" w:lineRule="exact" w:before="8"/>
              <w:rPr>
                <w:sz w:val="12"/>
              </w:rPr>
            </w:pPr>
            <w:r>
              <w:rPr>
                <w:w w:val="120"/>
                <w:sz w:val="12"/>
              </w:rPr>
              <w:t>Part-based R-CNN with BBox </w:t>
            </w:r>
            <w:hyperlink w:history="true" w:anchor="_bookmark35">
              <w:r>
                <w:rPr>
                  <w:color w:val="0080AC"/>
                  <w:w w:val="120"/>
                  <w:sz w:val="12"/>
                </w:rPr>
                <w:t>[10]</w:t>
              </w:r>
            </w:hyperlink>
          </w:p>
        </w:tc>
        <w:tc>
          <w:tcPr>
            <w:tcW w:w="413" w:type="dxa"/>
          </w:tcPr>
          <w:p>
            <w:pPr>
              <w:pStyle w:val="TableParagraph"/>
              <w:spacing w:line="131" w:lineRule="exact"/>
              <w:ind w:left="-1"/>
              <w:rPr>
                <w:rFonts w:ascii="MS UI Gothic" w:hAnsi="MS UI Gothic"/>
                <w:sz w:val="12"/>
              </w:rPr>
            </w:pPr>
            <w:r>
              <w:rPr>
                <w:rFonts w:ascii="MS UI Gothic" w:hAnsi="MS UI Gothic"/>
                <w:w w:val="101"/>
                <w:sz w:val="12"/>
              </w:rPr>
              <w:t>✓</w:t>
            </w:r>
          </w:p>
        </w:tc>
        <w:tc>
          <w:tcPr>
            <w:tcW w:w="413" w:type="dxa"/>
          </w:tcPr>
          <w:p>
            <w:pPr>
              <w:pStyle w:val="TableParagraph"/>
              <w:spacing w:line="131" w:lineRule="exact"/>
              <w:rPr>
                <w:rFonts w:ascii="MS UI Gothic" w:hAnsi="MS UI Gothic"/>
                <w:sz w:val="12"/>
              </w:rPr>
            </w:pPr>
            <w:r>
              <w:rPr>
                <w:rFonts w:ascii="MS UI Gothic" w:hAnsi="MS UI Gothic"/>
                <w:w w:val="101"/>
                <w:sz w:val="12"/>
              </w:rPr>
              <w:t>✓</w:t>
            </w:r>
          </w:p>
        </w:tc>
        <w:tc>
          <w:tcPr>
            <w:tcW w:w="239" w:type="dxa"/>
          </w:tcPr>
          <w:p>
            <w:pPr>
              <w:pStyle w:val="TableParagraph"/>
              <w:ind w:left="0"/>
              <w:rPr>
                <w:sz w:val="8"/>
              </w:rPr>
            </w:pPr>
          </w:p>
        </w:tc>
        <w:tc>
          <w:tcPr>
            <w:tcW w:w="413" w:type="dxa"/>
          </w:tcPr>
          <w:p>
            <w:pPr>
              <w:pStyle w:val="TableParagraph"/>
              <w:spacing w:line="131" w:lineRule="exact"/>
              <w:ind w:left="-1"/>
              <w:rPr>
                <w:rFonts w:ascii="MS UI Gothic" w:hAnsi="MS UI Gothic"/>
                <w:sz w:val="12"/>
              </w:rPr>
            </w:pPr>
            <w:r>
              <w:rPr>
                <w:rFonts w:ascii="MS UI Gothic" w:hAnsi="MS UI Gothic"/>
                <w:w w:val="101"/>
                <w:sz w:val="12"/>
              </w:rPr>
              <w:t>✓</w:t>
            </w:r>
          </w:p>
        </w:tc>
        <w:tc>
          <w:tcPr>
            <w:tcW w:w="413" w:type="dxa"/>
          </w:tcPr>
          <w:p>
            <w:pPr>
              <w:pStyle w:val="TableParagraph"/>
              <w:ind w:left="0"/>
              <w:rPr>
                <w:sz w:val="8"/>
              </w:rPr>
            </w:pPr>
          </w:p>
        </w:tc>
        <w:tc>
          <w:tcPr>
            <w:tcW w:w="778" w:type="dxa"/>
          </w:tcPr>
          <w:p>
            <w:pPr>
              <w:pStyle w:val="TableParagraph"/>
              <w:spacing w:line="123" w:lineRule="exact" w:before="8"/>
              <w:ind w:left="0" w:right="150"/>
              <w:jc w:val="right"/>
              <w:rPr>
                <w:sz w:val="12"/>
              </w:rPr>
            </w:pPr>
            <w:r>
              <w:rPr>
                <w:w w:val="110"/>
                <w:sz w:val="12"/>
              </w:rPr>
              <w:t>68.19%</w:t>
            </w:r>
          </w:p>
        </w:tc>
        <w:tc>
          <w:tcPr>
            <w:tcW w:w="669" w:type="dxa"/>
          </w:tcPr>
          <w:p>
            <w:pPr>
              <w:pStyle w:val="TableParagraph"/>
              <w:spacing w:line="123" w:lineRule="exact" w:before="8"/>
              <w:ind w:left="118"/>
              <w:rPr>
                <w:sz w:val="12"/>
              </w:rPr>
            </w:pPr>
            <w:r>
              <w:rPr>
                <w:w w:val="110"/>
                <w:sz w:val="12"/>
              </w:rPr>
              <w:t>79.82%</w:t>
            </w:r>
          </w:p>
        </w:tc>
      </w:tr>
      <w:tr>
        <w:trPr>
          <w:trHeight w:val="191" w:hRule="atLeast"/>
        </w:trPr>
        <w:tc>
          <w:tcPr>
            <w:tcW w:w="2369" w:type="dxa"/>
          </w:tcPr>
          <w:p>
            <w:pPr>
              <w:pStyle w:val="TableParagraph"/>
              <w:spacing w:before="28"/>
              <w:rPr>
                <w:sz w:val="12"/>
              </w:rPr>
            </w:pPr>
            <w:r>
              <w:rPr>
                <w:w w:val="110"/>
                <w:sz w:val="12"/>
              </w:rPr>
              <w:t>Deep LAC </w:t>
            </w:r>
            <w:hyperlink w:history="true" w:anchor="_bookmark36">
              <w:r>
                <w:rPr>
                  <w:color w:val="0080AC"/>
                  <w:w w:val="110"/>
                  <w:sz w:val="12"/>
                </w:rPr>
                <w:t>[8]</w:t>
              </w:r>
            </w:hyperlink>
          </w:p>
        </w:tc>
        <w:tc>
          <w:tcPr>
            <w:tcW w:w="1478" w:type="dxa"/>
            <w:gridSpan w:val="4"/>
          </w:tcPr>
          <w:p>
            <w:pPr>
              <w:pStyle w:val="TableParagraph"/>
              <w:tabs>
                <w:tab w:pos="531" w:val="left" w:leader="none"/>
                <w:tab w:pos="1064" w:val="left" w:leader="none"/>
              </w:tabs>
              <w:spacing w:line="151" w:lineRule="exact" w:before="20"/>
              <w:ind w:left="-1"/>
              <w:rPr>
                <w:rFonts w:ascii="MS UI Gothic" w:hAnsi="MS UI Gothic"/>
                <w:sz w:val="12"/>
              </w:rPr>
            </w:pPr>
            <w:r>
              <w:rPr>
                <w:rFonts w:ascii="MS UI Gothic" w:hAnsi="MS UI Gothic"/>
                <w:sz w:val="12"/>
              </w:rPr>
              <w:t>✓</w:t>
              <w:tab/>
              <w:t>✓</w:t>
              <w:tab/>
              <w:t>✓</w:t>
            </w:r>
          </w:p>
        </w:tc>
        <w:tc>
          <w:tcPr>
            <w:tcW w:w="1191" w:type="dxa"/>
            <w:gridSpan w:val="2"/>
          </w:tcPr>
          <w:p>
            <w:pPr>
              <w:pStyle w:val="TableParagraph"/>
              <w:spacing w:before="28"/>
              <w:ind w:left="650"/>
              <w:rPr>
                <w:sz w:val="12"/>
              </w:rPr>
            </w:pPr>
            <w:r>
              <w:rPr>
                <w:w w:val="110"/>
                <w:sz w:val="12"/>
              </w:rPr>
              <w:t>74.00%</w:t>
            </w:r>
          </w:p>
        </w:tc>
        <w:tc>
          <w:tcPr>
            <w:tcW w:w="669" w:type="dxa"/>
          </w:tcPr>
          <w:p>
            <w:pPr>
              <w:pStyle w:val="TableParagraph"/>
              <w:spacing w:line="157" w:lineRule="exact" w:before="14"/>
              <w:ind w:left="118"/>
              <w:rPr>
                <w:rFonts w:ascii="Palatino Linotype"/>
                <w:b/>
                <w:sz w:val="12"/>
              </w:rPr>
            </w:pPr>
            <w:r>
              <w:rPr>
                <w:rFonts w:ascii="Palatino Linotype"/>
                <w:b/>
                <w:w w:val="115"/>
                <w:sz w:val="12"/>
              </w:rPr>
              <w:t>96.00%</w:t>
            </w:r>
          </w:p>
        </w:tc>
      </w:tr>
      <w:tr>
        <w:trPr>
          <w:trHeight w:val="171" w:hRule="atLeast"/>
        </w:trPr>
        <w:tc>
          <w:tcPr>
            <w:tcW w:w="2369" w:type="dxa"/>
          </w:tcPr>
          <w:p>
            <w:pPr>
              <w:pStyle w:val="TableParagraph"/>
              <w:spacing w:before="8"/>
              <w:rPr>
                <w:sz w:val="12"/>
              </w:rPr>
            </w:pPr>
            <w:r>
              <w:rPr>
                <w:w w:val="120"/>
                <w:sz w:val="12"/>
              </w:rPr>
              <w:t>Part-based R-CNN </w:t>
            </w:r>
            <w:hyperlink w:history="true" w:anchor="_bookmark35">
              <w:r>
                <w:rPr>
                  <w:color w:val="0080AC"/>
                  <w:w w:val="120"/>
                  <w:sz w:val="12"/>
                </w:rPr>
                <w:t>[10]</w:t>
              </w:r>
            </w:hyperlink>
          </w:p>
        </w:tc>
        <w:tc>
          <w:tcPr>
            <w:tcW w:w="1478" w:type="dxa"/>
            <w:gridSpan w:val="4"/>
          </w:tcPr>
          <w:p>
            <w:pPr>
              <w:pStyle w:val="TableParagraph"/>
              <w:tabs>
                <w:tab w:pos="531" w:val="left" w:leader="none"/>
              </w:tabs>
              <w:spacing w:line="151" w:lineRule="exact"/>
              <w:ind w:left="-1"/>
              <w:rPr>
                <w:rFonts w:ascii="MS UI Gothic" w:hAnsi="MS UI Gothic"/>
                <w:sz w:val="12"/>
              </w:rPr>
            </w:pPr>
            <w:r>
              <w:rPr>
                <w:rFonts w:ascii="MS UI Gothic" w:hAnsi="MS UI Gothic"/>
                <w:sz w:val="12"/>
              </w:rPr>
              <w:t>✓</w:t>
              <w:tab/>
              <w:t>✓</w:t>
            </w:r>
          </w:p>
        </w:tc>
        <w:tc>
          <w:tcPr>
            <w:tcW w:w="1191" w:type="dxa"/>
            <w:gridSpan w:val="2"/>
          </w:tcPr>
          <w:p>
            <w:pPr>
              <w:pStyle w:val="TableParagraph"/>
              <w:spacing w:before="8"/>
              <w:ind w:left="650"/>
              <w:rPr>
                <w:sz w:val="12"/>
              </w:rPr>
            </w:pPr>
            <w:r>
              <w:rPr>
                <w:w w:val="115"/>
                <w:sz w:val="12"/>
              </w:rPr>
              <w:t>61.42%</w:t>
            </w:r>
          </w:p>
        </w:tc>
        <w:tc>
          <w:tcPr>
            <w:tcW w:w="669" w:type="dxa"/>
          </w:tcPr>
          <w:p>
            <w:pPr>
              <w:pStyle w:val="TableParagraph"/>
              <w:spacing w:before="8"/>
              <w:ind w:left="118"/>
              <w:rPr>
                <w:sz w:val="12"/>
              </w:rPr>
            </w:pPr>
            <w:r>
              <w:rPr>
                <w:w w:val="110"/>
                <w:sz w:val="12"/>
              </w:rPr>
              <w:t>70.68%</w:t>
            </w:r>
          </w:p>
        </w:tc>
      </w:tr>
      <w:tr>
        <w:trPr>
          <w:trHeight w:val="171" w:hRule="atLeast"/>
        </w:trPr>
        <w:tc>
          <w:tcPr>
            <w:tcW w:w="2369" w:type="dxa"/>
          </w:tcPr>
          <w:p>
            <w:pPr>
              <w:pStyle w:val="TableParagraph"/>
              <w:spacing w:before="8"/>
              <w:rPr>
                <w:sz w:val="12"/>
              </w:rPr>
            </w:pPr>
            <w:r>
              <w:rPr>
                <w:w w:val="115"/>
                <w:sz w:val="12"/>
              </w:rPr>
              <w:t>Ours (Alex-Net based FCN)</w:t>
            </w:r>
          </w:p>
        </w:tc>
        <w:tc>
          <w:tcPr>
            <w:tcW w:w="1478" w:type="dxa"/>
            <w:gridSpan w:val="4"/>
          </w:tcPr>
          <w:p>
            <w:pPr>
              <w:pStyle w:val="TableParagraph"/>
              <w:spacing w:line="151" w:lineRule="exact"/>
              <w:ind w:left="0" w:right="290"/>
              <w:jc w:val="center"/>
              <w:rPr>
                <w:rFonts w:ascii="MS UI Gothic" w:hAnsi="MS UI Gothic"/>
                <w:sz w:val="12"/>
              </w:rPr>
            </w:pPr>
            <w:r>
              <w:rPr>
                <w:rFonts w:ascii="MS UI Gothic" w:hAnsi="MS UI Gothic"/>
                <w:w w:val="101"/>
                <w:sz w:val="12"/>
              </w:rPr>
              <w:t>✓</w:t>
            </w:r>
          </w:p>
        </w:tc>
        <w:tc>
          <w:tcPr>
            <w:tcW w:w="1191" w:type="dxa"/>
            <w:gridSpan w:val="2"/>
          </w:tcPr>
          <w:p>
            <w:pPr>
              <w:pStyle w:val="TableParagraph"/>
              <w:spacing w:before="8"/>
              <w:ind w:left="650"/>
              <w:rPr>
                <w:sz w:val="12"/>
              </w:rPr>
            </w:pPr>
            <w:r>
              <w:rPr>
                <w:w w:val="115"/>
                <w:sz w:val="12"/>
              </w:rPr>
              <w:t>81.22%</w:t>
            </w:r>
          </w:p>
        </w:tc>
        <w:tc>
          <w:tcPr>
            <w:tcW w:w="669" w:type="dxa"/>
          </w:tcPr>
          <w:p>
            <w:pPr>
              <w:pStyle w:val="TableParagraph"/>
              <w:spacing w:before="8"/>
              <w:ind w:left="118"/>
              <w:rPr>
                <w:sz w:val="12"/>
              </w:rPr>
            </w:pPr>
            <w:r>
              <w:rPr>
                <w:w w:val="110"/>
                <w:sz w:val="12"/>
              </w:rPr>
              <w:t>91.72%</w:t>
            </w:r>
          </w:p>
        </w:tc>
      </w:tr>
      <w:tr>
        <w:trPr>
          <w:trHeight w:val="219" w:hRule="atLeast"/>
        </w:trPr>
        <w:tc>
          <w:tcPr>
            <w:tcW w:w="2369" w:type="dxa"/>
            <w:tcBorders>
              <w:bottom w:val="single" w:sz="6" w:space="0" w:color="000000"/>
            </w:tcBorders>
          </w:tcPr>
          <w:p>
            <w:pPr>
              <w:pStyle w:val="TableParagraph"/>
              <w:spacing w:before="8"/>
              <w:rPr>
                <w:sz w:val="12"/>
              </w:rPr>
            </w:pPr>
            <w:r>
              <w:rPr>
                <w:w w:val="115"/>
                <w:sz w:val="12"/>
              </w:rPr>
              <w:t>Ours (VGG-16 based FCN)</w:t>
            </w:r>
          </w:p>
        </w:tc>
        <w:tc>
          <w:tcPr>
            <w:tcW w:w="1478" w:type="dxa"/>
            <w:gridSpan w:val="4"/>
            <w:tcBorders>
              <w:bottom w:val="single" w:sz="6" w:space="0" w:color="000000"/>
            </w:tcBorders>
          </w:tcPr>
          <w:p>
            <w:pPr>
              <w:pStyle w:val="TableParagraph"/>
              <w:ind w:left="0" w:right="290"/>
              <w:jc w:val="center"/>
              <w:rPr>
                <w:rFonts w:ascii="MS UI Gothic" w:hAnsi="MS UI Gothic"/>
                <w:sz w:val="12"/>
              </w:rPr>
            </w:pPr>
            <w:r>
              <w:rPr>
                <w:rFonts w:ascii="MS UI Gothic" w:hAnsi="MS UI Gothic"/>
                <w:w w:val="101"/>
                <w:sz w:val="12"/>
              </w:rPr>
              <w:t>✓</w:t>
            </w:r>
          </w:p>
        </w:tc>
        <w:tc>
          <w:tcPr>
            <w:tcW w:w="1191" w:type="dxa"/>
            <w:gridSpan w:val="2"/>
            <w:tcBorders>
              <w:bottom w:val="single" w:sz="6" w:space="0" w:color="000000"/>
            </w:tcBorders>
          </w:tcPr>
          <w:p>
            <w:pPr>
              <w:pStyle w:val="TableParagraph"/>
              <w:spacing w:line="157" w:lineRule="exact"/>
              <w:ind w:left="650"/>
              <w:rPr>
                <w:rFonts w:ascii="Palatino Linotype"/>
                <w:b/>
                <w:sz w:val="12"/>
              </w:rPr>
            </w:pPr>
            <w:r>
              <w:rPr>
                <w:rFonts w:ascii="Palatino Linotype"/>
                <w:b/>
                <w:w w:val="115"/>
                <w:sz w:val="12"/>
              </w:rPr>
              <w:t>86.76%</w:t>
            </w:r>
          </w:p>
        </w:tc>
        <w:tc>
          <w:tcPr>
            <w:tcW w:w="669" w:type="dxa"/>
            <w:tcBorders>
              <w:bottom w:val="single" w:sz="6" w:space="0" w:color="000000"/>
            </w:tcBorders>
          </w:tcPr>
          <w:p>
            <w:pPr>
              <w:pStyle w:val="TableParagraph"/>
              <w:spacing w:before="8"/>
              <w:ind w:left="118"/>
              <w:rPr>
                <w:sz w:val="12"/>
              </w:rPr>
            </w:pPr>
            <w:r>
              <w:rPr>
                <w:w w:val="115"/>
                <w:sz w:val="12"/>
              </w:rPr>
              <w:t>91.87%</w:t>
            </w:r>
          </w:p>
        </w:tc>
      </w:tr>
    </w:tbl>
    <w:p>
      <w:pPr>
        <w:pStyle w:val="BodyText"/>
        <w:spacing w:before="10"/>
        <w:rPr>
          <w:sz w:val="27"/>
        </w:rPr>
      </w:pPr>
    </w:p>
    <w:p>
      <w:pPr>
        <w:spacing w:after="0"/>
        <w:rPr>
          <w:sz w:val="27"/>
        </w:rPr>
        <w:sectPr>
          <w:pgSz w:w="11910" w:h="15880"/>
          <w:pgMar w:top="640" w:bottom="280" w:left="540" w:right="0"/>
        </w:sectPr>
      </w:pPr>
    </w:p>
    <w:p>
      <w:pPr>
        <w:pStyle w:val="BodyText"/>
        <w:spacing w:line="210" w:lineRule="exact" w:before="58"/>
        <w:ind w:left="120" w:right="38"/>
        <w:jc w:val="both"/>
      </w:pPr>
      <w:r>
        <w:rPr>
          <w:w w:val="115"/>
        </w:rPr>
        <w:t>In addition, we double the training data by a horizontal ﬂipping for all the three streams. After ﬁne-tuning on each stream, as shown  </w:t>
      </w:r>
      <w:r>
        <w:rPr>
          <w:spacing w:val="46"/>
          <w:w w:val="115"/>
        </w:rPr>
        <w:t> </w:t>
      </w:r>
      <w:r>
        <w:rPr>
          <w:w w:val="115"/>
        </w:rPr>
        <w:t>in </w:t>
      </w:r>
      <w:hyperlink w:history="true" w:anchor="_bookmark11">
        <w:r>
          <w:rPr>
            <w:color w:val="0080AC"/>
            <w:w w:val="115"/>
          </w:rPr>
          <w:t>Fig. 2</w:t>
        </w:r>
      </w:hyperlink>
      <w:r>
        <w:rPr>
          <w:w w:val="115"/>
        </w:rPr>
        <w:t>, the joint training of three-stream M-CNN is performed. Dropout is not used in M-CNN. At the test time, we average the predictions of the image and its ﬂipped </w:t>
      </w:r>
      <w:r>
        <w:rPr>
          <w:spacing w:val="-3"/>
          <w:w w:val="115"/>
        </w:rPr>
        <w:t>copy, </w:t>
      </w:r>
      <w:r>
        <w:rPr>
          <w:w w:val="115"/>
        </w:rPr>
        <w:t>and output the class with the highest score as the prediction for a test image. In addi- tion, directly using the softmax predictions results is a slight drop</w:t>
      </w:r>
      <w:r>
        <w:rPr>
          <w:spacing w:val="46"/>
          <w:w w:val="115"/>
        </w:rPr>
        <w:t> </w:t>
      </w:r>
      <w:r>
        <w:rPr>
          <w:w w:val="115"/>
        </w:rPr>
        <w:t>in accuracy compared to logistic regression (LR), which is con- sistent with the observations in </w:t>
      </w:r>
      <w:hyperlink w:history="true" w:anchor="_bookmark51">
        <w:r>
          <w:rPr>
            <w:color w:val="0080AC"/>
            <w:w w:val="115"/>
          </w:rPr>
          <w:t>[27]</w:t>
        </w:r>
      </w:hyperlink>
      <w:r>
        <w:rPr>
          <w:w w:val="115"/>
        </w:rPr>
        <w:t>. Therefore, in the following, the reported results of M-CNN are all achieved by one-vs-all lo- gistic regression </w:t>
      </w:r>
      <w:hyperlink w:history="true" w:anchor="_bookmark51">
        <w:r>
          <w:rPr>
            <w:color w:val="0080AC"/>
            <w:w w:val="115"/>
          </w:rPr>
          <w:t>[44]</w:t>
        </w:r>
      </w:hyperlink>
      <w:r>
        <w:rPr>
          <w:color w:val="0080AC"/>
          <w:w w:val="115"/>
        </w:rPr>
        <w:t> </w:t>
      </w:r>
      <w:r>
        <w:rPr>
          <w:w w:val="115"/>
        </w:rPr>
        <w:t>on the extracted features of three-stream M- CNNs with the default hyper-parameter </w:t>
      </w:r>
      <w:r>
        <w:rPr>
          <w:rFonts w:ascii="Palatino Linotype" w:hAnsi="Palatino Linotype"/>
          <w:i/>
          <w:w w:val="115"/>
        </w:rPr>
        <w:t>C</w:t>
      </w:r>
      <w:r>
        <w:rPr>
          <w:w w:val="115"/>
          <w:position w:val="-2"/>
          <w:sz w:val="12"/>
        </w:rPr>
        <w:t>LR </w:t>
      </w:r>
      <w:r>
        <w:rPr>
          <w:rFonts w:ascii="Lucida Sans Unicode" w:hAnsi="Lucida Sans Unicode"/>
          <w:w w:val="115"/>
        </w:rPr>
        <w:t>= </w:t>
      </w:r>
      <w:r>
        <w:rPr>
          <w:w w:val="115"/>
        </w:rPr>
        <w:t>1. Upon acceptance, we will release our source code and trained models, so that all re- sults in the paper can be reproduced. All the experiments are run </w:t>
      </w:r>
      <w:r>
        <w:rPr>
          <w:spacing w:val="46"/>
          <w:w w:val="115"/>
        </w:rPr>
        <w:t> </w:t>
      </w:r>
      <w:r>
        <w:rPr>
          <w:w w:val="115"/>
        </w:rPr>
        <w:t>on a computer with Intel Xeon E5-2660 v3, 64G main memory,</w:t>
      </w:r>
      <w:bookmarkStart w:name="4.2 Comparisons with state-of-the-art me" w:id="38"/>
      <w:bookmarkEnd w:id="38"/>
      <w:r>
        <w:rPr>
          <w:w w:val="115"/>
        </w:rPr>
      </w:r>
      <w:r>
        <w:rPr>
          <w:spacing w:val="46"/>
          <w:w w:val="115"/>
        </w:rPr>
        <w:t> </w:t>
      </w:r>
      <w:r>
        <w:rPr>
          <w:w w:val="115"/>
        </w:rPr>
        <w:t>and an Nvidia Tesla K40</w:t>
      </w:r>
      <w:r>
        <w:rPr>
          <w:spacing w:val="10"/>
          <w:w w:val="115"/>
        </w:rPr>
        <w:t> </w:t>
      </w:r>
      <w:r>
        <w:rPr>
          <w:spacing w:val="-3"/>
          <w:w w:val="115"/>
        </w:rPr>
        <w:t>GPU.</w:t>
      </w:r>
    </w:p>
    <w:p>
      <w:pPr>
        <w:pStyle w:val="BodyText"/>
        <w:spacing w:before="9"/>
        <w:rPr>
          <w:sz w:val="21"/>
        </w:rPr>
      </w:pPr>
    </w:p>
    <w:p>
      <w:pPr>
        <w:pStyle w:val="ListParagraph"/>
        <w:numPr>
          <w:ilvl w:val="1"/>
          <w:numId w:val="5"/>
        </w:numPr>
        <w:tabs>
          <w:tab w:pos="450" w:val="left" w:leader="none"/>
        </w:tabs>
        <w:spacing w:line="240" w:lineRule="auto" w:before="1" w:after="0"/>
        <w:ind w:left="449" w:right="0" w:hanging="330"/>
        <w:jc w:val="left"/>
        <w:rPr>
          <w:rFonts w:ascii="Palatino Linotype"/>
          <w:i/>
          <w:sz w:val="16"/>
        </w:rPr>
      </w:pPr>
      <w:r>
        <w:rPr>
          <w:rFonts w:ascii="Palatino Linotype"/>
          <w:i/>
          <w:w w:val="110"/>
          <w:sz w:val="16"/>
        </w:rPr>
        <w:t>Comparisons with state-of-the-art</w:t>
      </w:r>
      <w:r>
        <w:rPr>
          <w:rFonts w:ascii="Palatino Linotype"/>
          <w:i/>
          <w:spacing w:val="3"/>
          <w:w w:val="110"/>
          <w:sz w:val="16"/>
        </w:rPr>
        <w:t> </w:t>
      </w:r>
      <w:r>
        <w:rPr>
          <w:rFonts w:ascii="Palatino Linotype"/>
          <w:i/>
          <w:w w:val="110"/>
          <w:sz w:val="16"/>
        </w:rPr>
        <w:t>methods</w:t>
      </w:r>
    </w:p>
    <w:p>
      <w:pPr>
        <w:pStyle w:val="BodyText"/>
        <w:spacing w:before="5"/>
        <w:rPr>
          <w:rFonts w:ascii="Palatino Linotype"/>
          <w:i/>
        </w:rPr>
      </w:pPr>
    </w:p>
    <w:p>
      <w:pPr>
        <w:pStyle w:val="BodyText"/>
        <w:spacing w:line="249" w:lineRule="auto"/>
        <w:ind w:left="120" w:right="40" w:firstLine="239"/>
        <w:jc w:val="both"/>
      </w:pPr>
      <w:bookmarkStart w:name="4.2.2 Results on birdsnap" w:id="39"/>
      <w:bookmarkEnd w:id="39"/>
      <w:r>
        <w:rPr/>
      </w:r>
      <w:bookmarkStart w:name="_bookmark21" w:id="40"/>
      <w:bookmarkEnd w:id="40"/>
      <w:r>
        <w:rPr/>
      </w:r>
      <w:r>
        <w:rPr>
          <w:w w:val="115"/>
        </w:rPr>
        <w:t>In this section, we compare our proposed M-CNN with state-of-</w:t>
      </w:r>
      <w:bookmarkStart w:name="4.2.1 Results on CUB200-2011" w:id="41"/>
      <w:bookmarkEnd w:id="41"/>
      <w:r>
        <w:rPr>
          <w:w w:val="115"/>
        </w:rPr>
      </w:r>
      <w:r>
        <w:rPr>
          <w:w w:val="115"/>
        </w:rPr>
        <w:t> the-arts on </w:t>
      </w:r>
      <w:r>
        <w:rPr>
          <w:rFonts w:ascii="Palatino Linotype"/>
          <w:i/>
          <w:w w:val="115"/>
        </w:rPr>
        <w:t>CUB200-2011 </w:t>
      </w:r>
      <w:r>
        <w:rPr>
          <w:w w:val="115"/>
        </w:rPr>
        <w:t>and </w:t>
      </w:r>
      <w:r>
        <w:rPr>
          <w:rFonts w:ascii="Palatino Linotype"/>
          <w:i/>
          <w:w w:val="115"/>
        </w:rPr>
        <w:t>Birdsnap</w:t>
      </w:r>
      <w:r>
        <w:rPr>
          <w:w w:val="115"/>
        </w:rPr>
        <w:t>, respectively.</w:t>
      </w:r>
    </w:p>
    <w:p>
      <w:pPr>
        <w:pStyle w:val="BodyText"/>
        <w:spacing w:before="6"/>
        <w:rPr>
          <w:sz w:val="21"/>
        </w:rPr>
      </w:pPr>
    </w:p>
    <w:p>
      <w:pPr>
        <w:pStyle w:val="ListParagraph"/>
        <w:numPr>
          <w:ilvl w:val="2"/>
          <w:numId w:val="5"/>
        </w:numPr>
        <w:tabs>
          <w:tab w:pos="550" w:val="left" w:leader="none"/>
        </w:tabs>
        <w:spacing w:line="213" w:lineRule="exact" w:before="0" w:after="0"/>
        <w:ind w:left="549" w:right="0" w:hanging="430"/>
        <w:jc w:val="left"/>
        <w:rPr>
          <w:rFonts w:ascii="Palatino Linotype"/>
          <w:i/>
          <w:sz w:val="16"/>
        </w:rPr>
      </w:pPr>
      <w:r>
        <w:rPr>
          <w:rFonts w:ascii="Palatino Linotype"/>
          <w:i/>
          <w:w w:val="105"/>
          <w:sz w:val="16"/>
        </w:rPr>
        <w:t>Results on</w:t>
      </w:r>
      <w:r>
        <w:rPr>
          <w:rFonts w:ascii="Palatino Linotype"/>
          <w:i/>
          <w:spacing w:val="-7"/>
          <w:w w:val="105"/>
          <w:sz w:val="16"/>
        </w:rPr>
        <w:t> </w:t>
      </w:r>
      <w:r>
        <w:rPr>
          <w:rFonts w:ascii="Palatino Linotype"/>
          <w:i/>
          <w:spacing w:val="-3"/>
          <w:w w:val="105"/>
          <w:sz w:val="16"/>
        </w:rPr>
        <w:t>CUB200-2011</w:t>
      </w:r>
    </w:p>
    <w:p>
      <w:pPr>
        <w:pStyle w:val="BodyText"/>
        <w:spacing w:line="268" w:lineRule="auto"/>
        <w:ind w:left="120" w:right="38" w:firstLine="239"/>
        <w:jc w:val="both"/>
      </w:pPr>
      <w:r>
        <w:rPr>
          <w:spacing w:val="-4"/>
          <w:w w:val="120"/>
        </w:rPr>
        <w:t>We </w:t>
      </w:r>
      <w:r>
        <w:rPr>
          <w:w w:val="120"/>
        </w:rPr>
        <w:t>report the classiﬁcation accuracy on the </w:t>
      </w:r>
      <w:r>
        <w:rPr>
          <w:rFonts w:ascii="Palatino Linotype" w:hAnsi="Palatino Linotype"/>
          <w:i/>
          <w:spacing w:val="-3"/>
          <w:w w:val="120"/>
        </w:rPr>
        <w:t>CUB200-2011 </w:t>
      </w:r>
      <w:r>
        <w:rPr>
          <w:w w:val="120"/>
        </w:rPr>
        <w:t>dataset</w:t>
      </w:r>
      <w:r>
        <w:rPr>
          <w:spacing w:val="-9"/>
          <w:w w:val="120"/>
        </w:rPr>
        <w:t> </w:t>
      </w:r>
      <w:r>
        <w:rPr>
          <w:w w:val="120"/>
        </w:rPr>
        <w:t>of</w:t>
      </w:r>
      <w:r>
        <w:rPr>
          <w:spacing w:val="-8"/>
          <w:w w:val="120"/>
        </w:rPr>
        <w:t> </w:t>
      </w:r>
      <w:r>
        <w:rPr>
          <w:w w:val="120"/>
        </w:rPr>
        <w:t>the</w:t>
      </w:r>
      <w:r>
        <w:rPr>
          <w:spacing w:val="-8"/>
          <w:w w:val="120"/>
        </w:rPr>
        <w:t> </w:t>
      </w:r>
      <w:r>
        <w:rPr>
          <w:w w:val="120"/>
        </w:rPr>
        <w:t>proposed</w:t>
      </w:r>
      <w:r>
        <w:rPr>
          <w:spacing w:val="-8"/>
          <w:w w:val="120"/>
        </w:rPr>
        <w:t> </w:t>
      </w:r>
      <w:r>
        <w:rPr>
          <w:w w:val="120"/>
        </w:rPr>
        <w:t>three-stream</w:t>
      </w:r>
      <w:r>
        <w:rPr>
          <w:spacing w:val="-8"/>
          <w:w w:val="120"/>
        </w:rPr>
        <w:t> </w:t>
      </w:r>
      <w:r>
        <w:rPr>
          <w:w w:val="120"/>
        </w:rPr>
        <w:t>M-CNN</w:t>
      </w:r>
      <w:r>
        <w:rPr>
          <w:spacing w:val="-8"/>
          <w:w w:val="120"/>
        </w:rPr>
        <w:t> </w:t>
      </w:r>
      <w:r>
        <w:rPr>
          <w:w w:val="120"/>
        </w:rPr>
        <w:t>model,</w:t>
      </w:r>
      <w:r>
        <w:rPr>
          <w:spacing w:val="-7"/>
          <w:w w:val="120"/>
        </w:rPr>
        <w:t> </w:t>
      </w:r>
      <w:r>
        <w:rPr>
          <w:w w:val="120"/>
        </w:rPr>
        <w:t>and</w:t>
      </w:r>
      <w:r>
        <w:rPr>
          <w:spacing w:val="-9"/>
          <w:w w:val="120"/>
        </w:rPr>
        <w:t> </w:t>
      </w:r>
      <w:r>
        <w:rPr>
          <w:w w:val="120"/>
        </w:rPr>
        <w:t>compare with the baseline methods and state-of-the-art methods in the lit- erature.</w:t>
      </w:r>
      <w:r>
        <w:rPr>
          <w:spacing w:val="-8"/>
          <w:w w:val="120"/>
        </w:rPr>
        <w:t> </w:t>
      </w:r>
      <w:r>
        <w:rPr>
          <w:w w:val="120"/>
        </w:rPr>
        <w:t>The</w:t>
      </w:r>
      <w:r>
        <w:rPr>
          <w:spacing w:val="-8"/>
          <w:w w:val="120"/>
        </w:rPr>
        <w:t> </w:t>
      </w:r>
      <w:r>
        <w:rPr>
          <w:w w:val="120"/>
        </w:rPr>
        <w:t>classiﬁcation</w:t>
      </w:r>
      <w:r>
        <w:rPr>
          <w:spacing w:val="-8"/>
          <w:w w:val="120"/>
        </w:rPr>
        <w:t> </w:t>
      </w:r>
      <w:r>
        <w:rPr>
          <w:w w:val="120"/>
        </w:rPr>
        <w:t>results</w:t>
      </w:r>
      <w:r>
        <w:rPr>
          <w:spacing w:val="-8"/>
          <w:w w:val="120"/>
        </w:rPr>
        <w:t> </w:t>
      </w:r>
      <w:r>
        <w:rPr>
          <w:w w:val="120"/>
        </w:rPr>
        <w:t>are</w:t>
      </w:r>
      <w:r>
        <w:rPr>
          <w:spacing w:val="-8"/>
          <w:w w:val="120"/>
        </w:rPr>
        <w:t> </w:t>
      </w:r>
      <w:r>
        <w:rPr>
          <w:w w:val="120"/>
        </w:rPr>
        <w:t>presented</w:t>
      </w:r>
      <w:r>
        <w:rPr>
          <w:spacing w:val="-7"/>
          <w:w w:val="120"/>
        </w:rPr>
        <w:t> </w:t>
      </w:r>
      <w:r>
        <w:rPr>
          <w:w w:val="120"/>
        </w:rPr>
        <w:t>in</w:t>
      </w:r>
      <w:r>
        <w:rPr>
          <w:spacing w:val="-8"/>
          <w:w w:val="120"/>
        </w:rPr>
        <w:t> </w:t>
      </w:r>
      <w:hyperlink w:history="true" w:anchor="_bookmark4">
        <w:r>
          <w:rPr>
            <w:color w:val="0080AC"/>
            <w:w w:val="120"/>
          </w:rPr>
          <w:t>Table</w:t>
        </w:r>
        <w:r>
          <w:rPr>
            <w:color w:val="0080AC"/>
            <w:spacing w:val="-8"/>
            <w:w w:val="120"/>
          </w:rPr>
          <w:t> </w:t>
        </w:r>
        <w:r>
          <w:rPr>
            <w:color w:val="0080AC"/>
            <w:w w:val="120"/>
          </w:rPr>
          <w:t>1</w:t>
        </w:r>
      </w:hyperlink>
      <w:r>
        <w:rPr>
          <w:w w:val="120"/>
        </w:rPr>
        <w:t>.</w:t>
      </w:r>
      <w:r>
        <w:rPr>
          <w:spacing w:val="-8"/>
          <w:w w:val="120"/>
        </w:rPr>
        <w:t> </w:t>
      </w:r>
      <w:r>
        <w:rPr>
          <w:w w:val="120"/>
        </w:rPr>
        <w:t>For</w:t>
      </w:r>
      <w:r>
        <w:rPr>
          <w:spacing w:val="-8"/>
          <w:w w:val="120"/>
        </w:rPr>
        <w:t> </w:t>
      </w:r>
      <w:r>
        <w:rPr>
          <w:w w:val="120"/>
        </w:rPr>
        <w:t>fair</w:t>
      </w:r>
      <w:bookmarkStart w:name="4.3 Part localization results" w:id="42"/>
      <w:bookmarkEnd w:id="42"/>
      <w:r>
        <w:rPr>
          <w:w w:val="120"/>
        </w:rPr>
      </w:r>
      <w:r>
        <w:rPr>
          <w:w w:val="120"/>
        </w:rPr>
        <w:t> comparison, we only report the results when they do not use part annotations in</w:t>
      </w:r>
      <w:r>
        <w:rPr>
          <w:spacing w:val="21"/>
          <w:w w:val="120"/>
        </w:rPr>
        <w:t> </w:t>
      </w:r>
      <w:r>
        <w:rPr>
          <w:w w:val="120"/>
        </w:rPr>
        <w:t>testing.</w:t>
      </w:r>
    </w:p>
    <w:p>
      <w:pPr>
        <w:pStyle w:val="BodyText"/>
        <w:spacing w:line="235" w:lineRule="auto" w:before="2"/>
        <w:ind w:left="120" w:right="38" w:firstLine="239"/>
        <w:jc w:val="both"/>
      </w:pPr>
      <w:bookmarkStart w:name="_bookmark22" w:id="43"/>
      <w:bookmarkEnd w:id="43"/>
      <w:r>
        <w:rPr/>
      </w:r>
      <w:r>
        <w:rPr>
          <w:w w:val="115"/>
        </w:rPr>
        <w:t>At ﬁrst, the input images of the three streams are all resized      to 224 </w:t>
      </w:r>
      <w:r>
        <w:rPr>
          <w:rFonts w:ascii="Lucida Sans Unicode" w:hAnsi="Lucida Sans Unicode"/>
          <w:w w:val="115"/>
        </w:rPr>
        <w:t>× </w:t>
      </w:r>
      <w:r>
        <w:rPr>
          <w:w w:val="115"/>
        </w:rPr>
        <w:t>224. The classiﬁcation accuracy of M-CNN is 84.2%. Fol- lowing </w:t>
      </w:r>
      <w:hyperlink w:history="true" w:anchor="_bookmark34">
        <w:r>
          <w:rPr>
            <w:color w:val="0080AC"/>
            <w:spacing w:val="-3"/>
            <w:w w:val="115"/>
          </w:rPr>
          <w:t>[7,27]</w:t>
        </w:r>
      </w:hyperlink>
      <w:r>
        <w:rPr>
          <w:spacing w:val="-3"/>
          <w:w w:val="115"/>
        </w:rPr>
        <w:t>, </w:t>
      </w:r>
      <w:r>
        <w:rPr>
          <w:w w:val="115"/>
        </w:rPr>
        <w:t>we change the input images of the whole</w:t>
      </w:r>
      <w:r>
        <w:rPr>
          <w:spacing w:val="28"/>
          <w:w w:val="115"/>
        </w:rPr>
        <w:t> </w:t>
      </w:r>
      <w:r>
        <w:rPr>
          <w:w w:val="115"/>
        </w:rPr>
        <w:t>image stream to 448 </w:t>
      </w:r>
      <w:r>
        <w:rPr>
          <w:rFonts w:ascii="Lucida Sans Unicode" w:hAnsi="Lucida Sans Unicode"/>
          <w:w w:val="115"/>
        </w:rPr>
        <w:t>× </w:t>
      </w:r>
      <w:r>
        <w:rPr>
          <w:w w:val="115"/>
        </w:rPr>
        <w:t>448 pixels. It improves the classiﬁcation </w:t>
      </w:r>
      <w:r>
        <w:rPr>
          <w:spacing w:val="-3"/>
          <w:w w:val="115"/>
        </w:rPr>
        <w:t>perfor- </w:t>
      </w:r>
      <w:r>
        <w:rPr>
          <w:w w:val="115"/>
        </w:rPr>
        <w:t>mance by </w:t>
      </w:r>
      <w:r>
        <w:rPr>
          <w:spacing w:val="-4"/>
          <w:w w:val="115"/>
        </w:rPr>
        <w:t>1.5%, </w:t>
      </w:r>
      <w:r>
        <w:rPr>
          <w:w w:val="115"/>
        </w:rPr>
        <w:t>which achieves the best classiﬁcation accuracy 85.7% on </w:t>
      </w:r>
      <w:r>
        <w:rPr>
          <w:rFonts w:ascii="Palatino Linotype" w:hAnsi="Palatino Linotype"/>
          <w:i/>
          <w:spacing w:val="-3"/>
          <w:w w:val="115"/>
        </w:rPr>
        <w:t>CUB200-2011</w:t>
      </w:r>
      <w:r>
        <w:rPr>
          <w:spacing w:val="-3"/>
          <w:w w:val="115"/>
        </w:rPr>
        <w:t>. Moreover, </w:t>
      </w:r>
      <w:r>
        <w:rPr>
          <w:w w:val="115"/>
        </w:rPr>
        <w:t>when using the Residual</w:t>
      </w:r>
      <w:r>
        <w:rPr>
          <w:spacing w:val="-23"/>
          <w:w w:val="115"/>
        </w:rPr>
        <w:t> </w:t>
      </w:r>
      <w:r>
        <w:rPr>
          <w:w w:val="115"/>
        </w:rPr>
        <w:t>Net-50</w:t>
      </w:r>
    </w:p>
    <w:p>
      <w:pPr>
        <w:pStyle w:val="BodyText"/>
        <w:spacing w:before="18"/>
        <w:ind w:left="120"/>
        <w:jc w:val="both"/>
      </w:pPr>
      <w:hyperlink w:history="true" w:anchor="_bookmark48">
        <w:r>
          <w:rPr>
            <w:color w:val="0080AC"/>
            <w:w w:val="115"/>
          </w:rPr>
          <w:t>[22]</w:t>
        </w:r>
      </w:hyperlink>
      <w:r>
        <w:rPr>
          <w:color w:val="0080AC"/>
          <w:w w:val="115"/>
        </w:rPr>
        <w:t> </w:t>
      </w:r>
      <w:r>
        <w:rPr>
          <w:w w:val="115"/>
        </w:rPr>
        <w:t>architecture, three-stream M-CNN obtains 87.3% accuracy.</w:t>
      </w:r>
    </w:p>
    <w:p>
      <w:pPr>
        <w:pStyle w:val="BodyText"/>
        <w:spacing w:line="242" w:lineRule="auto" w:before="6"/>
        <w:ind w:left="120" w:right="38" w:firstLine="239"/>
        <w:jc w:val="both"/>
      </w:pPr>
      <w:r>
        <w:rPr>
          <w:w w:val="115"/>
        </w:rPr>
        <w:t>For comparisons of the ﬁnal classiﬁcation accuracy on </w:t>
      </w:r>
      <w:r>
        <w:rPr>
          <w:rFonts w:ascii="Palatino Linotype" w:hAnsi="Palatino Linotype"/>
          <w:i/>
          <w:w w:val="115"/>
        </w:rPr>
        <w:t>CUB200- </w:t>
      </w:r>
      <w:r>
        <w:rPr>
          <w:rFonts w:ascii="Palatino Linotype" w:hAnsi="Palatino Linotype"/>
          <w:i/>
          <w:spacing w:val="-5"/>
          <w:w w:val="115"/>
        </w:rPr>
        <w:t>2011</w:t>
      </w:r>
      <w:r>
        <w:rPr>
          <w:spacing w:val="-5"/>
          <w:w w:val="115"/>
        </w:rPr>
        <w:t>, </w:t>
      </w:r>
      <w:r>
        <w:rPr>
          <w:w w:val="115"/>
        </w:rPr>
        <w:t>since there is no previous work in the same experimental setting (</w:t>
      </w:r>
      <w:r>
        <w:rPr>
          <w:rFonts w:ascii="Palatino Linotype" w:hAnsi="Palatino Linotype"/>
          <w:i/>
          <w:w w:val="115"/>
        </w:rPr>
        <w:t>i.e.</w:t>
      </w:r>
      <w:r>
        <w:rPr>
          <w:w w:val="115"/>
        </w:rPr>
        <w:t>, only using the part  annotation  in  training)  as</w:t>
      </w:r>
      <w:r>
        <w:rPr>
          <w:spacing w:val="16"/>
          <w:w w:val="115"/>
        </w:rPr>
        <w:t> </w:t>
      </w:r>
      <w:r>
        <w:rPr>
          <w:w w:val="115"/>
        </w:rPr>
        <w:t>ours, we divide the previous work into two kinds of ﬁne-grained meth- ods:</w:t>
      </w:r>
      <w:r>
        <w:rPr>
          <w:spacing w:val="20"/>
          <w:w w:val="115"/>
        </w:rPr>
        <w:t> </w:t>
      </w:r>
      <w:r>
        <w:rPr>
          <w:w w:val="115"/>
        </w:rPr>
        <w:t>the</w:t>
      </w:r>
      <w:r>
        <w:rPr>
          <w:spacing w:val="20"/>
          <w:w w:val="115"/>
        </w:rPr>
        <w:t> </w:t>
      </w:r>
      <w:r>
        <w:rPr>
          <w:w w:val="115"/>
        </w:rPr>
        <w:t>ﬁrst</w:t>
      </w:r>
      <w:r>
        <w:rPr>
          <w:spacing w:val="21"/>
          <w:w w:val="115"/>
        </w:rPr>
        <w:t> </w:t>
      </w:r>
      <w:r>
        <w:rPr>
          <w:w w:val="115"/>
        </w:rPr>
        <w:t>one</w:t>
      </w:r>
      <w:r>
        <w:rPr>
          <w:spacing w:val="20"/>
          <w:w w:val="115"/>
        </w:rPr>
        <w:t> </w:t>
      </w:r>
      <w:r>
        <w:rPr>
          <w:w w:val="115"/>
        </w:rPr>
        <w:t>are</w:t>
      </w:r>
      <w:r>
        <w:rPr>
          <w:spacing w:val="21"/>
          <w:w w:val="115"/>
        </w:rPr>
        <w:t> </w:t>
      </w:r>
      <w:r>
        <w:rPr>
          <w:w w:val="115"/>
        </w:rPr>
        <w:t>the</w:t>
      </w:r>
      <w:r>
        <w:rPr>
          <w:spacing w:val="20"/>
          <w:w w:val="115"/>
        </w:rPr>
        <w:t> </w:t>
      </w:r>
      <w:r>
        <w:rPr>
          <w:w w:val="115"/>
        </w:rPr>
        <w:t>methods</w:t>
      </w:r>
      <w:r>
        <w:rPr>
          <w:spacing w:val="21"/>
          <w:w w:val="115"/>
        </w:rPr>
        <w:t> </w:t>
      </w:r>
      <w:r>
        <w:rPr>
          <w:w w:val="115"/>
        </w:rPr>
        <w:t>using</w:t>
      </w:r>
      <w:r>
        <w:rPr>
          <w:spacing w:val="20"/>
          <w:w w:val="115"/>
        </w:rPr>
        <w:t> </w:t>
      </w:r>
      <w:r>
        <w:rPr>
          <w:w w:val="115"/>
        </w:rPr>
        <w:t>the</w:t>
      </w:r>
      <w:r>
        <w:rPr>
          <w:spacing w:val="21"/>
          <w:w w:val="115"/>
        </w:rPr>
        <w:t> </w:t>
      </w:r>
      <w:r>
        <w:rPr>
          <w:w w:val="115"/>
        </w:rPr>
        <w:t>part</w:t>
      </w:r>
      <w:r>
        <w:rPr>
          <w:spacing w:val="20"/>
          <w:w w:val="115"/>
        </w:rPr>
        <w:t> </w:t>
      </w:r>
      <w:r>
        <w:rPr>
          <w:w w:val="115"/>
        </w:rPr>
        <w:t>annotations</w:t>
      </w:r>
      <w:r>
        <w:rPr>
          <w:spacing w:val="21"/>
          <w:w w:val="115"/>
        </w:rPr>
        <w:t> </w:t>
      </w:r>
      <w:r>
        <w:rPr>
          <w:w w:val="115"/>
        </w:rPr>
        <w:t>(</w:t>
      </w:r>
      <w:r>
        <w:rPr>
          <w:rFonts w:ascii="Palatino Linotype" w:hAnsi="Palatino Linotype"/>
          <w:i/>
          <w:w w:val="115"/>
        </w:rPr>
        <w:t>e.g.</w:t>
      </w:r>
      <w:r>
        <w:rPr>
          <w:w w:val="115"/>
        </w:rPr>
        <w:t>,</w:t>
      </w:r>
    </w:p>
    <w:p>
      <w:pPr>
        <w:pStyle w:val="BodyText"/>
        <w:spacing w:line="249" w:lineRule="auto" w:before="77"/>
        <w:ind w:left="120" w:right="835"/>
        <w:jc w:val="both"/>
      </w:pPr>
      <w:r>
        <w:rPr/>
        <w:br w:type="column"/>
      </w:r>
      <w:hyperlink w:history="true" w:anchor="_bookmark34">
        <w:r>
          <w:rPr>
            <w:color w:val="0080AC"/>
            <w:w w:val="110"/>
          </w:rPr>
          <w:t>[7,8,10,30]</w:t>
        </w:r>
      </w:hyperlink>
      <w:r>
        <w:rPr>
          <w:w w:val="110"/>
        </w:rPr>
        <w:t>), and the second one are the methods using only image- level labels (</w:t>
      </w:r>
      <w:r>
        <w:rPr>
          <w:rFonts w:ascii="Palatino Linotype" w:hAnsi="Palatino Linotype"/>
          <w:i/>
          <w:w w:val="110"/>
        </w:rPr>
        <w:t>e.g.</w:t>
      </w:r>
      <w:r>
        <w:rPr>
          <w:w w:val="110"/>
        </w:rPr>
        <w:t>, </w:t>
      </w:r>
      <w:hyperlink w:history="true" w:anchor="_bookmark37">
        <w:r>
          <w:rPr>
            <w:color w:val="0080AC"/>
            <w:w w:val="110"/>
          </w:rPr>
          <w:t>[11,26,27,33–35,38,45,46]</w:t>
        </w:r>
      </w:hyperlink>
      <w:r>
        <w:rPr>
          <w:w w:val="110"/>
        </w:rPr>
        <w:t>).</w:t>
      </w:r>
    </w:p>
    <w:p>
      <w:pPr>
        <w:pStyle w:val="BodyText"/>
        <w:spacing w:line="273" w:lineRule="auto" w:before="2"/>
        <w:ind w:left="120" w:right="835" w:firstLine="239"/>
        <w:jc w:val="both"/>
      </w:pPr>
      <w:r>
        <w:rPr>
          <w:w w:val="115"/>
        </w:rPr>
        <w:t>On one hand, comparing with the methods using the part anno- tations, part-stacked CNN </w:t>
      </w:r>
      <w:hyperlink w:history="true" w:anchor="_bookmark34">
        <w:r>
          <w:rPr>
            <w:color w:val="0080AC"/>
            <w:w w:val="115"/>
          </w:rPr>
          <w:t>[7] </w:t>
        </w:r>
      </w:hyperlink>
      <w:r>
        <w:rPr>
          <w:w w:val="115"/>
        </w:rPr>
        <w:t>was one of state-of-the-arts, which is a strong baseline of Mask-CNN. Speciﬁcally, because part-stacked CNN used the Alex-Net model </w:t>
      </w:r>
      <w:hyperlink w:history="true" w:anchor="_bookmark39">
        <w:r>
          <w:rPr>
            <w:color w:val="0080AC"/>
            <w:spacing w:val="-3"/>
            <w:w w:val="115"/>
          </w:rPr>
          <w:t>[15]</w:t>
        </w:r>
      </w:hyperlink>
      <w:r>
        <w:rPr>
          <w:spacing w:val="-3"/>
          <w:w w:val="115"/>
        </w:rPr>
        <w:t>, </w:t>
      </w:r>
      <w:r>
        <w:rPr>
          <w:w w:val="115"/>
        </w:rPr>
        <w:t>we also build another three- stream M-CNN based on Alex-Net. The accuracy of our three- stream M-CNN (Alex-Net) is 78.6%. It is 2.0% higher than that of </w:t>
      </w:r>
      <w:hyperlink w:history="true" w:anchor="_bookmark34">
        <w:r>
          <w:rPr>
            <w:color w:val="0080AC"/>
            <w:w w:val="115"/>
          </w:rPr>
          <w:t>[7]</w:t>
        </w:r>
      </w:hyperlink>
      <w:r>
        <w:rPr>
          <w:w w:val="115"/>
        </w:rPr>
        <w:t>. Meanwhile, the inference speed of our three-stream M-CNN (Alex-Net) is 33.9 FPS, which is much faster than 20 FPS reported in </w:t>
      </w:r>
      <w:hyperlink w:history="true" w:anchor="_bookmark34">
        <w:r>
          <w:rPr>
            <w:color w:val="0080AC"/>
            <w:w w:val="115"/>
          </w:rPr>
          <w:t>[7]</w:t>
        </w:r>
      </w:hyperlink>
      <w:r>
        <w:rPr>
          <w:w w:val="115"/>
        </w:rPr>
        <w:t>. </w:t>
      </w:r>
      <w:r>
        <w:rPr>
          <w:spacing w:val="-3"/>
          <w:w w:val="115"/>
        </w:rPr>
        <w:t>Moreover, </w:t>
      </w:r>
      <w:r>
        <w:rPr>
          <w:w w:val="115"/>
        </w:rPr>
        <w:t>in the Alex-Net based three-stream M-CNN, the ﬁnal feature vector is only</w:t>
      </w:r>
      <w:r>
        <w:rPr>
          <w:spacing w:val="19"/>
          <w:w w:val="115"/>
        </w:rPr>
        <w:t> </w:t>
      </w:r>
      <w:r>
        <w:rPr>
          <w:w w:val="115"/>
        </w:rPr>
        <w:t>1,536-dimensional.</w:t>
      </w:r>
    </w:p>
    <w:p>
      <w:pPr>
        <w:pStyle w:val="BodyText"/>
        <w:spacing w:line="273" w:lineRule="auto"/>
        <w:ind w:left="120" w:right="835" w:firstLine="239"/>
        <w:jc w:val="both"/>
      </w:pPr>
      <w:r>
        <w:rPr>
          <w:w w:val="115"/>
        </w:rPr>
        <w:t>On the other hand, for the methods using only image-level la- bels,</w:t>
      </w:r>
      <w:r>
        <w:rPr>
          <w:spacing w:val="-5"/>
          <w:w w:val="115"/>
        </w:rPr>
        <w:t> </w:t>
      </w:r>
      <w:r>
        <w:rPr>
          <w:w w:val="115"/>
        </w:rPr>
        <w:t>such</w:t>
      </w:r>
      <w:r>
        <w:rPr>
          <w:spacing w:val="-5"/>
          <w:w w:val="115"/>
        </w:rPr>
        <w:t> </w:t>
      </w:r>
      <w:r>
        <w:rPr>
          <w:w w:val="115"/>
        </w:rPr>
        <w:t>as</w:t>
      </w:r>
      <w:r>
        <w:rPr>
          <w:spacing w:val="-5"/>
          <w:w w:val="115"/>
        </w:rPr>
        <w:t> </w:t>
      </w:r>
      <w:r>
        <w:rPr>
          <w:w w:val="115"/>
        </w:rPr>
        <w:t>PDFS</w:t>
      </w:r>
      <w:r>
        <w:rPr>
          <w:spacing w:val="-5"/>
          <w:w w:val="115"/>
        </w:rPr>
        <w:t> </w:t>
      </w:r>
      <w:hyperlink w:history="true" w:anchor="_bookmark44">
        <w:r>
          <w:rPr>
            <w:color w:val="0080AC"/>
            <w:w w:val="115"/>
          </w:rPr>
          <w:t>[35]</w:t>
        </w:r>
      </w:hyperlink>
      <w:r>
        <w:rPr>
          <w:w w:val="115"/>
        </w:rPr>
        <w:t>,</w:t>
      </w:r>
      <w:r>
        <w:rPr>
          <w:spacing w:val="-5"/>
          <w:w w:val="115"/>
        </w:rPr>
        <w:t> </w:t>
      </w:r>
      <w:r>
        <w:rPr>
          <w:w w:val="115"/>
        </w:rPr>
        <w:t>Spatial</w:t>
      </w:r>
      <w:r>
        <w:rPr>
          <w:spacing w:val="-5"/>
          <w:w w:val="115"/>
        </w:rPr>
        <w:t> </w:t>
      </w:r>
      <w:r>
        <w:rPr>
          <w:w w:val="115"/>
        </w:rPr>
        <w:t>Transformer</w:t>
      </w:r>
      <w:r>
        <w:rPr>
          <w:spacing w:val="-6"/>
          <w:w w:val="115"/>
        </w:rPr>
        <w:t> </w:t>
      </w:r>
      <w:r>
        <w:rPr>
          <w:w w:val="115"/>
        </w:rPr>
        <w:t>CNN</w:t>
      </w:r>
      <w:r>
        <w:rPr>
          <w:spacing w:val="-5"/>
          <w:w w:val="115"/>
        </w:rPr>
        <w:t> </w:t>
      </w:r>
      <w:hyperlink w:history="true" w:anchor="_bookmark50">
        <w:r>
          <w:rPr>
            <w:color w:val="0080AC"/>
            <w:w w:val="115"/>
          </w:rPr>
          <w:t>[26]</w:t>
        </w:r>
      </w:hyperlink>
      <w:r>
        <w:rPr>
          <w:color w:val="0080AC"/>
          <w:spacing w:val="-5"/>
          <w:w w:val="115"/>
        </w:rPr>
        <w:t> </w:t>
      </w:r>
      <w:r>
        <w:rPr>
          <w:w w:val="115"/>
        </w:rPr>
        <w:t>and</w:t>
      </w:r>
      <w:r>
        <w:rPr>
          <w:spacing w:val="-5"/>
          <w:w w:val="115"/>
        </w:rPr>
        <w:t> </w:t>
      </w:r>
      <w:r>
        <w:rPr>
          <w:w w:val="115"/>
        </w:rPr>
        <w:t>Bilinear </w:t>
      </w:r>
      <w:hyperlink w:history="true" w:anchor="_bookmark51">
        <w:r>
          <w:rPr>
            <w:color w:val="0080AC"/>
            <w:w w:val="115"/>
          </w:rPr>
          <w:t>[27]</w:t>
        </w:r>
      </w:hyperlink>
      <w:r>
        <w:rPr>
          <w:w w:val="115"/>
        </w:rPr>
        <w:t>, they are two outstanding ﬁne-grained methods using only the image-level supervisions. The classiﬁcation accuracy of our Mask- CNN</w:t>
      </w:r>
      <w:r>
        <w:rPr>
          <w:spacing w:val="-15"/>
          <w:w w:val="115"/>
        </w:rPr>
        <w:t> </w:t>
      </w:r>
      <w:r>
        <w:rPr>
          <w:w w:val="115"/>
        </w:rPr>
        <w:t>is</w:t>
      </w:r>
      <w:r>
        <w:rPr>
          <w:spacing w:val="-15"/>
          <w:w w:val="115"/>
        </w:rPr>
        <w:t> </w:t>
      </w:r>
      <w:r>
        <w:rPr>
          <w:spacing w:val="-4"/>
          <w:w w:val="115"/>
        </w:rPr>
        <w:t>1.2%</w:t>
      </w:r>
      <w:r>
        <w:rPr>
          <w:spacing w:val="-14"/>
          <w:w w:val="115"/>
        </w:rPr>
        <w:t> </w:t>
      </w:r>
      <w:r>
        <w:rPr>
          <w:w w:val="115"/>
        </w:rPr>
        <w:t>and</w:t>
      </w:r>
      <w:r>
        <w:rPr>
          <w:spacing w:val="-15"/>
          <w:w w:val="115"/>
        </w:rPr>
        <w:t> </w:t>
      </w:r>
      <w:r>
        <w:rPr>
          <w:spacing w:val="-4"/>
          <w:w w:val="115"/>
        </w:rPr>
        <w:t>1.6%</w:t>
      </w:r>
      <w:r>
        <w:rPr>
          <w:spacing w:val="-15"/>
          <w:w w:val="115"/>
        </w:rPr>
        <w:t> </w:t>
      </w:r>
      <w:r>
        <w:rPr>
          <w:w w:val="115"/>
        </w:rPr>
        <w:t>higher</w:t>
      </w:r>
      <w:r>
        <w:rPr>
          <w:spacing w:val="-14"/>
          <w:w w:val="115"/>
        </w:rPr>
        <w:t> </w:t>
      </w:r>
      <w:r>
        <w:rPr>
          <w:w w:val="115"/>
        </w:rPr>
        <w:t>than</w:t>
      </w:r>
      <w:r>
        <w:rPr>
          <w:spacing w:val="-15"/>
          <w:w w:val="115"/>
        </w:rPr>
        <w:t> </w:t>
      </w:r>
      <w:r>
        <w:rPr>
          <w:w w:val="115"/>
        </w:rPr>
        <w:t>PDFS</w:t>
      </w:r>
      <w:r>
        <w:rPr>
          <w:spacing w:val="-14"/>
          <w:w w:val="115"/>
        </w:rPr>
        <w:t> </w:t>
      </w:r>
      <w:r>
        <w:rPr>
          <w:w w:val="115"/>
        </w:rPr>
        <w:t>and</w:t>
      </w:r>
      <w:r>
        <w:rPr>
          <w:spacing w:val="-15"/>
          <w:w w:val="115"/>
        </w:rPr>
        <w:t> </w:t>
      </w:r>
      <w:r>
        <w:rPr>
          <w:w w:val="115"/>
        </w:rPr>
        <w:t>STCNN,</w:t>
      </w:r>
      <w:r>
        <w:rPr>
          <w:spacing w:val="-15"/>
          <w:w w:val="115"/>
        </w:rPr>
        <w:t> </w:t>
      </w:r>
      <w:r>
        <w:rPr>
          <w:spacing w:val="-2"/>
          <w:w w:val="115"/>
        </w:rPr>
        <w:t>respectively.</w:t>
      </w:r>
      <w:r>
        <w:rPr>
          <w:spacing w:val="-14"/>
          <w:w w:val="115"/>
        </w:rPr>
        <w:t> </w:t>
      </w:r>
      <w:r>
        <w:rPr>
          <w:w w:val="115"/>
        </w:rPr>
        <w:t>It also validates the effectiveness of our proposed method. </w:t>
      </w:r>
      <w:r>
        <w:rPr>
          <w:spacing w:val="-3"/>
          <w:w w:val="115"/>
        </w:rPr>
        <w:t>Moreover, </w:t>
      </w:r>
      <w:r>
        <w:rPr>
          <w:w w:val="115"/>
        </w:rPr>
        <w:t>the image representation of M-CNN has lower feature dimensions than</w:t>
      </w:r>
      <w:r>
        <w:rPr>
          <w:spacing w:val="11"/>
          <w:w w:val="115"/>
        </w:rPr>
        <w:t> </w:t>
      </w:r>
      <w:r>
        <w:rPr>
          <w:w w:val="115"/>
        </w:rPr>
        <w:t>that</w:t>
      </w:r>
      <w:r>
        <w:rPr>
          <w:spacing w:val="12"/>
          <w:w w:val="115"/>
        </w:rPr>
        <w:t> </w:t>
      </w:r>
      <w:r>
        <w:rPr>
          <w:w w:val="115"/>
        </w:rPr>
        <w:t>of</w:t>
      </w:r>
      <w:r>
        <w:rPr>
          <w:spacing w:val="12"/>
          <w:w w:val="115"/>
        </w:rPr>
        <w:t> </w:t>
      </w:r>
      <w:r>
        <w:rPr>
          <w:w w:val="115"/>
        </w:rPr>
        <w:t>Bilinear</w:t>
      </w:r>
      <w:r>
        <w:rPr>
          <w:spacing w:val="12"/>
          <w:w w:val="115"/>
        </w:rPr>
        <w:t> </w:t>
      </w:r>
      <w:hyperlink w:history="true" w:anchor="_bookmark51">
        <w:r>
          <w:rPr>
            <w:color w:val="0080AC"/>
            <w:w w:val="115"/>
          </w:rPr>
          <w:t>[27]</w:t>
        </w:r>
      </w:hyperlink>
      <w:r>
        <w:rPr>
          <w:color w:val="0080AC"/>
          <w:spacing w:val="12"/>
          <w:w w:val="115"/>
        </w:rPr>
        <w:t> </w:t>
      </w:r>
      <w:r>
        <w:rPr>
          <w:w w:val="115"/>
        </w:rPr>
        <w:t>and</w:t>
      </w:r>
      <w:r>
        <w:rPr>
          <w:spacing w:val="11"/>
          <w:w w:val="115"/>
        </w:rPr>
        <w:t> </w:t>
      </w:r>
      <w:r>
        <w:rPr>
          <w:w w:val="115"/>
        </w:rPr>
        <w:t>PDFS</w:t>
      </w:r>
      <w:r>
        <w:rPr>
          <w:spacing w:val="12"/>
          <w:w w:val="115"/>
        </w:rPr>
        <w:t> </w:t>
      </w:r>
      <w:hyperlink w:history="true" w:anchor="_bookmark44">
        <w:r>
          <w:rPr>
            <w:color w:val="0080AC"/>
            <w:w w:val="115"/>
          </w:rPr>
          <w:t>[35]</w:t>
        </w:r>
      </w:hyperlink>
      <w:r>
        <w:rPr>
          <w:w w:val="115"/>
        </w:rPr>
        <w:t>.</w:t>
      </w:r>
    </w:p>
    <w:p>
      <w:pPr>
        <w:pStyle w:val="ListParagraph"/>
        <w:numPr>
          <w:ilvl w:val="2"/>
          <w:numId w:val="5"/>
        </w:numPr>
        <w:tabs>
          <w:tab w:pos="575" w:val="left" w:leader="none"/>
        </w:tabs>
        <w:spacing w:line="213" w:lineRule="exact" w:before="131" w:after="0"/>
        <w:ind w:left="574" w:right="0" w:hanging="455"/>
        <w:jc w:val="left"/>
        <w:rPr>
          <w:rFonts w:ascii="Palatino Linotype"/>
          <w:i/>
          <w:sz w:val="16"/>
        </w:rPr>
      </w:pPr>
      <w:r>
        <w:rPr>
          <w:rFonts w:ascii="Palatino Linotype"/>
          <w:i/>
          <w:w w:val="110"/>
          <w:sz w:val="16"/>
        </w:rPr>
        <w:t>Results on</w:t>
      </w:r>
      <w:r>
        <w:rPr>
          <w:rFonts w:ascii="Palatino Linotype"/>
          <w:i/>
          <w:spacing w:val="-14"/>
          <w:w w:val="110"/>
          <w:sz w:val="16"/>
        </w:rPr>
        <w:t> </w:t>
      </w:r>
      <w:r>
        <w:rPr>
          <w:rFonts w:ascii="Palatino Linotype"/>
          <w:i/>
          <w:w w:val="110"/>
          <w:sz w:val="16"/>
        </w:rPr>
        <w:t>birdsnap</w:t>
      </w:r>
    </w:p>
    <w:p>
      <w:pPr>
        <w:pStyle w:val="BodyText"/>
        <w:spacing w:line="230" w:lineRule="auto" w:before="4"/>
        <w:ind w:left="120" w:right="832" w:firstLine="239"/>
        <w:jc w:val="both"/>
      </w:pPr>
      <w:r>
        <w:rPr>
          <w:w w:val="115"/>
        </w:rPr>
        <w:t>The classiﬁcation accuracy on </w:t>
      </w:r>
      <w:r>
        <w:rPr>
          <w:rFonts w:ascii="Palatino Linotype" w:hAnsi="Palatino Linotype"/>
          <w:i/>
          <w:w w:val="115"/>
        </w:rPr>
        <w:t>Birdsnap </w:t>
      </w:r>
      <w:r>
        <w:rPr>
          <w:w w:val="115"/>
        </w:rPr>
        <w:t>is reported in </w:t>
      </w:r>
      <w:hyperlink w:history="true" w:anchor="_bookmark19">
        <w:r>
          <w:rPr>
            <w:color w:val="0080AC"/>
            <w:w w:val="115"/>
          </w:rPr>
          <w:t>Table 2</w:t>
        </w:r>
      </w:hyperlink>
      <w:r>
        <w:rPr>
          <w:w w:val="115"/>
        </w:rPr>
        <w:t>. The input images of the whole image stream are of the 448 </w:t>
      </w:r>
      <w:r>
        <w:rPr>
          <w:rFonts w:ascii="Lucida Sans Unicode" w:hAnsi="Lucida Sans Unicode"/>
          <w:w w:val="115"/>
        </w:rPr>
        <w:t>× </w:t>
      </w:r>
      <w:r>
        <w:rPr>
          <w:spacing w:val="3"/>
          <w:w w:val="115"/>
        </w:rPr>
        <w:t>448 </w:t>
      </w:r>
      <w:r>
        <w:rPr>
          <w:w w:val="115"/>
        </w:rPr>
        <w:t>image resolution. The input images of the  other  streams  are  of 224 </w:t>
      </w:r>
      <w:r>
        <w:rPr>
          <w:rFonts w:ascii="Lucida Sans Unicode" w:hAnsi="Lucida Sans Unicode"/>
          <w:w w:val="115"/>
        </w:rPr>
        <w:t>× </w:t>
      </w:r>
      <w:r>
        <w:rPr>
          <w:w w:val="115"/>
        </w:rPr>
        <w:t>224. Comparing with the previous methods conducted</w:t>
      </w:r>
      <w:r>
        <w:rPr>
          <w:spacing w:val="-16"/>
          <w:w w:val="115"/>
        </w:rPr>
        <w:t> </w:t>
      </w:r>
      <w:r>
        <w:rPr>
          <w:w w:val="115"/>
        </w:rPr>
        <w:t>on </w:t>
      </w:r>
      <w:r>
        <w:rPr>
          <w:rFonts w:ascii="Palatino Linotype" w:hAnsi="Palatino Linotype"/>
          <w:i/>
          <w:w w:val="115"/>
        </w:rPr>
        <w:t>Birdsnap</w:t>
      </w:r>
      <w:r>
        <w:rPr>
          <w:w w:val="115"/>
        </w:rPr>
        <w:t>, our proposed M-CNN outperforms them by a large </w:t>
      </w:r>
      <w:r>
        <w:rPr>
          <w:spacing w:val="-3"/>
          <w:w w:val="115"/>
        </w:rPr>
        <w:t>mar- </w:t>
      </w:r>
      <w:r>
        <w:rPr>
          <w:w w:val="115"/>
        </w:rPr>
        <w:t>gin. Meanwhile, the small dimensionality bring it scalability</w:t>
      </w:r>
      <w:r>
        <w:rPr>
          <w:spacing w:val="38"/>
          <w:w w:val="115"/>
        </w:rPr>
        <w:t> </w:t>
      </w:r>
      <w:r>
        <w:rPr>
          <w:w w:val="115"/>
        </w:rPr>
        <w:t>and</w:t>
      </w:r>
    </w:p>
    <w:p>
      <w:pPr>
        <w:pStyle w:val="BodyText"/>
        <w:spacing w:before="27"/>
        <w:ind w:left="120"/>
        <w:jc w:val="both"/>
      </w:pPr>
      <w:r>
        <w:rPr>
          <w:w w:val="115"/>
        </w:rPr>
        <w:t>eﬃciency in large-scale datasets.</w:t>
      </w:r>
    </w:p>
    <w:p>
      <w:pPr>
        <w:pStyle w:val="BodyText"/>
        <w:spacing w:before="5"/>
        <w:rPr>
          <w:sz w:val="14"/>
        </w:rPr>
      </w:pPr>
    </w:p>
    <w:p>
      <w:pPr>
        <w:pStyle w:val="ListParagraph"/>
        <w:numPr>
          <w:ilvl w:val="1"/>
          <w:numId w:val="5"/>
        </w:numPr>
        <w:tabs>
          <w:tab w:pos="450" w:val="left" w:leader="none"/>
        </w:tabs>
        <w:spacing w:line="240" w:lineRule="auto" w:before="0" w:after="0"/>
        <w:ind w:left="449" w:right="0" w:hanging="330"/>
        <w:jc w:val="left"/>
        <w:rPr>
          <w:rFonts w:ascii="Palatino Linotype"/>
          <w:i/>
          <w:sz w:val="16"/>
        </w:rPr>
      </w:pPr>
      <w:r>
        <w:rPr>
          <w:rFonts w:ascii="Palatino Linotype"/>
          <w:i/>
          <w:w w:val="105"/>
          <w:sz w:val="16"/>
        </w:rPr>
        <w:t>Part localization</w:t>
      </w:r>
      <w:r>
        <w:rPr>
          <w:rFonts w:ascii="Palatino Linotype"/>
          <w:i/>
          <w:spacing w:val="-6"/>
          <w:w w:val="105"/>
          <w:sz w:val="16"/>
        </w:rPr>
        <w:t> </w:t>
      </w:r>
      <w:r>
        <w:rPr>
          <w:rFonts w:ascii="Palatino Linotype"/>
          <w:i/>
          <w:w w:val="105"/>
          <w:sz w:val="16"/>
        </w:rPr>
        <w:t>results</w:t>
      </w:r>
    </w:p>
    <w:p>
      <w:pPr>
        <w:pStyle w:val="BodyText"/>
        <w:spacing w:before="5"/>
        <w:rPr>
          <w:rFonts w:ascii="Palatino Linotype"/>
          <w:i/>
        </w:rPr>
      </w:pPr>
    </w:p>
    <w:p>
      <w:pPr>
        <w:pStyle w:val="BodyText"/>
        <w:spacing w:line="273" w:lineRule="auto"/>
        <w:ind w:left="120" w:right="836" w:firstLine="239"/>
        <w:jc w:val="both"/>
      </w:pPr>
      <w:r>
        <w:rPr>
          <w:w w:val="115"/>
        </w:rPr>
        <w:t>In addition to the qualitative part localization results shown in </w:t>
      </w:r>
      <w:hyperlink w:history="true" w:anchor="_bookmark14">
        <w:r>
          <w:rPr>
            <w:color w:val="0080AC"/>
            <w:w w:val="115"/>
          </w:rPr>
          <w:t>Section 3.1</w:t>
        </w:r>
      </w:hyperlink>
      <w:r>
        <w:rPr>
          <w:w w:val="115"/>
        </w:rPr>
        <w:t>, in this section, we quantitatively assess the localization correctness using the Percentage of Correctly Localized Parts (PCP) metric.</w:t>
      </w:r>
    </w:p>
    <w:p>
      <w:pPr>
        <w:pStyle w:val="BodyText"/>
        <w:spacing w:line="192" w:lineRule="exact"/>
        <w:ind w:left="359"/>
        <w:jc w:val="both"/>
      </w:pPr>
      <w:r>
        <w:rPr>
          <w:w w:val="110"/>
        </w:rPr>
        <w:t>As</w:t>
      </w:r>
      <w:r>
        <w:rPr>
          <w:spacing w:val="21"/>
          <w:w w:val="110"/>
        </w:rPr>
        <w:t> </w:t>
      </w:r>
      <w:r>
        <w:rPr>
          <w:w w:val="110"/>
        </w:rPr>
        <w:t>reported</w:t>
      </w:r>
      <w:r>
        <w:rPr>
          <w:spacing w:val="22"/>
          <w:w w:val="110"/>
        </w:rPr>
        <w:t> </w:t>
      </w:r>
      <w:r>
        <w:rPr>
          <w:w w:val="110"/>
        </w:rPr>
        <w:t>in</w:t>
      </w:r>
      <w:r>
        <w:rPr>
          <w:spacing w:val="22"/>
          <w:w w:val="110"/>
        </w:rPr>
        <w:t> </w:t>
      </w:r>
      <w:hyperlink w:history="true" w:anchor="_bookmark20">
        <w:r>
          <w:rPr>
            <w:color w:val="0080AC"/>
            <w:w w:val="110"/>
          </w:rPr>
          <w:t>Table</w:t>
        </w:r>
        <w:r>
          <w:rPr>
            <w:color w:val="0080AC"/>
            <w:spacing w:val="22"/>
            <w:w w:val="110"/>
          </w:rPr>
          <w:t> </w:t>
        </w:r>
        <w:r>
          <w:rPr>
            <w:color w:val="0080AC"/>
            <w:w w:val="110"/>
          </w:rPr>
          <w:t>3</w:t>
        </w:r>
      </w:hyperlink>
      <w:r>
        <w:rPr>
          <w:w w:val="110"/>
        </w:rPr>
        <w:t>,</w:t>
      </w:r>
      <w:r>
        <w:rPr>
          <w:spacing w:val="21"/>
          <w:w w:val="110"/>
        </w:rPr>
        <w:t> </w:t>
      </w:r>
      <w:r>
        <w:rPr>
          <w:w w:val="110"/>
        </w:rPr>
        <w:t>the</w:t>
      </w:r>
      <w:r>
        <w:rPr>
          <w:spacing w:val="22"/>
          <w:w w:val="110"/>
        </w:rPr>
        <w:t> </w:t>
      </w:r>
      <w:r>
        <w:rPr>
          <w:w w:val="110"/>
        </w:rPr>
        <w:t>metrics</w:t>
      </w:r>
      <w:r>
        <w:rPr>
          <w:spacing w:val="22"/>
          <w:w w:val="110"/>
        </w:rPr>
        <w:t> </w:t>
      </w:r>
      <w:r>
        <w:rPr>
          <w:w w:val="110"/>
        </w:rPr>
        <w:t>of</w:t>
      </w:r>
      <w:r>
        <w:rPr>
          <w:spacing w:val="22"/>
          <w:w w:val="110"/>
        </w:rPr>
        <w:t> </w:t>
      </w:r>
      <w:r>
        <w:rPr>
          <w:rFonts w:ascii="Palatino Linotype"/>
          <w:i/>
          <w:spacing w:val="-3"/>
          <w:w w:val="110"/>
        </w:rPr>
        <w:t>CUB200-2011</w:t>
      </w:r>
      <w:r>
        <w:rPr>
          <w:rFonts w:ascii="Palatino Linotype"/>
          <w:i/>
          <w:spacing w:val="21"/>
          <w:w w:val="110"/>
        </w:rPr>
        <w:t> </w:t>
      </w:r>
      <w:r>
        <w:rPr>
          <w:w w:val="110"/>
        </w:rPr>
        <w:t>are</w:t>
      </w:r>
      <w:r>
        <w:rPr>
          <w:spacing w:val="22"/>
          <w:w w:val="110"/>
        </w:rPr>
        <w:t> </w:t>
      </w:r>
      <w:r>
        <w:rPr>
          <w:w w:val="110"/>
        </w:rPr>
        <w:t>the</w:t>
      </w:r>
      <w:r>
        <w:rPr>
          <w:spacing w:val="22"/>
          <w:w w:val="110"/>
        </w:rPr>
        <w:t> </w:t>
      </w:r>
      <w:r>
        <w:rPr>
          <w:spacing w:val="-3"/>
          <w:w w:val="110"/>
        </w:rPr>
        <w:t>per-</w:t>
      </w:r>
    </w:p>
    <w:p>
      <w:pPr>
        <w:pStyle w:val="BodyText"/>
        <w:spacing w:line="268" w:lineRule="auto"/>
        <w:ind w:left="120" w:right="835"/>
        <w:jc w:val="both"/>
      </w:pPr>
      <w:r>
        <w:rPr>
          <w:w w:val="115"/>
        </w:rPr>
        <w:t>centage of parts (</w:t>
      </w:r>
      <w:r>
        <w:rPr>
          <w:rFonts w:ascii="Palatino Linotype"/>
          <w:i/>
          <w:w w:val="115"/>
        </w:rPr>
        <w:t>i.e.</w:t>
      </w:r>
      <w:r>
        <w:rPr>
          <w:w w:val="115"/>
        </w:rPr>
        <w:t>, the head and torso) that are correctly lo- calized with a </w:t>
      </w:r>
      <w:r>
        <w:rPr>
          <w:rFonts w:ascii="Arial"/>
          <w:i/>
          <w:w w:val="115"/>
        </w:rPr>
        <w:t>&gt; </w:t>
      </w:r>
      <w:r>
        <w:rPr>
          <w:w w:val="115"/>
        </w:rPr>
        <w:t>50% IOU with the ground-truth part bounding boxes as generated in </w:t>
      </w:r>
      <w:hyperlink w:history="true" w:anchor="_bookmark36">
        <w:r>
          <w:rPr>
            <w:color w:val="0080AC"/>
            <w:spacing w:val="-4"/>
            <w:w w:val="115"/>
          </w:rPr>
          <w:t>[8,10]</w:t>
        </w:r>
      </w:hyperlink>
      <w:r>
        <w:rPr>
          <w:spacing w:val="-4"/>
          <w:w w:val="115"/>
        </w:rPr>
        <w:t>. </w:t>
      </w:r>
      <w:r>
        <w:rPr>
          <w:w w:val="115"/>
        </w:rPr>
        <w:t>Comparing the results of PCP for torso, our method (no matter based on </w:t>
      </w:r>
      <w:r>
        <w:rPr>
          <w:spacing w:val="-3"/>
          <w:w w:val="115"/>
        </w:rPr>
        <w:t>VGG-16 </w:t>
      </w:r>
      <w:r>
        <w:rPr>
          <w:w w:val="115"/>
        </w:rPr>
        <w:t>or Alex-Net) out- performs</w:t>
      </w:r>
      <w:r>
        <w:rPr>
          <w:spacing w:val="18"/>
          <w:w w:val="115"/>
        </w:rPr>
        <w:t> </w:t>
      </w:r>
      <w:r>
        <w:rPr>
          <w:w w:val="115"/>
        </w:rPr>
        <w:t>part-based</w:t>
      </w:r>
      <w:r>
        <w:rPr>
          <w:spacing w:val="18"/>
          <w:w w:val="115"/>
        </w:rPr>
        <w:t> </w:t>
      </w:r>
      <w:r>
        <w:rPr>
          <w:w w:val="115"/>
        </w:rPr>
        <w:t>R-CNN</w:t>
      </w:r>
      <w:r>
        <w:rPr>
          <w:spacing w:val="18"/>
          <w:w w:val="115"/>
        </w:rPr>
        <w:t> </w:t>
      </w:r>
      <w:hyperlink w:history="true" w:anchor="_bookmark35">
        <w:r>
          <w:rPr>
            <w:color w:val="0080AC"/>
            <w:spacing w:val="-3"/>
            <w:w w:val="115"/>
          </w:rPr>
          <w:t>[10]</w:t>
        </w:r>
      </w:hyperlink>
      <w:r>
        <w:rPr>
          <w:color w:val="0080AC"/>
          <w:spacing w:val="18"/>
          <w:w w:val="115"/>
        </w:rPr>
        <w:t> </w:t>
      </w:r>
      <w:r>
        <w:rPr>
          <w:w w:val="115"/>
        </w:rPr>
        <w:t>and</w:t>
      </w:r>
      <w:r>
        <w:rPr>
          <w:spacing w:val="18"/>
          <w:w w:val="115"/>
        </w:rPr>
        <w:t> </w:t>
      </w:r>
      <w:r>
        <w:rPr>
          <w:w w:val="115"/>
        </w:rPr>
        <w:t>strong</w:t>
      </w:r>
      <w:r>
        <w:rPr>
          <w:spacing w:val="18"/>
          <w:w w:val="115"/>
        </w:rPr>
        <w:t> </w:t>
      </w:r>
      <w:r>
        <w:rPr>
          <w:w w:val="115"/>
        </w:rPr>
        <w:t>DPM</w:t>
      </w:r>
      <w:r>
        <w:rPr>
          <w:spacing w:val="19"/>
          <w:w w:val="115"/>
        </w:rPr>
        <w:t> </w:t>
      </w:r>
      <w:hyperlink w:history="true" w:anchor="_bookmark56">
        <w:r>
          <w:rPr>
            <w:color w:val="0080AC"/>
            <w:w w:val="115"/>
          </w:rPr>
          <w:t>[32]</w:t>
        </w:r>
      </w:hyperlink>
      <w:r>
        <w:rPr>
          <w:color w:val="0080AC"/>
          <w:spacing w:val="18"/>
          <w:w w:val="115"/>
        </w:rPr>
        <w:t> </w:t>
      </w:r>
      <w:r>
        <w:rPr>
          <w:w w:val="115"/>
        </w:rPr>
        <w:t>by</w:t>
      </w:r>
      <w:r>
        <w:rPr>
          <w:spacing w:val="18"/>
          <w:w w:val="115"/>
        </w:rPr>
        <w:t> </w:t>
      </w:r>
      <w:r>
        <w:rPr>
          <w:w w:val="115"/>
        </w:rPr>
        <w:t>a</w:t>
      </w:r>
      <w:r>
        <w:rPr>
          <w:spacing w:val="18"/>
          <w:w w:val="115"/>
        </w:rPr>
        <w:t> </w:t>
      </w:r>
      <w:r>
        <w:rPr>
          <w:w w:val="115"/>
        </w:rPr>
        <w:t>large</w:t>
      </w:r>
    </w:p>
    <w:p>
      <w:pPr>
        <w:spacing w:after="0" w:line="268" w:lineRule="auto"/>
        <w:jc w:val="both"/>
        <w:sectPr>
          <w:type w:val="continuous"/>
          <w:pgSz w:w="11910" w:h="15880"/>
          <w:pgMar w:top="640" w:bottom="280" w:left="540" w:right="0"/>
          <w:cols w:num="2" w:equalWidth="0">
            <w:col w:w="5188" w:space="191"/>
            <w:col w:w="5991"/>
          </w:cols>
        </w:sectPr>
      </w:pPr>
    </w:p>
    <w:p>
      <w:pPr>
        <w:tabs>
          <w:tab w:pos="10722" w:val="right" w:leader="none"/>
        </w:tabs>
        <w:spacing w:before="56"/>
        <w:ind w:left="3924" w:right="0" w:firstLine="0"/>
        <w:jc w:val="left"/>
        <w:rPr>
          <w:sz w:val="12"/>
        </w:rPr>
      </w:pP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w:t>
      </w:r>
      <w:r>
        <w:rPr>
          <w:rFonts w:ascii="Palatino Linotype" w:hAnsi="Palatino Linotype"/>
          <w:i/>
          <w:spacing w:val="23"/>
          <w:w w:val="115"/>
          <w:sz w:val="12"/>
        </w:rPr>
        <w:t> </w:t>
      </w:r>
      <w:r>
        <w:rPr>
          <w:rFonts w:ascii="Palatino Linotype" w:hAnsi="Palatino Linotype"/>
          <w:i/>
          <w:spacing w:val="-3"/>
          <w:w w:val="115"/>
          <w:sz w:val="12"/>
        </w:rPr>
        <w:t>(2018)</w:t>
      </w:r>
      <w:r>
        <w:rPr>
          <w:rFonts w:ascii="Palatino Linotype" w:hAnsi="Palatino Linotype"/>
          <w:i/>
          <w:spacing w:val="13"/>
          <w:w w:val="115"/>
          <w:sz w:val="12"/>
        </w:rPr>
        <w:t> </w:t>
      </w:r>
      <w:r>
        <w:rPr>
          <w:rFonts w:ascii="Palatino Linotype" w:hAnsi="Palatino Linotype"/>
          <w:i/>
          <w:w w:val="115"/>
          <w:sz w:val="12"/>
        </w:rPr>
        <w:t>704–714</w:t>
        <w:tab/>
      </w:r>
      <w:r>
        <w:rPr>
          <w:spacing w:val="-7"/>
          <w:w w:val="115"/>
          <w:sz w:val="12"/>
        </w:rPr>
        <w:t>711</w:t>
      </w:r>
    </w:p>
    <w:p>
      <w:pPr>
        <w:spacing w:before="243"/>
        <w:ind w:left="2434" w:right="0" w:firstLine="0"/>
        <w:jc w:val="both"/>
        <w:rPr>
          <w:rFonts w:ascii="Palatino Linotype"/>
          <w:b/>
          <w:sz w:val="12"/>
        </w:rPr>
      </w:pPr>
      <w:bookmarkStart w:name="_bookmark23" w:id="44"/>
      <w:bookmarkEnd w:id="44"/>
      <w:r>
        <w:rPr/>
      </w:r>
      <w:r>
        <w:rPr>
          <w:rFonts w:ascii="Palatino Linotype"/>
          <w:b/>
          <w:w w:val="115"/>
          <w:sz w:val="12"/>
        </w:rPr>
        <w:t>Table 4</w:t>
      </w:r>
    </w:p>
    <w:p>
      <w:pPr>
        <w:spacing w:line="247" w:lineRule="auto" w:before="9"/>
        <w:ind w:left="2434" w:right="2755" w:firstLine="0"/>
        <w:jc w:val="both"/>
        <w:rPr>
          <w:sz w:val="12"/>
        </w:rPr>
      </w:pPr>
      <w:r>
        <w:rPr/>
        <w:pict>
          <v:shape style="position:absolute;margin-left:148.746002pt;margin-top:29.167498pt;width:308.25pt;height:53.75pt;mso-position-horizontal-relative:page;mso-position-vertical-relative:paragraph;z-index:2517104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6"/>
                    <w:gridCol w:w="1016"/>
                    <w:gridCol w:w="1256"/>
                    <w:gridCol w:w="2114"/>
                  </w:tblGrid>
                  <w:tr>
                    <w:trPr>
                      <w:trHeight w:val="252" w:hRule="atLeast"/>
                    </w:trPr>
                    <w:tc>
                      <w:tcPr>
                        <w:tcW w:w="1776" w:type="dxa"/>
                        <w:tcBorders>
                          <w:top w:val="single" w:sz="6" w:space="0" w:color="000000"/>
                          <w:bottom w:val="single" w:sz="6" w:space="0" w:color="000000"/>
                        </w:tcBorders>
                      </w:tcPr>
                      <w:p>
                        <w:pPr>
                          <w:pStyle w:val="TableParagraph"/>
                          <w:spacing w:before="57"/>
                          <w:rPr>
                            <w:sz w:val="12"/>
                          </w:rPr>
                        </w:pPr>
                        <w:r>
                          <w:rPr>
                            <w:w w:val="120"/>
                            <w:sz w:val="12"/>
                          </w:rPr>
                          <w:t>Model</w:t>
                        </w:r>
                      </w:p>
                    </w:tc>
                    <w:tc>
                      <w:tcPr>
                        <w:tcW w:w="1016" w:type="dxa"/>
                        <w:tcBorders>
                          <w:top w:val="single" w:sz="6" w:space="0" w:color="000000"/>
                          <w:bottom w:val="single" w:sz="6" w:space="0" w:color="000000"/>
                        </w:tcBorders>
                      </w:tcPr>
                      <w:p>
                        <w:pPr>
                          <w:pStyle w:val="TableParagraph"/>
                          <w:spacing w:before="57"/>
                          <w:rPr>
                            <w:sz w:val="12"/>
                          </w:rPr>
                        </w:pPr>
                        <w:r>
                          <w:rPr>
                            <w:w w:val="120"/>
                            <w:sz w:val="12"/>
                          </w:rPr>
                          <w:t>3-stream FCs</w:t>
                        </w:r>
                      </w:p>
                    </w:tc>
                    <w:tc>
                      <w:tcPr>
                        <w:tcW w:w="1256" w:type="dxa"/>
                        <w:tcBorders>
                          <w:top w:val="single" w:sz="6" w:space="0" w:color="000000"/>
                          <w:bottom w:val="single" w:sz="6" w:space="0" w:color="000000"/>
                        </w:tcBorders>
                      </w:tcPr>
                      <w:p>
                        <w:pPr>
                          <w:pStyle w:val="TableParagraph"/>
                          <w:spacing w:before="57"/>
                          <w:ind w:left="120"/>
                          <w:rPr>
                            <w:sz w:val="12"/>
                          </w:rPr>
                        </w:pPr>
                        <w:r>
                          <w:rPr>
                            <w:w w:val="125"/>
                            <w:sz w:val="12"/>
                          </w:rPr>
                          <w:t>3-stream Pooling</w:t>
                        </w:r>
                      </w:p>
                    </w:tc>
                    <w:tc>
                      <w:tcPr>
                        <w:tcW w:w="2114" w:type="dxa"/>
                        <w:tcBorders>
                          <w:top w:val="single" w:sz="6" w:space="0" w:color="000000"/>
                          <w:bottom w:val="single" w:sz="6" w:space="0" w:color="000000"/>
                        </w:tcBorders>
                      </w:tcPr>
                      <w:p>
                        <w:pPr>
                          <w:pStyle w:val="TableParagraph"/>
                          <w:spacing w:before="57"/>
                          <w:ind w:left="120"/>
                          <w:rPr>
                            <w:sz w:val="12"/>
                          </w:rPr>
                        </w:pPr>
                        <w:r>
                          <w:rPr>
                            <w:w w:val="120"/>
                            <w:sz w:val="12"/>
                          </w:rPr>
                          <w:t>The proposed 3-stream M-CNN</w:t>
                        </w:r>
                      </w:p>
                    </w:tc>
                  </w:tr>
                  <w:tr>
                    <w:trPr>
                      <w:trHeight w:val="239" w:hRule="atLeast"/>
                    </w:trPr>
                    <w:tc>
                      <w:tcPr>
                        <w:tcW w:w="1776" w:type="dxa"/>
                        <w:tcBorders>
                          <w:top w:val="single" w:sz="6" w:space="0" w:color="000000"/>
                        </w:tcBorders>
                      </w:tcPr>
                      <w:p>
                        <w:pPr>
                          <w:pStyle w:val="TableParagraph"/>
                          <w:spacing w:before="57"/>
                          <w:rPr>
                            <w:sz w:val="12"/>
                          </w:rPr>
                        </w:pPr>
                        <w:r>
                          <w:rPr>
                            <w:w w:val="125"/>
                            <w:sz w:val="12"/>
                          </w:rPr>
                          <w:t>Descriptor selection</w:t>
                        </w:r>
                      </w:p>
                    </w:tc>
                    <w:tc>
                      <w:tcPr>
                        <w:tcW w:w="1016" w:type="dxa"/>
                        <w:tcBorders>
                          <w:top w:val="single" w:sz="6" w:space="0" w:color="000000"/>
                        </w:tcBorders>
                      </w:tcPr>
                      <w:p>
                        <w:pPr>
                          <w:pStyle w:val="TableParagraph"/>
                          <w:spacing w:before="49"/>
                          <w:rPr>
                            <w:rFonts w:ascii="MS UI Gothic" w:hAnsi="MS UI Gothic"/>
                            <w:sz w:val="12"/>
                          </w:rPr>
                        </w:pPr>
                        <w:r>
                          <w:rPr>
                            <w:rFonts w:ascii="MS UI Gothic" w:hAnsi="MS UI Gothic"/>
                            <w:w w:val="60"/>
                            <w:sz w:val="12"/>
                          </w:rPr>
                          <w:t>✗</w:t>
                        </w:r>
                      </w:p>
                    </w:tc>
                    <w:tc>
                      <w:tcPr>
                        <w:tcW w:w="1256" w:type="dxa"/>
                        <w:tcBorders>
                          <w:top w:val="single" w:sz="6" w:space="0" w:color="000000"/>
                        </w:tcBorders>
                      </w:tcPr>
                      <w:p>
                        <w:pPr>
                          <w:pStyle w:val="TableParagraph"/>
                          <w:spacing w:before="49"/>
                          <w:ind w:left="120"/>
                          <w:rPr>
                            <w:rFonts w:ascii="MS UI Gothic" w:hAnsi="MS UI Gothic"/>
                            <w:sz w:val="12"/>
                          </w:rPr>
                        </w:pPr>
                        <w:r>
                          <w:rPr>
                            <w:rFonts w:ascii="MS UI Gothic" w:hAnsi="MS UI Gothic"/>
                            <w:w w:val="60"/>
                            <w:sz w:val="12"/>
                          </w:rPr>
                          <w:t>✗</w:t>
                        </w:r>
                      </w:p>
                    </w:tc>
                    <w:tc>
                      <w:tcPr>
                        <w:tcW w:w="2114" w:type="dxa"/>
                        <w:tcBorders>
                          <w:top w:val="single" w:sz="6" w:space="0" w:color="000000"/>
                        </w:tcBorders>
                      </w:tcPr>
                      <w:p>
                        <w:pPr>
                          <w:pStyle w:val="TableParagraph"/>
                          <w:spacing w:before="49"/>
                          <w:ind w:left="120"/>
                          <w:rPr>
                            <w:rFonts w:ascii="MS UI Gothic" w:hAnsi="MS UI Gothic"/>
                            <w:sz w:val="12"/>
                          </w:rPr>
                        </w:pPr>
                        <w:r>
                          <w:rPr>
                            <w:rFonts w:ascii="MS UI Gothic" w:hAnsi="MS UI Gothic"/>
                            <w:w w:val="101"/>
                            <w:sz w:val="12"/>
                          </w:rPr>
                          <w:t>✓</w:t>
                        </w:r>
                      </w:p>
                    </w:tc>
                  </w:tr>
                  <w:tr>
                    <w:trPr>
                      <w:trHeight w:val="149" w:hRule="atLeast"/>
                    </w:trPr>
                    <w:tc>
                      <w:tcPr>
                        <w:tcW w:w="1776" w:type="dxa"/>
                      </w:tcPr>
                      <w:p>
                        <w:pPr>
                          <w:pStyle w:val="TableParagraph"/>
                          <w:spacing w:line="130" w:lineRule="exact"/>
                          <w:rPr>
                            <w:rFonts w:ascii="Palatino Linotype"/>
                            <w:i/>
                            <w:sz w:val="12"/>
                          </w:rPr>
                        </w:pPr>
                        <w:r>
                          <w:rPr>
                            <w:w w:val="120"/>
                            <w:sz w:val="12"/>
                          </w:rPr>
                          <w:t>Accuracy on </w:t>
                        </w:r>
                        <w:r>
                          <w:rPr>
                            <w:rFonts w:ascii="Palatino Linotype"/>
                            <w:i/>
                            <w:w w:val="120"/>
                            <w:sz w:val="12"/>
                          </w:rPr>
                          <w:t>CUB200-2011</w:t>
                        </w:r>
                      </w:p>
                    </w:tc>
                    <w:tc>
                      <w:tcPr>
                        <w:tcW w:w="1016" w:type="dxa"/>
                      </w:tcPr>
                      <w:p>
                        <w:pPr>
                          <w:pStyle w:val="TableParagraph"/>
                          <w:spacing w:line="127" w:lineRule="exact"/>
                          <w:rPr>
                            <w:sz w:val="12"/>
                          </w:rPr>
                        </w:pPr>
                        <w:r>
                          <w:rPr>
                            <w:w w:val="110"/>
                            <w:sz w:val="12"/>
                          </w:rPr>
                          <w:t>81.4%</w:t>
                        </w:r>
                      </w:p>
                    </w:tc>
                    <w:tc>
                      <w:tcPr>
                        <w:tcW w:w="1256" w:type="dxa"/>
                      </w:tcPr>
                      <w:p>
                        <w:pPr>
                          <w:pStyle w:val="TableParagraph"/>
                          <w:spacing w:line="127" w:lineRule="exact"/>
                          <w:ind w:left="120"/>
                          <w:rPr>
                            <w:sz w:val="12"/>
                          </w:rPr>
                        </w:pPr>
                        <w:r>
                          <w:rPr>
                            <w:w w:val="105"/>
                            <w:sz w:val="12"/>
                          </w:rPr>
                          <w:t>82.8%</w:t>
                        </w:r>
                      </w:p>
                    </w:tc>
                    <w:tc>
                      <w:tcPr>
                        <w:tcW w:w="2114" w:type="dxa"/>
                      </w:tcPr>
                      <w:p>
                        <w:pPr>
                          <w:pStyle w:val="TableParagraph"/>
                          <w:spacing w:line="130" w:lineRule="exact"/>
                          <w:ind w:left="120"/>
                          <w:rPr>
                            <w:rFonts w:ascii="Palatino Linotype"/>
                            <w:b/>
                            <w:sz w:val="12"/>
                          </w:rPr>
                        </w:pPr>
                        <w:r>
                          <w:rPr>
                            <w:rFonts w:ascii="Palatino Linotype"/>
                            <w:b/>
                            <w:w w:val="115"/>
                            <w:sz w:val="12"/>
                          </w:rPr>
                          <w:t>84.2%</w:t>
                        </w:r>
                      </w:p>
                    </w:tc>
                  </w:tr>
                  <w:tr>
                    <w:trPr>
                      <w:trHeight w:val="171" w:hRule="atLeast"/>
                    </w:trPr>
                    <w:tc>
                      <w:tcPr>
                        <w:tcW w:w="1776" w:type="dxa"/>
                      </w:tcPr>
                      <w:p>
                        <w:pPr>
                          <w:pStyle w:val="TableParagraph"/>
                          <w:spacing w:line="151" w:lineRule="exact"/>
                          <w:rPr>
                            <w:rFonts w:ascii="Palatino Linotype"/>
                            <w:i/>
                            <w:sz w:val="12"/>
                          </w:rPr>
                        </w:pPr>
                        <w:r>
                          <w:rPr>
                            <w:w w:val="120"/>
                            <w:sz w:val="12"/>
                          </w:rPr>
                          <w:t>Accuracy on </w:t>
                        </w:r>
                        <w:r>
                          <w:rPr>
                            <w:rFonts w:ascii="Palatino Linotype"/>
                            <w:i/>
                            <w:w w:val="120"/>
                            <w:sz w:val="12"/>
                          </w:rPr>
                          <w:t>Birdsnap</w:t>
                        </w:r>
                      </w:p>
                    </w:tc>
                    <w:tc>
                      <w:tcPr>
                        <w:tcW w:w="1016" w:type="dxa"/>
                      </w:tcPr>
                      <w:p>
                        <w:pPr>
                          <w:pStyle w:val="TableParagraph"/>
                          <w:spacing w:before="10"/>
                          <w:rPr>
                            <w:sz w:val="12"/>
                          </w:rPr>
                        </w:pPr>
                        <w:r>
                          <w:rPr>
                            <w:w w:val="110"/>
                            <w:sz w:val="12"/>
                          </w:rPr>
                          <w:t>73.0%</w:t>
                        </w:r>
                      </w:p>
                    </w:tc>
                    <w:tc>
                      <w:tcPr>
                        <w:tcW w:w="1256" w:type="dxa"/>
                      </w:tcPr>
                      <w:p>
                        <w:pPr>
                          <w:pStyle w:val="TableParagraph"/>
                          <w:spacing w:before="10"/>
                          <w:ind w:left="120"/>
                          <w:rPr>
                            <w:sz w:val="12"/>
                          </w:rPr>
                        </w:pPr>
                        <w:r>
                          <w:rPr>
                            <w:w w:val="110"/>
                            <w:sz w:val="12"/>
                          </w:rPr>
                          <w:t>74.3%</w:t>
                        </w:r>
                      </w:p>
                    </w:tc>
                    <w:tc>
                      <w:tcPr>
                        <w:tcW w:w="2114" w:type="dxa"/>
                      </w:tcPr>
                      <w:p>
                        <w:pPr>
                          <w:pStyle w:val="TableParagraph"/>
                          <w:spacing w:line="151" w:lineRule="exact"/>
                          <w:ind w:left="120"/>
                          <w:rPr>
                            <w:rFonts w:ascii="Palatino Linotype"/>
                            <w:b/>
                            <w:sz w:val="12"/>
                          </w:rPr>
                        </w:pPr>
                        <w:r>
                          <w:rPr>
                            <w:rFonts w:ascii="Palatino Linotype"/>
                            <w:b/>
                            <w:w w:val="115"/>
                            <w:sz w:val="12"/>
                          </w:rPr>
                          <w:t>76.0%</w:t>
                        </w:r>
                      </w:p>
                    </w:tc>
                  </w:tr>
                  <w:tr>
                    <w:trPr>
                      <w:trHeight w:val="221" w:hRule="atLeast"/>
                    </w:trPr>
                    <w:tc>
                      <w:tcPr>
                        <w:tcW w:w="1776" w:type="dxa"/>
                        <w:tcBorders>
                          <w:bottom w:val="single" w:sz="6" w:space="0" w:color="000000"/>
                        </w:tcBorders>
                      </w:tcPr>
                      <w:p>
                        <w:pPr>
                          <w:pStyle w:val="TableParagraph"/>
                          <w:spacing w:before="10"/>
                          <w:rPr>
                            <w:sz w:val="12"/>
                          </w:rPr>
                        </w:pPr>
                        <w:r>
                          <w:rPr>
                            <w:w w:val="125"/>
                            <w:sz w:val="12"/>
                          </w:rPr>
                          <w:t>Inference speed</w:t>
                        </w:r>
                      </w:p>
                    </w:tc>
                    <w:tc>
                      <w:tcPr>
                        <w:tcW w:w="1016" w:type="dxa"/>
                        <w:tcBorders>
                          <w:bottom w:val="single" w:sz="6" w:space="0" w:color="000000"/>
                        </w:tcBorders>
                      </w:tcPr>
                      <w:p>
                        <w:pPr>
                          <w:pStyle w:val="TableParagraph"/>
                          <w:spacing w:before="10"/>
                          <w:rPr>
                            <w:sz w:val="12"/>
                          </w:rPr>
                        </w:pPr>
                        <w:r>
                          <w:rPr>
                            <w:w w:val="110"/>
                            <w:sz w:val="12"/>
                          </w:rPr>
                          <w:t>9.2 FPS</w:t>
                        </w:r>
                      </w:p>
                    </w:tc>
                    <w:tc>
                      <w:tcPr>
                        <w:tcW w:w="1256" w:type="dxa"/>
                        <w:tcBorders>
                          <w:bottom w:val="single" w:sz="6" w:space="0" w:color="000000"/>
                        </w:tcBorders>
                      </w:tcPr>
                      <w:p>
                        <w:pPr>
                          <w:pStyle w:val="TableParagraph"/>
                          <w:spacing w:line="158" w:lineRule="exact"/>
                          <w:ind w:left="120"/>
                          <w:rPr>
                            <w:rFonts w:ascii="Palatino Linotype"/>
                            <w:b/>
                            <w:sz w:val="12"/>
                          </w:rPr>
                        </w:pPr>
                        <w:r>
                          <w:rPr>
                            <w:rFonts w:ascii="Palatino Linotype"/>
                            <w:b/>
                            <w:w w:val="115"/>
                            <w:sz w:val="12"/>
                          </w:rPr>
                          <w:t>13.0 FPS</w:t>
                        </w:r>
                      </w:p>
                    </w:tc>
                    <w:tc>
                      <w:tcPr>
                        <w:tcW w:w="2114" w:type="dxa"/>
                        <w:tcBorders>
                          <w:bottom w:val="single" w:sz="6" w:space="0" w:color="000000"/>
                        </w:tcBorders>
                      </w:tcPr>
                      <w:p>
                        <w:pPr>
                          <w:pStyle w:val="TableParagraph"/>
                          <w:spacing w:before="10"/>
                          <w:ind w:left="120"/>
                          <w:rPr>
                            <w:sz w:val="12"/>
                          </w:rPr>
                        </w:pPr>
                        <w:r>
                          <w:rPr>
                            <w:w w:val="110"/>
                            <w:sz w:val="12"/>
                          </w:rPr>
                          <w:t>12.9 FPS</w:t>
                        </w:r>
                      </w:p>
                    </w:tc>
                  </w:tr>
                </w:tbl>
                <w:p>
                  <w:pPr>
                    <w:pStyle w:val="BodyText"/>
                  </w:pPr>
                </w:p>
              </w:txbxContent>
            </v:textbox>
            <w10:wrap type="none"/>
          </v:shape>
        </w:pict>
      </w:r>
      <w:r>
        <w:rPr>
          <w:w w:val="120"/>
          <w:sz w:val="12"/>
        </w:rPr>
        <w:t>Comparison with the baseline methods on </w:t>
      </w:r>
      <w:r>
        <w:rPr>
          <w:rFonts w:ascii="Palatino Linotype" w:hAnsi="Palatino Linotype"/>
          <w:i/>
          <w:w w:val="120"/>
          <w:sz w:val="12"/>
        </w:rPr>
        <w:t>CUB200-2011 </w:t>
      </w:r>
      <w:r>
        <w:rPr>
          <w:w w:val="120"/>
          <w:sz w:val="12"/>
        </w:rPr>
        <w:t>and </w:t>
      </w:r>
      <w:r>
        <w:rPr>
          <w:rFonts w:ascii="Palatino Linotype" w:hAnsi="Palatino Linotype"/>
          <w:i/>
          <w:w w:val="120"/>
          <w:sz w:val="12"/>
        </w:rPr>
        <w:t>Birdsnap</w:t>
      </w:r>
      <w:r>
        <w:rPr>
          <w:w w:val="120"/>
          <w:sz w:val="12"/>
        </w:rPr>
        <w:t>. For all the models, the inputs    </w:t>
      </w:r>
      <w:r>
        <w:rPr>
          <w:spacing w:val="36"/>
          <w:w w:val="120"/>
          <w:sz w:val="12"/>
        </w:rPr>
        <w:t> </w:t>
      </w:r>
      <w:r>
        <w:rPr>
          <w:w w:val="120"/>
          <w:sz w:val="12"/>
        </w:rPr>
        <w:t>of the whole image stream are 224 </w:t>
      </w:r>
      <w:r>
        <w:rPr>
          <w:rFonts w:ascii="Lucida Sans Unicode" w:hAnsi="Lucida Sans Unicode"/>
          <w:w w:val="120"/>
          <w:sz w:val="12"/>
        </w:rPr>
        <w:t>× </w:t>
      </w:r>
      <w:r>
        <w:rPr>
          <w:w w:val="120"/>
          <w:sz w:val="12"/>
        </w:rPr>
        <w:t>224 for fair comparisons. The inference speed contains both part</w:t>
      </w:r>
      <w:r>
        <w:rPr>
          <w:spacing w:val="36"/>
          <w:w w:val="120"/>
          <w:sz w:val="12"/>
        </w:rPr>
        <w:t> </w:t>
      </w:r>
      <w:r>
        <w:rPr>
          <w:w w:val="120"/>
          <w:sz w:val="12"/>
        </w:rPr>
        <w:t>masks</w:t>
      </w:r>
      <w:r>
        <w:rPr>
          <w:spacing w:val="13"/>
          <w:w w:val="120"/>
          <w:sz w:val="12"/>
        </w:rPr>
        <w:t> </w:t>
      </w:r>
      <w:r>
        <w:rPr>
          <w:w w:val="120"/>
          <w:sz w:val="12"/>
        </w:rPr>
        <w:t>predictions</w:t>
      </w:r>
      <w:r>
        <w:rPr>
          <w:spacing w:val="13"/>
          <w:w w:val="120"/>
          <w:sz w:val="12"/>
        </w:rPr>
        <w:t> </w:t>
      </w:r>
      <w:r>
        <w:rPr>
          <w:w w:val="120"/>
          <w:sz w:val="12"/>
        </w:rPr>
        <w:t>and</w:t>
      </w:r>
      <w:r>
        <w:rPr>
          <w:spacing w:val="13"/>
          <w:w w:val="120"/>
          <w:sz w:val="12"/>
        </w:rPr>
        <w:t> </w:t>
      </w:r>
      <w:r>
        <w:rPr>
          <w:w w:val="120"/>
          <w:sz w:val="12"/>
        </w:rPr>
        <w:t>the</w:t>
      </w:r>
      <w:r>
        <w:rPr>
          <w:spacing w:val="13"/>
          <w:w w:val="120"/>
          <w:sz w:val="12"/>
        </w:rPr>
        <w:t> </w:t>
      </w:r>
      <w:r>
        <w:rPr>
          <w:w w:val="120"/>
          <w:sz w:val="12"/>
        </w:rPr>
        <w:t>ﬁnal</w:t>
      </w:r>
      <w:r>
        <w:rPr>
          <w:spacing w:val="13"/>
          <w:w w:val="120"/>
          <w:sz w:val="12"/>
        </w:rPr>
        <w:t> </w:t>
      </w:r>
      <w:r>
        <w:rPr>
          <w:w w:val="120"/>
          <w:sz w:val="12"/>
        </w:rPr>
        <w:t>classiﬁcation</w:t>
      </w:r>
      <w:r>
        <w:rPr>
          <w:spacing w:val="13"/>
          <w:w w:val="120"/>
          <w:sz w:val="12"/>
        </w:rPr>
        <w:t> </w:t>
      </w:r>
      <w:r>
        <w:rPr>
          <w:w w:val="120"/>
          <w:sz w:val="12"/>
        </w:rPr>
        <w:t>process.</w:t>
      </w:r>
    </w:p>
    <w:p>
      <w:pPr>
        <w:spacing w:after="0" w:line="247" w:lineRule="auto"/>
        <w:jc w:val="both"/>
        <w:rPr>
          <w:sz w:val="12"/>
        </w:rPr>
        <w:sectPr>
          <w:pgSz w:w="11910" w:h="15880"/>
          <w:pgMar w:top="640" w:bottom="280" w:left="54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2"/>
        </w:rPr>
      </w:pPr>
    </w:p>
    <w:p>
      <w:pPr>
        <w:pStyle w:val="BodyText"/>
        <w:spacing w:line="273" w:lineRule="auto"/>
        <w:ind w:left="316" w:right="1"/>
        <w:jc w:val="both"/>
      </w:pPr>
      <w:r>
        <w:rPr>
          <w:w w:val="115"/>
        </w:rPr>
        <w:t>margin. </w:t>
      </w:r>
      <w:r>
        <w:rPr>
          <w:spacing w:val="-3"/>
          <w:w w:val="115"/>
        </w:rPr>
        <w:t>However, </w:t>
      </w:r>
      <w:r>
        <w:rPr>
          <w:w w:val="115"/>
        </w:rPr>
        <w:t>because we do not use any annotation in test-</w:t>
      </w:r>
      <w:r>
        <w:rPr>
          <w:spacing w:val="46"/>
          <w:w w:val="115"/>
        </w:rPr>
        <w:t> </w:t>
      </w:r>
      <w:r>
        <w:rPr>
          <w:w w:val="115"/>
        </w:rPr>
        <w:t>ing, the localization performance is lower than the one of Deep </w:t>
      </w:r>
      <w:r>
        <w:rPr>
          <w:spacing w:val="46"/>
          <w:w w:val="115"/>
        </w:rPr>
        <w:t> </w:t>
      </w:r>
      <w:r>
        <w:rPr>
          <w:w w:val="115"/>
        </w:rPr>
        <w:t>LAC </w:t>
      </w:r>
      <w:hyperlink w:history="true" w:anchor="_bookmark36">
        <w:r>
          <w:rPr>
            <w:color w:val="0080AC"/>
            <w:w w:val="115"/>
          </w:rPr>
          <w:t>[8]</w:t>
        </w:r>
      </w:hyperlink>
      <w:r>
        <w:rPr>
          <w:color w:val="0080AC"/>
          <w:w w:val="115"/>
        </w:rPr>
        <w:t> </w:t>
      </w:r>
      <w:r>
        <w:rPr>
          <w:w w:val="115"/>
        </w:rPr>
        <w:t>which used the bounding boxes during testing. In addi- tion, for the head localization task which is more challenging than the torso one, even though  our method just  uses part annotations</w:t>
      </w:r>
      <w:r>
        <w:rPr>
          <w:spacing w:val="46"/>
          <w:w w:val="115"/>
        </w:rPr>
        <w:t> </w:t>
      </w:r>
      <w:r>
        <w:rPr>
          <w:w w:val="115"/>
        </w:rPr>
        <w:t>in training, the head localization performance (86.76% for </w:t>
      </w:r>
      <w:r>
        <w:rPr>
          <w:spacing w:val="-3"/>
          <w:w w:val="115"/>
        </w:rPr>
        <w:t>VGG-16 </w:t>
      </w:r>
      <w:r>
        <w:rPr>
          <w:w w:val="115"/>
        </w:rPr>
        <w:t>based, and </w:t>
      </w:r>
      <w:r>
        <w:rPr>
          <w:spacing w:val="-3"/>
          <w:w w:val="115"/>
        </w:rPr>
        <w:t>81.22% </w:t>
      </w:r>
      <w:r>
        <w:rPr>
          <w:w w:val="115"/>
        </w:rPr>
        <w:t>for Alex-Net based) is still signiﬁcantly higher than the other</w:t>
      </w:r>
      <w:r>
        <w:rPr>
          <w:spacing w:val="45"/>
          <w:w w:val="115"/>
        </w:rPr>
        <w:t> </w:t>
      </w:r>
      <w:r>
        <w:rPr>
          <w:w w:val="115"/>
        </w:rPr>
        <w:t>methods.</w:t>
      </w:r>
    </w:p>
    <w:p>
      <w:pPr>
        <w:pStyle w:val="BodyText"/>
        <w:spacing w:line="190" w:lineRule="exact"/>
        <w:ind w:left="555"/>
        <w:jc w:val="both"/>
        <w:rPr>
          <w:rFonts w:ascii="Palatino Linotype"/>
          <w:i/>
        </w:rPr>
      </w:pPr>
      <w:r>
        <w:rPr>
          <w:w w:val="115"/>
        </w:rPr>
        <w:t>Additionally,</w:t>
      </w:r>
      <w:r>
        <w:rPr>
          <w:spacing w:val="16"/>
          <w:w w:val="115"/>
        </w:rPr>
        <w:t> </w:t>
      </w:r>
      <w:r>
        <w:rPr>
          <w:w w:val="115"/>
        </w:rPr>
        <w:t>the</w:t>
      </w:r>
      <w:r>
        <w:rPr>
          <w:spacing w:val="17"/>
          <w:w w:val="115"/>
        </w:rPr>
        <w:t> </w:t>
      </w:r>
      <w:r>
        <w:rPr>
          <w:w w:val="115"/>
        </w:rPr>
        <w:t>head</w:t>
      </w:r>
      <w:r>
        <w:rPr>
          <w:spacing w:val="16"/>
          <w:w w:val="115"/>
        </w:rPr>
        <w:t> </w:t>
      </w:r>
      <w:r>
        <w:rPr>
          <w:w w:val="115"/>
        </w:rPr>
        <w:t>and</w:t>
      </w:r>
      <w:r>
        <w:rPr>
          <w:spacing w:val="17"/>
          <w:w w:val="115"/>
        </w:rPr>
        <w:t> </w:t>
      </w:r>
      <w:r>
        <w:rPr>
          <w:w w:val="115"/>
        </w:rPr>
        <w:t>torso</w:t>
      </w:r>
      <w:r>
        <w:rPr>
          <w:spacing w:val="17"/>
          <w:w w:val="115"/>
        </w:rPr>
        <w:t> </w:t>
      </w:r>
      <w:r>
        <w:rPr>
          <w:w w:val="115"/>
        </w:rPr>
        <w:t>localization</w:t>
      </w:r>
      <w:r>
        <w:rPr>
          <w:spacing w:val="16"/>
          <w:w w:val="115"/>
        </w:rPr>
        <w:t> </w:t>
      </w:r>
      <w:r>
        <w:rPr>
          <w:w w:val="115"/>
        </w:rPr>
        <w:t>accuracy</w:t>
      </w:r>
      <w:r>
        <w:rPr>
          <w:spacing w:val="17"/>
          <w:w w:val="115"/>
        </w:rPr>
        <w:t> </w:t>
      </w:r>
      <w:r>
        <w:rPr>
          <w:w w:val="115"/>
        </w:rPr>
        <w:t>on</w:t>
      </w:r>
      <w:r>
        <w:rPr>
          <w:spacing w:val="17"/>
          <w:w w:val="115"/>
        </w:rPr>
        <w:t> </w:t>
      </w:r>
      <w:r>
        <w:rPr>
          <w:rFonts w:ascii="Palatino Linotype"/>
          <w:i/>
          <w:w w:val="115"/>
        </w:rPr>
        <w:t>Bird-</w:t>
      </w:r>
    </w:p>
    <w:p>
      <w:pPr>
        <w:pStyle w:val="BodyText"/>
        <w:spacing w:line="259" w:lineRule="auto"/>
        <w:ind w:left="316" w:right="1"/>
        <w:jc w:val="both"/>
      </w:pPr>
      <w:r>
        <w:rPr>
          <w:rFonts w:ascii="Palatino Linotype" w:hAnsi="Palatino Linotype"/>
          <w:i/>
          <w:w w:val="115"/>
        </w:rPr>
        <w:t>snap </w:t>
      </w:r>
      <w:r>
        <w:rPr>
          <w:w w:val="115"/>
        </w:rPr>
        <w:t>of our method are </w:t>
      </w:r>
      <w:r>
        <w:rPr>
          <w:spacing w:val="-4"/>
          <w:w w:val="115"/>
        </w:rPr>
        <w:t>67.40% </w:t>
      </w:r>
      <w:r>
        <w:rPr>
          <w:w w:val="115"/>
        </w:rPr>
        <w:t>and 78.87% based on Alex-Net, and </w:t>
      </w:r>
      <w:r>
        <w:rPr>
          <w:spacing w:val="-4"/>
          <w:w w:val="115"/>
        </w:rPr>
        <w:t>74.51%</w:t>
      </w:r>
      <w:r>
        <w:rPr>
          <w:spacing w:val="-9"/>
          <w:w w:val="115"/>
        </w:rPr>
        <w:t> </w:t>
      </w:r>
      <w:r>
        <w:rPr>
          <w:w w:val="115"/>
        </w:rPr>
        <w:t>and</w:t>
      </w:r>
      <w:r>
        <w:rPr>
          <w:spacing w:val="-9"/>
          <w:w w:val="115"/>
        </w:rPr>
        <w:t> </w:t>
      </w:r>
      <w:r>
        <w:rPr>
          <w:w w:val="115"/>
        </w:rPr>
        <w:t>84.45%</w:t>
      </w:r>
      <w:r>
        <w:rPr>
          <w:spacing w:val="-9"/>
          <w:w w:val="115"/>
        </w:rPr>
        <w:t> </w:t>
      </w:r>
      <w:r>
        <w:rPr>
          <w:w w:val="115"/>
        </w:rPr>
        <w:t>based</w:t>
      </w:r>
      <w:r>
        <w:rPr>
          <w:spacing w:val="-8"/>
          <w:w w:val="115"/>
        </w:rPr>
        <w:t> </w:t>
      </w:r>
      <w:r>
        <w:rPr>
          <w:w w:val="115"/>
        </w:rPr>
        <w:t>on</w:t>
      </w:r>
      <w:r>
        <w:rPr>
          <w:spacing w:val="-9"/>
          <w:w w:val="115"/>
        </w:rPr>
        <w:t> </w:t>
      </w:r>
      <w:r>
        <w:rPr>
          <w:spacing w:val="-3"/>
          <w:w w:val="115"/>
        </w:rPr>
        <w:t>VGG-16,</w:t>
      </w:r>
      <w:r>
        <w:rPr>
          <w:spacing w:val="-9"/>
          <w:w w:val="115"/>
        </w:rPr>
        <w:t> </w:t>
      </w:r>
      <w:r>
        <w:rPr>
          <w:spacing w:val="-2"/>
          <w:w w:val="115"/>
        </w:rPr>
        <w:t>respectively.</w:t>
      </w:r>
      <w:r>
        <w:rPr>
          <w:spacing w:val="-9"/>
          <w:w w:val="115"/>
        </w:rPr>
        <w:t> </w:t>
      </w:r>
      <w:r>
        <w:rPr>
          <w:w w:val="115"/>
        </w:rPr>
        <w:t>Since</w:t>
      </w:r>
      <w:r>
        <w:rPr>
          <w:spacing w:val="-8"/>
          <w:w w:val="115"/>
        </w:rPr>
        <w:t> </w:t>
      </w:r>
      <w:r>
        <w:rPr>
          <w:w w:val="115"/>
        </w:rPr>
        <w:t>there</w:t>
      </w:r>
      <w:r>
        <w:rPr>
          <w:spacing w:val="-9"/>
          <w:w w:val="115"/>
        </w:rPr>
        <w:t> </w:t>
      </w:r>
      <w:r>
        <w:rPr>
          <w:w w:val="115"/>
        </w:rPr>
        <w:t>is</w:t>
      </w:r>
      <w:r>
        <w:rPr>
          <w:spacing w:val="-9"/>
          <w:w w:val="115"/>
        </w:rPr>
        <w:t> </w:t>
      </w:r>
      <w:r>
        <w:rPr>
          <w:w w:val="115"/>
        </w:rPr>
        <w:t>no previous results on part localization on </w:t>
      </w:r>
      <w:r>
        <w:rPr>
          <w:rFonts w:ascii="Palatino Linotype" w:hAnsi="Palatino Linotype"/>
          <w:i/>
          <w:w w:val="115"/>
        </w:rPr>
        <w:t>Birdsnap </w:t>
      </w:r>
      <w:r>
        <w:rPr>
          <w:w w:val="115"/>
        </w:rPr>
        <w:t>in the literature, we further conducted experiments using the released source codes of Part-based R-CNN </w:t>
      </w:r>
      <w:hyperlink w:history="true" w:anchor="_bookmark35">
        <w:r>
          <w:rPr>
            <w:color w:val="0080AC"/>
            <w:spacing w:val="-3"/>
            <w:w w:val="115"/>
          </w:rPr>
          <w:t>[10] </w:t>
        </w:r>
      </w:hyperlink>
      <w:r>
        <w:rPr>
          <w:w w:val="115"/>
        </w:rPr>
        <w:t>for comparisons. When utilizing part an- notations and bounding boxes of the </w:t>
      </w:r>
      <w:r>
        <w:rPr>
          <w:rFonts w:ascii="Palatino Linotype" w:hAnsi="Palatino Linotype"/>
          <w:i/>
          <w:w w:val="115"/>
        </w:rPr>
        <w:t>Birdsnap </w:t>
      </w:r>
      <w:r>
        <w:rPr>
          <w:w w:val="115"/>
        </w:rPr>
        <w:t>dataset, the part lo- calization</w:t>
      </w:r>
      <w:r>
        <w:rPr>
          <w:spacing w:val="-12"/>
          <w:w w:val="115"/>
        </w:rPr>
        <w:t> </w:t>
      </w:r>
      <w:r>
        <w:rPr>
          <w:w w:val="115"/>
        </w:rPr>
        <w:t>accuracy</w:t>
      </w:r>
      <w:r>
        <w:rPr>
          <w:spacing w:val="-12"/>
          <w:w w:val="115"/>
        </w:rPr>
        <w:t> </w:t>
      </w:r>
      <w:r>
        <w:rPr>
          <w:w w:val="115"/>
        </w:rPr>
        <w:t>of</w:t>
      </w:r>
      <w:r>
        <w:rPr>
          <w:spacing w:val="-12"/>
          <w:w w:val="115"/>
        </w:rPr>
        <w:t> </w:t>
      </w:r>
      <w:r>
        <w:rPr>
          <w:w w:val="115"/>
        </w:rPr>
        <w:t>Part-based</w:t>
      </w:r>
      <w:r>
        <w:rPr>
          <w:spacing w:val="-12"/>
          <w:w w:val="115"/>
        </w:rPr>
        <w:t> </w:t>
      </w:r>
      <w:r>
        <w:rPr>
          <w:w w:val="115"/>
        </w:rPr>
        <w:t>R-CNN</w:t>
      </w:r>
      <w:r>
        <w:rPr>
          <w:spacing w:val="-12"/>
          <w:w w:val="115"/>
        </w:rPr>
        <w:t> </w:t>
      </w:r>
      <w:r>
        <w:rPr>
          <w:w w:val="115"/>
        </w:rPr>
        <w:t>are</w:t>
      </w:r>
      <w:r>
        <w:rPr>
          <w:spacing w:val="-12"/>
          <w:w w:val="115"/>
        </w:rPr>
        <w:t> </w:t>
      </w:r>
      <w:r>
        <w:rPr>
          <w:w w:val="115"/>
        </w:rPr>
        <w:t>49.97%</w:t>
      </w:r>
      <w:r>
        <w:rPr>
          <w:spacing w:val="-12"/>
          <w:w w:val="115"/>
        </w:rPr>
        <w:t> </w:t>
      </w:r>
      <w:r>
        <w:rPr>
          <w:w w:val="115"/>
        </w:rPr>
        <w:t>and</w:t>
      </w:r>
      <w:r>
        <w:rPr>
          <w:spacing w:val="-12"/>
          <w:w w:val="115"/>
        </w:rPr>
        <w:t> </w:t>
      </w:r>
      <w:r>
        <w:rPr>
          <w:w w:val="115"/>
        </w:rPr>
        <w:t>74.86%</w:t>
      </w:r>
      <w:r>
        <w:rPr>
          <w:spacing w:val="-12"/>
          <w:w w:val="115"/>
        </w:rPr>
        <w:t> </w:t>
      </w:r>
      <w:r>
        <w:rPr>
          <w:w w:val="115"/>
        </w:rPr>
        <w:t>for head and torso, </w:t>
      </w:r>
      <w:r>
        <w:rPr>
          <w:spacing w:val="-2"/>
          <w:w w:val="115"/>
        </w:rPr>
        <w:t>respectively. </w:t>
      </w:r>
      <w:r>
        <w:rPr>
          <w:w w:val="115"/>
        </w:rPr>
        <w:t>Particularly, the head localization ac- curacy of our method (no matter based on Alex-Net or </w:t>
      </w:r>
      <w:r>
        <w:rPr>
          <w:spacing w:val="-3"/>
          <w:w w:val="115"/>
        </w:rPr>
        <w:t>VGG-16)    </w:t>
      </w:r>
      <w:r>
        <w:rPr>
          <w:w w:val="115"/>
        </w:rPr>
        <w:t>is signiﬁcantly higher than the accuracy of Part-based R-CNN. The</w:t>
      </w:r>
      <w:bookmarkStart w:name="4.4 Object segmentation performance" w:id="45"/>
      <w:bookmarkEnd w:id="45"/>
      <w:r>
        <w:rPr>
          <w:w w:val="115"/>
        </w:rPr>
      </w:r>
      <w:r>
        <w:rPr>
          <w:w w:val="115"/>
        </w:rPr>
        <w:t> observations of </w:t>
      </w:r>
      <w:r>
        <w:rPr>
          <w:rFonts w:ascii="Palatino Linotype" w:hAnsi="Palatino Linotype"/>
          <w:i/>
          <w:w w:val="115"/>
        </w:rPr>
        <w:t>Birdsnap </w:t>
      </w:r>
      <w:r>
        <w:rPr>
          <w:w w:val="115"/>
        </w:rPr>
        <w:t>are consistent with the localization</w:t>
      </w:r>
      <w:r>
        <w:rPr>
          <w:spacing w:val="25"/>
          <w:w w:val="115"/>
        </w:rPr>
        <w:t> </w:t>
      </w:r>
      <w:r>
        <w:rPr>
          <w:w w:val="115"/>
        </w:rPr>
        <w:t>results</w:t>
      </w:r>
    </w:p>
    <w:p>
      <w:pPr>
        <w:spacing w:line="194" w:lineRule="exact" w:before="0"/>
        <w:ind w:left="316" w:right="0" w:firstLine="0"/>
        <w:jc w:val="both"/>
        <w:rPr>
          <w:sz w:val="16"/>
        </w:rPr>
      </w:pPr>
      <w:r>
        <w:rPr>
          <w:w w:val="105"/>
          <w:sz w:val="16"/>
        </w:rPr>
        <w:t>of </w:t>
      </w:r>
      <w:r>
        <w:rPr>
          <w:rFonts w:ascii="Palatino Linotype"/>
          <w:i/>
          <w:w w:val="105"/>
          <w:sz w:val="16"/>
        </w:rPr>
        <w:t>CUB200-2011</w:t>
      </w:r>
      <w:r>
        <w:rPr>
          <w:w w:val="105"/>
          <w:sz w:val="16"/>
        </w:rPr>
        <w:t>.</w:t>
      </w:r>
    </w:p>
    <w:p>
      <w:pPr>
        <w:pStyle w:val="BodyText"/>
        <w:spacing w:before="3"/>
        <w:rPr>
          <w:sz w:val="14"/>
        </w:rPr>
      </w:pPr>
    </w:p>
    <w:p>
      <w:pPr>
        <w:pStyle w:val="ListParagraph"/>
        <w:numPr>
          <w:ilvl w:val="1"/>
          <w:numId w:val="5"/>
        </w:numPr>
        <w:tabs>
          <w:tab w:pos="646" w:val="left" w:leader="none"/>
        </w:tabs>
        <w:spacing w:line="240" w:lineRule="auto" w:before="0" w:after="0"/>
        <w:ind w:left="645" w:right="0" w:hanging="330"/>
        <w:jc w:val="left"/>
        <w:rPr>
          <w:rFonts w:ascii="Palatino Linotype"/>
          <w:i/>
          <w:sz w:val="16"/>
        </w:rPr>
      </w:pPr>
      <w:r>
        <w:rPr>
          <w:rFonts w:ascii="Palatino Linotype"/>
          <w:i/>
          <w:w w:val="110"/>
          <w:sz w:val="16"/>
        </w:rPr>
        <w:t>Object segmentation</w:t>
      </w:r>
      <w:r>
        <w:rPr>
          <w:rFonts w:ascii="Palatino Linotype"/>
          <w:i/>
          <w:spacing w:val="-13"/>
          <w:w w:val="110"/>
          <w:sz w:val="16"/>
        </w:rPr>
        <w:t> </w:t>
      </w:r>
      <w:r>
        <w:rPr>
          <w:rFonts w:ascii="Palatino Linotype"/>
          <w:i/>
          <w:w w:val="110"/>
          <w:sz w:val="16"/>
        </w:rPr>
        <w:t>performance</w:t>
      </w:r>
    </w:p>
    <w:p>
      <w:pPr>
        <w:pStyle w:val="BodyText"/>
        <w:rPr>
          <w:rFonts w:ascii="Palatino Linotype"/>
          <w:i/>
          <w:sz w:val="15"/>
        </w:rPr>
      </w:pPr>
    </w:p>
    <w:p>
      <w:pPr>
        <w:pStyle w:val="BodyText"/>
        <w:spacing w:line="266" w:lineRule="auto"/>
        <w:ind w:left="316" w:firstLine="239"/>
        <w:jc w:val="both"/>
      </w:pPr>
      <w:bookmarkStart w:name="_bookmark24" w:id="46"/>
      <w:bookmarkEnd w:id="46"/>
      <w:r>
        <w:rPr/>
      </w:r>
      <w:r>
        <w:rPr>
          <w:w w:val="115"/>
        </w:rPr>
        <w:t>Because the </w:t>
      </w:r>
      <w:r>
        <w:rPr>
          <w:rFonts w:ascii="Palatino Linotype" w:hAnsi="Palatino Linotype"/>
          <w:i/>
          <w:spacing w:val="-3"/>
          <w:w w:val="115"/>
        </w:rPr>
        <w:t>CUB200-2011 </w:t>
      </w:r>
      <w:r>
        <w:rPr>
          <w:w w:val="115"/>
        </w:rPr>
        <w:t>dataset also supplies the object seg- mentation ground-truth, we can directly test the learned object masks on the segmentation metric. The ﬁgures in the second </w:t>
      </w:r>
      <w:r>
        <w:rPr>
          <w:spacing w:val="-3"/>
          <w:w w:val="115"/>
        </w:rPr>
        <w:t>row   </w:t>
      </w:r>
      <w:r>
        <w:rPr>
          <w:w w:val="115"/>
        </w:rPr>
        <w:t>of </w:t>
      </w:r>
      <w:hyperlink w:history="true" w:anchor="_bookmark16">
        <w:r>
          <w:rPr>
            <w:color w:val="0080AC"/>
            <w:w w:val="115"/>
          </w:rPr>
          <w:t>Fig. 4</w:t>
        </w:r>
      </w:hyperlink>
      <w:r>
        <w:rPr>
          <w:color w:val="0080AC"/>
          <w:w w:val="115"/>
        </w:rPr>
        <w:t> </w:t>
      </w:r>
      <w:r>
        <w:rPr>
          <w:w w:val="115"/>
        </w:rPr>
        <w:t>show qualitative segmentation results. Our method based on FCN is generally able to segment the foreground object well,</w:t>
      </w:r>
      <w:r>
        <w:rPr>
          <w:spacing w:val="46"/>
          <w:w w:val="115"/>
        </w:rPr>
        <w:t> </w:t>
      </w:r>
      <w:r>
        <w:rPr>
          <w:w w:val="115"/>
        </w:rPr>
        <w:t>but understandably has trouble to segment the birds’  ﬁner  de-  tails, </w:t>
      </w:r>
      <w:r>
        <w:rPr>
          <w:rFonts w:ascii="Palatino Linotype" w:hAnsi="Palatino Linotype"/>
          <w:i/>
          <w:w w:val="115"/>
        </w:rPr>
        <w:t>e.g.</w:t>
      </w:r>
      <w:r>
        <w:rPr>
          <w:w w:val="115"/>
        </w:rPr>
        <w:t>, claws and beak. Since our goal is not to segment ob- jects, we do not perform any reﬁnement as pre-processing or post- processing. </w:t>
      </w:r>
      <w:r>
        <w:rPr>
          <w:spacing w:val="-4"/>
          <w:w w:val="115"/>
        </w:rPr>
        <w:t>We </w:t>
      </w:r>
      <w:r>
        <w:rPr>
          <w:w w:val="115"/>
        </w:rPr>
        <w:t>evaluate the segmentation performance quantita- tively by the common semantic segmentation metric mean IU (re- gion intersection over union) between the ground truth foreground object and the predicted object masks. It is 74.59% on the testing set. In fact, a better segmentation result will lead to better pre- dicted object/part masks, and also beneﬁt the ﬁnal classiﬁcation. </w:t>
      </w:r>
      <w:r>
        <w:rPr>
          <w:spacing w:val="46"/>
          <w:w w:val="115"/>
        </w:rPr>
        <w:t> </w:t>
      </w:r>
      <w:r>
        <w:rPr>
          <w:spacing w:val="-5"/>
          <w:w w:val="115"/>
        </w:rPr>
        <w:t>To </w:t>
      </w:r>
      <w:r>
        <w:rPr>
          <w:w w:val="115"/>
        </w:rPr>
        <w:t>further improve the classiﬁcation accuracy, some pre-processing methods, </w:t>
      </w:r>
      <w:r>
        <w:rPr>
          <w:rFonts w:ascii="Palatino Linotype" w:hAnsi="Palatino Linotype"/>
          <w:i/>
          <w:w w:val="115"/>
        </w:rPr>
        <w:t>e.g.</w:t>
      </w:r>
      <w:r>
        <w:rPr>
          <w:w w:val="115"/>
        </w:rPr>
        <w:t>, GrabCut </w:t>
      </w:r>
      <w:hyperlink w:history="true" w:anchor="_bookmark54">
        <w:r>
          <w:rPr>
            <w:color w:val="0080AC"/>
            <w:w w:val="115"/>
          </w:rPr>
          <w:t>[47]</w:t>
        </w:r>
      </w:hyperlink>
      <w:r>
        <w:rPr>
          <w:w w:val="115"/>
        </w:rPr>
        <w:t>, are worth trying to obtain better mask</w:t>
      </w:r>
      <w:bookmarkStart w:name="4.5 Ablation and diagnostic experiments" w:id="47"/>
      <w:bookmarkEnd w:id="47"/>
      <w:r>
        <w:rPr>
          <w:w w:val="115"/>
        </w:rPr>
      </w:r>
      <w:r>
        <w:rPr>
          <w:w w:val="115"/>
        </w:rPr>
        <w:t> ground-truth</w:t>
      </w:r>
      <w:r>
        <w:rPr>
          <w:spacing w:val="14"/>
          <w:w w:val="115"/>
        </w:rPr>
        <w:t> </w:t>
      </w:r>
      <w:r>
        <w:rPr>
          <w:w w:val="115"/>
        </w:rPr>
        <w:t>than</w:t>
      </w:r>
      <w:r>
        <w:rPr>
          <w:spacing w:val="14"/>
          <w:w w:val="115"/>
        </w:rPr>
        <w:t> </w:t>
      </w:r>
      <w:r>
        <w:rPr>
          <w:w w:val="115"/>
        </w:rPr>
        <w:t>the</w:t>
      </w:r>
      <w:r>
        <w:rPr>
          <w:spacing w:val="14"/>
          <w:w w:val="115"/>
        </w:rPr>
        <w:t> </w:t>
      </w:r>
      <w:r>
        <w:rPr>
          <w:w w:val="115"/>
        </w:rPr>
        <w:t>rectangles</w:t>
      </w:r>
      <w:r>
        <w:rPr>
          <w:spacing w:val="15"/>
          <w:w w:val="115"/>
        </w:rPr>
        <w:t> </w:t>
      </w:r>
      <w:r>
        <w:rPr>
          <w:w w:val="115"/>
        </w:rPr>
        <w:t>in</w:t>
      </w:r>
      <w:r>
        <w:rPr>
          <w:spacing w:val="14"/>
          <w:w w:val="115"/>
        </w:rPr>
        <w:t> </w:t>
      </w:r>
      <w:hyperlink w:history="true" w:anchor="_bookmark12">
        <w:r>
          <w:rPr>
            <w:color w:val="0080AC"/>
            <w:w w:val="115"/>
          </w:rPr>
          <w:t>Fig.</w:t>
        </w:r>
        <w:r>
          <w:rPr>
            <w:color w:val="0080AC"/>
            <w:spacing w:val="14"/>
            <w:w w:val="115"/>
          </w:rPr>
          <w:t> </w:t>
        </w:r>
        <w:r>
          <w:rPr>
            <w:color w:val="0080AC"/>
            <w:w w:val="115"/>
          </w:rPr>
          <w:t>3</w:t>
        </w:r>
      </w:hyperlink>
      <w:r>
        <w:rPr>
          <w:w w:val="115"/>
        </w:rPr>
        <w:t>c.</w:t>
      </w:r>
    </w:p>
    <w:p>
      <w:pPr>
        <w:pStyle w:val="BodyText"/>
        <w:spacing w:before="3"/>
        <w:rPr>
          <w:sz w:val="13"/>
        </w:rPr>
      </w:pPr>
    </w:p>
    <w:p>
      <w:pPr>
        <w:pStyle w:val="ListParagraph"/>
        <w:numPr>
          <w:ilvl w:val="1"/>
          <w:numId w:val="5"/>
        </w:numPr>
        <w:tabs>
          <w:tab w:pos="646" w:val="left" w:leader="none"/>
        </w:tabs>
        <w:spacing w:line="240" w:lineRule="auto" w:before="0" w:after="0"/>
        <w:ind w:left="645" w:right="0" w:hanging="330"/>
        <w:jc w:val="left"/>
        <w:rPr>
          <w:rFonts w:ascii="Palatino Linotype"/>
          <w:i/>
          <w:sz w:val="16"/>
        </w:rPr>
      </w:pPr>
      <w:r>
        <w:rPr>
          <w:rFonts w:ascii="Palatino Linotype"/>
          <w:i/>
          <w:w w:val="110"/>
          <w:sz w:val="16"/>
        </w:rPr>
        <w:t>Ablation and diagnostic</w:t>
      </w:r>
      <w:r>
        <w:rPr>
          <w:rFonts w:ascii="Palatino Linotype"/>
          <w:i/>
          <w:spacing w:val="43"/>
          <w:w w:val="110"/>
          <w:sz w:val="16"/>
        </w:rPr>
        <w:t> </w:t>
      </w:r>
      <w:r>
        <w:rPr>
          <w:rFonts w:ascii="Palatino Linotype"/>
          <w:i/>
          <w:w w:val="110"/>
          <w:sz w:val="16"/>
        </w:rPr>
        <w:t>experiments</w:t>
      </w:r>
    </w:p>
    <w:p>
      <w:pPr>
        <w:pStyle w:val="BodyText"/>
        <w:spacing w:before="5"/>
        <w:rPr>
          <w:rFonts w:ascii="Palatino Linotype"/>
          <w:i/>
        </w:rPr>
      </w:pPr>
    </w:p>
    <w:p>
      <w:pPr>
        <w:pStyle w:val="BodyText"/>
        <w:spacing w:line="259" w:lineRule="auto"/>
        <w:ind w:left="316" w:firstLine="239"/>
        <w:jc w:val="both"/>
      </w:pPr>
      <w:r>
        <w:rPr>
          <w:w w:val="115"/>
        </w:rPr>
        <w:t>In this section, we conduct ablation experiments on both the </w:t>
      </w:r>
      <w:r>
        <w:rPr>
          <w:rFonts w:ascii="Palatino Linotype"/>
          <w:i/>
          <w:w w:val="115"/>
        </w:rPr>
        <w:t>CUB200-2011 </w:t>
      </w:r>
      <w:r>
        <w:rPr>
          <w:w w:val="115"/>
        </w:rPr>
        <w:t>and </w:t>
      </w:r>
      <w:r>
        <w:rPr>
          <w:rFonts w:ascii="Palatino Linotype"/>
          <w:i/>
          <w:w w:val="115"/>
        </w:rPr>
        <w:t>Birdsnap </w:t>
      </w:r>
      <w:r>
        <w:rPr>
          <w:w w:val="115"/>
        </w:rPr>
        <w:t>dataset, and present discussions of the proposed three-stream M-CNN model. The experimental results are</w:t>
      </w:r>
      <w:bookmarkStart w:name="4.5.1 Is descriptor selection effective?" w:id="48"/>
      <w:bookmarkEnd w:id="48"/>
      <w:r>
        <w:rPr>
          <w:w w:val="115"/>
        </w:rPr>
      </w:r>
      <w:r>
        <w:rPr>
          <w:w w:val="115"/>
        </w:rPr>
        <w:t> all based on M-CNN with the VGG-16 architecture.</w:t>
      </w:r>
    </w:p>
    <w:p>
      <w:pPr>
        <w:pStyle w:val="BodyText"/>
        <w:spacing w:before="2"/>
        <w:rPr>
          <w:sz w:val="14"/>
        </w:rPr>
      </w:pPr>
    </w:p>
    <w:p>
      <w:pPr>
        <w:pStyle w:val="ListParagraph"/>
        <w:numPr>
          <w:ilvl w:val="2"/>
          <w:numId w:val="5"/>
        </w:numPr>
        <w:tabs>
          <w:tab w:pos="746" w:val="left" w:leader="none"/>
        </w:tabs>
        <w:spacing w:line="240" w:lineRule="auto" w:before="0" w:after="0"/>
        <w:ind w:left="745" w:right="0" w:hanging="430"/>
        <w:jc w:val="left"/>
        <w:rPr>
          <w:rFonts w:ascii="Palatino Linotype"/>
          <w:i/>
          <w:sz w:val="16"/>
        </w:rPr>
      </w:pPr>
      <w:bookmarkStart w:name="4.5.2 How important are different stream" w:id="49"/>
      <w:bookmarkEnd w:id="49"/>
      <w:r>
        <w:rPr/>
      </w:r>
      <w:bookmarkStart w:name="4.5.2 How important are different stream" w:id="50"/>
      <w:bookmarkEnd w:id="50"/>
      <w:r>
        <w:rPr>
          <w:rFonts w:ascii="Palatino Linotype"/>
          <w:i/>
          <w:w w:val="110"/>
          <w:sz w:val="16"/>
        </w:rPr>
        <w:t>Is</w:t>
      </w:r>
      <w:r>
        <w:rPr>
          <w:rFonts w:ascii="Palatino Linotype"/>
          <w:i/>
          <w:w w:val="110"/>
          <w:sz w:val="16"/>
        </w:rPr>
        <w:t> descriptor selection</w:t>
      </w:r>
      <w:r>
        <w:rPr>
          <w:rFonts w:ascii="Palatino Linotype"/>
          <w:i/>
          <w:spacing w:val="1"/>
          <w:w w:val="110"/>
          <w:sz w:val="16"/>
        </w:rPr>
        <w:t> </w:t>
      </w:r>
      <w:r>
        <w:rPr>
          <w:rFonts w:ascii="Palatino Linotype"/>
          <w:i/>
          <w:w w:val="110"/>
          <w:sz w:val="16"/>
        </w:rPr>
        <w:t>effective?</w:t>
      </w:r>
    </w:p>
    <w:p>
      <w:pPr>
        <w:pStyle w:val="BodyText"/>
        <w:spacing w:line="264" w:lineRule="auto" w:before="12"/>
        <w:ind w:left="316" w:right="1" w:firstLine="239"/>
        <w:jc w:val="both"/>
      </w:pPr>
      <w:r>
        <w:rPr>
          <w:w w:val="115"/>
        </w:rPr>
        <w:t>In order to clearly validate the effectiveness of the descriptor selection process in M-CNN, we perform two baseline methods which are also based on the proposed three-stream architecture. Different from our M-CNN, these two baseline methods do not contain the descriptor selection part, </w:t>
      </w:r>
      <w:r>
        <w:rPr>
          <w:rFonts w:ascii="Palatino Linotype"/>
          <w:i/>
          <w:w w:val="115"/>
        </w:rPr>
        <w:t>i.e.</w:t>
      </w:r>
      <w:r>
        <w:rPr>
          <w:w w:val="115"/>
        </w:rPr>
        <w:t>, the processing shown in </w:t>
      </w:r>
      <w:hyperlink w:history="true" w:anchor="_bookmark11">
        <w:r>
          <w:rPr>
            <w:color w:val="0080AC"/>
            <w:w w:val="115"/>
          </w:rPr>
          <w:t>Fig. 2</w:t>
        </w:r>
      </w:hyperlink>
      <w:r>
        <w:rPr>
          <w:w w:val="115"/>
        </w:rPr>
        <w:t>d.</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2"/>
        </w:rPr>
      </w:pPr>
    </w:p>
    <w:p>
      <w:pPr>
        <w:pStyle w:val="BodyText"/>
        <w:spacing w:line="266" w:lineRule="auto"/>
        <w:ind w:left="311" w:right="639" w:firstLine="239"/>
        <w:jc w:val="both"/>
      </w:pPr>
      <w:r>
        <w:rPr>
          <w:w w:val="120"/>
        </w:rPr>
        <w:t>The ﬁrst baseline method employ the traditional fully con- nected layers to conduct classiﬁcation for each stream, which is called</w:t>
      </w:r>
      <w:r>
        <w:rPr>
          <w:spacing w:val="-12"/>
          <w:w w:val="120"/>
        </w:rPr>
        <w:t> </w:t>
      </w:r>
      <w:r>
        <w:rPr>
          <w:w w:val="120"/>
        </w:rPr>
        <w:t>“3-stream</w:t>
      </w:r>
      <w:r>
        <w:rPr>
          <w:spacing w:val="-11"/>
          <w:w w:val="120"/>
        </w:rPr>
        <w:t> </w:t>
      </w:r>
      <w:r>
        <w:rPr>
          <w:w w:val="120"/>
        </w:rPr>
        <w:t>FCs”.</w:t>
      </w:r>
      <w:r>
        <w:rPr>
          <w:spacing w:val="-11"/>
          <w:w w:val="120"/>
        </w:rPr>
        <w:t> </w:t>
      </w:r>
      <w:r>
        <w:rPr>
          <w:w w:val="120"/>
        </w:rPr>
        <w:t>In</w:t>
      </w:r>
      <w:r>
        <w:rPr>
          <w:spacing w:val="-11"/>
          <w:w w:val="120"/>
        </w:rPr>
        <w:t> </w:t>
      </w:r>
      <w:r>
        <w:rPr>
          <w:w w:val="120"/>
        </w:rPr>
        <w:t>“3-stream</w:t>
      </w:r>
      <w:r>
        <w:rPr>
          <w:spacing w:val="-11"/>
          <w:w w:val="120"/>
        </w:rPr>
        <w:t> </w:t>
      </w:r>
      <w:r>
        <w:rPr>
          <w:w w:val="120"/>
        </w:rPr>
        <w:t>FCs”,</w:t>
      </w:r>
      <w:r>
        <w:rPr>
          <w:spacing w:val="-11"/>
          <w:w w:val="120"/>
        </w:rPr>
        <w:t> </w:t>
      </w:r>
      <w:r>
        <w:rPr>
          <w:w w:val="120"/>
        </w:rPr>
        <w:t>we</w:t>
      </w:r>
      <w:r>
        <w:rPr>
          <w:spacing w:val="-12"/>
          <w:w w:val="120"/>
        </w:rPr>
        <w:t> </w:t>
      </w:r>
      <w:r>
        <w:rPr>
          <w:w w:val="120"/>
        </w:rPr>
        <w:t>replace</w:t>
      </w:r>
      <w:r>
        <w:rPr>
          <w:spacing w:val="-11"/>
          <w:w w:val="120"/>
        </w:rPr>
        <w:t> </w:t>
      </w:r>
      <w:r>
        <w:rPr>
          <w:w w:val="120"/>
        </w:rPr>
        <w:t>the</w:t>
      </w:r>
      <w:r>
        <w:rPr>
          <w:spacing w:val="-11"/>
          <w:w w:val="120"/>
        </w:rPr>
        <w:t> </w:t>
      </w:r>
      <w:r>
        <w:rPr>
          <w:w w:val="120"/>
        </w:rPr>
        <w:t>(b)</w:t>
      </w:r>
      <w:r>
        <w:rPr>
          <w:spacing w:val="-11"/>
          <w:w w:val="120"/>
        </w:rPr>
        <w:t> </w:t>
      </w:r>
      <w:r>
        <w:rPr>
          <w:w w:val="120"/>
        </w:rPr>
        <w:t>to</w:t>
      </w:r>
      <w:r>
        <w:rPr>
          <w:spacing w:val="-11"/>
          <w:w w:val="120"/>
        </w:rPr>
        <w:t> </w:t>
      </w:r>
      <w:r>
        <w:rPr>
          <w:w w:val="120"/>
        </w:rPr>
        <w:t>(e) parts of each stream in </w:t>
      </w:r>
      <w:hyperlink w:history="true" w:anchor="_bookmark11">
        <w:r>
          <w:rPr>
            <w:color w:val="0080AC"/>
            <w:w w:val="120"/>
          </w:rPr>
          <w:t>Fig. 2</w:t>
        </w:r>
      </w:hyperlink>
      <w:r>
        <w:rPr>
          <w:color w:val="0080AC"/>
          <w:w w:val="120"/>
        </w:rPr>
        <w:t> </w:t>
      </w:r>
      <w:r>
        <w:rPr>
          <w:w w:val="120"/>
        </w:rPr>
        <w:t>with a CNN containing fully con- nected</w:t>
      </w:r>
      <w:r>
        <w:rPr>
          <w:spacing w:val="-12"/>
          <w:w w:val="120"/>
        </w:rPr>
        <w:t> </w:t>
      </w:r>
      <w:r>
        <w:rPr>
          <w:w w:val="120"/>
        </w:rPr>
        <w:t>layers</w:t>
      </w:r>
      <w:r>
        <w:rPr>
          <w:spacing w:val="-11"/>
          <w:w w:val="120"/>
        </w:rPr>
        <w:t> </w:t>
      </w:r>
      <w:r>
        <w:rPr>
          <w:w w:val="120"/>
        </w:rPr>
        <w:t>(</w:t>
      </w:r>
      <w:r>
        <w:rPr>
          <w:rFonts w:ascii="Palatino Linotype" w:hAnsi="Palatino Linotype"/>
          <w:i/>
          <w:w w:val="120"/>
        </w:rPr>
        <w:t>i.e.</w:t>
      </w:r>
      <w:r>
        <w:rPr>
          <w:w w:val="120"/>
        </w:rPr>
        <w:t>,</w:t>
      </w:r>
      <w:r>
        <w:rPr>
          <w:spacing w:val="-11"/>
          <w:w w:val="120"/>
        </w:rPr>
        <w:t> </w:t>
      </w:r>
      <w:r>
        <w:rPr>
          <w:spacing w:val="-3"/>
          <w:w w:val="120"/>
        </w:rPr>
        <w:t>VGG-16</w:t>
      </w:r>
      <w:r>
        <w:rPr>
          <w:spacing w:val="-11"/>
          <w:w w:val="120"/>
        </w:rPr>
        <w:t> </w:t>
      </w:r>
      <w:r>
        <w:rPr>
          <w:w w:val="120"/>
        </w:rPr>
        <w:t>with</w:t>
      </w:r>
      <w:r>
        <w:rPr>
          <w:spacing w:val="-11"/>
          <w:w w:val="120"/>
        </w:rPr>
        <w:t> </w:t>
      </w:r>
      <w:r>
        <w:rPr>
          <w:w w:val="120"/>
        </w:rPr>
        <w:t>only</w:t>
      </w:r>
      <w:r>
        <w:rPr>
          <w:spacing w:val="-12"/>
          <w:w w:val="120"/>
        </w:rPr>
        <w:t> </w:t>
      </w:r>
      <w:r>
        <w:rPr>
          <w:w w:val="120"/>
        </w:rPr>
        <w:t>fc</w:t>
      </w:r>
      <w:r>
        <w:rPr>
          <w:w w:val="120"/>
          <w:position w:val="-2"/>
          <w:sz w:val="12"/>
        </w:rPr>
        <w:t>8</w:t>
      </w:r>
      <w:r>
        <w:rPr>
          <w:spacing w:val="7"/>
          <w:w w:val="120"/>
          <w:position w:val="-2"/>
          <w:sz w:val="12"/>
        </w:rPr>
        <w:t> </w:t>
      </w:r>
      <w:r>
        <w:rPr>
          <w:w w:val="120"/>
        </w:rPr>
        <w:t>removed).</w:t>
      </w:r>
      <w:r>
        <w:rPr>
          <w:spacing w:val="-12"/>
          <w:w w:val="120"/>
        </w:rPr>
        <w:t> </w:t>
      </w:r>
      <w:r>
        <w:rPr>
          <w:w w:val="120"/>
        </w:rPr>
        <w:t>Thus,</w:t>
      </w:r>
      <w:r>
        <w:rPr>
          <w:spacing w:val="-11"/>
          <w:w w:val="120"/>
        </w:rPr>
        <w:t> </w:t>
      </w:r>
      <w:r>
        <w:rPr>
          <w:w w:val="120"/>
        </w:rPr>
        <w:t>the</w:t>
      </w:r>
      <w:r>
        <w:rPr>
          <w:spacing w:val="-11"/>
          <w:w w:val="120"/>
        </w:rPr>
        <w:t> </w:t>
      </w:r>
      <w:r>
        <w:rPr>
          <w:w w:val="120"/>
        </w:rPr>
        <w:t>gen- erated feature in the last layer of each stream is a 4,096-d single </w:t>
      </w:r>
      <w:r>
        <w:rPr>
          <w:spacing w:val="-3"/>
          <w:w w:val="120"/>
        </w:rPr>
        <w:t>vector. </w:t>
      </w:r>
      <w:r>
        <w:rPr>
          <w:w w:val="120"/>
        </w:rPr>
        <w:t>The rest procedure is also to concatenate the three 4,096-d features into the ﬁnal one with 12,288-d, and to learn a 200-way (or</w:t>
      </w:r>
      <w:r>
        <w:rPr>
          <w:spacing w:val="-13"/>
          <w:w w:val="120"/>
        </w:rPr>
        <w:t> </w:t>
      </w:r>
      <w:r>
        <w:rPr>
          <w:w w:val="120"/>
        </w:rPr>
        <w:t>500-way)</w:t>
      </w:r>
      <w:r>
        <w:rPr>
          <w:spacing w:val="-12"/>
          <w:w w:val="120"/>
        </w:rPr>
        <w:t> </w:t>
      </w:r>
      <w:r>
        <w:rPr>
          <w:w w:val="120"/>
        </w:rPr>
        <w:t>classiﬁcation</w:t>
      </w:r>
      <w:r>
        <w:rPr>
          <w:spacing w:val="-12"/>
          <w:w w:val="120"/>
        </w:rPr>
        <w:t> </w:t>
      </w:r>
      <w:r>
        <w:rPr>
          <w:w w:val="120"/>
        </w:rPr>
        <w:t>(fc+softmax)</w:t>
      </w:r>
      <w:r>
        <w:rPr>
          <w:spacing w:val="-12"/>
          <w:w w:val="120"/>
        </w:rPr>
        <w:t> </w:t>
      </w:r>
      <w:r>
        <w:rPr>
          <w:w w:val="120"/>
        </w:rPr>
        <w:t>layer</w:t>
      </w:r>
      <w:r>
        <w:rPr>
          <w:spacing w:val="-12"/>
          <w:w w:val="120"/>
        </w:rPr>
        <w:t> </w:t>
      </w:r>
      <w:r>
        <w:rPr>
          <w:w w:val="120"/>
        </w:rPr>
        <w:t>on</w:t>
      </w:r>
      <w:r>
        <w:rPr>
          <w:spacing w:val="-12"/>
          <w:w w:val="120"/>
        </w:rPr>
        <w:t> </w:t>
      </w:r>
      <w:r>
        <w:rPr>
          <w:w w:val="120"/>
        </w:rPr>
        <w:t>the</w:t>
      </w:r>
      <w:r>
        <w:rPr>
          <w:spacing w:val="-12"/>
          <w:w w:val="120"/>
        </w:rPr>
        <w:t> </w:t>
      </w:r>
      <w:r>
        <w:rPr>
          <w:w w:val="120"/>
        </w:rPr>
        <w:t>12,288-d</w:t>
      </w:r>
      <w:r>
        <w:rPr>
          <w:spacing w:val="-13"/>
          <w:w w:val="120"/>
        </w:rPr>
        <w:t> </w:t>
      </w:r>
      <w:r>
        <w:rPr>
          <w:w w:val="120"/>
        </w:rPr>
        <w:t>im- age</w:t>
      </w:r>
      <w:r>
        <w:rPr>
          <w:spacing w:val="11"/>
          <w:w w:val="120"/>
        </w:rPr>
        <w:t> </w:t>
      </w:r>
      <w:r>
        <w:rPr>
          <w:w w:val="120"/>
        </w:rPr>
        <w:t>representation.</w:t>
      </w:r>
    </w:p>
    <w:p>
      <w:pPr>
        <w:pStyle w:val="BodyText"/>
        <w:spacing w:line="256" w:lineRule="auto" w:before="7"/>
        <w:ind w:left="311" w:right="639" w:firstLine="239"/>
        <w:jc w:val="both"/>
      </w:pPr>
      <w:r>
        <w:rPr>
          <w:w w:val="115"/>
        </w:rPr>
        <w:t>The second baseline is similar to the proposed M-CNN. The most prominent difference is that it discards the descriptor se- lection part, </w:t>
      </w:r>
      <w:r>
        <w:rPr>
          <w:rFonts w:ascii="Palatino Linotype" w:hAnsi="Palatino Linotype"/>
          <w:i/>
          <w:w w:val="115"/>
        </w:rPr>
        <w:t>i.e.</w:t>
      </w:r>
      <w:r>
        <w:rPr>
          <w:w w:val="115"/>
        </w:rPr>
        <w:t>, the processing in </w:t>
      </w:r>
      <w:hyperlink w:history="true" w:anchor="_bookmark11">
        <w:r>
          <w:rPr>
            <w:color w:val="0080AC"/>
            <w:w w:val="115"/>
          </w:rPr>
          <w:t>Fig. 2</w:t>
        </w:r>
      </w:hyperlink>
      <w:r>
        <w:rPr>
          <w:w w:val="115"/>
        </w:rPr>
        <w:t>d. Thus, the convolutional deep descriptors of pool</w:t>
      </w:r>
      <w:r>
        <w:rPr>
          <w:w w:val="115"/>
          <w:position w:val="-2"/>
          <w:sz w:val="12"/>
        </w:rPr>
        <w:t>5 </w:t>
      </w:r>
      <w:r>
        <w:rPr>
          <w:w w:val="115"/>
        </w:rPr>
        <w:t>in each stream are directly average and max pooled, and then </w:t>
      </w:r>
      <w:r>
        <w:rPr>
          <w:rFonts w:ascii="Arial" w:hAnsi="Arial"/>
          <w:i/>
          <w:w w:val="115"/>
        </w:rPr>
        <w:t>£</w:t>
      </w:r>
      <w:r>
        <w:rPr>
          <w:w w:val="115"/>
          <w:position w:val="-2"/>
          <w:sz w:val="12"/>
        </w:rPr>
        <w:t>2 </w:t>
      </w:r>
      <w:r>
        <w:rPr>
          <w:w w:val="115"/>
        </w:rPr>
        <w:t>-normalized, </w:t>
      </w:r>
      <w:r>
        <w:rPr>
          <w:spacing w:val="-2"/>
          <w:w w:val="115"/>
        </w:rPr>
        <w:t>respectively. </w:t>
      </w:r>
      <w:r>
        <w:rPr>
          <w:w w:val="115"/>
        </w:rPr>
        <w:t>Therefore, </w:t>
      </w:r>
      <w:r>
        <w:rPr>
          <w:spacing w:val="-3"/>
          <w:w w:val="115"/>
        </w:rPr>
        <w:t>we </w:t>
      </w:r>
      <w:r>
        <w:rPr>
          <w:w w:val="115"/>
        </w:rPr>
        <w:t>call it the “3-stream Pooling”. The remaining procedures are the same as the proposed</w:t>
      </w:r>
      <w:r>
        <w:rPr>
          <w:spacing w:val="6"/>
          <w:w w:val="115"/>
        </w:rPr>
        <w:t> </w:t>
      </w:r>
      <w:r>
        <w:rPr>
          <w:w w:val="115"/>
        </w:rPr>
        <w:t>M-CNN.</w:t>
      </w:r>
    </w:p>
    <w:p>
      <w:pPr>
        <w:pStyle w:val="BodyText"/>
        <w:spacing w:line="247" w:lineRule="auto" w:before="9"/>
        <w:ind w:left="311" w:right="640" w:firstLine="239"/>
        <w:jc w:val="both"/>
      </w:pPr>
      <w:hyperlink w:history="true" w:anchor="_bookmark23">
        <w:r>
          <w:rPr>
            <w:color w:val="0080AC"/>
            <w:w w:val="115"/>
          </w:rPr>
          <w:t>Table 4</w:t>
        </w:r>
      </w:hyperlink>
      <w:r>
        <w:rPr>
          <w:color w:val="0080AC"/>
          <w:w w:val="115"/>
        </w:rPr>
        <w:t> </w:t>
      </w:r>
      <w:r>
        <w:rPr>
          <w:w w:val="115"/>
        </w:rPr>
        <w:t>presents the comparison of classiﬁcation accuracy and inference speed on the </w:t>
      </w:r>
      <w:r>
        <w:rPr>
          <w:rFonts w:ascii="Palatino Linotype" w:hAnsi="Palatino Linotype"/>
          <w:i/>
          <w:spacing w:val="-3"/>
          <w:w w:val="115"/>
        </w:rPr>
        <w:t>CUB200-2011 </w:t>
      </w:r>
      <w:r>
        <w:rPr>
          <w:w w:val="115"/>
        </w:rPr>
        <w:t>and </w:t>
      </w:r>
      <w:r>
        <w:rPr>
          <w:rFonts w:ascii="Palatino Linotype" w:hAnsi="Palatino Linotype"/>
          <w:i/>
          <w:w w:val="115"/>
        </w:rPr>
        <w:t>Birdsnap </w:t>
      </w:r>
      <w:r>
        <w:rPr>
          <w:w w:val="115"/>
        </w:rPr>
        <w:t>dataset. Be- cause CNN models with fully connected layers require the inputs   of</w:t>
      </w:r>
      <w:r>
        <w:rPr>
          <w:spacing w:val="31"/>
          <w:w w:val="115"/>
        </w:rPr>
        <w:t> </w:t>
      </w:r>
      <w:r>
        <w:rPr>
          <w:w w:val="115"/>
        </w:rPr>
        <w:t>224</w:t>
      </w:r>
      <w:r>
        <w:rPr>
          <w:spacing w:val="-18"/>
          <w:w w:val="115"/>
        </w:rPr>
        <w:t> </w:t>
      </w:r>
      <w:r>
        <w:rPr>
          <w:rFonts w:ascii="Lucida Sans Unicode" w:hAnsi="Lucida Sans Unicode"/>
          <w:w w:val="115"/>
        </w:rPr>
        <w:t>×</w:t>
      </w:r>
      <w:r>
        <w:rPr>
          <w:rFonts w:ascii="Lucida Sans Unicode" w:hAnsi="Lucida Sans Unicode"/>
          <w:spacing w:val="-32"/>
          <w:w w:val="115"/>
        </w:rPr>
        <w:t> </w:t>
      </w:r>
      <w:r>
        <w:rPr>
          <w:w w:val="115"/>
        </w:rPr>
        <w:t>224,</w:t>
      </w:r>
      <w:r>
        <w:rPr>
          <w:spacing w:val="30"/>
          <w:w w:val="115"/>
        </w:rPr>
        <w:t> </w:t>
      </w:r>
      <w:r>
        <w:rPr>
          <w:w w:val="115"/>
        </w:rPr>
        <w:t>the</w:t>
      </w:r>
      <w:r>
        <w:rPr>
          <w:spacing w:val="31"/>
          <w:w w:val="115"/>
        </w:rPr>
        <w:t> </w:t>
      </w:r>
      <w:r>
        <w:rPr>
          <w:w w:val="115"/>
        </w:rPr>
        <w:t>input</w:t>
      </w:r>
      <w:r>
        <w:rPr>
          <w:spacing w:val="30"/>
          <w:w w:val="115"/>
        </w:rPr>
        <w:t> </w:t>
      </w:r>
      <w:r>
        <w:rPr>
          <w:w w:val="115"/>
        </w:rPr>
        <w:t>images</w:t>
      </w:r>
      <w:r>
        <w:rPr>
          <w:spacing w:val="31"/>
          <w:w w:val="115"/>
        </w:rPr>
        <w:t> </w:t>
      </w:r>
      <w:r>
        <w:rPr>
          <w:w w:val="115"/>
        </w:rPr>
        <w:t>of</w:t>
      </w:r>
      <w:r>
        <w:rPr>
          <w:spacing w:val="31"/>
          <w:w w:val="115"/>
        </w:rPr>
        <w:t> </w:t>
      </w:r>
      <w:r>
        <w:rPr>
          <w:w w:val="115"/>
        </w:rPr>
        <w:t>these</w:t>
      </w:r>
      <w:r>
        <w:rPr>
          <w:spacing w:val="30"/>
          <w:w w:val="115"/>
        </w:rPr>
        <w:t> </w:t>
      </w:r>
      <w:r>
        <w:rPr>
          <w:w w:val="115"/>
        </w:rPr>
        <w:t>three</w:t>
      </w:r>
      <w:r>
        <w:rPr>
          <w:spacing w:val="31"/>
          <w:w w:val="115"/>
        </w:rPr>
        <w:t> </w:t>
      </w:r>
      <w:r>
        <w:rPr>
          <w:w w:val="115"/>
        </w:rPr>
        <w:t>compared</w:t>
      </w:r>
      <w:r>
        <w:rPr>
          <w:spacing w:val="30"/>
          <w:w w:val="115"/>
        </w:rPr>
        <w:t> </w:t>
      </w:r>
      <w:r>
        <w:rPr>
          <w:w w:val="115"/>
        </w:rPr>
        <w:t>methods</w:t>
      </w:r>
    </w:p>
    <w:p>
      <w:pPr>
        <w:pStyle w:val="BodyText"/>
        <w:spacing w:line="197" w:lineRule="exact"/>
        <w:ind w:left="311"/>
        <w:jc w:val="both"/>
      </w:pPr>
      <w:r>
        <w:rPr>
          <w:w w:val="115"/>
        </w:rPr>
        <w:t>in</w:t>
      </w:r>
      <w:r>
        <w:rPr>
          <w:spacing w:val="28"/>
          <w:w w:val="115"/>
        </w:rPr>
        <w:t> </w:t>
      </w:r>
      <w:hyperlink w:history="true" w:anchor="_bookmark23">
        <w:r>
          <w:rPr>
            <w:color w:val="0080AC"/>
            <w:w w:val="115"/>
          </w:rPr>
          <w:t>Table</w:t>
        </w:r>
        <w:r>
          <w:rPr>
            <w:color w:val="0080AC"/>
            <w:spacing w:val="29"/>
            <w:w w:val="115"/>
          </w:rPr>
          <w:t> </w:t>
        </w:r>
        <w:r>
          <w:rPr>
            <w:color w:val="0080AC"/>
            <w:w w:val="115"/>
          </w:rPr>
          <w:t>4</w:t>
        </w:r>
      </w:hyperlink>
      <w:r>
        <w:rPr>
          <w:color w:val="0080AC"/>
          <w:spacing w:val="29"/>
          <w:w w:val="115"/>
        </w:rPr>
        <w:t> </w:t>
      </w:r>
      <w:r>
        <w:rPr>
          <w:w w:val="115"/>
        </w:rPr>
        <w:t>are</w:t>
      </w:r>
      <w:r>
        <w:rPr>
          <w:spacing w:val="28"/>
          <w:w w:val="115"/>
        </w:rPr>
        <w:t> </w:t>
      </w:r>
      <w:r>
        <w:rPr>
          <w:w w:val="115"/>
        </w:rPr>
        <w:t>all</w:t>
      </w:r>
      <w:r>
        <w:rPr>
          <w:spacing w:val="28"/>
          <w:w w:val="115"/>
        </w:rPr>
        <w:t> </w:t>
      </w:r>
      <w:r>
        <w:rPr>
          <w:w w:val="115"/>
        </w:rPr>
        <w:t>224</w:t>
      </w:r>
      <w:r>
        <w:rPr>
          <w:spacing w:val="-21"/>
          <w:w w:val="115"/>
        </w:rPr>
        <w:t> </w:t>
      </w:r>
      <w:r>
        <w:rPr>
          <w:rFonts w:ascii="Lucida Sans Unicode" w:hAnsi="Lucida Sans Unicode"/>
          <w:w w:val="115"/>
        </w:rPr>
        <w:t>×</w:t>
      </w:r>
      <w:r>
        <w:rPr>
          <w:rFonts w:ascii="Lucida Sans Unicode" w:hAnsi="Lucida Sans Unicode"/>
          <w:spacing w:val="-35"/>
          <w:w w:val="115"/>
        </w:rPr>
        <w:t> </w:t>
      </w:r>
      <w:r>
        <w:rPr>
          <w:w w:val="115"/>
        </w:rPr>
        <w:t>224.</w:t>
      </w:r>
      <w:r>
        <w:rPr>
          <w:spacing w:val="28"/>
          <w:w w:val="115"/>
        </w:rPr>
        <w:t> </w:t>
      </w:r>
      <w:r>
        <w:rPr>
          <w:w w:val="115"/>
        </w:rPr>
        <w:t>In</w:t>
      </w:r>
      <w:r>
        <w:rPr>
          <w:spacing w:val="28"/>
          <w:w w:val="115"/>
        </w:rPr>
        <w:t> </w:t>
      </w:r>
      <w:r>
        <w:rPr>
          <w:w w:val="115"/>
        </w:rPr>
        <w:t>that</w:t>
      </w:r>
      <w:r>
        <w:rPr>
          <w:spacing w:val="28"/>
          <w:w w:val="115"/>
        </w:rPr>
        <w:t> </w:t>
      </w:r>
      <w:r>
        <w:rPr>
          <w:w w:val="115"/>
        </w:rPr>
        <w:t>table,</w:t>
      </w:r>
      <w:r>
        <w:rPr>
          <w:spacing w:val="28"/>
          <w:w w:val="115"/>
        </w:rPr>
        <w:t> </w:t>
      </w:r>
      <w:r>
        <w:rPr>
          <w:w w:val="115"/>
        </w:rPr>
        <w:t>the</w:t>
      </w:r>
      <w:r>
        <w:rPr>
          <w:spacing w:val="29"/>
          <w:w w:val="115"/>
        </w:rPr>
        <w:t> </w:t>
      </w:r>
      <w:r>
        <w:rPr>
          <w:w w:val="115"/>
        </w:rPr>
        <w:t>proposed</w:t>
      </w:r>
      <w:r>
        <w:rPr>
          <w:spacing w:val="28"/>
          <w:w w:val="115"/>
        </w:rPr>
        <w:t> </w:t>
      </w:r>
      <w:r>
        <w:rPr>
          <w:w w:val="115"/>
        </w:rPr>
        <w:t>M-CNN</w:t>
      </w:r>
    </w:p>
    <w:p>
      <w:pPr>
        <w:pStyle w:val="BodyText"/>
        <w:spacing w:line="264" w:lineRule="auto"/>
        <w:ind w:left="311" w:right="640"/>
        <w:jc w:val="both"/>
      </w:pPr>
      <w:r>
        <w:rPr>
          <w:w w:val="115"/>
        </w:rPr>
        <w:t>achieves the best classiﬁcation accuracy rate. Due to the missing  </w:t>
      </w:r>
      <w:r>
        <w:rPr>
          <w:spacing w:val="46"/>
          <w:w w:val="115"/>
        </w:rPr>
        <w:t> </w:t>
      </w:r>
      <w:r>
        <w:rPr>
          <w:w w:val="115"/>
        </w:rPr>
        <w:t>of descriptor selection, “3-stream Pooling” is about </w:t>
      </w:r>
      <w:r>
        <w:rPr>
          <w:spacing w:val="-4"/>
          <w:w w:val="115"/>
        </w:rPr>
        <w:t>1.4% </w:t>
      </w:r>
      <w:r>
        <w:rPr>
          <w:w w:val="115"/>
        </w:rPr>
        <w:t>lower than M-CNN</w:t>
      </w:r>
      <w:r>
        <w:rPr>
          <w:spacing w:val="-19"/>
          <w:w w:val="115"/>
        </w:rPr>
        <w:t> </w:t>
      </w:r>
      <w:r>
        <w:rPr>
          <w:w w:val="115"/>
        </w:rPr>
        <w:t>on</w:t>
      </w:r>
      <w:r>
        <w:rPr>
          <w:spacing w:val="-19"/>
          <w:w w:val="115"/>
        </w:rPr>
        <w:t> </w:t>
      </w:r>
      <w:r>
        <w:rPr>
          <w:rFonts w:ascii="Palatino Linotype" w:hAnsi="Palatino Linotype"/>
          <w:i/>
          <w:spacing w:val="-3"/>
          <w:w w:val="115"/>
        </w:rPr>
        <w:t>CUB200-2011</w:t>
      </w:r>
      <w:r>
        <w:rPr>
          <w:rFonts w:ascii="Palatino Linotype" w:hAnsi="Palatino Linotype"/>
          <w:i/>
          <w:spacing w:val="-19"/>
          <w:w w:val="115"/>
        </w:rPr>
        <w:t> </w:t>
      </w:r>
      <w:r>
        <w:rPr>
          <w:w w:val="115"/>
        </w:rPr>
        <w:t>and</w:t>
      </w:r>
      <w:r>
        <w:rPr>
          <w:spacing w:val="-18"/>
          <w:w w:val="115"/>
        </w:rPr>
        <w:t> </w:t>
      </w:r>
      <w:r>
        <w:rPr>
          <w:spacing w:val="-4"/>
          <w:w w:val="115"/>
        </w:rPr>
        <w:t>1.7%</w:t>
      </w:r>
      <w:r>
        <w:rPr>
          <w:spacing w:val="-19"/>
          <w:w w:val="115"/>
        </w:rPr>
        <w:t> </w:t>
      </w:r>
      <w:r>
        <w:rPr>
          <w:w w:val="115"/>
        </w:rPr>
        <w:t>on</w:t>
      </w:r>
      <w:r>
        <w:rPr>
          <w:spacing w:val="-19"/>
          <w:w w:val="115"/>
        </w:rPr>
        <w:t> </w:t>
      </w:r>
      <w:r>
        <w:rPr>
          <w:rFonts w:ascii="Palatino Linotype" w:hAnsi="Palatino Linotype"/>
          <w:i/>
          <w:w w:val="115"/>
        </w:rPr>
        <w:t>Birdsnap</w:t>
      </w:r>
      <w:r>
        <w:rPr>
          <w:w w:val="115"/>
        </w:rPr>
        <w:t>.</w:t>
      </w:r>
      <w:r>
        <w:rPr>
          <w:spacing w:val="-18"/>
          <w:w w:val="115"/>
        </w:rPr>
        <w:t> </w:t>
      </w:r>
      <w:r>
        <w:rPr>
          <w:w w:val="115"/>
        </w:rPr>
        <w:t>The</w:t>
      </w:r>
      <w:r>
        <w:rPr>
          <w:spacing w:val="-19"/>
          <w:w w:val="115"/>
        </w:rPr>
        <w:t> </w:t>
      </w:r>
      <w:r>
        <w:rPr>
          <w:w w:val="115"/>
        </w:rPr>
        <w:t>“3-stream</w:t>
      </w:r>
      <w:r>
        <w:rPr>
          <w:spacing w:val="-19"/>
          <w:w w:val="115"/>
        </w:rPr>
        <w:t> </w:t>
      </w:r>
      <w:r>
        <w:rPr>
          <w:w w:val="115"/>
        </w:rPr>
        <w:t>FCs” baseline method has the lowest accuracy. Its lower accuracy might be caused by the fully connected layers, which may have caused overﬁtting.</w:t>
      </w:r>
    </w:p>
    <w:p>
      <w:pPr>
        <w:pStyle w:val="BodyText"/>
        <w:spacing w:line="261" w:lineRule="auto"/>
        <w:ind w:left="311" w:right="638" w:firstLine="239"/>
        <w:jc w:val="both"/>
      </w:pPr>
      <w:r>
        <w:rPr>
          <w:w w:val="115"/>
        </w:rPr>
        <w:t>In addition, the feature extraction speeds (frames/sec) on  a</w:t>
      </w:r>
      <w:r>
        <w:rPr>
          <w:spacing w:val="46"/>
          <w:w w:val="115"/>
        </w:rPr>
        <w:t> </w:t>
      </w:r>
      <w:r>
        <w:rPr>
          <w:w w:val="115"/>
        </w:rPr>
        <w:t>Tesla K40 GPU for these methods using our MatConvNet based</w:t>
      </w:r>
      <w:r>
        <w:rPr>
          <w:spacing w:val="-24"/>
          <w:w w:val="115"/>
        </w:rPr>
        <w:t> </w:t>
      </w:r>
      <w:r>
        <w:rPr>
          <w:w w:val="115"/>
        </w:rPr>
        <w:t>im- plementation are shown on the bottom of </w:t>
      </w:r>
      <w:hyperlink w:history="true" w:anchor="_bookmark23">
        <w:r>
          <w:rPr>
            <w:color w:val="0080AC"/>
            <w:w w:val="115"/>
          </w:rPr>
          <w:t>Table 4</w:t>
        </w:r>
      </w:hyperlink>
      <w:r>
        <w:rPr>
          <w:w w:val="115"/>
        </w:rPr>
        <w:t>. The speeds are conducted on the </w:t>
      </w:r>
      <w:r>
        <w:rPr>
          <w:rFonts w:ascii="Palatino Linotype" w:hAnsi="Palatino Linotype"/>
          <w:i/>
          <w:spacing w:val="-3"/>
          <w:w w:val="115"/>
        </w:rPr>
        <w:t>CUB200-2011 </w:t>
      </w:r>
      <w:r>
        <w:rPr>
          <w:w w:val="115"/>
        </w:rPr>
        <w:t>dataset, and the </w:t>
      </w:r>
      <w:r>
        <w:rPr>
          <w:rFonts w:ascii="Palatino Linotype" w:hAnsi="Palatino Linotype"/>
          <w:i/>
          <w:w w:val="115"/>
        </w:rPr>
        <w:t>Birdsnap </w:t>
      </w:r>
      <w:r>
        <w:rPr>
          <w:w w:val="115"/>
        </w:rPr>
        <w:t>dataset has the similar inference speeds. In addition, please note that, for these streams models, the speeds are the serial computing speeds. That is to </w:t>
      </w:r>
      <w:r>
        <w:rPr>
          <w:spacing w:val="-3"/>
          <w:w w:val="115"/>
        </w:rPr>
        <w:t>say, </w:t>
      </w:r>
      <w:r>
        <w:rPr>
          <w:w w:val="115"/>
        </w:rPr>
        <w:t>a GPU is used for inference one stream by one</w:t>
      </w:r>
      <w:r>
        <w:rPr>
          <w:spacing w:val="46"/>
          <w:w w:val="115"/>
        </w:rPr>
        <w:t> </w:t>
      </w:r>
      <w:r>
        <w:rPr>
          <w:w w:val="115"/>
        </w:rPr>
        <w:t>stream (whole image </w:t>
      </w:r>
      <w:r>
        <w:rPr>
          <w:rFonts w:ascii="Lucida Sans Unicode" w:hAnsi="Lucida Sans Unicode"/>
          <w:w w:val="115"/>
        </w:rPr>
        <w:t>→ </w:t>
      </w:r>
      <w:r>
        <w:rPr>
          <w:w w:val="115"/>
        </w:rPr>
        <w:t>head </w:t>
      </w:r>
      <w:r>
        <w:rPr>
          <w:rFonts w:ascii="Lucida Sans Unicode" w:hAnsi="Lucida Sans Unicode"/>
          <w:w w:val="115"/>
        </w:rPr>
        <w:t>→ </w:t>
      </w:r>
      <w:r>
        <w:rPr>
          <w:w w:val="115"/>
        </w:rPr>
        <w:t>torso). The inference speed of </w:t>
      </w:r>
      <w:r>
        <w:rPr>
          <w:spacing w:val="45"/>
          <w:w w:val="115"/>
        </w:rPr>
        <w:t> </w:t>
      </w:r>
      <w:r>
        <w:rPr>
          <w:w w:val="115"/>
        </w:rPr>
        <w:t>the</w:t>
      </w:r>
    </w:p>
    <w:p>
      <w:pPr>
        <w:pStyle w:val="BodyText"/>
        <w:spacing w:line="151" w:lineRule="exact"/>
        <w:ind w:left="311"/>
        <w:jc w:val="both"/>
      </w:pPr>
      <w:r>
        <w:rPr>
          <w:w w:val="115"/>
        </w:rPr>
        <w:t>proposed</w:t>
      </w:r>
      <w:r>
        <w:rPr>
          <w:spacing w:val="37"/>
          <w:w w:val="115"/>
        </w:rPr>
        <w:t> </w:t>
      </w:r>
      <w:r>
        <w:rPr>
          <w:w w:val="115"/>
        </w:rPr>
        <w:t>M-CNN</w:t>
      </w:r>
      <w:r>
        <w:rPr>
          <w:spacing w:val="38"/>
          <w:w w:val="115"/>
        </w:rPr>
        <w:t> </w:t>
      </w:r>
      <w:r>
        <w:rPr>
          <w:w w:val="115"/>
        </w:rPr>
        <w:t>is</w:t>
      </w:r>
      <w:r>
        <w:rPr>
          <w:spacing w:val="39"/>
          <w:w w:val="115"/>
        </w:rPr>
        <w:t> </w:t>
      </w:r>
      <w:r>
        <w:rPr>
          <w:w w:val="115"/>
        </w:rPr>
        <w:t>almost</w:t>
      </w:r>
      <w:r>
        <w:rPr>
          <w:spacing w:val="37"/>
          <w:w w:val="115"/>
        </w:rPr>
        <w:t> </w:t>
      </w:r>
      <w:r>
        <w:rPr>
          <w:w w:val="115"/>
        </w:rPr>
        <w:t>the</w:t>
      </w:r>
      <w:r>
        <w:rPr>
          <w:spacing w:val="38"/>
          <w:w w:val="115"/>
        </w:rPr>
        <w:t> </w:t>
      </w:r>
      <w:r>
        <w:rPr>
          <w:w w:val="115"/>
        </w:rPr>
        <w:t>same</w:t>
      </w:r>
      <w:r>
        <w:rPr>
          <w:spacing w:val="39"/>
          <w:w w:val="115"/>
        </w:rPr>
        <w:t> </w:t>
      </w:r>
      <w:r>
        <w:rPr>
          <w:w w:val="115"/>
        </w:rPr>
        <w:t>as</w:t>
      </w:r>
      <w:r>
        <w:rPr>
          <w:spacing w:val="38"/>
          <w:w w:val="115"/>
        </w:rPr>
        <w:t> </w:t>
      </w:r>
      <w:r>
        <w:rPr>
          <w:w w:val="115"/>
        </w:rPr>
        <w:t>the</w:t>
      </w:r>
      <w:r>
        <w:rPr>
          <w:spacing w:val="38"/>
          <w:w w:val="115"/>
        </w:rPr>
        <w:t> </w:t>
      </w:r>
      <w:r>
        <w:rPr>
          <w:w w:val="115"/>
        </w:rPr>
        <w:t>“3-stream</w:t>
      </w:r>
      <w:r>
        <w:rPr>
          <w:spacing w:val="39"/>
          <w:w w:val="115"/>
        </w:rPr>
        <w:t> </w:t>
      </w:r>
      <w:r>
        <w:rPr>
          <w:w w:val="115"/>
        </w:rPr>
        <w:t>Pooling”</w:t>
      </w:r>
    </w:p>
    <w:p>
      <w:pPr>
        <w:pStyle w:val="BodyText"/>
        <w:spacing w:line="210" w:lineRule="exact" w:before="7"/>
        <w:ind w:left="311" w:right="636"/>
        <w:jc w:val="both"/>
      </w:pPr>
      <w:r>
        <w:rPr>
          <w:w w:val="115"/>
        </w:rPr>
        <w:t>baseline model without selecting descriptor, and is 3.7 FPS faster than the baseline with fully connected layers. Besides, as the input images in the whole image stream are of 224 </w:t>
      </w:r>
      <w:r>
        <w:rPr>
          <w:rFonts w:ascii="Lucida Sans Unicode" w:hAnsi="Lucida Sans Unicode"/>
          <w:w w:val="115"/>
        </w:rPr>
        <w:t>× </w:t>
      </w:r>
      <w:r>
        <w:rPr>
          <w:w w:val="115"/>
        </w:rPr>
        <w:t>224, the inference speed (12.9 FPS) is faster than the one whose inputs are 448 </w:t>
      </w:r>
      <w:r>
        <w:rPr>
          <w:rFonts w:ascii="Lucida Sans Unicode" w:hAnsi="Lucida Sans Unicode"/>
          <w:w w:val="115"/>
        </w:rPr>
        <w:t>× </w:t>
      </w:r>
      <w:r>
        <w:rPr>
          <w:w w:val="115"/>
        </w:rPr>
        <w:t>448 (8.3 FPS).</w:t>
      </w:r>
    </w:p>
    <w:p>
      <w:pPr>
        <w:pStyle w:val="BodyText"/>
        <w:spacing w:line="256" w:lineRule="auto" w:before="15"/>
        <w:ind w:left="311" w:right="639" w:firstLine="239"/>
        <w:jc w:val="both"/>
      </w:pPr>
      <w:r>
        <w:rPr>
          <w:w w:val="115"/>
        </w:rPr>
        <w:t>For further validating the effectiveness of selecting descriptors, we also change the inputs of the whole image stream in “3-stream Pooling”</w:t>
      </w:r>
      <w:r>
        <w:rPr>
          <w:spacing w:val="-18"/>
          <w:w w:val="115"/>
        </w:rPr>
        <w:t> </w:t>
      </w:r>
      <w:r>
        <w:rPr>
          <w:w w:val="115"/>
        </w:rPr>
        <w:t>to</w:t>
      </w:r>
      <w:r>
        <w:rPr>
          <w:spacing w:val="-16"/>
          <w:w w:val="115"/>
        </w:rPr>
        <w:t> </w:t>
      </w:r>
      <w:r>
        <w:rPr>
          <w:w w:val="115"/>
        </w:rPr>
        <w:t>448</w:t>
      </w:r>
      <w:r>
        <w:rPr>
          <w:spacing w:val="-33"/>
          <w:w w:val="115"/>
        </w:rPr>
        <w:t> </w:t>
      </w:r>
      <w:r>
        <w:rPr>
          <w:rFonts w:ascii="Lucida Sans Unicode" w:hAnsi="Lucida Sans Unicode"/>
          <w:w w:val="115"/>
        </w:rPr>
        <w:t>×</w:t>
      </w:r>
      <w:r>
        <w:rPr>
          <w:rFonts w:ascii="Lucida Sans Unicode" w:hAnsi="Lucida Sans Unicode"/>
          <w:spacing w:val="-45"/>
          <w:w w:val="115"/>
        </w:rPr>
        <w:t> </w:t>
      </w:r>
      <w:r>
        <w:rPr>
          <w:w w:val="115"/>
        </w:rPr>
        <w:t>448,</w:t>
      </w:r>
      <w:r>
        <w:rPr>
          <w:spacing w:val="-16"/>
          <w:w w:val="115"/>
        </w:rPr>
        <w:t> </w:t>
      </w:r>
      <w:r>
        <w:rPr>
          <w:w w:val="115"/>
        </w:rPr>
        <w:t>which</w:t>
      </w:r>
      <w:r>
        <w:rPr>
          <w:spacing w:val="-17"/>
          <w:w w:val="115"/>
        </w:rPr>
        <w:t> </w:t>
      </w:r>
      <w:r>
        <w:rPr>
          <w:w w:val="115"/>
        </w:rPr>
        <w:t>can</w:t>
      </w:r>
      <w:r>
        <w:rPr>
          <w:spacing w:val="-17"/>
          <w:w w:val="115"/>
        </w:rPr>
        <w:t> </w:t>
      </w:r>
      <w:r>
        <w:rPr>
          <w:w w:val="115"/>
        </w:rPr>
        <w:t>get</w:t>
      </w:r>
      <w:r>
        <w:rPr>
          <w:spacing w:val="-16"/>
          <w:w w:val="115"/>
        </w:rPr>
        <w:t> </w:t>
      </w:r>
      <w:r>
        <w:rPr>
          <w:w w:val="115"/>
        </w:rPr>
        <w:t>84.5%</w:t>
      </w:r>
      <w:r>
        <w:rPr>
          <w:spacing w:val="-17"/>
          <w:w w:val="115"/>
        </w:rPr>
        <w:t> </w:t>
      </w:r>
      <w:r>
        <w:rPr>
          <w:w w:val="115"/>
        </w:rPr>
        <w:t>on</w:t>
      </w:r>
      <w:r>
        <w:rPr>
          <w:spacing w:val="-16"/>
          <w:w w:val="115"/>
        </w:rPr>
        <w:t> </w:t>
      </w:r>
      <w:r>
        <w:rPr>
          <w:rFonts w:ascii="Palatino Linotype" w:hAnsi="Palatino Linotype"/>
          <w:i/>
          <w:spacing w:val="-3"/>
          <w:w w:val="115"/>
        </w:rPr>
        <w:t>CUB200-2011</w:t>
      </w:r>
      <w:r>
        <w:rPr>
          <w:rFonts w:ascii="Palatino Linotype" w:hAnsi="Palatino Linotype"/>
          <w:i/>
          <w:spacing w:val="-17"/>
          <w:w w:val="115"/>
        </w:rPr>
        <w:t> </w:t>
      </w:r>
      <w:r>
        <w:rPr>
          <w:w w:val="115"/>
        </w:rPr>
        <w:t>(76.0%</w:t>
      </w:r>
    </w:p>
    <w:p>
      <w:pPr>
        <w:pStyle w:val="BodyText"/>
        <w:spacing w:line="168" w:lineRule="exact"/>
        <w:ind w:left="311"/>
        <w:jc w:val="both"/>
      </w:pPr>
      <w:r>
        <w:rPr>
          <w:w w:val="115"/>
        </w:rPr>
        <w:t>on </w:t>
      </w:r>
      <w:r>
        <w:rPr>
          <w:rFonts w:ascii="Palatino Linotype" w:hAnsi="Palatino Linotype"/>
          <w:i/>
          <w:w w:val="115"/>
        </w:rPr>
        <w:t>Birdsnap</w:t>
      </w:r>
      <w:r>
        <w:rPr>
          <w:w w:val="115"/>
        </w:rPr>
        <w:t>). It is still </w:t>
      </w:r>
      <w:r>
        <w:rPr>
          <w:spacing w:val="-4"/>
          <w:w w:val="115"/>
        </w:rPr>
        <w:t>1.2% </w:t>
      </w:r>
      <w:r>
        <w:rPr>
          <w:spacing w:val="-3"/>
          <w:w w:val="115"/>
        </w:rPr>
        <w:t>(1.3%) </w:t>
      </w:r>
      <w:r>
        <w:rPr>
          <w:w w:val="115"/>
        </w:rPr>
        <w:t>lower than the classiﬁcation</w:t>
      </w:r>
      <w:r>
        <w:rPr>
          <w:spacing w:val="31"/>
          <w:w w:val="115"/>
        </w:rPr>
        <w:t> </w:t>
      </w:r>
      <w:r>
        <w:rPr>
          <w:w w:val="115"/>
        </w:rPr>
        <w:t>ac-</w:t>
      </w:r>
    </w:p>
    <w:p>
      <w:pPr>
        <w:pStyle w:val="BodyText"/>
        <w:spacing w:line="273" w:lineRule="auto" w:before="12"/>
        <w:ind w:left="311" w:right="639"/>
        <w:jc w:val="both"/>
      </w:pPr>
      <w:r>
        <w:rPr>
          <w:w w:val="115"/>
        </w:rPr>
        <w:t>curacy of our three-stream M-CNN (cf. 85.7% in </w:t>
      </w:r>
      <w:hyperlink w:history="true" w:anchor="_bookmark4">
        <w:r>
          <w:rPr>
            <w:color w:val="0080AC"/>
            <w:w w:val="115"/>
          </w:rPr>
          <w:t>Table 1</w:t>
        </w:r>
      </w:hyperlink>
      <w:r>
        <w:rPr>
          <w:color w:val="0080AC"/>
          <w:w w:val="115"/>
        </w:rPr>
        <w:t> </w:t>
      </w:r>
      <w:r>
        <w:rPr>
          <w:w w:val="115"/>
        </w:rPr>
        <w:t>and </w:t>
      </w:r>
      <w:r>
        <w:rPr>
          <w:spacing w:val="-4"/>
          <w:w w:val="115"/>
        </w:rPr>
        <w:t>77.3% </w:t>
      </w:r>
      <w:r>
        <w:rPr>
          <w:w w:val="115"/>
        </w:rPr>
        <w:t>in </w:t>
      </w:r>
      <w:hyperlink w:history="true" w:anchor="_bookmark19">
        <w:r>
          <w:rPr>
            <w:color w:val="0080AC"/>
            <w:w w:val="115"/>
          </w:rPr>
          <w:t>Table 2</w:t>
        </w:r>
      </w:hyperlink>
      <w:r>
        <w:rPr>
          <w:w w:val="115"/>
        </w:rPr>
        <w:t>).</w:t>
      </w:r>
    </w:p>
    <w:p>
      <w:pPr>
        <w:pStyle w:val="BodyText"/>
      </w:pPr>
    </w:p>
    <w:p>
      <w:pPr>
        <w:pStyle w:val="ListParagraph"/>
        <w:numPr>
          <w:ilvl w:val="2"/>
          <w:numId w:val="5"/>
        </w:numPr>
        <w:tabs>
          <w:tab w:pos="767" w:val="left" w:leader="none"/>
        </w:tabs>
        <w:spacing w:line="240" w:lineRule="auto" w:before="107" w:after="0"/>
        <w:ind w:left="766" w:right="0" w:hanging="456"/>
        <w:jc w:val="left"/>
        <w:rPr>
          <w:rFonts w:ascii="Palatino Linotype"/>
          <w:i/>
          <w:sz w:val="16"/>
        </w:rPr>
      </w:pPr>
      <w:r>
        <w:rPr>
          <w:rFonts w:ascii="Palatino Linotype"/>
          <w:i/>
          <w:w w:val="110"/>
          <w:sz w:val="16"/>
        </w:rPr>
        <w:t>How important are different</w:t>
      </w:r>
      <w:r>
        <w:rPr>
          <w:rFonts w:ascii="Palatino Linotype"/>
          <w:i/>
          <w:spacing w:val="16"/>
          <w:w w:val="110"/>
          <w:sz w:val="16"/>
        </w:rPr>
        <w:t> </w:t>
      </w:r>
      <w:r>
        <w:rPr>
          <w:rFonts w:ascii="Palatino Linotype"/>
          <w:i/>
          <w:w w:val="110"/>
          <w:sz w:val="16"/>
        </w:rPr>
        <w:t>streams?</w:t>
      </w:r>
    </w:p>
    <w:p>
      <w:pPr>
        <w:pStyle w:val="BodyText"/>
        <w:spacing w:line="261" w:lineRule="auto" w:before="12"/>
        <w:ind w:left="311" w:right="640" w:firstLine="239"/>
        <w:jc w:val="both"/>
      </w:pPr>
      <w:r>
        <w:rPr>
          <w:spacing w:val="-4"/>
          <w:w w:val="115"/>
        </w:rPr>
        <w:t>We </w:t>
      </w:r>
      <w:r>
        <w:rPr>
          <w:w w:val="115"/>
        </w:rPr>
        <w:t>here investigate what different streams contribute to the ﬁ- nal recognition performance. </w:t>
      </w:r>
      <w:hyperlink w:history="true" w:anchor="_bookmark26">
        <w:r>
          <w:rPr>
            <w:color w:val="0080AC"/>
            <w:w w:val="115"/>
          </w:rPr>
          <w:t>Table 5</w:t>
        </w:r>
      </w:hyperlink>
      <w:r>
        <w:rPr>
          <w:color w:val="0080AC"/>
          <w:w w:val="115"/>
        </w:rPr>
        <w:t> </w:t>
      </w:r>
      <w:r>
        <w:rPr>
          <w:w w:val="115"/>
        </w:rPr>
        <w:t>reports the classiﬁcation ac- curacy of M-CNN containing different streams. When it only has the whole image stream, on </w:t>
      </w:r>
      <w:r>
        <w:rPr>
          <w:rFonts w:ascii="Palatino Linotype" w:hAnsi="Palatino Linotype"/>
          <w:i/>
          <w:spacing w:val="-3"/>
          <w:w w:val="115"/>
        </w:rPr>
        <w:t>CUB200-2011</w:t>
      </w:r>
      <w:r>
        <w:rPr>
          <w:spacing w:val="-3"/>
          <w:w w:val="115"/>
        </w:rPr>
        <w:t>, </w:t>
      </w:r>
      <w:r>
        <w:rPr>
          <w:w w:val="115"/>
        </w:rPr>
        <w:t>the accuracy is 80.5%. By</w:t>
      </w:r>
      <w:r>
        <w:rPr>
          <w:spacing w:val="9"/>
          <w:w w:val="115"/>
        </w:rPr>
        <w:t> </w:t>
      </w:r>
      <w:r>
        <w:rPr>
          <w:w w:val="115"/>
        </w:rPr>
        <w:t>incorporating</w:t>
      </w:r>
      <w:r>
        <w:rPr>
          <w:spacing w:val="8"/>
          <w:w w:val="115"/>
        </w:rPr>
        <w:t> </w:t>
      </w:r>
      <w:r>
        <w:rPr>
          <w:w w:val="115"/>
        </w:rPr>
        <w:t>the</w:t>
      </w:r>
      <w:r>
        <w:rPr>
          <w:spacing w:val="8"/>
          <w:w w:val="115"/>
        </w:rPr>
        <w:t> </w:t>
      </w:r>
      <w:r>
        <w:rPr>
          <w:w w:val="115"/>
        </w:rPr>
        <w:t>head</w:t>
      </w:r>
      <w:r>
        <w:rPr>
          <w:spacing w:val="8"/>
          <w:w w:val="115"/>
        </w:rPr>
        <w:t> </w:t>
      </w:r>
      <w:r>
        <w:rPr>
          <w:w w:val="115"/>
        </w:rPr>
        <w:t>and</w:t>
      </w:r>
      <w:r>
        <w:rPr>
          <w:spacing w:val="8"/>
          <w:w w:val="115"/>
        </w:rPr>
        <w:t> </w:t>
      </w:r>
      <w:r>
        <w:rPr>
          <w:w w:val="115"/>
        </w:rPr>
        <w:t>torso</w:t>
      </w:r>
      <w:r>
        <w:rPr>
          <w:spacing w:val="9"/>
          <w:w w:val="115"/>
        </w:rPr>
        <w:t> </w:t>
      </w:r>
      <w:r>
        <w:rPr>
          <w:w w:val="115"/>
        </w:rPr>
        <w:t>stream,</w:t>
      </w:r>
      <w:r>
        <w:rPr>
          <w:spacing w:val="8"/>
          <w:w w:val="115"/>
        </w:rPr>
        <w:t> </w:t>
      </w:r>
      <w:r>
        <w:rPr>
          <w:w w:val="115"/>
        </w:rPr>
        <w:t>after</w:t>
      </w:r>
      <w:r>
        <w:rPr>
          <w:spacing w:val="8"/>
          <w:w w:val="115"/>
        </w:rPr>
        <w:t> </w:t>
      </w:r>
      <w:r>
        <w:rPr>
          <w:w w:val="115"/>
        </w:rPr>
        <w:t>joint</w:t>
      </w:r>
      <w:r>
        <w:rPr>
          <w:spacing w:val="9"/>
          <w:w w:val="115"/>
        </w:rPr>
        <w:t> </w:t>
      </w:r>
      <w:r>
        <w:rPr>
          <w:w w:val="115"/>
        </w:rPr>
        <w:t>training,</w:t>
      </w:r>
      <w:r>
        <w:rPr>
          <w:spacing w:val="8"/>
          <w:w w:val="115"/>
        </w:rPr>
        <w:t> </w:t>
      </w:r>
      <w:r>
        <w:rPr>
          <w:w w:val="115"/>
        </w:rPr>
        <w:t>the</w:t>
      </w:r>
    </w:p>
    <w:p>
      <w:pPr>
        <w:spacing w:after="0" w:line="261" w:lineRule="auto"/>
        <w:jc w:val="both"/>
        <w:sectPr>
          <w:type w:val="continuous"/>
          <w:pgSz w:w="11910" w:h="15880"/>
          <w:pgMar w:top="640" w:bottom="280" w:left="540" w:right="0"/>
          <w:cols w:num="2" w:equalWidth="0">
            <w:col w:w="5345" w:space="40"/>
            <w:col w:w="5985"/>
          </w:cols>
        </w:sectPr>
      </w:pPr>
    </w:p>
    <w:p>
      <w:pPr>
        <w:tabs>
          <w:tab w:pos="3728" w:val="left" w:leader="none"/>
        </w:tabs>
        <w:spacing w:before="56"/>
        <w:ind w:left="120" w:right="0" w:firstLine="0"/>
        <w:jc w:val="left"/>
        <w:rPr>
          <w:rFonts w:ascii="Palatino Linotype" w:hAnsi="Palatino Linotype"/>
          <w:i/>
          <w:sz w:val="12"/>
        </w:rPr>
      </w:pPr>
      <w:bookmarkStart w:name="5 Conclusion" w:id="51"/>
      <w:bookmarkEnd w:id="51"/>
      <w:r>
        <w:rPr/>
      </w:r>
      <w:r>
        <w:rPr>
          <w:spacing w:val="-5"/>
          <w:w w:val="115"/>
          <w:sz w:val="12"/>
        </w:rPr>
        <w:t>712</w:t>
        <w:tab/>
      </w: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 </w:t>
      </w:r>
      <w:r>
        <w:rPr>
          <w:rFonts w:ascii="Palatino Linotype" w:hAnsi="Palatino Linotype"/>
          <w:i/>
          <w:spacing w:val="-3"/>
          <w:w w:val="115"/>
          <w:sz w:val="12"/>
        </w:rPr>
        <w:t>(2018)</w:t>
      </w:r>
      <w:r>
        <w:rPr>
          <w:rFonts w:ascii="Palatino Linotype" w:hAnsi="Palatino Linotype"/>
          <w:i/>
          <w:spacing w:val="4"/>
          <w:w w:val="115"/>
          <w:sz w:val="12"/>
        </w:rPr>
        <w:t> </w:t>
      </w:r>
      <w:r>
        <w:rPr>
          <w:rFonts w:ascii="Palatino Linotype" w:hAnsi="Palatino Linotype"/>
          <w:i/>
          <w:w w:val="115"/>
          <w:sz w:val="12"/>
        </w:rPr>
        <w:t>704–714</w:t>
      </w:r>
    </w:p>
    <w:p>
      <w:pPr>
        <w:pStyle w:val="BodyText"/>
        <w:spacing w:before="6"/>
        <w:rPr>
          <w:rFonts w:ascii="Palatino Linotype"/>
          <w:i/>
          <w:sz w:val="12"/>
        </w:rPr>
      </w:pPr>
    </w:p>
    <w:p>
      <w:pPr>
        <w:spacing w:after="0"/>
        <w:rPr>
          <w:rFonts w:ascii="Palatino Linotype"/>
          <w:sz w:val="12"/>
        </w:rPr>
        <w:sectPr>
          <w:pgSz w:w="11910" w:h="15880"/>
          <w:pgMar w:top="640" w:bottom="280" w:left="540" w:right="0"/>
        </w:sectPr>
      </w:pPr>
    </w:p>
    <w:p>
      <w:pPr>
        <w:spacing w:before="75"/>
        <w:ind w:left="120" w:right="0" w:firstLine="0"/>
        <w:jc w:val="left"/>
        <w:rPr>
          <w:rFonts w:ascii="Palatino Linotype"/>
          <w:b/>
          <w:sz w:val="12"/>
        </w:rPr>
      </w:pPr>
      <w:bookmarkStart w:name="_bookmark25" w:id="52"/>
      <w:bookmarkEnd w:id="52"/>
      <w:r>
        <w:rPr/>
      </w:r>
      <w:bookmarkStart w:name="_bookmark26" w:id="53"/>
      <w:bookmarkEnd w:id="53"/>
      <w:r>
        <w:rPr/>
      </w:r>
      <w:r>
        <w:rPr>
          <w:rFonts w:ascii="Palatino Linotype"/>
          <w:b/>
          <w:w w:val="115"/>
          <w:sz w:val="12"/>
        </w:rPr>
        <w:t>Table 5</w:t>
      </w:r>
    </w:p>
    <w:p>
      <w:pPr>
        <w:spacing w:before="9"/>
        <w:ind w:left="120" w:right="0" w:firstLine="0"/>
        <w:jc w:val="left"/>
        <w:rPr>
          <w:rFonts w:ascii="Palatino Linotype"/>
          <w:i/>
          <w:sz w:val="12"/>
        </w:rPr>
      </w:pPr>
      <w:r>
        <w:rPr>
          <w:w w:val="120"/>
          <w:sz w:val="12"/>
        </w:rPr>
        <w:t>Comparison of M-CNN with different streams on the </w:t>
      </w:r>
      <w:r>
        <w:rPr>
          <w:rFonts w:ascii="Palatino Linotype"/>
          <w:i/>
          <w:w w:val="120"/>
          <w:sz w:val="12"/>
        </w:rPr>
        <w:t>CUB200-2011 </w:t>
      </w:r>
      <w:r>
        <w:rPr>
          <w:w w:val="120"/>
          <w:sz w:val="12"/>
        </w:rPr>
        <w:t>and </w:t>
      </w:r>
      <w:r>
        <w:rPr>
          <w:rFonts w:ascii="Palatino Linotype"/>
          <w:i/>
          <w:w w:val="120"/>
          <w:sz w:val="12"/>
        </w:rPr>
        <w:t>Birdsnap</w:t>
      </w:r>
    </w:p>
    <w:p>
      <w:pPr>
        <w:spacing w:before="24"/>
        <w:ind w:left="120" w:right="0" w:firstLine="0"/>
        <w:jc w:val="left"/>
        <w:rPr>
          <w:sz w:val="12"/>
        </w:rPr>
      </w:pPr>
      <w:r>
        <w:rPr>
          <w:w w:val="125"/>
          <w:sz w:val="12"/>
        </w:rPr>
        <w:t>dataset.</w:t>
      </w:r>
    </w:p>
    <w:p>
      <w:pPr>
        <w:pStyle w:val="BodyText"/>
        <w:spacing w:before="4"/>
        <w:rPr>
          <w:sz w:val="6"/>
        </w:rPr>
      </w:pPr>
    </w:p>
    <w:p>
      <w:pPr>
        <w:pStyle w:val="BodyText"/>
        <w:spacing w:line="20" w:lineRule="exact"/>
        <w:ind w:left="114" w:right="-29"/>
        <w:rPr>
          <w:sz w:val="2"/>
        </w:rPr>
      </w:pPr>
      <w:r>
        <w:rPr>
          <w:sz w:val="2"/>
        </w:rPr>
        <w:pict>
          <v:group style="width:251.1pt;height:.550pt;mso-position-horizontal-relative:char;mso-position-vertical-relative:line" coordorigin="0,0" coordsize="5022,11">
            <v:line style="position:absolute" from="0,5" to="5021,5" stroked="true" strokeweight=".504pt" strokecolor="#000000">
              <v:stroke dashstyle="solid"/>
            </v:line>
          </v:group>
        </w:pict>
      </w:r>
      <w:r>
        <w:rPr>
          <w:sz w:val="2"/>
        </w:rPr>
      </w:r>
    </w:p>
    <w:p>
      <w:pPr>
        <w:tabs>
          <w:tab w:pos="1465" w:val="left" w:leader="none"/>
          <w:tab w:pos="4328" w:val="left" w:leader="none"/>
        </w:tabs>
        <w:spacing w:before="51"/>
        <w:ind w:left="74" w:right="0" w:firstLine="0"/>
        <w:jc w:val="center"/>
        <w:rPr>
          <w:sz w:val="12"/>
        </w:rPr>
      </w:pPr>
      <w:r>
        <w:rPr>
          <w:w w:val="120"/>
          <w:sz w:val="12"/>
        </w:rPr>
        <w:t>Dataset</w:t>
        <w:tab/>
        <w:t>Stream</w:t>
        <w:tab/>
        <w:t>Accuracy</w:t>
      </w:r>
    </w:p>
    <w:p>
      <w:pPr>
        <w:pStyle w:val="BodyText"/>
        <w:spacing w:before="9"/>
        <w:rPr>
          <w:sz w:val="5"/>
        </w:rPr>
      </w:pPr>
    </w:p>
    <w:p>
      <w:pPr>
        <w:pStyle w:val="BodyText"/>
        <w:spacing w:line="20" w:lineRule="exact"/>
        <w:ind w:left="1624"/>
        <w:rPr>
          <w:sz w:val="2"/>
        </w:rPr>
      </w:pPr>
      <w:r>
        <w:rPr>
          <w:sz w:val="2"/>
        </w:rPr>
        <w:pict>
          <v:group style="width:111.8pt;height:.550pt;mso-position-horizontal-relative:char;mso-position-vertical-relative:line" coordorigin="0,0" coordsize="2236,11">
            <v:line style="position:absolute" from="0,5" to="2235,5" stroked="true" strokeweight=".504pt" strokecolor="#000000">
              <v:stroke dashstyle="solid"/>
            </v:line>
          </v:group>
        </w:pict>
      </w:r>
      <w:r>
        <w:rPr>
          <w:sz w:val="2"/>
        </w:rPr>
      </w:r>
    </w:p>
    <w:p>
      <w:pPr>
        <w:tabs>
          <w:tab w:pos="2616" w:val="left" w:leader="none"/>
          <w:tab w:pos="3548" w:val="left" w:leader="none"/>
        </w:tabs>
        <w:spacing w:before="41"/>
        <w:ind w:left="1630" w:right="0" w:firstLine="0"/>
        <w:jc w:val="left"/>
        <w:rPr>
          <w:sz w:val="12"/>
        </w:rPr>
      </w:pPr>
      <w:r>
        <w:rPr>
          <w:w w:val="120"/>
          <w:sz w:val="12"/>
        </w:rPr>
        <w:t>Image</w:t>
        <w:tab/>
        <w:t>Head</w:t>
        <w:tab/>
        <w:t>Torso</w:t>
      </w:r>
    </w:p>
    <w:p>
      <w:pPr>
        <w:pStyle w:val="BodyText"/>
        <w:spacing w:before="1"/>
        <w:rPr>
          <w:sz w:val="5"/>
        </w:rPr>
      </w:pPr>
    </w:p>
    <w:p>
      <w:pPr>
        <w:pStyle w:val="BodyText"/>
        <w:spacing w:line="20" w:lineRule="exact"/>
        <w:ind w:left="114" w:right="-29"/>
        <w:rPr>
          <w:sz w:val="2"/>
        </w:rPr>
      </w:pPr>
      <w:r>
        <w:rPr>
          <w:sz w:val="2"/>
        </w:rPr>
        <w:pict>
          <v:group style="width:251.1pt;height:.550pt;mso-position-horizontal-relative:char;mso-position-vertical-relative:line" coordorigin="0,0" coordsize="5022,11">
            <v:line style="position:absolute" from="0,5" to="5021,5" stroked="true" strokeweight=".504pt" strokecolor="#000000">
              <v:stroke dashstyle="solid"/>
            </v:line>
          </v:group>
        </w:pict>
      </w:r>
      <w:r>
        <w:rPr>
          <w:sz w:val="2"/>
        </w:rPr>
      </w:r>
    </w:p>
    <w:p>
      <w:pPr>
        <w:tabs>
          <w:tab w:pos="1391" w:val="left" w:leader="none"/>
          <w:tab w:pos="4253" w:val="left" w:leader="none"/>
        </w:tabs>
        <w:spacing w:before="37"/>
        <w:ind w:left="0" w:right="360" w:firstLine="0"/>
        <w:jc w:val="right"/>
        <w:rPr>
          <w:sz w:val="12"/>
        </w:rPr>
      </w:pPr>
      <w:r>
        <w:rPr>
          <w:rFonts w:ascii="Palatino Linotype" w:hAnsi="Palatino Linotype"/>
          <w:i/>
          <w:w w:val="110"/>
          <w:sz w:val="12"/>
        </w:rPr>
        <w:t>CUB200-2011</w:t>
        <w:tab/>
      </w:r>
      <w:r>
        <w:rPr>
          <w:rFonts w:ascii="MS UI Gothic" w:hAnsi="MS UI Gothic"/>
          <w:w w:val="110"/>
          <w:sz w:val="12"/>
        </w:rPr>
        <w:t>✓</w:t>
        <w:tab/>
      </w:r>
      <w:r>
        <w:rPr>
          <w:spacing w:val="-2"/>
          <w:w w:val="105"/>
          <w:sz w:val="12"/>
        </w:rPr>
        <w:t>80.5%</w:t>
      </w:r>
    </w:p>
    <w:p>
      <w:pPr>
        <w:tabs>
          <w:tab w:pos="2616" w:val="left" w:leader="none"/>
          <w:tab w:pos="4493" w:val="left" w:leader="none"/>
        </w:tabs>
        <w:spacing w:before="16"/>
        <w:ind w:left="1630" w:right="0" w:firstLine="0"/>
        <w:jc w:val="left"/>
        <w:rPr>
          <w:sz w:val="12"/>
        </w:rPr>
      </w:pPr>
      <w:r>
        <w:rPr>
          <w:rFonts w:ascii="MS UI Gothic" w:hAnsi="MS UI Gothic"/>
          <w:w w:val="105"/>
          <w:sz w:val="12"/>
        </w:rPr>
        <w:t>✓</w:t>
        <w:tab/>
        <w:t>✓</w:t>
        <w:tab/>
      </w:r>
      <w:r>
        <w:rPr>
          <w:w w:val="105"/>
          <w:sz w:val="12"/>
        </w:rPr>
        <w:t>84.2%</w:t>
      </w:r>
    </w:p>
    <w:p>
      <w:pPr>
        <w:tabs>
          <w:tab w:pos="3548" w:val="left" w:leader="none"/>
          <w:tab w:pos="4493" w:val="left" w:leader="none"/>
        </w:tabs>
        <w:spacing w:before="17"/>
        <w:ind w:left="1630" w:right="0" w:firstLine="0"/>
        <w:jc w:val="left"/>
        <w:rPr>
          <w:sz w:val="12"/>
        </w:rPr>
      </w:pPr>
      <w:r>
        <w:rPr>
          <w:rFonts w:ascii="MS UI Gothic" w:hAnsi="MS UI Gothic"/>
          <w:w w:val="105"/>
          <w:sz w:val="12"/>
        </w:rPr>
        <w:t>✓</w:t>
        <w:tab/>
        <w:t>✓</w:t>
        <w:tab/>
      </w:r>
      <w:r>
        <w:rPr>
          <w:spacing w:val="-3"/>
          <w:w w:val="105"/>
          <w:sz w:val="12"/>
        </w:rPr>
        <w:t>82.1%</w:t>
      </w:r>
    </w:p>
    <w:p>
      <w:pPr>
        <w:tabs>
          <w:tab w:pos="985" w:val="left" w:leader="none"/>
          <w:tab w:pos="1917" w:val="left" w:leader="none"/>
          <w:tab w:pos="2862" w:val="left" w:leader="none"/>
        </w:tabs>
        <w:spacing w:before="12"/>
        <w:ind w:left="0" w:right="340" w:firstLine="0"/>
        <w:jc w:val="right"/>
        <w:rPr>
          <w:rFonts w:ascii="Palatino Linotype" w:hAnsi="Palatino Linotype"/>
          <w:b/>
          <w:sz w:val="12"/>
        </w:rPr>
      </w:pPr>
      <w:r>
        <w:rPr>
          <w:rFonts w:ascii="MS UI Gothic" w:hAnsi="MS UI Gothic"/>
          <w:w w:val="105"/>
          <w:sz w:val="12"/>
        </w:rPr>
        <w:t>✓</w:t>
        <w:tab/>
        <w:t>✓</w:t>
        <w:tab/>
        <w:t>✓</w:t>
        <w:tab/>
      </w:r>
      <w:r>
        <w:rPr>
          <w:rFonts w:ascii="Palatino Linotype" w:hAnsi="Palatino Linotype"/>
          <w:b/>
          <w:spacing w:val="-1"/>
          <w:w w:val="105"/>
          <w:sz w:val="12"/>
        </w:rPr>
        <w:t>85.7%</w:t>
      </w:r>
    </w:p>
    <w:p>
      <w:pPr>
        <w:tabs>
          <w:tab w:pos="1391" w:val="left" w:leader="none"/>
          <w:tab w:pos="4253" w:val="left" w:leader="none"/>
        </w:tabs>
        <w:spacing w:before="9"/>
        <w:ind w:left="0" w:right="363" w:firstLine="0"/>
        <w:jc w:val="right"/>
        <w:rPr>
          <w:sz w:val="12"/>
        </w:rPr>
      </w:pPr>
      <w:r>
        <w:rPr>
          <w:rFonts w:ascii="Palatino Linotype" w:hAnsi="Palatino Linotype"/>
          <w:i/>
          <w:w w:val="110"/>
          <w:sz w:val="12"/>
        </w:rPr>
        <w:t>Birdsnap</w:t>
        <w:tab/>
      </w:r>
      <w:r>
        <w:rPr>
          <w:rFonts w:ascii="MS UI Gothic" w:hAnsi="MS UI Gothic"/>
          <w:w w:val="110"/>
          <w:sz w:val="12"/>
        </w:rPr>
        <w:t>✓</w:t>
        <w:tab/>
      </w:r>
      <w:r>
        <w:rPr>
          <w:spacing w:val="-4"/>
          <w:w w:val="110"/>
          <w:sz w:val="12"/>
        </w:rPr>
        <w:t>72.7%</w:t>
      </w:r>
    </w:p>
    <w:p>
      <w:pPr>
        <w:tabs>
          <w:tab w:pos="2616" w:val="left" w:leader="none"/>
          <w:tab w:pos="4493" w:val="left" w:leader="none"/>
        </w:tabs>
        <w:spacing w:before="16"/>
        <w:ind w:left="1630" w:right="0" w:firstLine="0"/>
        <w:jc w:val="left"/>
        <w:rPr>
          <w:sz w:val="12"/>
        </w:rPr>
      </w:pPr>
      <w:r>
        <w:rPr>
          <w:rFonts w:ascii="MS UI Gothic" w:hAnsi="MS UI Gothic"/>
          <w:w w:val="105"/>
          <w:sz w:val="12"/>
        </w:rPr>
        <w:t>✓</w:t>
        <w:tab/>
        <w:t>✓</w:t>
        <w:tab/>
      </w:r>
      <w:r>
        <w:rPr>
          <w:w w:val="105"/>
          <w:sz w:val="12"/>
        </w:rPr>
        <w:t>76.2%</w:t>
      </w:r>
    </w:p>
    <w:p>
      <w:pPr>
        <w:tabs>
          <w:tab w:pos="3548" w:val="left" w:leader="none"/>
          <w:tab w:pos="4493" w:val="left" w:leader="none"/>
        </w:tabs>
        <w:spacing w:before="17"/>
        <w:ind w:left="1630" w:right="0" w:firstLine="0"/>
        <w:jc w:val="left"/>
        <w:rPr>
          <w:sz w:val="12"/>
        </w:rPr>
      </w:pPr>
      <w:r>
        <w:rPr>
          <w:rFonts w:ascii="MS UI Gothic" w:hAnsi="MS UI Gothic"/>
          <w:w w:val="105"/>
          <w:sz w:val="12"/>
        </w:rPr>
        <w:t>✓</w:t>
        <w:tab/>
        <w:t>✓</w:t>
        <w:tab/>
      </w:r>
      <w:r>
        <w:rPr>
          <w:w w:val="105"/>
          <w:sz w:val="12"/>
        </w:rPr>
        <w:t>73.6%</w:t>
      </w:r>
    </w:p>
    <w:p>
      <w:pPr>
        <w:tabs>
          <w:tab w:pos="985" w:val="left" w:leader="none"/>
          <w:tab w:pos="1917" w:val="left" w:leader="none"/>
          <w:tab w:pos="2862" w:val="left" w:leader="none"/>
        </w:tabs>
        <w:spacing w:before="12"/>
        <w:ind w:left="0" w:right="354" w:firstLine="0"/>
        <w:jc w:val="right"/>
        <w:rPr>
          <w:rFonts w:ascii="Palatino Linotype" w:hAnsi="Palatino Linotype"/>
          <w:b/>
          <w:sz w:val="12"/>
        </w:rPr>
      </w:pPr>
      <w:r>
        <w:rPr>
          <w:rFonts w:ascii="MS UI Gothic" w:hAnsi="MS UI Gothic"/>
          <w:w w:val="105"/>
          <w:sz w:val="12"/>
        </w:rPr>
        <w:t>✓</w:t>
        <w:tab/>
        <w:t>✓</w:t>
        <w:tab/>
        <w:t>✓</w:t>
        <w:tab/>
      </w:r>
      <w:r>
        <w:rPr>
          <w:rFonts w:ascii="Palatino Linotype" w:hAnsi="Palatino Linotype"/>
          <w:b/>
          <w:spacing w:val="-4"/>
          <w:w w:val="105"/>
          <w:sz w:val="12"/>
        </w:rPr>
        <w:t>77.3%</w:t>
      </w:r>
    </w:p>
    <w:p>
      <w:pPr>
        <w:pStyle w:val="BodyText"/>
        <w:spacing w:before="10"/>
        <w:rPr>
          <w:rFonts w:ascii="Palatino Linotype"/>
          <w:b/>
          <w:sz w:val="4"/>
        </w:rPr>
      </w:pPr>
    </w:p>
    <w:p>
      <w:pPr>
        <w:pStyle w:val="BodyText"/>
        <w:spacing w:line="20" w:lineRule="exact"/>
        <w:ind w:left="114" w:right="-29"/>
        <w:rPr>
          <w:rFonts w:ascii="Palatino Linotype"/>
          <w:sz w:val="2"/>
        </w:rPr>
      </w:pPr>
      <w:r>
        <w:rPr>
          <w:rFonts w:ascii="Palatino Linotype"/>
          <w:sz w:val="2"/>
        </w:rPr>
        <w:pict>
          <v:group style="width:251.1pt;height:.550pt;mso-position-horizontal-relative:char;mso-position-vertical-relative:line" coordorigin="0,0" coordsize="5022,11">
            <v:line style="position:absolute" from="0,5" to="5021,5" stroked="true" strokeweight=".504pt" strokecolor="#000000">
              <v:stroke dashstyle="solid"/>
            </v:line>
          </v:group>
        </w:pict>
      </w:r>
      <w:r>
        <w:rPr>
          <w:rFonts w:ascii="Palatino Linotype"/>
          <w:sz w:val="2"/>
        </w:rPr>
      </w:r>
    </w:p>
    <w:p>
      <w:pPr>
        <w:pStyle w:val="BodyText"/>
        <w:spacing w:before="3"/>
        <w:rPr>
          <w:rFonts w:ascii="Palatino Linotype"/>
          <w:b/>
          <w:sz w:val="24"/>
        </w:rPr>
      </w:pPr>
    </w:p>
    <w:p>
      <w:pPr>
        <w:spacing w:before="0"/>
        <w:ind w:left="120" w:right="0" w:firstLine="0"/>
        <w:jc w:val="left"/>
        <w:rPr>
          <w:rFonts w:ascii="Palatino Linotype"/>
          <w:b/>
          <w:sz w:val="12"/>
        </w:rPr>
      </w:pPr>
      <w:bookmarkStart w:name="_bookmark27" w:id="54"/>
      <w:bookmarkEnd w:id="54"/>
      <w:r>
        <w:rPr/>
      </w:r>
      <w:r>
        <w:rPr>
          <w:rFonts w:ascii="Palatino Linotype"/>
          <w:b/>
          <w:w w:val="115"/>
          <w:sz w:val="12"/>
        </w:rPr>
        <w:t>Table 6</w:t>
      </w:r>
    </w:p>
    <w:p>
      <w:pPr>
        <w:spacing w:before="24"/>
        <w:ind w:left="80" w:right="0" w:firstLine="0"/>
        <w:jc w:val="center"/>
        <w:rPr>
          <w:sz w:val="12"/>
        </w:rPr>
      </w:pPr>
      <w:r>
        <w:rPr>
          <w:w w:val="125"/>
          <w:sz w:val="12"/>
        </w:rPr>
        <w:t>Comparison of the three-stream M-CNN model with different pooling strategies on</w:t>
      </w:r>
    </w:p>
    <w:p>
      <w:pPr>
        <w:spacing w:line="107" w:lineRule="exact" w:before="19"/>
        <w:ind w:left="120" w:right="0" w:firstLine="0"/>
        <w:jc w:val="left"/>
        <w:rPr>
          <w:sz w:val="12"/>
        </w:rPr>
      </w:pPr>
      <w:r>
        <w:rPr>
          <w:w w:val="120"/>
          <w:sz w:val="12"/>
        </w:rPr>
        <w:t>the </w:t>
      </w:r>
      <w:r>
        <w:rPr>
          <w:rFonts w:ascii="Palatino Linotype"/>
          <w:i/>
          <w:w w:val="120"/>
          <w:sz w:val="12"/>
        </w:rPr>
        <w:t>CUB200-2011 </w:t>
      </w:r>
      <w:r>
        <w:rPr>
          <w:w w:val="120"/>
          <w:sz w:val="12"/>
        </w:rPr>
        <w:t>and </w:t>
      </w:r>
      <w:r>
        <w:rPr>
          <w:rFonts w:ascii="Palatino Linotype"/>
          <w:i/>
          <w:w w:val="120"/>
          <w:sz w:val="12"/>
        </w:rPr>
        <w:t>Birdsnap </w:t>
      </w:r>
      <w:r>
        <w:rPr>
          <w:w w:val="120"/>
          <w:sz w:val="12"/>
        </w:rPr>
        <w:t>dataset.</w:t>
      </w:r>
    </w:p>
    <w:p>
      <w:pPr>
        <w:pStyle w:val="Heading3"/>
        <w:numPr>
          <w:ilvl w:val="0"/>
          <w:numId w:val="1"/>
        </w:numPr>
        <w:tabs>
          <w:tab w:pos="334" w:val="left" w:leader="none"/>
        </w:tabs>
        <w:spacing w:line="240" w:lineRule="auto" w:before="65" w:after="0"/>
        <w:ind w:left="333" w:right="0" w:hanging="214"/>
        <w:jc w:val="left"/>
      </w:pPr>
      <w:r>
        <w:rPr>
          <w:w w:val="102"/>
        </w:rPr>
        <w:br w:type="column"/>
      </w:r>
      <w:r>
        <w:rPr>
          <w:w w:val="105"/>
        </w:rPr>
        <w:t>Conclusion</w:t>
      </w:r>
    </w:p>
    <w:p>
      <w:pPr>
        <w:pStyle w:val="BodyText"/>
        <w:spacing w:before="5"/>
        <w:rPr>
          <w:rFonts w:ascii="Palatino Linotype"/>
          <w:b/>
        </w:rPr>
      </w:pPr>
    </w:p>
    <w:p>
      <w:pPr>
        <w:pStyle w:val="BodyText"/>
        <w:spacing w:line="268" w:lineRule="auto" w:before="1"/>
        <w:ind w:left="120" w:right="836" w:firstLine="239"/>
        <w:jc w:val="both"/>
      </w:pPr>
      <w:r>
        <w:rPr>
          <w:w w:val="120"/>
        </w:rPr>
        <w:t>In this paper, we presented the beneﬁts of selecting deep con- volutional</w:t>
      </w:r>
      <w:r>
        <w:rPr>
          <w:spacing w:val="-9"/>
          <w:w w:val="120"/>
        </w:rPr>
        <w:t> </w:t>
      </w:r>
      <w:r>
        <w:rPr>
          <w:w w:val="120"/>
        </w:rPr>
        <w:t>descriptor</w:t>
      </w:r>
      <w:r>
        <w:rPr>
          <w:spacing w:val="-8"/>
          <w:w w:val="120"/>
        </w:rPr>
        <w:t> </w:t>
      </w:r>
      <w:r>
        <w:rPr>
          <w:w w:val="120"/>
        </w:rPr>
        <w:t>in</w:t>
      </w:r>
      <w:r>
        <w:rPr>
          <w:spacing w:val="-8"/>
          <w:w w:val="120"/>
        </w:rPr>
        <w:t> </w:t>
      </w:r>
      <w:r>
        <w:rPr>
          <w:w w:val="120"/>
        </w:rPr>
        <w:t>object</w:t>
      </w:r>
      <w:r>
        <w:rPr>
          <w:spacing w:val="-8"/>
          <w:w w:val="120"/>
        </w:rPr>
        <w:t> </w:t>
      </w:r>
      <w:r>
        <w:rPr>
          <w:w w:val="120"/>
        </w:rPr>
        <w:t>recognition,</w:t>
      </w:r>
      <w:r>
        <w:rPr>
          <w:spacing w:val="-8"/>
          <w:w w:val="120"/>
        </w:rPr>
        <w:t> </w:t>
      </w:r>
      <w:r>
        <w:rPr>
          <w:w w:val="120"/>
        </w:rPr>
        <w:t>especially</w:t>
      </w:r>
      <w:r>
        <w:rPr>
          <w:spacing w:val="-8"/>
          <w:w w:val="120"/>
        </w:rPr>
        <w:t> </w:t>
      </w:r>
      <w:r>
        <w:rPr>
          <w:w w:val="120"/>
        </w:rPr>
        <w:t>ﬁne-grained image</w:t>
      </w:r>
      <w:r>
        <w:rPr>
          <w:spacing w:val="-13"/>
          <w:w w:val="120"/>
        </w:rPr>
        <w:t> </w:t>
      </w:r>
      <w:r>
        <w:rPr>
          <w:w w:val="120"/>
        </w:rPr>
        <w:t>recognition.</w:t>
      </w:r>
      <w:r>
        <w:rPr>
          <w:spacing w:val="-13"/>
          <w:w w:val="120"/>
        </w:rPr>
        <w:t> </w:t>
      </w:r>
      <w:r>
        <w:rPr>
          <w:w w:val="120"/>
        </w:rPr>
        <w:t>By</w:t>
      </w:r>
      <w:r>
        <w:rPr>
          <w:spacing w:val="-12"/>
          <w:w w:val="120"/>
        </w:rPr>
        <w:t> </w:t>
      </w:r>
      <w:r>
        <w:rPr>
          <w:w w:val="120"/>
        </w:rPr>
        <w:t>developing</w:t>
      </w:r>
      <w:r>
        <w:rPr>
          <w:spacing w:val="-13"/>
          <w:w w:val="120"/>
        </w:rPr>
        <w:t> </w:t>
      </w:r>
      <w:r>
        <w:rPr>
          <w:w w:val="120"/>
        </w:rPr>
        <w:t>the</w:t>
      </w:r>
      <w:r>
        <w:rPr>
          <w:spacing w:val="-13"/>
          <w:w w:val="120"/>
        </w:rPr>
        <w:t> </w:t>
      </w:r>
      <w:r>
        <w:rPr>
          <w:w w:val="120"/>
        </w:rPr>
        <w:t>descriptor</w:t>
      </w:r>
      <w:r>
        <w:rPr>
          <w:spacing w:val="-12"/>
          <w:w w:val="120"/>
        </w:rPr>
        <w:t> </w:t>
      </w:r>
      <w:r>
        <w:rPr>
          <w:w w:val="120"/>
        </w:rPr>
        <w:t>selection</w:t>
      </w:r>
      <w:r>
        <w:rPr>
          <w:spacing w:val="-13"/>
          <w:w w:val="120"/>
        </w:rPr>
        <w:t> </w:t>
      </w:r>
      <w:r>
        <w:rPr>
          <w:w w:val="120"/>
        </w:rPr>
        <w:t>scheme, we</w:t>
      </w:r>
      <w:r>
        <w:rPr>
          <w:spacing w:val="-23"/>
          <w:w w:val="120"/>
        </w:rPr>
        <w:t> </w:t>
      </w:r>
      <w:r>
        <w:rPr>
          <w:w w:val="120"/>
        </w:rPr>
        <w:t>proposed</w:t>
      </w:r>
      <w:r>
        <w:rPr>
          <w:spacing w:val="-22"/>
          <w:w w:val="120"/>
        </w:rPr>
        <w:t> </w:t>
      </w:r>
      <w:r>
        <w:rPr>
          <w:w w:val="120"/>
        </w:rPr>
        <w:t>a</w:t>
      </w:r>
      <w:r>
        <w:rPr>
          <w:spacing w:val="-22"/>
          <w:w w:val="120"/>
        </w:rPr>
        <w:t> </w:t>
      </w:r>
      <w:r>
        <w:rPr>
          <w:w w:val="120"/>
        </w:rPr>
        <w:t>novel</w:t>
      </w:r>
      <w:r>
        <w:rPr>
          <w:spacing w:val="-22"/>
          <w:w w:val="120"/>
        </w:rPr>
        <w:t> </w:t>
      </w:r>
      <w:r>
        <w:rPr>
          <w:w w:val="120"/>
        </w:rPr>
        <w:t>end-to-end</w:t>
      </w:r>
      <w:r>
        <w:rPr>
          <w:spacing w:val="-23"/>
          <w:w w:val="120"/>
        </w:rPr>
        <w:t> </w:t>
      </w:r>
      <w:r>
        <w:rPr>
          <w:w w:val="120"/>
        </w:rPr>
        <w:t>Mask-CNN</w:t>
      </w:r>
      <w:r>
        <w:rPr>
          <w:spacing w:val="-22"/>
          <w:w w:val="120"/>
        </w:rPr>
        <w:t> </w:t>
      </w:r>
      <w:r>
        <w:rPr>
          <w:w w:val="120"/>
        </w:rPr>
        <w:t>(M-CNN)</w:t>
      </w:r>
      <w:r>
        <w:rPr>
          <w:spacing w:val="-22"/>
          <w:w w:val="120"/>
        </w:rPr>
        <w:t> </w:t>
      </w:r>
      <w:r>
        <w:rPr>
          <w:w w:val="120"/>
        </w:rPr>
        <w:t>model</w:t>
      </w:r>
      <w:r>
        <w:rPr>
          <w:spacing w:val="-22"/>
          <w:w w:val="120"/>
        </w:rPr>
        <w:t> </w:t>
      </w:r>
      <w:r>
        <w:rPr>
          <w:w w:val="120"/>
        </w:rPr>
        <w:t>with- out the fully connected layers to not only accurately localize ob- ject/parts, but also generate weighted object/part masks for se- lecting deep convolutional descriptors. After aggregating the se- lected descriptors, the object-level and part-level cues were en- coded</w:t>
      </w:r>
      <w:r>
        <w:rPr>
          <w:spacing w:val="-27"/>
          <w:w w:val="120"/>
        </w:rPr>
        <w:t> </w:t>
      </w:r>
      <w:r>
        <w:rPr>
          <w:w w:val="120"/>
        </w:rPr>
        <w:t>by</w:t>
      </w:r>
      <w:r>
        <w:rPr>
          <w:spacing w:val="-27"/>
          <w:w w:val="120"/>
        </w:rPr>
        <w:t> </w:t>
      </w:r>
      <w:r>
        <w:rPr>
          <w:w w:val="120"/>
        </w:rPr>
        <w:t>the</w:t>
      </w:r>
      <w:r>
        <w:rPr>
          <w:spacing w:val="-27"/>
          <w:w w:val="120"/>
        </w:rPr>
        <w:t> </w:t>
      </w:r>
      <w:r>
        <w:rPr>
          <w:w w:val="120"/>
        </w:rPr>
        <w:t>proposed</w:t>
      </w:r>
      <w:r>
        <w:rPr>
          <w:spacing w:val="-27"/>
          <w:w w:val="120"/>
        </w:rPr>
        <w:t> </w:t>
      </w:r>
      <w:r>
        <w:rPr>
          <w:w w:val="120"/>
        </w:rPr>
        <w:t>three-stream</w:t>
      </w:r>
      <w:r>
        <w:rPr>
          <w:spacing w:val="-27"/>
          <w:w w:val="120"/>
        </w:rPr>
        <w:t> </w:t>
      </w:r>
      <w:r>
        <w:rPr>
          <w:w w:val="120"/>
        </w:rPr>
        <w:t>M-CNN</w:t>
      </w:r>
      <w:r>
        <w:rPr>
          <w:spacing w:val="-27"/>
          <w:w w:val="120"/>
        </w:rPr>
        <w:t> </w:t>
      </w:r>
      <w:r>
        <w:rPr>
          <w:w w:val="120"/>
        </w:rPr>
        <w:t>model.</w:t>
      </w:r>
      <w:r>
        <w:rPr>
          <w:spacing w:val="-27"/>
          <w:w w:val="120"/>
        </w:rPr>
        <w:t> </w:t>
      </w:r>
      <w:r>
        <w:rPr>
          <w:w w:val="120"/>
        </w:rPr>
        <w:t>Mask-CNN</w:t>
      </w:r>
      <w:r>
        <w:rPr>
          <w:spacing w:val="-27"/>
          <w:w w:val="120"/>
        </w:rPr>
        <w:t> </w:t>
      </w:r>
      <w:r>
        <w:rPr>
          <w:w w:val="120"/>
        </w:rPr>
        <w:t>not only achieved a new state-of-the-art bird species classiﬁcation</w:t>
      </w:r>
      <w:r>
        <w:rPr>
          <w:spacing w:val="-35"/>
          <w:w w:val="120"/>
        </w:rPr>
        <w:t> </w:t>
      </w:r>
      <w:r>
        <w:rPr>
          <w:w w:val="120"/>
        </w:rPr>
        <w:t>ac- curacy</w:t>
      </w:r>
      <w:r>
        <w:rPr>
          <w:spacing w:val="-8"/>
          <w:w w:val="120"/>
        </w:rPr>
        <w:t> </w:t>
      </w:r>
      <w:r>
        <w:rPr>
          <w:w w:val="120"/>
        </w:rPr>
        <w:t>on</w:t>
      </w:r>
      <w:r>
        <w:rPr>
          <w:spacing w:val="-7"/>
          <w:w w:val="120"/>
        </w:rPr>
        <w:t> </w:t>
      </w:r>
      <w:r>
        <w:rPr>
          <w:rFonts w:ascii="Palatino Linotype" w:hAnsi="Palatino Linotype"/>
          <w:i/>
          <w:spacing w:val="-3"/>
          <w:w w:val="120"/>
        </w:rPr>
        <w:t>CUB200-2011</w:t>
      </w:r>
      <w:r>
        <w:rPr>
          <w:rFonts w:ascii="Palatino Linotype" w:hAnsi="Palatino Linotype"/>
          <w:i/>
          <w:spacing w:val="-8"/>
          <w:w w:val="120"/>
        </w:rPr>
        <w:t> </w:t>
      </w:r>
      <w:r>
        <w:rPr>
          <w:w w:val="120"/>
        </w:rPr>
        <w:t>and</w:t>
      </w:r>
      <w:r>
        <w:rPr>
          <w:spacing w:val="-8"/>
          <w:w w:val="120"/>
        </w:rPr>
        <w:t> </w:t>
      </w:r>
      <w:r>
        <w:rPr>
          <w:rFonts w:ascii="Palatino Linotype" w:hAnsi="Palatino Linotype"/>
          <w:i/>
          <w:w w:val="120"/>
        </w:rPr>
        <w:t>Birdsnap</w:t>
      </w:r>
      <w:r>
        <w:rPr>
          <w:w w:val="120"/>
        </w:rPr>
        <w:t>,</w:t>
      </w:r>
      <w:r>
        <w:rPr>
          <w:spacing w:val="-7"/>
          <w:w w:val="120"/>
        </w:rPr>
        <w:t> </w:t>
      </w:r>
      <w:r>
        <w:rPr>
          <w:w w:val="120"/>
        </w:rPr>
        <w:t>but</w:t>
      </w:r>
      <w:r>
        <w:rPr>
          <w:spacing w:val="-8"/>
          <w:w w:val="120"/>
        </w:rPr>
        <w:t> </w:t>
      </w:r>
      <w:r>
        <w:rPr>
          <w:w w:val="120"/>
        </w:rPr>
        <w:t>also</w:t>
      </w:r>
      <w:r>
        <w:rPr>
          <w:spacing w:val="-7"/>
          <w:w w:val="120"/>
        </w:rPr>
        <w:t> </w:t>
      </w:r>
      <w:r>
        <w:rPr>
          <w:w w:val="120"/>
        </w:rPr>
        <w:t>had</w:t>
      </w:r>
      <w:r>
        <w:rPr>
          <w:spacing w:val="-8"/>
          <w:w w:val="120"/>
        </w:rPr>
        <w:t> </w:t>
      </w:r>
      <w:r>
        <w:rPr>
          <w:w w:val="120"/>
        </w:rPr>
        <w:t>the</w:t>
      </w:r>
      <w:r>
        <w:rPr>
          <w:spacing w:val="-7"/>
          <w:w w:val="120"/>
        </w:rPr>
        <w:t> </w:t>
      </w:r>
      <w:r>
        <w:rPr>
          <w:w w:val="120"/>
        </w:rPr>
        <w:t>lowest</w:t>
      </w:r>
      <w:r>
        <w:rPr>
          <w:spacing w:val="-8"/>
          <w:w w:val="120"/>
        </w:rPr>
        <w:t> </w:t>
      </w:r>
      <w:r>
        <w:rPr>
          <w:w w:val="120"/>
        </w:rPr>
        <w:t>di- mensional feature</w:t>
      </w:r>
      <w:r>
        <w:rPr>
          <w:spacing w:val="19"/>
          <w:w w:val="120"/>
        </w:rPr>
        <w:t> </w:t>
      </w:r>
      <w:r>
        <w:rPr>
          <w:w w:val="120"/>
        </w:rPr>
        <w:t>representations.</w:t>
      </w:r>
    </w:p>
    <w:p>
      <w:pPr>
        <w:pStyle w:val="BodyText"/>
        <w:spacing w:line="273" w:lineRule="auto" w:before="2"/>
        <w:ind w:left="120" w:right="836" w:firstLine="239"/>
        <w:jc w:val="both"/>
      </w:pPr>
      <w:r>
        <w:rPr>
          <w:w w:val="115"/>
        </w:rPr>
        <w:t>In the future, we plan to solve the part detection problem of M-CNN in the weakly supervised setting, in which we only require</w:t>
      </w:r>
    </w:p>
    <w:p>
      <w:pPr>
        <w:spacing w:after="0" w:line="273" w:lineRule="auto"/>
        <w:jc w:val="both"/>
        <w:sectPr>
          <w:type w:val="continuous"/>
          <w:pgSz w:w="11910" w:h="15880"/>
          <w:pgMar w:top="640" w:bottom="280" w:left="540" w:right="0"/>
          <w:cols w:num="2" w:equalWidth="0">
            <w:col w:w="5187" w:space="193"/>
            <w:col w:w="5990"/>
          </w:cols>
        </w:sectPr>
      </w:pPr>
    </w:p>
    <w:p>
      <w:pPr>
        <w:pStyle w:val="BodyText"/>
        <w:tabs>
          <w:tab w:pos="5101" w:val="left" w:leader="none"/>
          <w:tab w:pos="5499" w:val="left" w:leader="none"/>
        </w:tabs>
        <w:spacing w:line="161" w:lineRule="exact"/>
        <w:ind w:left="120"/>
      </w:pPr>
      <w:r>
        <w:rPr>
          <w:w w:val="99"/>
          <w:u w:val="single"/>
        </w:rPr>
        <w:t> </w:t>
      </w:r>
      <w:r>
        <w:rPr>
          <w:u w:val="single"/>
        </w:rPr>
        <w:tab/>
      </w:r>
      <w:r>
        <w:rPr/>
        <w:tab/>
      </w:r>
      <w:r>
        <w:rPr>
          <w:w w:val="115"/>
        </w:rPr>
        <w:t>the</w:t>
      </w:r>
      <w:r>
        <w:rPr>
          <w:spacing w:val="20"/>
          <w:w w:val="115"/>
        </w:rPr>
        <w:t> </w:t>
      </w:r>
      <w:r>
        <w:rPr>
          <w:w w:val="115"/>
        </w:rPr>
        <w:t>image-level</w:t>
      </w:r>
      <w:r>
        <w:rPr>
          <w:spacing w:val="20"/>
          <w:w w:val="115"/>
        </w:rPr>
        <w:t> </w:t>
      </w:r>
      <w:r>
        <w:rPr>
          <w:w w:val="115"/>
        </w:rPr>
        <w:t>labels.</w:t>
      </w:r>
      <w:r>
        <w:rPr>
          <w:spacing w:val="21"/>
          <w:w w:val="115"/>
        </w:rPr>
        <w:t> </w:t>
      </w:r>
      <w:r>
        <w:rPr>
          <w:w w:val="115"/>
        </w:rPr>
        <w:t>Thus,</w:t>
      </w:r>
      <w:r>
        <w:rPr>
          <w:spacing w:val="21"/>
          <w:w w:val="115"/>
        </w:rPr>
        <w:t> </w:t>
      </w:r>
      <w:r>
        <w:rPr>
          <w:w w:val="115"/>
        </w:rPr>
        <w:t>it</w:t>
      </w:r>
      <w:r>
        <w:rPr>
          <w:spacing w:val="21"/>
          <w:w w:val="115"/>
        </w:rPr>
        <w:t> </w:t>
      </w:r>
      <w:r>
        <w:rPr>
          <w:w w:val="115"/>
        </w:rPr>
        <w:t>will</w:t>
      </w:r>
      <w:r>
        <w:rPr>
          <w:spacing w:val="21"/>
          <w:w w:val="115"/>
        </w:rPr>
        <w:t> </w:t>
      </w:r>
      <w:r>
        <w:rPr>
          <w:w w:val="115"/>
        </w:rPr>
        <w:t>require</w:t>
      </w:r>
      <w:r>
        <w:rPr>
          <w:spacing w:val="19"/>
          <w:w w:val="115"/>
        </w:rPr>
        <w:t> </w:t>
      </w:r>
      <w:r>
        <w:rPr>
          <w:w w:val="115"/>
        </w:rPr>
        <w:t>far</w:t>
      </w:r>
      <w:r>
        <w:rPr>
          <w:spacing w:val="21"/>
          <w:w w:val="115"/>
        </w:rPr>
        <w:t> </w:t>
      </w:r>
      <w:r>
        <w:rPr>
          <w:w w:val="115"/>
        </w:rPr>
        <w:t>less</w:t>
      </w:r>
      <w:r>
        <w:rPr>
          <w:spacing w:val="21"/>
          <w:w w:val="115"/>
        </w:rPr>
        <w:t> </w:t>
      </w:r>
      <w:r>
        <w:rPr>
          <w:w w:val="115"/>
        </w:rPr>
        <w:t>labeling</w:t>
      </w:r>
      <w:r>
        <w:rPr>
          <w:spacing w:val="21"/>
          <w:w w:val="115"/>
        </w:rPr>
        <w:t> </w:t>
      </w:r>
      <w:r>
        <w:rPr>
          <w:w w:val="115"/>
        </w:rPr>
        <w:t>effort</w:t>
      </w:r>
    </w:p>
    <w:p>
      <w:pPr>
        <w:spacing w:after="0" w:line="161" w:lineRule="exact"/>
        <w:sectPr>
          <w:type w:val="continuous"/>
          <w:pgSz w:w="11910" w:h="15880"/>
          <w:pgMar w:top="640" w:bottom="280" w:left="540" w:right="0"/>
        </w:sectPr>
      </w:pPr>
    </w:p>
    <w:p>
      <w:pPr>
        <w:tabs>
          <w:tab w:pos="1792" w:val="left" w:leader="none"/>
          <w:tab w:pos="3136" w:val="left" w:leader="none"/>
          <w:tab w:pos="4493" w:val="left" w:leader="none"/>
        </w:tabs>
        <w:spacing w:line="460" w:lineRule="auto" w:before="29"/>
        <w:ind w:left="1792" w:right="165" w:hanging="1554"/>
        <w:jc w:val="left"/>
        <w:rPr>
          <w:sz w:val="12"/>
        </w:rPr>
      </w:pPr>
      <w:r>
        <w:rPr/>
        <w:pict>
          <v:line style="position:absolute;mso-position-horizontal-relative:page;mso-position-vertical-relative:paragraph;z-index:-253216768" from="116.634003pt,11.956676pt" to="212.214003pt,11.956676pt" stroked="true" strokeweight=".504pt" strokecolor="#000000">
            <v:stroke dashstyle="solid"/>
            <w10:wrap type="none"/>
          </v:line>
        </w:pict>
      </w:r>
      <w:r>
        <w:rPr/>
        <w:pict>
          <v:line style="position:absolute;mso-position-horizontal-relative:page;mso-position-vertical-relative:paragraph;z-index:-253215744" from="33.006001pt,24.853676pt" to="284.070001pt,24.853676pt" stroked="true" strokeweight=".504pt" strokecolor="#000000">
            <v:stroke dashstyle="solid"/>
            <w10:wrap type="none"/>
          </v:line>
        </w:pict>
      </w:r>
      <w:r>
        <w:rPr>
          <w:w w:val="120"/>
          <w:sz w:val="12"/>
        </w:rPr>
        <w:t>Accuracy</w:t>
        <w:tab/>
        <w:t>Pooling</w:t>
        <w:tab/>
        <w:tab/>
      </w:r>
      <w:r>
        <w:rPr>
          <w:spacing w:val="-4"/>
          <w:w w:val="120"/>
          <w:sz w:val="12"/>
        </w:rPr>
        <w:t>Accuracy </w:t>
      </w:r>
      <w:r>
        <w:rPr>
          <w:w w:val="120"/>
          <w:sz w:val="12"/>
        </w:rPr>
        <w:t>Ave.-pool</w:t>
        <w:tab/>
        <w:t>Max-pool</w:t>
      </w:r>
    </w:p>
    <w:p>
      <w:pPr>
        <w:tabs>
          <w:tab w:pos="1792" w:val="left" w:leader="none"/>
          <w:tab w:pos="4493" w:val="left" w:leader="none"/>
        </w:tabs>
        <w:spacing w:line="151" w:lineRule="exact" w:before="0"/>
        <w:ind w:left="239" w:right="0" w:firstLine="0"/>
        <w:jc w:val="left"/>
        <w:rPr>
          <w:sz w:val="12"/>
        </w:rPr>
      </w:pPr>
      <w:bookmarkStart w:name=" Acknowledgement" w:id="55"/>
      <w:bookmarkEnd w:id="55"/>
      <w:r>
        <w:rPr/>
      </w:r>
      <w:r>
        <w:rPr>
          <w:rFonts w:ascii="Palatino Linotype" w:hAnsi="Palatino Linotype"/>
          <w:i/>
          <w:w w:val="110"/>
          <w:sz w:val="12"/>
        </w:rPr>
        <w:t>CUB200-2011</w:t>
        <w:tab/>
      </w:r>
      <w:r>
        <w:rPr>
          <w:rFonts w:ascii="MS UI Gothic" w:hAnsi="MS UI Gothic"/>
          <w:w w:val="110"/>
          <w:sz w:val="12"/>
        </w:rPr>
        <w:t>✓</w:t>
        <w:tab/>
      </w:r>
      <w:r>
        <w:rPr>
          <w:spacing w:val="-3"/>
          <w:w w:val="110"/>
          <w:sz w:val="12"/>
        </w:rPr>
        <w:t>85.1%</w:t>
      </w:r>
    </w:p>
    <w:p>
      <w:pPr>
        <w:pStyle w:val="ListParagraph"/>
        <w:numPr>
          <w:ilvl w:val="0"/>
          <w:numId w:val="6"/>
        </w:numPr>
        <w:tabs>
          <w:tab w:pos="4493" w:val="left" w:leader="none"/>
          <w:tab w:pos="4494" w:val="left" w:leader="none"/>
        </w:tabs>
        <w:spacing w:line="240" w:lineRule="auto" w:before="15" w:after="0"/>
        <w:ind w:left="4493" w:right="0" w:hanging="1358"/>
        <w:jc w:val="left"/>
        <w:rPr>
          <w:sz w:val="12"/>
        </w:rPr>
      </w:pPr>
      <w:r>
        <w:rPr>
          <w:w w:val="105"/>
          <w:sz w:val="12"/>
        </w:rPr>
        <w:t>85.4%</w:t>
      </w:r>
    </w:p>
    <w:p>
      <w:pPr>
        <w:tabs>
          <w:tab w:pos="1343" w:val="left" w:leader="none"/>
          <w:tab w:pos="2700" w:val="left" w:leader="none"/>
        </w:tabs>
        <w:spacing w:before="12"/>
        <w:ind w:left="0" w:right="342" w:firstLine="0"/>
        <w:jc w:val="right"/>
        <w:rPr>
          <w:rFonts w:ascii="Palatino Linotype" w:hAnsi="Palatino Linotype"/>
          <w:b/>
          <w:sz w:val="12"/>
        </w:rPr>
      </w:pPr>
      <w:r>
        <w:rPr>
          <w:rFonts w:ascii="MS UI Gothic" w:hAnsi="MS UI Gothic"/>
          <w:w w:val="105"/>
          <w:sz w:val="12"/>
        </w:rPr>
        <w:t>✓</w:t>
        <w:tab/>
        <w:t>✓</w:t>
        <w:tab/>
      </w:r>
      <w:r>
        <w:rPr>
          <w:rFonts w:ascii="Palatino Linotype" w:hAnsi="Palatino Linotype"/>
          <w:b/>
          <w:spacing w:val="-1"/>
          <w:w w:val="105"/>
          <w:sz w:val="12"/>
        </w:rPr>
        <w:t>85.7%</w:t>
      </w:r>
    </w:p>
    <w:p>
      <w:pPr>
        <w:tabs>
          <w:tab w:pos="1552" w:val="left" w:leader="none"/>
          <w:tab w:pos="4253" w:val="left" w:leader="none"/>
        </w:tabs>
        <w:spacing w:before="9"/>
        <w:ind w:left="0" w:right="385" w:firstLine="0"/>
        <w:jc w:val="right"/>
        <w:rPr>
          <w:sz w:val="12"/>
        </w:rPr>
      </w:pPr>
      <w:r>
        <w:rPr>
          <w:rFonts w:ascii="Palatino Linotype" w:hAnsi="Palatino Linotype"/>
          <w:i/>
          <w:w w:val="110"/>
          <w:sz w:val="12"/>
        </w:rPr>
        <w:t>Birdsnap</w:t>
        <w:tab/>
      </w:r>
      <w:bookmarkStart w:name="_bookmark28" w:id="56"/>
      <w:bookmarkEnd w:id="56"/>
      <w:r>
        <w:rPr>
          <w:rFonts w:ascii="Palatino Linotype" w:hAnsi="Palatino Linotype"/>
          <w:i/>
          <w:w w:val="110"/>
          <w:sz w:val="12"/>
        </w:rPr>
      </w:r>
      <w:r>
        <w:rPr>
          <w:rFonts w:ascii="MS UI Gothic" w:hAnsi="MS UI Gothic"/>
          <w:w w:val="110"/>
          <w:sz w:val="12"/>
        </w:rPr>
        <w:t>✓</w:t>
        <w:tab/>
      </w:r>
      <w:r>
        <w:rPr>
          <w:spacing w:val="-8"/>
          <w:w w:val="110"/>
          <w:sz w:val="12"/>
        </w:rPr>
        <w:t>77.1%</w:t>
      </w:r>
    </w:p>
    <w:p>
      <w:pPr>
        <w:pStyle w:val="ListParagraph"/>
        <w:numPr>
          <w:ilvl w:val="0"/>
          <w:numId w:val="6"/>
        </w:numPr>
        <w:tabs>
          <w:tab w:pos="4493" w:val="left" w:leader="none"/>
          <w:tab w:pos="4494" w:val="left" w:leader="none"/>
        </w:tabs>
        <w:spacing w:line="240" w:lineRule="auto" w:before="16" w:after="0"/>
        <w:ind w:left="4493" w:right="0" w:hanging="1358"/>
        <w:jc w:val="left"/>
        <w:rPr>
          <w:sz w:val="12"/>
        </w:rPr>
      </w:pPr>
      <w:r>
        <w:rPr>
          <w:w w:val="110"/>
          <w:sz w:val="12"/>
        </w:rPr>
        <w:t>76.9%</w:t>
      </w:r>
    </w:p>
    <w:p>
      <w:pPr>
        <w:tabs>
          <w:tab w:pos="1343" w:val="left" w:leader="none"/>
          <w:tab w:pos="2700" w:val="left" w:leader="none"/>
        </w:tabs>
        <w:spacing w:before="11"/>
        <w:ind w:left="0" w:right="356" w:firstLine="0"/>
        <w:jc w:val="right"/>
        <w:rPr>
          <w:rFonts w:ascii="Palatino Linotype" w:hAnsi="Palatino Linotype"/>
          <w:b/>
          <w:sz w:val="12"/>
        </w:rPr>
      </w:pPr>
      <w:r>
        <w:rPr>
          <w:rFonts w:ascii="MS UI Gothic" w:hAnsi="MS UI Gothic"/>
          <w:w w:val="105"/>
          <w:sz w:val="12"/>
        </w:rPr>
        <w:t>✓</w:t>
        <w:tab/>
        <w:t>✓</w:t>
        <w:tab/>
      </w:r>
      <w:r>
        <w:rPr>
          <w:rFonts w:ascii="Palatino Linotype" w:hAnsi="Palatino Linotype"/>
          <w:b/>
          <w:spacing w:val="-4"/>
          <w:w w:val="105"/>
          <w:sz w:val="12"/>
        </w:rPr>
        <w:t>77.3%</w:t>
      </w:r>
    </w:p>
    <w:p>
      <w:pPr>
        <w:pStyle w:val="BodyText"/>
        <w:spacing w:before="10"/>
        <w:rPr>
          <w:rFonts w:ascii="Palatino Linotype"/>
          <w:b/>
          <w:sz w:val="4"/>
        </w:rPr>
      </w:pPr>
    </w:p>
    <w:p>
      <w:pPr>
        <w:pStyle w:val="BodyText"/>
        <w:spacing w:line="20" w:lineRule="exact"/>
        <w:ind w:left="114" w:right="-29"/>
        <w:rPr>
          <w:rFonts w:ascii="Palatino Linotype"/>
          <w:sz w:val="2"/>
        </w:rPr>
      </w:pPr>
      <w:r>
        <w:rPr>
          <w:rFonts w:ascii="Palatino Linotype"/>
          <w:sz w:val="2"/>
        </w:rPr>
        <w:pict>
          <v:group style="width:251.1pt;height:.550pt;mso-position-horizontal-relative:char;mso-position-vertical-relative:line" coordorigin="0,0" coordsize="5022,11">
            <v:line style="position:absolute" from="0,5" to="5021,5" stroked="true" strokeweight=".504pt" strokecolor="#000000">
              <v:stroke dashstyle="solid"/>
            </v:line>
          </v:group>
        </w:pict>
      </w:r>
      <w:r>
        <w:rPr>
          <w:rFonts w:ascii="Palatino Linotype"/>
          <w:sz w:val="2"/>
        </w:rPr>
      </w:r>
    </w:p>
    <w:p>
      <w:pPr>
        <w:pStyle w:val="BodyText"/>
        <w:rPr>
          <w:rFonts w:ascii="Palatino Linotype"/>
          <w:b/>
          <w:sz w:val="20"/>
        </w:rPr>
      </w:pPr>
    </w:p>
    <w:p>
      <w:pPr>
        <w:pStyle w:val="BodyText"/>
        <w:spacing w:before="5"/>
        <w:rPr>
          <w:rFonts w:ascii="Palatino Linotype"/>
          <w:b/>
          <w:sz w:val="15"/>
        </w:rPr>
      </w:pPr>
    </w:p>
    <w:p>
      <w:pPr>
        <w:pStyle w:val="BodyText"/>
        <w:spacing w:line="210" w:lineRule="exact"/>
        <w:ind w:left="120" w:right="38"/>
        <w:jc w:val="both"/>
      </w:pPr>
      <w:r>
        <w:rPr>
          <w:w w:val="115"/>
        </w:rPr>
        <w:t>accuracy increases to 85.7% until containing both two part streams.</w:t>
      </w:r>
      <w:bookmarkStart w:name=" References" w:id="57"/>
      <w:bookmarkEnd w:id="57"/>
      <w:r>
        <w:rPr>
          <w:w w:val="115"/>
        </w:rPr>
      </w:r>
      <w:r>
        <w:rPr>
          <w:w w:val="115"/>
        </w:rPr>
        <w:t> From that table, we can ﬁnd the head stream could be more im- portant/discriminative than the torso stream. After  incorporating</w:t>
      </w:r>
      <w:bookmarkStart w:name="_bookmark29" w:id="58"/>
      <w:bookmarkEnd w:id="58"/>
      <w:r>
        <w:rPr>
          <w:w w:val="115"/>
        </w:rPr>
      </w:r>
      <w:r>
        <w:rPr>
          <w:w w:val="115"/>
        </w:rPr>
        <w:t> the head stream, the original whole image stream  can  improve 3.7% (80.5% </w:t>
      </w:r>
      <w:r>
        <w:rPr>
          <w:rFonts w:ascii="Lucida Sans Unicode" w:hAnsi="Lucida Sans Unicode"/>
          <w:w w:val="115"/>
        </w:rPr>
        <w:t>→ </w:t>
      </w:r>
      <w:r>
        <w:rPr>
          <w:w w:val="115"/>
        </w:rPr>
        <w:t>84.2%). </w:t>
      </w:r>
      <w:r>
        <w:rPr>
          <w:spacing w:val="-3"/>
          <w:w w:val="115"/>
        </w:rPr>
        <w:t>However, </w:t>
      </w:r>
      <w:r>
        <w:rPr>
          <w:w w:val="115"/>
        </w:rPr>
        <w:t>incorporating the torso stream, it just</w:t>
      </w:r>
      <w:r>
        <w:rPr>
          <w:spacing w:val="-20"/>
          <w:w w:val="115"/>
        </w:rPr>
        <w:t> </w:t>
      </w:r>
      <w:r>
        <w:rPr>
          <w:w w:val="115"/>
        </w:rPr>
        <w:t>increases</w:t>
      </w:r>
      <w:r>
        <w:rPr>
          <w:spacing w:val="-20"/>
          <w:w w:val="115"/>
        </w:rPr>
        <w:t> </w:t>
      </w:r>
      <w:r>
        <w:rPr>
          <w:spacing w:val="-4"/>
          <w:w w:val="115"/>
        </w:rPr>
        <w:t>1.6%</w:t>
      </w:r>
      <w:r>
        <w:rPr>
          <w:spacing w:val="-20"/>
          <w:w w:val="115"/>
        </w:rPr>
        <w:t> </w:t>
      </w:r>
      <w:r>
        <w:rPr>
          <w:w w:val="115"/>
        </w:rPr>
        <w:t>accuracy</w:t>
      </w:r>
      <w:r>
        <w:rPr>
          <w:spacing w:val="-20"/>
          <w:w w:val="115"/>
        </w:rPr>
        <w:t> </w:t>
      </w:r>
      <w:r>
        <w:rPr>
          <w:w w:val="115"/>
        </w:rPr>
        <w:t>(80.5%</w:t>
      </w:r>
      <w:bookmarkStart w:name="_bookmark30" w:id="59"/>
      <w:bookmarkEnd w:id="59"/>
      <w:r>
        <w:rPr>
          <w:w w:val="115"/>
        </w:rPr>
      </w:r>
      <w:r>
        <w:rPr>
          <w:spacing w:val="-35"/>
          <w:w w:val="115"/>
        </w:rPr>
        <w:t> </w:t>
      </w:r>
      <w:r>
        <w:rPr>
          <w:rFonts w:ascii="Lucida Sans Unicode" w:hAnsi="Lucida Sans Unicode"/>
          <w:w w:val="115"/>
        </w:rPr>
        <w:t>→</w:t>
      </w:r>
      <w:r>
        <w:rPr>
          <w:rFonts w:ascii="Lucida Sans Unicode" w:hAnsi="Lucida Sans Unicode"/>
          <w:spacing w:val="-48"/>
          <w:w w:val="115"/>
        </w:rPr>
        <w:t> </w:t>
      </w:r>
      <w:r>
        <w:rPr>
          <w:w w:val="115"/>
        </w:rPr>
        <w:t>82.1%).</w:t>
      </w:r>
      <w:r>
        <w:rPr>
          <w:spacing w:val="-20"/>
          <w:w w:val="115"/>
        </w:rPr>
        <w:t> </w:t>
      </w:r>
      <w:r>
        <w:rPr>
          <w:w w:val="115"/>
        </w:rPr>
        <w:t>Additionally,</w:t>
      </w:r>
      <w:r>
        <w:rPr>
          <w:spacing w:val="-20"/>
          <w:w w:val="115"/>
        </w:rPr>
        <w:t> </w:t>
      </w:r>
      <w:r>
        <w:rPr>
          <w:w w:val="115"/>
        </w:rPr>
        <w:t>compar- ing with the results of two-stream (</w:t>
      </w:r>
      <w:r>
        <w:rPr>
          <w:rFonts w:ascii="Palatino Linotype" w:hAnsi="Palatino Linotype"/>
          <w:i/>
          <w:w w:val="115"/>
        </w:rPr>
        <w:t>i.e.</w:t>
      </w:r>
      <w:r>
        <w:rPr>
          <w:w w:val="115"/>
        </w:rPr>
        <w:t>, the second and third row) and three-stream (</w:t>
      </w:r>
      <w:r>
        <w:rPr>
          <w:rFonts w:ascii="Palatino Linotype" w:hAnsi="Palatino Linotype"/>
          <w:i/>
          <w:w w:val="115"/>
        </w:rPr>
        <w:t>i.e.</w:t>
      </w:r>
      <w:r>
        <w:rPr>
          <w:w w:val="115"/>
        </w:rPr>
        <w:t>, the last row) in </w:t>
      </w:r>
      <w:hyperlink w:history="true" w:anchor="_bookmark26">
        <w:r>
          <w:rPr>
            <w:color w:val="0080AC"/>
            <w:w w:val="115"/>
          </w:rPr>
          <w:t>Table 5</w:t>
        </w:r>
      </w:hyperlink>
      <w:r>
        <w:rPr>
          <w:color w:val="0080AC"/>
          <w:w w:val="115"/>
        </w:rPr>
        <w:t> </w:t>
      </w:r>
      <w:r>
        <w:rPr>
          <w:w w:val="115"/>
        </w:rPr>
        <w:t>separately, we can</w:t>
      </w:r>
      <w:bookmarkStart w:name="_bookmark32" w:id="60"/>
      <w:bookmarkEnd w:id="60"/>
      <w:r>
        <w:rPr>
          <w:w w:val="115"/>
        </w:rPr>
      </w:r>
      <w:r>
        <w:rPr>
          <w:w w:val="115"/>
        </w:rPr>
        <w:t> see that: adding the torso stream improves the accuracy by </w:t>
      </w:r>
      <w:r>
        <w:rPr>
          <w:spacing w:val="-4"/>
          <w:w w:val="115"/>
        </w:rPr>
        <w:t>1.5% </w:t>
      </w:r>
      <w:r>
        <w:rPr>
          <w:w w:val="115"/>
        </w:rPr>
        <w:t>(84.2% </w:t>
      </w:r>
      <w:r>
        <w:rPr>
          <w:rFonts w:ascii="Lucida Sans Unicode" w:hAnsi="Lucida Sans Unicode"/>
          <w:w w:val="115"/>
        </w:rPr>
        <w:t>→ </w:t>
      </w:r>
      <w:r>
        <w:rPr>
          <w:w w:val="115"/>
        </w:rPr>
        <w:t>85.7%), while adding the head one can improve it </w:t>
      </w:r>
      <w:r>
        <w:rPr>
          <w:spacing w:val="-3"/>
          <w:w w:val="115"/>
        </w:rPr>
        <w:t>by </w:t>
      </w:r>
      <w:r>
        <w:rPr>
          <w:w w:val="115"/>
        </w:rPr>
        <w:t>3.6%</w:t>
      </w:r>
      <w:r>
        <w:rPr>
          <w:spacing w:val="-17"/>
          <w:w w:val="115"/>
        </w:rPr>
        <w:t> </w:t>
      </w:r>
      <w:r>
        <w:rPr>
          <w:spacing w:val="-3"/>
          <w:w w:val="115"/>
        </w:rPr>
        <w:t>(82.1%</w:t>
      </w:r>
      <w:bookmarkStart w:name="_bookmark31" w:id="61"/>
      <w:bookmarkEnd w:id="61"/>
      <w:r>
        <w:rPr>
          <w:spacing w:val="-3"/>
          <w:w w:val="115"/>
        </w:rPr>
      </w:r>
      <w:r>
        <w:rPr>
          <w:spacing w:val="-32"/>
          <w:w w:val="115"/>
        </w:rPr>
        <w:t> </w:t>
      </w:r>
      <w:r>
        <w:rPr>
          <w:rFonts w:ascii="Lucida Sans Unicode" w:hAnsi="Lucida Sans Unicode"/>
          <w:w w:val="115"/>
        </w:rPr>
        <w:t>→</w:t>
      </w:r>
      <w:r>
        <w:rPr>
          <w:rFonts w:ascii="Lucida Sans Unicode" w:hAnsi="Lucida Sans Unicode"/>
          <w:spacing w:val="-44"/>
          <w:w w:val="115"/>
        </w:rPr>
        <w:t> </w:t>
      </w:r>
      <w:r>
        <w:rPr>
          <w:w w:val="115"/>
        </w:rPr>
        <w:t>85.7%).</w:t>
      </w:r>
      <w:r>
        <w:rPr>
          <w:spacing w:val="-16"/>
          <w:w w:val="115"/>
        </w:rPr>
        <w:t> </w:t>
      </w:r>
      <w:r>
        <w:rPr>
          <w:w w:val="115"/>
        </w:rPr>
        <w:t>Besides,</w:t>
      </w:r>
      <w:r>
        <w:rPr>
          <w:spacing w:val="-17"/>
          <w:w w:val="115"/>
        </w:rPr>
        <w:t> </w:t>
      </w:r>
      <w:r>
        <w:rPr>
          <w:w w:val="115"/>
        </w:rPr>
        <w:t>similar</w:t>
      </w:r>
      <w:r>
        <w:rPr>
          <w:spacing w:val="-17"/>
          <w:w w:val="115"/>
        </w:rPr>
        <w:t> </w:t>
      </w:r>
      <w:r>
        <w:rPr>
          <w:w w:val="115"/>
        </w:rPr>
        <w:t>observations</w:t>
      </w:r>
      <w:r>
        <w:rPr>
          <w:spacing w:val="-17"/>
          <w:w w:val="115"/>
        </w:rPr>
        <w:t> </w:t>
      </w:r>
      <w:r>
        <w:rPr>
          <w:w w:val="115"/>
        </w:rPr>
        <w:t>can</w:t>
      </w:r>
      <w:r>
        <w:rPr>
          <w:spacing w:val="-17"/>
          <w:w w:val="115"/>
        </w:rPr>
        <w:t> </w:t>
      </w:r>
      <w:r>
        <w:rPr>
          <w:w w:val="115"/>
        </w:rPr>
        <w:t>be</w:t>
      </w:r>
      <w:r>
        <w:rPr>
          <w:spacing w:val="-17"/>
          <w:w w:val="115"/>
        </w:rPr>
        <w:t> </w:t>
      </w:r>
      <w:r>
        <w:rPr>
          <w:w w:val="115"/>
        </w:rPr>
        <w:t>found</w:t>
      </w:r>
      <w:r>
        <w:rPr>
          <w:spacing w:val="-17"/>
          <w:w w:val="115"/>
        </w:rPr>
        <w:t> </w:t>
      </w:r>
      <w:r>
        <w:rPr>
          <w:w w:val="115"/>
        </w:rPr>
        <w:t>on </w:t>
      </w:r>
      <w:r>
        <w:rPr>
          <w:rFonts w:ascii="Palatino Linotype" w:hAnsi="Palatino Linotype"/>
          <w:i/>
          <w:w w:val="115"/>
        </w:rPr>
        <w:t>Birdsnap</w:t>
      </w:r>
      <w:r>
        <w:rPr>
          <w:w w:val="115"/>
        </w:rPr>
        <w:t>.</w:t>
      </w:r>
    </w:p>
    <w:p>
      <w:pPr>
        <w:pStyle w:val="BodyText"/>
      </w:pPr>
    </w:p>
    <w:p>
      <w:pPr>
        <w:pStyle w:val="BodyText"/>
      </w:pPr>
    </w:p>
    <w:p>
      <w:pPr>
        <w:pStyle w:val="ListParagraph"/>
        <w:numPr>
          <w:ilvl w:val="2"/>
          <w:numId w:val="5"/>
        </w:numPr>
        <w:tabs>
          <w:tab w:pos="575" w:val="left" w:leader="none"/>
        </w:tabs>
        <w:spacing w:line="240" w:lineRule="auto" w:before="136" w:after="0"/>
        <w:ind w:left="574" w:right="0" w:hanging="455"/>
        <w:jc w:val="left"/>
        <w:rPr>
          <w:rFonts w:ascii="Palatino Linotype"/>
          <w:i/>
          <w:sz w:val="16"/>
        </w:rPr>
      </w:pPr>
      <w:bookmarkStart w:name="4.5.3 Are different pooling strategies n" w:id="62"/>
      <w:bookmarkEnd w:id="62"/>
      <w:r>
        <w:rPr/>
      </w:r>
      <w:bookmarkStart w:name="_bookmark33" w:id="63"/>
      <w:bookmarkEnd w:id="63"/>
      <w:r>
        <w:rPr/>
      </w:r>
      <w:bookmarkStart w:name="_bookmark33" w:id="64"/>
      <w:bookmarkEnd w:id="64"/>
      <w:r>
        <w:rPr>
          <w:rFonts w:ascii="Palatino Linotype"/>
          <w:i/>
          <w:w w:val="110"/>
          <w:sz w:val="16"/>
        </w:rPr>
        <w:t>A</w:t>
      </w:r>
      <w:r>
        <w:rPr>
          <w:rFonts w:ascii="Palatino Linotype"/>
          <w:i/>
          <w:w w:val="110"/>
          <w:sz w:val="16"/>
        </w:rPr>
        <w:t>re different pooling strategies</w:t>
      </w:r>
      <w:r>
        <w:rPr>
          <w:rFonts w:ascii="Palatino Linotype"/>
          <w:i/>
          <w:spacing w:val="10"/>
          <w:w w:val="110"/>
          <w:sz w:val="16"/>
        </w:rPr>
        <w:t> </w:t>
      </w:r>
      <w:r>
        <w:rPr>
          <w:rFonts w:ascii="Palatino Linotype"/>
          <w:i/>
          <w:w w:val="110"/>
          <w:sz w:val="16"/>
        </w:rPr>
        <w:t>necessary?</w:t>
      </w:r>
    </w:p>
    <w:p>
      <w:pPr>
        <w:pStyle w:val="BodyText"/>
        <w:spacing w:line="264" w:lineRule="auto" w:before="12"/>
        <w:ind w:left="120" w:right="39" w:firstLine="239"/>
        <w:jc w:val="both"/>
      </w:pPr>
      <w:r>
        <w:rPr>
          <w:w w:val="115"/>
        </w:rPr>
        <w:t>In M-CNN, we propose to concatenate both the average- and</w:t>
      </w:r>
      <w:bookmarkStart w:name="_bookmark34" w:id="65"/>
      <w:bookmarkEnd w:id="65"/>
      <w:r>
        <w:rPr>
          <w:w w:val="115"/>
        </w:rPr>
      </w:r>
      <w:r>
        <w:rPr>
          <w:w w:val="115"/>
        </w:rPr>
        <w:t> max-pooled features in each  stream  as  the  ﬁnal</w:t>
      </w:r>
      <w:r>
        <w:rPr>
          <w:spacing w:val="25"/>
          <w:w w:val="115"/>
        </w:rPr>
        <w:t> </w:t>
      </w:r>
      <w:r>
        <w:rPr>
          <w:w w:val="115"/>
        </w:rPr>
        <w:t>representations. In the following, the diagnostic experiments on different pooling strategies are presented. As shown in </w:t>
      </w:r>
      <w:hyperlink w:history="true" w:anchor="_bookmark27">
        <w:r>
          <w:rPr>
            <w:color w:val="0080AC"/>
            <w:w w:val="115"/>
          </w:rPr>
          <w:t>Table 6</w:t>
        </w:r>
      </w:hyperlink>
      <w:r>
        <w:rPr>
          <w:w w:val="115"/>
        </w:rPr>
        <w:t>, on </w:t>
      </w:r>
      <w:r>
        <w:rPr>
          <w:rFonts w:ascii="Palatino Linotype" w:hAnsi="Palatino Linotype"/>
          <w:i/>
          <w:spacing w:val="-3"/>
          <w:w w:val="115"/>
        </w:rPr>
        <w:t>CUB200-2011</w:t>
      </w:r>
      <w:r>
        <w:rPr>
          <w:spacing w:val="-3"/>
          <w:w w:val="115"/>
        </w:rPr>
        <w:t>, </w:t>
      </w:r>
      <w:bookmarkStart w:name="_bookmark36" w:id="66"/>
      <w:bookmarkEnd w:id="66"/>
      <w:r>
        <w:rPr>
          <w:spacing w:val="-3"/>
          <w:w w:val="115"/>
        </w:rPr>
      </w:r>
      <w:r>
        <w:rPr>
          <w:spacing w:val="-3"/>
          <w:w w:val="115"/>
        </w:rPr>
        <w:t> </w:t>
      </w:r>
      <w:r>
        <w:rPr>
          <w:w w:val="115"/>
        </w:rPr>
        <w:t>the proposed M-CNN (average-pooling+max-pooling, 85.7%) out- performs the ones with only average-pooled features (85.1%) or only max-pooled features (85.4%). For </w:t>
      </w:r>
      <w:r>
        <w:rPr>
          <w:rFonts w:ascii="Palatino Linotype" w:hAnsi="Palatino Linotype"/>
          <w:i/>
          <w:w w:val="115"/>
        </w:rPr>
        <w:t>Birdsnap</w:t>
      </w:r>
      <w:r>
        <w:rPr>
          <w:w w:val="115"/>
        </w:rPr>
        <w:t>, different pooling ensemble can also improve the classiﬁcation accuracy up to </w:t>
      </w:r>
      <w:r>
        <w:rPr>
          <w:spacing w:val="-3"/>
          <w:w w:val="115"/>
        </w:rPr>
        <w:t>77.3%.</w:t>
      </w:r>
      <w:bookmarkStart w:name="_bookmark35" w:id="67"/>
      <w:bookmarkEnd w:id="67"/>
      <w:r>
        <w:rPr>
          <w:spacing w:val="-3"/>
          <w:w w:val="115"/>
        </w:rPr>
      </w:r>
      <w:r>
        <w:rPr>
          <w:spacing w:val="-3"/>
          <w:w w:val="115"/>
        </w:rPr>
        <w:t> </w:t>
      </w:r>
      <w:r>
        <w:rPr>
          <w:w w:val="115"/>
        </w:rPr>
        <w:t>Therefore, different pooling strategies used in M-CNN is necessary for the ﬁnal classiﬁcation</w:t>
      </w:r>
      <w:r>
        <w:rPr>
          <w:spacing w:val="6"/>
          <w:w w:val="115"/>
        </w:rPr>
        <w:t> </w:t>
      </w:r>
      <w:r>
        <w:rPr>
          <w:w w:val="115"/>
        </w:rPr>
        <w:t>accuracy.</w:t>
      </w:r>
    </w:p>
    <w:p>
      <w:pPr>
        <w:pStyle w:val="BodyText"/>
      </w:pPr>
    </w:p>
    <w:p>
      <w:pPr>
        <w:pStyle w:val="BodyText"/>
      </w:pPr>
    </w:p>
    <w:p>
      <w:pPr>
        <w:pStyle w:val="ListParagraph"/>
        <w:numPr>
          <w:ilvl w:val="2"/>
          <w:numId w:val="5"/>
        </w:numPr>
        <w:tabs>
          <w:tab w:pos="575" w:val="left" w:leader="none"/>
        </w:tabs>
        <w:spacing w:line="232" w:lineRule="auto" w:before="131" w:after="0"/>
        <w:ind w:left="120" w:right="606" w:firstLine="0"/>
        <w:jc w:val="left"/>
        <w:rPr>
          <w:rFonts w:ascii="Palatino Linotype"/>
          <w:i/>
          <w:sz w:val="16"/>
        </w:rPr>
      </w:pPr>
      <w:bookmarkStart w:name="4.5.4 Can M-CNN share the previous layer" w:id="68"/>
      <w:bookmarkEnd w:id="68"/>
      <w:r>
        <w:rPr/>
      </w:r>
      <w:bookmarkStart w:name="_bookmark37" w:id="69"/>
      <w:bookmarkEnd w:id="69"/>
      <w:r>
        <w:rPr/>
      </w:r>
      <w:bookmarkStart w:name="_bookmark37" w:id="70"/>
      <w:bookmarkEnd w:id="70"/>
      <w:r>
        <w:rPr>
          <w:rFonts w:ascii="Palatino Linotype"/>
          <w:i/>
          <w:w w:val="110"/>
          <w:sz w:val="16"/>
        </w:rPr>
        <w:t>Can</w:t>
      </w:r>
      <w:r>
        <w:rPr>
          <w:rFonts w:ascii="Palatino Linotype"/>
          <w:i/>
          <w:w w:val="110"/>
          <w:sz w:val="16"/>
        </w:rPr>
        <w:t> M-CNN share the previous layers between different </w:t>
      </w:r>
      <w:r>
        <w:rPr>
          <w:rFonts w:ascii="Palatino Linotype"/>
          <w:i/>
          <w:w w:val="110"/>
          <w:sz w:val="16"/>
        </w:rPr>
        <w:t>streams?</w:t>
      </w:r>
    </w:p>
    <w:p>
      <w:pPr>
        <w:pStyle w:val="BodyText"/>
        <w:spacing w:line="249" w:lineRule="auto" w:before="13"/>
        <w:ind w:left="120" w:right="38" w:firstLine="239"/>
        <w:jc w:val="both"/>
      </w:pPr>
      <w:r>
        <w:rPr>
          <w:w w:val="115"/>
        </w:rPr>
        <w:t>Because the early layers of CNNs usually correspond to low- level visual atoms (</w:t>
      </w:r>
      <w:r>
        <w:rPr>
          <w:rFonts w:ascii="Palatino Linotype" w:hAnsi="Palatino Linotype"/>
          <w:i/>
          <w:w w:val="115"/>
        </w:rPr>
        <w:t>e.g.</w:t>
      </w:r>
      <w:r>
        <w:rPr>
          <w:w w:val="115"/>
        </w:rPr>
        <w:t>, orientated edges, bars or blobs) </w:t>
      </w:r>
      <w:hyperlink w:history="true" w:anchor="_bookmark55">
        <w:r>
          <w:rPr>
            <w:color w:val="0080AC"/>
            <w:w w:val="115"/>
          </w:rPr>
          <w:t>[48]</w:t>
        </w:r>
      </w:hyperlink>
      <w:r>
        <w:rPr>
          <w:w w:val="115"/>
        </w:rPr>
        <w:t>, we at- tempt to combine the ﬁrst ten layers (from “conv</w:t>
      </w:r>
      <w:r>
        <w:rPr>
          <w:w w:val="115"/>
          <w:position w:val="-2"/>
          <w:sz w:val="12"/>
        </w:rPr>
        <w:t>1_1 </w:t>
      </w:r>
      <w:r>
        <w:rPr>
          <w:w w:val="115"/>
        </w:rPr>
        <w:t>with relu</w:t>
      </w:r>
      <w:r>
        <w:rPr>
          <w:w w:val="115"/>
          <w:position w:val="-2"/>
          <w:sz w:val="12"/>
        </w:rPr>
        <w:t>1_1 </w:t>
      </w:r>
      <w:r>
        <w:rPr>
          <w:w w:val="115"/>
        </w:rPr>
        <w:t>”</w:t>
      </w:r>
      <w:bookmarkStart w:name="_bookmark38" w:id="71"/>
      <w:bookmarkEnd w:id="71"/>
      <w:r>
        <w:rPr>
          <w:w w:val="115"/>
        </w:rPr>
      </w:r>
      <w:r>
        <w:rPr>
          <w:spacing w:val="46"/>
          <w:w w:val="115"/>
        </w:rPr>
        <w:t> </w:t>
      </w:r>
      <w:r>
        <w:rPr>
          <w:w w:val="115"/>
        </w:rPr>
        <w:t>to “conv</w:t>
      </w:r>
      <w:r>
        <w:rPr>
          <w:w w:val="115"/>
          <w:position w:val="-2"/>
          <w:sz w:val="12"/>
        </w:rPr>
        <w:t>2_1 </w:t>
      </w:r>
      <w:r>
        <w:rPr>
          <w:rFonts w:ascii="Arial" w:hAnsi="Arial"/>
          <w:i/>
          <w:w w:val="115"/>
        </w:rPr>
        <w:t>, </w:t>
      </w:r>
      <w:r>
        <w:rPr>
          <w:w w:val="115"/>
        </w:rPr>
        <w:t>relu</w:t>
      </w:r>
      <w:r>
        <w:rPr>
          <w:w w:val="115"/>
          <w:position w:val="-2"/>
          <w:sz w:val="12"/>
        </w:rPr>
        <w:t>2_1 </w:t>
      </w:r>
      <w:r>
        <w:rPr>
          <w:w w:val="115"/>
        </w:rPr>
        <w:t>with pool</w:t>
      </w:r>
      <w:r>
        <w:rPr>
          <w:w w:val="115"/>
          <w:position w:val="-2"/>
          <w:sz w:val="12"/>
        </w:rPr>
        <w:t>2 </w:t>
      </w:r>
      <w:r>
        <w:rPr>
          <w:w w:val="115"/>
        </w:rPr>
        <w:t>”) in </w:t>
      </w:r>
      <w:r>
        <w:rPr>
          <w:spacing w:val="-3"/>
          <w:w w:val="115"/>
        </w:rPr>
        <w:t>VGG-16 </w:t>
      </w:r>
      <w:r>
        <w:rPr>
          <w:w w:val="115"/>
        </w:rPr>
        <w:t>as layer sharing, and jointly train the new three-stream M-CNN. </w:t>
      </w:r>
      <w:r>
        <w:rPr>
          <w:spacing w:val="-3"/>
          <w:w w:val="115"/>
        </w:rPr>
        <w:t>However, </w:t>
      </w:r>
      <w:r>
        <w:rPr>
          <w:w w:val="115"/>
        </w:rPr>
        <w:t>the accuracy</w:t>
      </w:r>
      <w:bookmarkStart w:name="_bookmark39" w:id="72"/>
      <w:bookmarkEnd w:id="72"/>
      <w:r>
        <w:rPr>
          <w:w w:val="115"/>
        </w:rPr>
      </w:r>
      <w:r>
        <w:rPr>
          <w:w w:val="115"/>
        </w:rPr>
        <w:t> of the layer sharing M-CNN is only </w:t>
      </w:r>
      <w:r>
        <w:rPr>
          <w:spacing w:val="-3"/>
          <w:w w:val="115"/>
        </w:rPr>
        <w:t>82.1% </w:t>
      </w:r>
      <w:r>
        <w:rPr>
          <w:w w:val="115"/>
        </w:rPr>
        <w:t>on </w:t>
      </w:r>
      <w:r>
        <w:rPr>
          <w:rFonts w:ascii="Palatino Linotype" w:hAnsi="Palatino Linotype"/>
          <w:i/>
          <w:spacing w:val="-3"/>
          <w:w w:val="115"/>
        </w:rPr>
        <w:t>CUB200-2011</w:t>
      </w:r>
      <w:r>
        <w:rPr>
          <w:rFonts w:ascii="Palatino Linotype" w:hAnsi="Palatino Linotype"/>
          <w:i/>
          <w:spacing w:val="-20"/>
          <w:w w:val="115"/>
        </w:rPr>
        <w:t> </w:t>
      </w:r>
      <w:r>
        <w:rPr>
          <w:w w:val="115"/>
        </w:rPr>
        <w:t>(73.6% on </w:t>
      </w:r>
      <w:r>
        <w:rPr>
          <w:rFonts w:ascii="Palatino Linotype" w:hAnsi="Palatino Linotype"/>
          <w:i/>
          <w:w w:val="115"/>
        </w:rPr>
        <w:t>Birdsnap</w:t>
      </w:r>
      <w:r>
        <w:rPr>
          <w:w w:val="115"/>
        </w:rPr>
        <w:t>), which are signiﬁcantly worse than 85.7% </w:t>
      </w:r>
      <w:r>
        <w:rPr>
          <w:spacing w:val="-3"/>
          <w:w w:val="115"/>
        </w:rPr>
        <w:t>(77.3%) </w:t>
      </w:r>
      <w:r>
        <w:rPr>
          <w:w w:val="115"/>
        </w:rPr>
        <w:t>of</w:t>
      </w:r>
      <w:bookmarkStart w:name="_bookmark40" w:id="73"/>
      <w:bookmarkEnd w:id="73"/>
      <w:r>
        <w:rPr>
          <w:w w:val="115"/>
        </w:rPr>
      </w:r>
      <w:r>
        <w:rPr>
          <w:w w:val="115"/>
        </w:rPr>
        <w:t> the proposed M-CNN. But, the result of layer sharing justiﬁes the separate</w:t>
      </w:r>
      <w:r>
        <w:rPr>
          <w:spacing w:val="12"/>
          <w:w w:val="115"/>
        </w:rPr>
        <w:t> </w:t>
      </w:r>
      <w:r>
        <w:rPr>
          <w:w w:val="115"/>
        </w:rPr>
        <w:t>design</w:t>
      </w:r>
      <w:r>
        <w:rPr>
          <w:spacing w:val="12"/>
          <w:w w:val="115"/>
        </w:rPr>
        <w:t> </w:t>
      </w:r>
      <w:r>
        <w:rPr>
          <w:w w:val="115"/>
        </w:rPr>
        <w:t>of</w:t>
      </w:r>
      <w:r>
        <w:rPr>
          <w:spacing w:val="12"/>
          <w:w w:val="115"/>
        </w:rPr>
        <w:t> </w:t>
      </w:r>
      <w:r>
        <w:rPr>
          <w:w w:val="115"/>
        </w:rPr>
        <w:t>the</w:t>
      </w:r>
      <w:r>
        <w:rPr>
          <w:spacing w:val="12"/>
          <w:w w:val="115"/>
        </w:rPr>
        <w:t> </w:t>
      </w:r>
      <w:r>
        <w:rPr>
          <w:w w:val="115"/>
        </w:rPr>
        <w:t>three-stream</w:t>
      </w:r>
      <w:r>
        <w:rPr>
          <w:spacing w:val="12"/>
          <w:w w:val="115"/>
        </w:rPr>
        <w:t> </w:t>
      </w:r>
      <w:r>
        <w:rPr>
          <w:w w:val="115"/>
        </w:rPr>
        <w:t>M-CNN’s</w:t>
      </w:r>
      <w:r>
        <w:rPr>
          <w:spacing w:val="12"/>
          <w:w w:val="115"/>
        </w:rPr>
        <w:t> </w:t>
      </w:r>
      <w:r>
        <w:rPr>
          <w:w w:val="115"/>
        </w:rPr>
        <w:t>architecture.</w:t>
      </w:r>
    </w:p>
    <w:p>
      <w:pPr>
        <w:pStyle w:val="BodyText"/>
        <w:spacing w:line="273" w:lineRule="auto" w:before="25"/>
        <w:ind w:left="120" w:right="837"/>
        <w:jc w:val="both"/>
      </w:pPr>
      <w:r>
        <w:rPr/>
        <w:br w:type="column"/>
      </w:r>
      <w:r>
        <w:rPr>
          <w:w w:val="115"/>
        </w:rPr>
        <w:t>to achieve comparable classiﬁcation accuracy. In addition, another interesting direction is to explore the beneﬁts of descriptor selec- tion for generic object categorization.</w:t>
      </w:r>
    </w:p>
    <w:p>
      <w:pPr>
        <w:pStyle w:val="BodyText"/>
        <w:spacing w:before="5"/>
      </w:pPr>
    </w:p>
    <w:p>
      <w:pPr>
        <w:pStyle w:val="Heading3"/>
        <w:ind w:firstLine="0"/>
      </w:pPr>
      <w:r>
        <w:rPr>
          <w:w w:val="105"/>
        </w:rPr>
        <w:t>Acknowledgement</w:t>
      </w:r>
    </w:p>
    <w:p>
      <w:pPr>
        <w:pStyle w:val="BodyText"/>
        <w:spacing w:before="5"/>
        <w:rPr>
          <w:rFonts w:ascii="Palatino Linotype"/>
          <w:b/>
        </w:rPr>
      </w:pPr>
    </w:p>
    <w:p>
      <w:pPr>
        <w:pStyle w:val="BodyText"/>
        <w:spacing w:line="273" w:lineRule="auto"/>
        <w:ind w:left="120" w:right="836" w:firstLine="239"/>
        <w:jc w:val="both"/>
      </w:pPr>
      <w:hyperlink r:id="rId27">
        <w:r>
          <w:rPr>
            <w:w w:val="115"/>
          </w:rPr>
          <w:t>This research was supported by the </w:t>
        </w:r>
        <w:r>
          <w:rPr>
            <w:color w:val="0080AC"/>
            <w:w w:val="115"/>
          </w:rPr>
          <w:t>National Natural Science Foundation of China </w:t>
        </w:r>
        <w:r>
          <w:rPr>
            <w:w w:val="115"/>
          </w:rPr>
          <w:t>under Grant</w:t>
        </w:r>
      </w:hyperlink>
      <w:r>
        <w:rPr>
          <w:w w:val="115"/>
        </w:rPr>
        <w:t> </w:t>
      </w:r>
      <w:hyperlink w:history="true" w:anchor="_bookmark28">
        <w:r>
          <w:rPr>
            <w:color w:val="0080AC"/>
            <w:spacing w:val="-4"/>
            <w:w w:val="115"/>
          </w:rPr>
          <w:t>6</w:t>
        </w:r>
      </w:hyperlink>
      <w:hyperlink r:id="rId27">
        <w:r>
          <w:rPr>
            <w:color w:val="0080AC"/>
            <w:spacing w:val="-4"/>
            <w:w w:val="115"/>
          </w:rPr>
          <w:t>1772256 </w:t>
        </w:r>
        <w:r>
          <w:rPr>
            <w:w w:val="115"/>
          </w:rPr>
          <w:t>and Grant</w:t>
        </w:r>
      </w:hyperlink>
      <w:r>
        <w:rPr>
          <w:w w:val="115"/>
        </w:rPr>
        <w:t> </w:t>
      </w:r>
      <w:hyperlink w:history="true" w:anchor="_bookmark28">
        <w:r>
          <w:rPr>
            <w:color w:val="0080AC"/>
            <w:w w:val="115"/>
          </w:rPr>
          <w:t>6</w:t>
        </w:r>
      </w:hyperlink>
      <w:hyperlink r:id="rId27">
        <w:r>
          <w:rPr>
            <w:color w:val="0080AC"/>
            <w:w w:val="115"/>
          </w:rPr>
          <w:t>1422203</w:t>
        </w:r>
        <w:r>
          <w:rPr>
            <w:w w:val="115"/>
          </w:rPr>
          <w:t>,</w:t>
        </w:r>
      </w:hyperlink>
      <w:r>
        <w:rPr>
          <w:w w:val="115"/>
        </w:rPr>
        <w:t> the Collaborative Innovation Center of Novel Software Technology and Industrialization. The authors would like to thank Qichang Hu, Jian-Hao Luo for reading the draft, and thank the anonymous re- viewers,</w:t>
      </w:r>
      <w:r>
        <w:rPr>
          <w:spacing w:val="14"/>
          <w:w w:val="115"/>
        </w:rPr>
        <w:t> </w:t>
      </w:r>
      <w:r>
        <w:rPr>
          <w:w w:val="115"/>
        </w:rPr>
        <w:t>whose</w:t>
      </w:r>
      <w:r>
        <w:rPr>
          <w:spacing w:val="15"/>
          <w:w w:val="115"/>
        </w:rPr>
        <w:t> </w:t>
      </w:r>
      <w:r>
        <w:rPr>
          <w:w w:val="115"/>
        </w:rPr>
        <w:t>comments</w:t>
      </w:r>
      <w:r>
        <w:rPr>
          <w:spacing w:val="15"/>
          <w:w w:val="115"/>
        </w:rPr>
        <w:t> </w:t>
      </w:r>
      <w:r>
        <w:rPr>
          <w:w w:val="115"/>
        </w:rPr>
        <w:t>have</w:t>
      </w:r>
      <w:r>
        <w:rPr>
          <w:spacing w:val="13"/>
          <w:w w:val="115"/>
        </w:rPr>
        <w:t> </w:t>
      </w:r>
      <w:r>
        <w:rPr>
          <w:w w:val="115"/>
        </w:rPr>
        <w:t>helped</w:t>
      </w:r>
      <w:r>
        <w:rPr>
          <w:spacing w:val="15"/>
          <w:w w:val="115"/>
        </w:rPr>
        <w:t> </w:t>
      </w:r>
      <w:r>
        <w:rPr>
          <w:w w:val="115"/>
        </w:rPr>
        <w:t>improving</w:t>
      </w:r>
      <w:r>
        <w:rPr>
          <w:spacing w:val="14"/>
          <w:w w:val="115"/>
        </w:rPr>
        <w:t> </w:t>
      </w:r>
      <w:r>
        <w:rPr>
          <w:w w:val="115"/>
        </w:rPr>
        <w:t>this</w:t>
      </w:r>
      <w:r>
        <w:rPr>
          <w:spacing w:val="15"/>
          <w:w w:val="115"/>
        </w:rPr>
        <w:t> </w:t>
      </w:r>
      <w:r>
        <w:rPr>
          <w:w w:val="115"/>
        </w:rPr>
        <w:t>paper.</w:t>
      </w:r>
    </w:p>
    <w:p>
      <w:pPr>
        <w:pStyle w:val="Heading3"/>
        <w:spacing w:before="138"/>
        <w:ind w:firstLine="0"/>
      </w:pPr>
      <w:r>
        <w:rPr>
          <w:w w:val="105"/>
        </w:rPr>
        <w:t>References</w:t>
      </w:r>
    </w:p>
    <w:p>
      <w:pPr>
        <w:pStyle w:val="BodyText"/>
        <w:spacing w:before="6"/>
        <w:rPr>
          <w:rFonts w:ascii="Palatino Linotype"/>
          <w:b/>
          <w:sz w:val="15"/>
        </w:rPr>
      </w:pPr>
    </w:p>
    <w:p>
      <w:pPr>
        <w:pStyle w:val="ListParagraph"/>
        <w:numPr>
          <w:ilvl w:val="0"/>
          <w:numId w:val="7"/>
        </w:numPr>
        <w:tabs>
          <w:tab w:pos="433" w:val="left" w:leader="none"/>
        </w:tabs>
        <w:spacing w:line="276" w:lineRule="auto" w:before="0" w:after="0"/>
        <w:ind w:left="432" w:right="833" w:hanging="236"/>
        <w:jc w:val="both"/>
        <w:rPr>
          <w:sz w:val="12"/>
        </w:rPr>
      </w:pPr>
      <w:hyperlink r:id="rId28">
        <w:r>
          <w:rPr>
            <w:color w:val="0080AC"/>
            <w:w w:val="115"/>
            <w:sz w:val="12"/>
          </w:rPr>
          <w:t>C. Wah, S. Branson, </w:t>
        </w:r>
        <w:r>
          <w:rPr>
            <w:color w:val="0080AC"/>
            <w:spacing w:val="-6"/>
            <w:w w:val="115"/>
            <w:sz w:val="12"/>
          </w:rPr>
          <w:t>P. </w:t>
        </w:r>
        <w:r>
          <w:rPr>
            <w:color w:val="0080AC"/>
            <w:w w:val="115"/>
            <w:sz w:val="12"/>
          </w:rPr>
          <w:t>Welinder, </w:t>
        </w:r>
        <w:r>
          <w:rPr>
            <w:color w:val="0080AC"/>
            <w:spacing w:val="-6"/>
            <w:w w:val="115"/>
            <w:sz w:val="12"/>
          </w:rPr>
          <w:t>P. </w:t>
        </w:r>
        <w:r>
          <w:rPr>
            <w:color w:val="0080AC"/>
            <w:w w:val="115"/>
            <w:sz w:val="12"/>
          </w:rPr>
          <w:t>Perona, S. Belongie, The caltech-UCSD birds-200-2011 dataset, </w:t>
        </w:r>
        <w:r>
          <w:rPr>
            <w:color w:val="0080AC"/>
            <w:spacing w:val="-3"/>
            <w:w w:val="115"/>
            <w:sz w:val="12"/>
          </w:rPr>
          <w:t>Tech. </w:t>
        </w:r>
        <w:r>
          <w:rPr>
            <w:color w:val="0080AC"/>
            <w:w w:val="115"/>
            <w:sz w:val="12"/>
          </w:rPr>
          <w:t>Report </w:t>
        </w:r>
        <w:r>
          <w:rPr>
            <w:color w:val="0080AC"/>
            <w:spacing w:val="-3"/>
            <w:w w:val="115"/>
            <w:sz w:val="12"/>
          </w:rPr>
          <w:t>CNS-TR-2011-001 </w:t>
        </w:r>
        <w:r>
          <w:rPr>
            <w:color w:val="0080AC"/>
            <w:spacing w:val="-4"/>
            <w:w w:val="115"/>
            <w:sz w:val="12"/>
          </w:rPr>
          <w:t>(2011).</w:t>
        </w:r>
      </w:hyperlink>
    </w:p>
    <w:p>
      <w:pPr>
        <w:pStyle w:val="ListParagraph"/>
        <w:numPr>
          <w:ilvl w:val="0"/>
          <w:numId w:val="7"/>
        </w:numPr>
        <w:tabs>
          <w:tab w:pos="433" w:val="left" w:leader="none"/>
        </w:tabs>
        <w:spacing w:line="278" w:lineRule="auto" w:before="2" w:after="0"/>
        <w:ind w:left="432" w:right="831" w:hanging="236"/>
        <w:jc w:val="both"/>
        <w:rPr>
          <w:sz w:val="12"/>
        </w:rPr>
      </w:pPr>
      <w:hyperlink r:id="rId29">
        <w:r>
          <w:rPr>
            <w:color w:val="0080AC"/>
            <w:spacing w:val="-6"/>
            <w:w w:val="115"/>
            <w:sz w:val="12"/>
          </w:rPr>
          <w:t>P. </w:t>
        </w:r>
        <w:r>
          <w:rPr>
            <w:color w:val="0080AC"/>
            <w:w w:val="115"/>
            <w:sz w:val="12"/>
          </w:rPr>
          <w:t>Welinder, S. Branson, </w:t>
        </w:r>
        <w:r>
          <w:rPr>
            <w:color w:val="0080AC"/>
            <w:spacing w:val="-4"/>
            <w:w w:val="115"/>
            <w:sz w:val="12"/>
          </w:rPr>
          <w:t>T. </w:t>
        </w:r>
        <w:r>
          <w:rPr>
            <w:color w:val="0080AC"/>
            <w:w w:val="115"/>
            <w:sz w:val="12"/>
          </w:rPr>
          <w:t>Mita, C. Wah, </w:t>
        </w:r>
        <w:r>
          <w:rPr>
            <w:color w:val="0080AC"/>
            <w:spacing w:val="-4"/>
            <w:w w:val="115"/>
            <w:sz w:val="12"/>
          </w:rPr>
          <w:t>F. </w:t>
        </w:r>
        <w:r>
          <w:rPr>
            <w:color w:val="0080AC"/>
            <w:w w:val="115"/>
            <w:sz w:val="12"/>
          </w:rPr>
          <w:t>Schroff, S. Belongie, </w:t>
        </w:r>
        <w:r>
          <w:rPr>
            <w:color w:val="0080AC"/>
            <w:spacing w:val="-6"/>
            <w:w w:val="115"/>
            <w:sz w:val="12"/>
          </w:rPr>
          <w:t>P. </w:t>
        </w:r>
        <w:r>
          <w:rPr>
            <w:color w:val="0080AC"/>
            <w:w w:val="115"/>
            <w:sz w:val="12"/>
          </w:rPr>
          <w:t>Perona, Cal- tech-UCSD</w:t>
        </w:r>
        <w:r>
          <w:rPr>
            <w:color w:val="0080AC"/>
            <w:spacing w:val="15"/>
            <w:w w:val="115"/>
            <w:sz w:val="12"/>
          </w:rPr>
          <w:t> </w:t>
        </w:r>
        <w:r>
          <w:rPr>
            <w:color w:val="0080AC"/>
            <w:w w:val="115"/>
            <w:sz w:val="12"/>
          </w:rPr>
          <w:t>birds</w:t>
        </w:r>
        <w:r>
          <w:rPr>
            <w:color w:val="0080AC"/>
            <w:spacing w:val="15"/>
            <w:w w:val="115"/>
            <w:sz w:val="12"/>
          </w:rPr>
          <w:t> </w:t>
        </w:r>
        <w:r>
          <w:rPr>
            <w:color w:val="0080AC"/>
            <w:w w:val="115"/>
            <w:sz w:val="12"/>
          </w:rPr>
          <w:t>200,</w:t>
        </w:r>
        <w:r>
          <w:rPr>
            <w:color w:val="0080AC"/>
            <w:spacing w:val="14"/>
            <w:w w:val="115"/>
            <w:sz w:val="12"/>
          </w:rPr>
          <w:t> </w:t>
        </w:r>
        <w:r>
          <w:rPr>
            <w:color w:val="0080AC"/>
            <w:w w:val="115"/>
            <w:sz w:val="12"/>
          </w:rPr>
          <w:t>Technical</w:t>
        </w:r>
        <w:r>
          <w:rPr>
            <w:color w:val="0080AC"/>
            <w:spacing w:val="15"/>
            <w:w w:val="115"/>
            <w:sz w:val="12"/>
          </w:rPr>
          <w:t> </w:t>
        </w:r>
        <w:r>
          <w:rPr>
            <w:color w:val="0080AC"/>
            <w:w w:val="115"/>
            <w:sz w:val="12"/>
          </w:rPr>
          <w:t>Report,</w:t>
        </w:r>
        <w:r>
          <w:rPr>
            <w:color w:val="0080AC"/>
            <w:spacing w:val="15"/>
            <w:w w:val="115"/>
            <w:sz w:val="12"/>
          </w:rPr>
          <w:t> </w:t>
        </w:r>
        <w:r>
          <w:rPr>
            <w:color w:val="0080AC"/>
            <w:w w:val="115"/>
            <w:sz w:val="12"/>
          </w:rPr>
          <w:t>California</w:t>
        </w:r>
        <w:r>
          <w:rPr>
            <w:color w:val="0080AC"/>
            <w:spacing w:val="14"/>
            <w:w w:val="115"/>
            <w:sz w:val="12"/>
          </w:rPr>
          <w:t> </w:t>
        </w:r>
        <w:r>
          <w:rPr>
            <w:color w:val="0080AC"/>
            <w:w w:val="115"/>
            <w:sz w:val="12"/>
          </w:rPr>
          <w:t>Institute</w:t>
        </w:r>
        <w:r>
          <w:rPr>
            <w:color w:val="0080AC"/>
            <w:spacing w:val="15"/>
            <w:w w:val="115"/>
            <w:sz w:val="12"/>
          </w:rPr>
          <w:t> </w:t>
        </w:r>
        <w:r>
          <w:rPr>
            <w:color w:val="0080AC"/>
            <w:w w:val="115"/>
            <w:sz w:val="12"/>
          </w:rPr>
          <w:t>of</w:t>
        </w:r>
        <w:r>
          <w:rPr>
            <w:color w:val="0080AC"/>
            <w:spacing w:val="14"/>
            <w:w w:val="115"/>
            <w:sz w:val="12"/>
          </w:rPr>
          <w:t> </w:t>
        </w:r>
        <w:r>
          <w:rPr>
            <w:color w:val="0080AC"/>
            <w:w w:val="115"/>
            <w:sz w:val="12"/>
          </w:rPr>
          <w:t>Technology,</w:t>
        </w:r>
        <w:r>
          <w:rPr>
            <w:color w:val="0080AC"/>
            <w:spacing w:val="15"/>
            <w:w w:val="115"/>
            <w:sz w:val="12"/>
          </w:rPr>
          <w:t> </w:t>
        </w:r>
        <w:r>
          <w:rPr>
            <w:color w:val="0080AC"/>
            <w:spacing w:val="-3"/>
            <w:w w:val="115"/>
            <w:sz w:val="12"/>
          </w:rPr>
          <w:t>2010.</w:t>
        </w:r>
      </w:hyperlink>
    </w:p>
    <w:p>
      <w:pPr>
        <w:pStyle w:val="ListParagraph"/>
        <w:numPr>
          <w:ilvl w:val="0"/>
          <w:numId w:val="7"/>
        </w:numPr>
        <w:tabs>
          <w:tab w:pos="433" w:val="left" w:leader="none"/>
        </w:tabs>
        <w:spacing w:line="278" w:lineRule="auto" w:before="0" w:after="0"/>
        <w:ind w:left="432" w:right="835" w:hanging="236"/>
        <w:jc w:val="both"/>
        <w:rPr>
          <w:sz w:val="12"/>
        </w:rPr>
      </w:pPr>
      <w:hyperlink r:id="rId30">
        <w:r>
          <w:rPr>
            <w:color w:val="0080AC"/>
            <w:w w:val="115"/>
            <w:sz w:val="12"/>
          </w:rPr>
          <w:t>A. Angelova, S. Zhu, </w:t>
        </w:r>
        <w:r>
          <w:rPr>
            <w:color w:val="0080AC"/>
            <w:spacing w:val="-5"/>
            <w:w w:val="115"/>
            <w:sz w:val="12"/>
          </w:rPr>
          <w:t>Y. </w:t>
        </w:r>
        <w:r>
          <w:rPr>
            <w:color w:val="0080AC"/>
            <w:w w:val="115"/>
            <w:sz w:val="12"/>
          </w:rPr>
          <w:t>Lin, Image segmentation for large-scale  subcategory  ﬂower recognition, in: Proceedings of Applications of Computer Vision,  Clear- water Beach, FL, Jan. </w:t>
        </w:r>
        <w:r>
          <w:rPr>
            <w:color w:val="0080AC"/>
            <w:spacing w:val="-4"/>
            <w:w w:val="115"/>
            <w:sz w:val="12"/>
          </w:rPr>
          <w:t>2013, </w:t>
        </w:r>
        <w:r>
          <w:rPr>
            <w:color w:val="0080AC"/>
            <w:w w:val="115"/>
            <w:sz w:val="12"/>
          </w:rPr>
          <w:t>pp.</w:t>
        </w:r>
        <w:r>
          <w:rPr>
            <w:color w:val="0080AC"/>
            <w:spacing w:val="22"/>
            <w:w w:val="115"/>
            <w:sz w:val="12"/>
          </w:rPr>
          <w:t> </w:t>
        </w:r>
        <w:r>
          <w:rPr>
            <w:color w:val="0080AC"/>
            <w:w w:val="115"/>
            <w:sz w:val="12"/>
          </w:rPr>
          <w:t>39–45.</w:t>
        </w:r>
      </w:hyperlink>
    </w:p>
    <w:p>
      <w:pPr>
        <w:pStyle w:val="ListParagraph"/>
        <w:numPr>
          <w:ilvl w:val="0"/>
          <w:numId w:val="7"/>
        </w:numPr>
        <w:tabs>
          <w:tab w:pos="433" w:val="left" w:leader="none"/>
        </w:tabs>
        <w:spacing w:line="278" w:lineRule="auto" w:before="0" w:after="0"/>
        <w:ind w:left="432" w:right="836" w:hanging="236"/>
        <w:jc w:val="both"/>
        <w:rPr>
          <w:sz w:val="12"/>
        </w:rPr>
      </w:pPr>
      <w:hyperlink r:id="rId31">
        <w:r>
          <w:rPr>
            <w:color w:val="0080AC"/>
            <w:w w:val="120"/>
            <w:sz w:val="12"/>
          </w:rPr>
          <w:t>M.-E. Nilsback, A. Zisserman, Automated ﬂower classiﬁcation over a large number of classes, in: Proceedings of Indian Conference on Computer Vision, Graphics</w:t>
        </w:r>
        <w:r>
          <w:rPr>
            <w:color w:val="0080AC"/>
            <w:spacing w:val="8"/>
            <w:w w:val="120"/>
            <w:sz w:val="12"/>
          </w:rPr>
          <w:t> </w:t>
        </w:r>
        <w:r>
          <w:rPr>
            <w:color w:val="0080AC"/>
            <w:w w:val="120"/>
            <w:sz w:val="12"/>
          </w:rPr>
          <w:t>and</w:t>
        </w:r>
        <w:r>
          <w:rPr>
            <w:color w:val="0080AC"/>
            <w:spacing w:val="8"/>
            <w:w w:val="120"/>
            <w:sz w:val="12"/>
          </w:rPr>
          <w:t> </w:t>
        </w:r>
        <w:r>
          <w:rPr>
            <w:color w:val="0080AC"/>
            <w:w w:val="120"/>
            <w:sz w:val="12"/>
          </w:rPr>
          <w:t>Image</w:t>
        </w:r>
        <w:r>
          <w:rPr>
            <w:color w:val="0080AC"/>
            <w:spacing w:val="8"/>
            <w:w w:val="120"/>
            <w:sz w:val="12"/>
          </w:rPr>
          <w:t> </w:t>
        </w:r>
        <w:r>
          <w:rPr>
            <w:color w:val="0080AC"/>
            <w:w w:val="120"/>
            <w:sz w:val="12"/>
          </w:rPr>
          <w:t>Processing,</w:t>
        </w:r>
        <w:r>
          <w:rPr>
            <w:color w:val="0080AC"/>
            <w:spacing w:val="8"/>
            <w:w w:val="120"/>
            <w:sz w:val="12"/>
          </w:rPr>
          <w:t> </w:t>
        </w:r>
        <w:r>
          <w:rPr>
            <w:color w:val="0080AC"/>
            <w:w w:val="120"/>
            <w:sz w:val="12"/>
          </w:rPr>
          <w:t>Bhubaneswar,</w:t>
        </w:r>
        <w:r>
          <w:rPr>
            <w:color w:val="0080AC"/>
            <w:spacing w:val="9"/>
            <w:w w:val="120"/>
            <w:sz w:val="12"/>
          </w:rPr>
          <w:t> </w:t>
        </w:r>
        <w:r>
          <w:rPr>
            <w:color w:val="0080AC"/>
            <w:w w:val="120"/>
            <w:sz w:val="12"/>
          </w:rPr>
          <w:t>India,</w:t>
        </w:r>
        <w:r>
          <w:rPr>
            <w:color w:val="0080AC"/>
            <w:spacing w:val="8"/>
            <w:w w:val="120"/>
            <w:sz w:val="12"/>
          </w:rPr>
          <w:t> </w:t>
        </w:r>
        <w:r>
          <w:rPr>
            <w:color w:val="0080AC"/>
            <w:w w:val="120"/>
            <w:sz w:val="12"/>
          </w:rPr>
          <w:t>Dec.</w:t>
        </w:r>
        <w:r>
          <w:rPr>
            <w:color w:val="0080AC"/>
            <w:spacing w:val="8"/>
            <w:w w:val="120"/>
            <w:sz w:val="12"/>
          </w:rPr>
          <w:t> </w:t>
        </w:r>
        <w:r>
          <w:rPr>
            <w:color w:val="0080AC"/>
            <w:w w:val="120"/>
            <w:sz w:val="12"/>
          </w:rPr>
          <w:t>2008,</w:t>
        </w:r>
        <w:r>
          <w:rPr>
            <w:color w:val="0080AC"/>
            <w:spacing w:val="8"/>
            <w:w w:val="120"/>
            <w:sz w:val="12"/>
          </w:rPr>
          <w:t> </w:t>
        </w:r>
        <w:r>
          <w:rPr>
            <w:color w:val="0080AC"/>
            <w:w w:val="120"/>
            <w:sz w:val="12"/>
          </w:rPr>
          <w:t>pp.</w:t>
        </w:r>
        <w:r>
          <w:rPr>
            <w:color w:val="0080AC"/>
            <w:spacing w:val="8"/>
            <w:w w:val="120"/>
            <w:sz w:val="12"/>
          </w:rPr>
          <w:t> </w:t>
        </w:r>
        <w:r>
          <w:rPr>
            <w:color w:val="0080AC"/>
            <w:w w:val="120"/>
            <w:sz w:val="12"/>
          </w:rPr>
          <w:t>722–729.</w:t>
        </w:r>
      </w:hyperlink>
    </w:p>
    <w:p>
      <w:pPr>
        <w:pStyle w:val="ListParagraph"/>
        <w:numPr>
          <w:ilvl w:val="0"/>
          <w:numId w:val="7"/>
        </w:numPr>
        <w:tabs>
          <w:tab w:pos="433" w:val="left" w:leader="none"/>
        </w:tabs>
        <w:spacing w:line="276" w:lineRule="auto" w:before="0" w:after="0"/>
        <w:ind w:left="432" w:right="833" w:hanging="236"/>
        <w:jc w:val="both"/>
        <w:rPr>
          <w:sz w:val="12"/>
        </w:rPr>
      </w:pPr>
      <w:hyperlink r:id="rId32">
        <w:r>
          <w:rPr>
            <w:color w:val="0080AC"/>
            <w:w w:val="115"/>
            <w:sz w:val="12"/>
          </w:rPr>
          <w:t>J. Krause, M. Stark, J. Deng, L. Fei-Fei, 3D object representations for ﬁne-grained categorization, in: Proceedings of IEEE International Conference on Computer Vision Workshop on 3D  Representation  and  Recognition,  Sydney,  Australia,  Dec.</w:t>
        </w:r>
        <w:r>
          <w:rPr>
            <w:color w:val="0080AC"/>
            <w:spacing w:val="13"/>
            <w:w w:val="115"/>
            <w:sz w:val="12"/>
          </w:rPr>
          <w:t> </w:t>
        </w:r>
        <w:r>
          <w:rPr>
            <w:color w:val="0080AC"/>
            <w:spacing w:val="-3"/>
            <w:w w:val="115"/>
            <w:sz w:val="12"/>
          </w:rPr>
          <w:t>2013.</w:t>
        </w:r>
      </w:hyperlink>
    </w:p>
    <w:p>
      <w:pPr>
        <w:pStyle w:val="ListParagraph"/>
        <w:numPr>
          <w:ilvl w:val="0"/>
          <w:numId w:val="7"/>
        </w:numPr>
        <w:tabs>
          <w:tab w:pos="433" w:val="left" w:leader="none"/>
        </w:tabs>
        <w:spacing w:line="278" w:lineRule="auto" w:before="0" w:after="0"/>
        <w:ind w:left="432" w:right="836" w:hanging="236"/>
        <w:jc w:val="both"/>
        <w:rPr>
          <w:sz w:val="12"/>
        </w:rPr>
      </w:pPr>
      <w:hyperlink r:id="rId33">
        <w:r>
          <w:rPr>
            <w:color w:val="0080AC"/>
            <w:spacing w:val="-4"/>
            <w:w w:val="120"/>
            <w:sz w:val="12"/>
          </w:rPr>
          <w:t>T. </w:t>
        </w:r>
        <w:r>
          <w:rPr>
            <w:color w:val="0080AC"/>
            <w:w w:val="120"/>
            <w:sz w:val="12"/>
          </w:rPr>
          <w:t>Berg, </w:t>
        </w:r>
        <w:r>
          <w:rPr>
            <w:color w:val="0080AC"/>
            <w:spacing w:val="-6"/>
            <w:w w:val="120"/>
            <w:sz w:val="12"/>
          </w:rPr>
          <w:t>P. </w:t>
        </w:r>
        <w:r>
          <w:rPr>
            <w:color w:val="0080AC"/>
            <w:w w:val="120"/>
            <w:sz w:val="12"/>
          </w:rPr>
          <w:t>Belhumeur, POOF: Part-based one-vs.-one features for ﬁne-grained categorization, face veriﬁcation and attribute estimation, in:  Proceedings  of  IEEE International Conference on Computer Vision, Portland, Oregon, Jun. </w:t>
        </w:r>
        <w:r>
          <w:rPr>
            <w:color w:val="0080AC"/>
            <w:spacing w:val="-4"/>
            <w:w w:val="120"/>
            <w:sz w:val="12"/>
          </w:rPr>
          <w:t>2013, </w:t>
        </w:r>
        <w:r>
          <w:rPr>
            <w:color w:val="0080AC"/>
            <w:w w:val="120"/>
            <w:sz w:val="12"/>
          </w:rPr>
          <w:t>pp.</w:t>
        </w:r>
        <w:r>
          <w:rPr>
            <w:color w:val="0080AC"/>
            <w:spacing w:val="12"/>
            <w:w w:val="120"/>
            <w:sz w:val="12"/>
          </w:rPr>
          <w:t> </w:t>
        </w:r>
        <w:r>
          <w:rPr>
            <w:color w:val="0080AC"/>
            <w:w w:val="120"/>
            <w:sz w:val="12"/>
          </w:rPr>
          <w:t>955–962.</w:t>
        </w:r>
      </w:hyperlink>
    </w:p>
    <w:p>
      <w:pPr>
        <w:pStyle w:val="ListParagraph"/>
        <w:numPr>
          <w:ilvl w:val="0"/>
          <w:numId w:val="7"/>
        </w:numPr>
        <w:tabs>
          <w:tab w:pos="433" w:val="left" w:leader="none"/>
        </w:tabs>
        <w:spacing w:line="278" w:lineRule="auto" w:before="0" w:after="0"/>
        <w:ind w:left="432" w:right="832" w:hanging="236"/>
        <w:jc w:val="both"/>
        <w:rPr>
          <w:sz w:val="12"/>
        </w:rPr>
      </w:pPr>
      <w:hyperlink r:id="rId34">
        <w:r>
          <w:rPr>
            <w:color w:val="0080AC"/>
            <w:w w:val="115"/>
            <w:sz w:val="12"/>
          </w:rPr>
          <w:t>S. Huang, Z. Xu, D. Tao, </w:t>
        </w:r>
        <w:r>
          <w:rPr>
            <w:color w:val="0080AC"/>
            <w:spacing w:val="-5"/>
            <w:w w:val="115"/>
            <w:sz w:val="12"/>
          </w:rPr>
          <w:t>Y. </w:t>
        </w:r>
        <w:r>
          <w:rPr>
            <w:color w:val="0080AC"/>
            <w:w w:val="115"/>
            <w:sz w:val="12"/>
          </w:rPr>
          <w:t>Zhang, Part-stacked CNN for ﬁne-grained visual cate- gorization, in: Proceedings of IEEE Conference on Computer Vision and Pattern Recognition,</w:t>
        </w:r>
        <w:r>
          <w:rPr>
            <w:color w:val="0080AC"/>
            <w:spacing w:val="14"/>
            <w:w w:val="115"/>
            <w:sz w:val="12"/>
          </w:rPr>
          <w:t> </w:t>
        </w:r>
        <w:r>
          <w:rPr>
            <w:color w:val="0080AC"/>
            <w:w w:val="115"/>
            <w:sz w:val="12"/>
          </w:rPr>
          <w:t>Las</w:t>
        </w:r>
        <w:r>
          <w:rPr>
            <w:color w:val="0080AC"/>
            <w:spacing w:val="14"/>
            <w:w w:val="115"/>
            <w:sz w:val="12"/>
          </w:rPr>
          <w:t> </w:t>
        </w:r>
        <w:r>
          <w:rPr>
            <w:color w:val="0080AC"/>
            <w:w w:val="115"/>
            <w:sz w:val="12"/>
          </w:rPr>
          <w:t>Vegas,</w:t>
        </w:r>
        <w:r>
          <w:rPr>
            <w:color w:val="0080AC"/>
            <w:spacing w:val="14"/>
            <w:w w:val="115"/>
            <w:sz w:val="12"/>
          </w:rPr>
          <w:t> </w:t>
        </w:r>
        <w:r>
          <w:rPr>
            <w:color w:val="0080AC"/>
            <w:w w:val="115"/>
            <w:sz w:val="12"/>
          </w:rPr>
          <w:t>NV,</w:t>
        </w:r>
        <w:r>
          <w:rPr>
            <w:color w:val="0080AC"/>
            <w:spacing w:val="15"/>
            <w:w w:val="115"/>
            <w:sz w:val="12"/>
          </w:rPr>
          <w:t> </w:t>
        </w:r>
        <w:r>
          <w:rPr>
            <w:color w:val="0080AC"/>
            <w:w w:val="115"/>
            <w:sz w:val="12"/>
          </w:rPr>
          <w:t>Jun.</w:t>
        </w:r>
        <w:r>
          <w:rPr>
            <w:color w:val="0080AC"/>
            <w:spacing w:val="14"/>
            <w:w w:val="115"/>
            <w:sz w:val="12"/>
          </w:rPr>
          <w:t> </w:t>
        </w:r>
        <w:r>
          <w:rPr>
            <w:color w:val="0080AC"/>
            <w:spacing w:val="-4"/>
            <w:w w:val="115"/>
            <w:sz w:val="12"/>
          </w:rPr>
          <w:t>2016,</w:t>
        </w:r>
        <w:r>
          <w:rPr>
            <w:color w:val="0080AC"/>
            <w:spacing w:val="14"/>
            <w:w w:val="115"/>
            <w:sz w:val="12"/>
          </w:rPr>
          <w:t> </w:t>
        </w:r>
        <w:r>
          <w:rPr>
            <w:color w:val="0080AC"/>
            <w:w w:val="115"/>
            <w:sz w:val="12"/>
          </w:rPr>
          <w:t>pp.</w:t>
        </w:r>
        <w:r>
          <w:rPr>
            <w:color w:val="0080AC"/>
            <w:spacing w:val="14"/>
            <w:w w:val="115"/>
            <w:sz w:val="12"/>
          </w:rPr>
          <w:t> </w:t>
        </w:r>
        <w:r>
          <w:rPr>
            <w:color w:val="0080AC"/>
            <w:spacing w:val="-6"/>
            <w:w w:val="115"/>
            <w:sz w:val="12"/>
          </w:rPr>
          <w:t>1173–1182.</w:t>
        </w:r>
      </w:hyperlink>
    </w:p>
    <w:p>
      <w:pPr>
        <w:pStyle w:val="ListParagraph"/>
        <w:numPr>
          <w:ilvl w:val="0"/>
          <w:numId w:val="7"/>
        </w:numPr>
        <w:tabs>
          <w:tab w:pos="433" w:val="left" w:leader="none"/>
        </w:tabs>
        <w:spacing w:line="278" w:lineRule="auto" w:before="0" w:after="0"/>
        <w:ind w:left="432" w:right="834" w:hanging="236"/>
        <w:jc w:val="both"/>
        <w:rPr>
          <w:sz w:val="12"/>
        </w:rPr>
      </w:pPr>
      <w:hyperlink r:id="rId35">
        <w:r>
          <w:rPr>
            <w:color w:val="0080AC"/>
            <w:w w:val="115"/>
            <w:sz w:val="12"/>
          </w:rPr>
          <w:t>D. Lin, X. Shen, C. Lu, J. Jia, Deep LAC: Deep localization, alignment and classiﬁcation  for  ﬁne-grained  recognition,  in:  Proceedings  of  IEEE   Confer- ence  on  Computer  Vision  and  Pattern  Recognition,  Boston,  MA,  Jun.  </w:t>
        </w:r>
        <w:r>
          <w:rPr>
            <w:color w:val="0080AC"/>
            <w:spacing w:val="-4"/>
            <w:w w:val="115"/>
            <w:sz w:val="12"/>
          </w:rPr>
          <w:t>2015,</w:t>
        </w:r>
        <w:r>
          <w:rPr>
            <w:color w:val="0080AC"/>
            <w:spacing w:val="26"/>
            <w:w w:val="115"/>
            <w:sz w:val="12"/>
          </w:rPr>
          <w:t> </w:t>
        </w:r>
        <w:r>
          <w:rPr>
            <w:color w:val="0080AC"/>
            <w:w w:val="115"/>
            <w:sz w:val="12"/>
          </w:rPr>
          <w:t>pp.</w:t>
        </w:r>
        <w:r>
          <w:rPr>
            <w:color w:val="0080AC"/>
            <w:spacing w:val="14"/>
            <w:w w:val="115"/>
            <w:sz w:val="12"/>
          </w:rPr>
          <w:t> </w:t>
        </w:r>
        <w:r>
          <w:rPr>
            <w:color w:val="0080AC"/>
            <w:spacing w:val="-4"/>
            <w:w w:val="115"/>
            <w:sz w:val="12"/>
          </w:rPr>
          <w:t>1666–1674.</w:t>
        </w:r>
      </w:hyperlink>
    </w:p>
    <w:p>
      <w:pPr>
        <w:pStyle w:val="ListParagraph"/>
        <w:numPr>
          <w:ilvl w:val="0"/>
          <w:numId w:val="7"/>
        </w:numPr>
        <w:tabs>
          <w:tab w:pos="433" w:val="left" w:leader="none"/>
        </w:tabs>
        <w:spacing w:line="278" w:lineRule="auto" w:before="0" w:after="0"/>
        <w:ind w:left="432" w:right="835" w:hanging="236"/>
        <w:jc w:val="both"/>
        <w:rPr>
          <w:sz w:val="12"/>
        </w:rPr>
      </w:pPr>
      <w:hyperlink r:id="rId36">
        <w:r>
          <w:rPr>
            <w:color w:val="0080AC"/>
            <w:w w:val="120"/>
            <w:sz w:val="12"/>
          </w:rPr>
          <w:t>S. Maji, G. Shakhnarovich, Part and attribute discovery from relative annota-</w:t>
        </w:r>
        <w:r>
          <w:rPr>
            <w:color w:val="0080AC"/>
            <w:spacing w:val="36"/>
            <w:w w:val="120"/>
            <w:sz w:val="12"/>
          </w:rPr>
          <w:t> </w:t>
        </w:r>
        <w:r>
          <w:rPr>
            <w:color w:val="0080AC"/>
            <w:w w:val="120"/>
            <w:sz w:val="12"/>
          </w:rPr>
          <w:t>tions, Int. J. Comput. Vis. </w:t>
        </w:r>
        <w:r>
          <w:rPr>
            <w:color w:val="0080AC"/>
            <w:spacing w:val="-3"/>
            <w:w w:val="120"/>
            <w:sz w:val="12"/>
          </w:rPr>
          <w:t>108 </w:t>
        </w:r>
        <w:r>
          <w:rPr>
            <w:color w:val="0080AC"/>
            <w:w w:val="120"/>
            <w:sz w:val="12"/>
          </w:rPr>
          <w:t>(1–2) </w:t>
        </w:r>
        <w:r>
          <w:rPr>
            <w:color w:val="0080AC"/>
            <w:spacing w:val="-3"/>
            <w:w w:val="120"/>
            <w:sz w:val="12"/>
          </w:rPr>
          <w:t>(2014)</w:t>
        </w:r>
        <w:r>
          <w:rPr>
            <w:color w:val="0080AC"/>
            <w:spacing w:val="24"/>
            <w:w w:val="120"/>
            <w:sz w:val="12"/>
          </w:rPr>
          <w:t> </w:t>
        </w:r>
        <w:r>
          <w:rPr>
            <w:color w:val="0080AC"/>
            <w:w w:val="120"/>
            <w:sz w:val="12"/>
          </w:rPr>
          <w:t>82–96.</w:t>
        </w:r>
      </w:hyperlink>
    </w:p>
    <w:p>
      <w:pPr>
        <w:pStyle w:val="ListParagraph"/>
        <w:numPr>
          <w:ilvl w:val="0"/>
          <w:numId w:val="7"/>
        </w:numPr>
        <w:tabs>
          <w:tab w:pos="433" w:val="left" w:leader="none"/>
        </w:tabs>
        <w:spacing w:line="278" w:lineRule="auto" w:before="0" w:after="0"/>
        <w:ind w:left="432" w:right="834" w:hanging="301"/>
        <w:jc w:val="both"/>
        <w:rPr>
          <w:sz w:val="12"/>
        </w:rPr>
      </w:pPr>
      <w:hyperlink r:id="rId37">
        <w:r>
          <w:rPr>
            <w:color w:val="0080AC"/>
            <w:w w:val="115"/>
            <w:sz w:val="12"/>
          </w:rPr>
          <w:t>N. Zhang, J. Donahue, R. Girshick, </w:t>
        </w:r>
        <w:r>
          <w:rPr>
            <w:color w:val="0080AC"/>
            <w:spacing w:val="-4"/>
            <w:w w:val="115"/>
            <w:sz w:val="12"/>
          </w:rPr>
          <w:t>T. </w:t>
        </w:r>
        <w:r>
          <w:rPr>
            <w:color w:val="0080AC"/>
            <w:w w:val="115"/>
            <w:sz w:val="12"/>
          </w:rPr>
          <w:t>Darrell, Part-based R-CNNs for ﬁne-grained category detection, in: D. Fleet, </w:t>
        </w:r>
        <w:r>
          <w:rPr>
            <w:color w:val="0080AC"/>
            <w:spacing w:val="-4"/>
            <w:w w:val="115"/>
            <w:sz w:val="12"/>
          </w:rPr>
          <w:t>T. </w:t>
        </w:r>
        <w:r>
          <w:rPr>
            <w:color w:val="0080AC"/>
            <w:w w:val="115"/>
            <w:sz w:val="12"/>
          </w:rPr>
          <w:t>Pajdla, B. Schiele, </w:t>
        </w:r>
        <w:r>
          <w:rPr>
            <w:color w:val="0080AC"/>
            <w:spacing w:val="-4"/>
            <w:w w:val="115"/>
            <w:sz w:val="12"/>
          </w:rPr>
          <w:t>T. </w:t>
        </w:r>
        <w:r>
          <w:rPr>
            <w:color w:val="0080AC"/>
            <w:w w:val="115"/>
            <w:sz w:val="12"/>
          </w:rPr>
          <w:t>Tuytelaars (Eds.), Euro- pean Conference on Computer Vision, Part I, LNCS 8689, Springer, Switzerland, Zürich, Switzerland, Sept. </w:t>
        </w:r>
        <w:r>
          <w:rPr>
            <w:color w:val="0080AC"/>
            <w:spacing w:val="-4"/>
            <w:w w:val="115"/>
            <w:sz w:val="12"/>
          </w:rPr>
          <w:t>2014, </w:t>
        </w:r>
        <w:r>
          <w:rPr>
            <w:color w:val="0080AC"/>
            <w:w w:val="115"/>
            <w:sz w:val="12"/>
          </w:rPr>
          <w:t>pp.</w:t>
        </w:r>
        <w:r>
          <w:rPr>
            <w:color w:val="0080AC"/>
            <w:spacing w:val="16"/>
            <w:w w:val="115"/>
            <w:sz w:val="12"/>
          </w:rPr>
          <w:t> </w:t>
        </w:r>
        <w:r>
          <w:rPr>
            <w:color w:val="0080AC"/>
            <w:w w:val="115"/>
            <w:sz w:val="12"/>
          </w:rPr>
          <w:t>834–849.</w:t>
        </w:r>
      </w:hyperlink>
    </w:p>
    <w:p>
      <w:pPr>
        <w:pStyle w:val="ListParagraph"/>
        <w:numPr>
          <w:ilvl w:val="0"/>
          <w:numId w:val="7"/>
        </w:numPr>
        <w:tabs>
          <w:tab w:pos="433" w:val="left" w:leader="none"/>
        </w:tabs>
        <w:spacing w:line="278" w:lineRule="auto" w:before="0" w:after="0"/>
        <w:ind w:left="432" w:right="829" w:hanging="296"/>
        <w:jc w:val="both"/>
        <w:rPr>
          <w:sz w:val="12"/>
        </w:rPr>
      </w:pPr>
      <w:hyperlink r:id="rId38">
        <w:r>
          <w:rPr>
            <w:color w:val="0080AC"/>
            <w:spacing w:val="-5"/>
            <w:w w:val="115"/>
            <w:sz w:val="12"/>
          </w:rPr>
          <w:t>Y. </w:t>
        </w:r>
        <w:r>
          <w:rPr>
            <w:color w:val="0080AC"/>
            <w:w w:val="115"/>
            <w:sz w:val="12"/>
          </w:rPr>
          <w:t>Zhang, X.-S. Wei, J. Wu, J. Cai, J. Lu, V.-A. Nguyen, M.N. Do., Weakly super- vised ﬁne-grained categorization with part-based image  representation,  IEEE  Trans. Image Process. 25 (4)</w:t>
        </w:r>
        <w:r>
          <w:rPr>
            <w:color w:val="0080AC"/>
            <w:spacing w:val="30"/>
            <w:w w:val="115"/>
            <w:sz w:val="12"/>
          </w:rPr>
          <w:t> </w:t>
        </w:r>
        <w:r>
          <w:rPr>
            <w:color w:val="0080AC"/>
            <w:spacing w:val="-3"/>
            <w:w w:val="115"/>
            <w:sz w:val="12"/>
          </w:rPr>
          <w:t>(2016) </w:t>
        </w:r>
        <w:r>
          <w:rPr>
            <w:color w:val="0080AC"/>
            <w:spacing w:val="-5"/>
            <w:w w:val="115"/>
            <w:sz w:val="12"/>
          </w:rPr>
          <w:t>1713–1725.</w:t>
        </w:r>
      </w:hyperlink>
    </w:p>
    <w:p>
      <w:pPr>
        <w:pStyle w:val="ListParagraph"/>
        <w:numPr>
          <w:ilvl w:val="0"/>
          <w:numId w:val="7"/>
        </w:numPr>
        <w:tabs>
          <w:tab w:pos="433" w:val="left" w:leader="none"/>
        </w:tabs>
        <w:spacing w:line="278" w:lineRule="auto" w:before="0" w:after="0"/>
        <w:ind w:left="432" w:right="831" w:hanging="303"/>
        <w:jc w:val="both"/>
        <w:rPr>
          <w:sz w:val="12"/>
        </w:rPr>
      </w:pPr>
      <w:hyperlink r:id="rId39">
        <w:r>
          <w:rPr>
            <w:color w:val="0080AC"/>
            <w:w w:val="115"/>
            <w:sz w:val="12"/>
          </w:rPr>
          <w:t>G.-S. Xie, </w:t>
        </w:r>
        <w:r>
          <w:rPr>
            <w:color w:val="0080AC"/>
            <w:spacing w:val="-5"/>
            <w:w w:val="115"/>
            <w:sz w:val="12"/>
          </w:rPr>
          <w:t>X.-Y. </w:t>
        </w:r>
        <w:r>
          <w:rPr>
            <w:color w:val="0080AC"/>
            <w:w w:val="115"/>
            <w:sz w:val="12"/>
          </w:rPr>
          <w:t>Zhang, </w:t>
        </w:r>
        <w:r>
          <w:rPr>
            <w:color w:val="0080AC"/>
            <w:spacing w:val="-4"/>
            <w:w w:val="115"/>
            <w:sz w:val="12"/>
          </w:rPr>
          <w:t>W. </w:t>
        </w:r>
        <w:r>
          <w:rPr>
            <w:color w:val="0080AC"/>
            <w:spacing w:val="-3"/>
            <w:w w:val="115"/>
            <w:sz w:val="12"/>
          </w:rPr>
          <w:t>Yang, </w:t>
        </w:r>
        <w:r>
          <w:rPr>
            <w:color w:val="0080AC"/>
            <w:w w:val="115"/>
            <w:sz w:val="12"/>
          </w:rPr>
          <w:t>M. Xu, S. </w:t>
        </w:r>
        <w:r>
          <w:rPr>
            <w:color w:val="0080AC"/>
            <w:spacing w:val="-3"/>
            <w:w w:val="115"/>
            <w:sz w:val="12"/>
          </w:rPr>
          <w:t>Yan, </w:t>
        </w:r>
        <w:r>
          <w:rPr>
            <w:color w:val="0080AC"/>
            <w:w w:val="115"/>
            <w:sz w:val="12"/>
          </w:rPr>
          <w:t>C.-L. Liu, LG-CNN: From local parts  to  global  discrimination  for  ﬁne-grained  recognition,  Pattern  Recognit.    </w:t>
        </w:r>
        <w:r>
          <w:rPr>
            <w:color w:val="0080AC"/>
            <w:spacing w:val="-3"/>
            <w:w w:val="115"/>
            <w:sz w:val="12"/>
          </w:rPr>
          <w:t>71 </w:t>
        </w:r>
        <w:r>
          <w:rPr>
            <w:color w:val="0080AC"/>
            <w:spacing w:val="-4"/>
            <w:w w:val="115"/>
            <w:sz w:val="12"/>
          </w:rPr>
          <w:t>(2017)</w:t>
        </w:r>
        <w:r>
          <w:rPr>
            <w:color w:val="0080AC"/>
            <w:w w:val="115"/>
            <w:sz w:val="12"/>
          </w:rPr>
          <w:t> </w:t>
        </w:r>
        <w:r>
          <w:rPr>
            <w:color w:val="0080AC"/>
            <w:spacing w:val="-6"/>
            <w:w w:val="115"/>
            <w:sz w:val="12"/>
          </w:rPr>
          <w:t>118–131.</w:t>
        </w:r>
      </w:hyperlink>
    </w:p>
    <w:p>
      <w:pPr>
        <w:pStyle w:val="ListParagraph"/>
        <w:numPr>
          <w:ilvl w:val="0"/>
          <w:numId w:val="7"/>
        </w:numPr>
        <w:tabs>
          <w:tab w:pos="433" w:val="left" w:leader="none"/>
        </w:tabs>
        <w:spacing w:line="276" w:lineRule="auto" w:before="0" w:after="0"/>
        <w:ind w:left="432" w:right="833" w:hanging="302"/>
        <w:jc w:val="both"/>
        <w:rPr>
          <w:sz w:val="12"/>
        </w:rPr>
      </w:pPr>
      <w:hyperlink r:id="rId40">
        <w:r>
          <w:rPr>
            <w:color w:val="0080AC"/>
            <w:w w:val="120"/>
            <w:sz w:val="12"/>
          </w:rPr>
          <w:t>S.H. Lee, C.S. Chan, S.J. Mayo, </w:t>
        </w:r>
        <w:r>
          <w:rPr>
            <w:color w:val="0080AC"/>
            <w:spacing w:val="-6"/>
            <w:w w:val="120"/>
            <w:sz w:val="12"/>
          </w:rPr>
          <w:t>P. </w:t>
        </w:r>
        <w:r>
          <w:rPr>
            <w:color w:val="0080AC"/>
            <w:w w:val="120"/>
            <w:sz w:val="12"/>
          </w:rPr>
          <w:t>Remagnino, How deep learning extracts and learns</w:t>
        </w:r>
        <w:r>
          <w:rPr>
            <w:color w:val="0080AC"/>
            <w:spacing w:val="14"/>
            <w:w w:val="120"/>
            <w:sz w:val="12"/>
          </w:rPr>
          <w:t> </w:t>
        </w:r>
        <w:r>
          <w:rPr>
            <w:color w:val="0080AC"/>
            <w:w w:val="120"/>
            <w:sz w:val="12"/>
          </w:rPr>
          <w:t>leaf</w:t>
        </w:r>
        <w:r>
          <w:rPr>
            <w:color w:val="0080AC"/>
            <w:spacing w:val="15"/>
            <w:w w:val="120"/>
            <w:sz w:val="12"/>
          </w:rPr>
          <w:t> </w:t>
        </w:r>
        <w:r>
          <w:rPr>
            <w:color w:val="0080AC"/>
            <w:w w:val="120"/>
            <w:sz w:val="12"/>
          </w:rPr>
          <w:t>features</w:t>
        </w:r>
        <w:r>
          <w:rPr>
            <w:color w:val="0080AC"/>
            <w:spacing w:val="15"/>
            <w:w w:val="120"/>
            <w:sz w:val="12"/>
          </w:rPr>
          <w:t> </w:t>
        </w:r>
        <w:r>
          <w:rPr>
            <w:color w:val="0080AC"/>
            <w:w w:val="120"/>
            <w:sz w:val="12"/>
          </w:rPr>
          <w:t>for</w:t>
        </w:r>
        <w:r>
          <w:rPr>
            <w:color w:val="0080AC"/>
            <w:spacing w:val="14"/>
            <w:w w:val="120"/>
            <w:sz w:val="12"/>
          </w:rPr>
          <w:t> </w:t>
        </w:r>
        <w:r>
          <w:rPr>
            <w:color w:val="0080AC"/>
            <w:w w:val="120"/>
            <w:sz w:val="12"/>
          </w:rPr>
          <w:t>plant</w:t>
        </w:r>
        <w:r>
          <w:rPr>
            <w:color w:val="0080AC"/>
            <w:spacing w:val="15"/>
            <w:w w:val="120"/>
            <w:sz w:val="12"/>
          </w:rPr>
          <w:t> </w:t>
        </w:r>
        <w:r>
          <w:rPr>
            <w:color w:val="0080AC"/>
            <w:w w:val="120"/>
            <w:sz w:val="12"/>
          </w:rPr>
          <w:t>classiﬁcation,</w:t>
        </w:r>
        <w:r>
          <w:rPr>
            <w:color w:val="0080AC"/>
            <w:spacing w:val="15"/>
            <w:w w:val="120"/>
            <w:sz w:val="12"/>
          </w:rPr>
          <w:t> </w:t>
        </w:r>
        <w:r>
          <w:rPr>
            <w:color w:val="0080AC"/>
            <w:w w:val="120"/>
            <w:sz w:val="12"/>
          </w:rPr>
          <w:t>Pattern</w:t>
        </w:r>
        <w:r>
          <w:rPr>
            <w:color w:val="0080AC"/>
            <w:spacing w:val="14"/>
            <w:w w:val="120"/>
            <w:sz w:val="12"/>
          </w:rPr>
          <w:t> </w:t>
        </w:r>
        <w:r>
          <w:rPr>
            <w:color w:val="0080AC"/>
            <w:w w:val="120"/>
            <w:sz w:val="12"/>
          </w:rPr>
          <w:t>Recognit.</w:t>
        </w:r>
        <w:r>
          <w:rPr>
            <w:color w:val="0080AC"/>
            <w:spacing w:val="15"/>
            <w:w w:val="120"/>
            <w:sz w:val="12"/>
          </w:rPr>
          <w:t> </w:t>
        </w:r>
        <w:r>
          <w:rPr>
            <w:color w:val="0080AC"/>
            <w:spacing w:val="-3"/>
            <w:w w:val="120"/>
            <w:sz w:val="12"/>
          </w:rPr>
          <w:t>71</w:t>
        </w:r>
        <w:r>
          <w:rPr>
            <w:color w:val="0080AC"/>
            <w:spacing w:val="15"/>
            <w:w w:val="120"/>
            <w:sz w:val="12"/>
          </w:rPr>
          <w:t> </w:t>
        </w:r>
        <w:r>
          <w:rPr>
            <w:color w:val="0080AC"/>
            <w:spacing w:val="-4"/>
            <w:w w:val="120"/>
            <w:sz w:val="12"/>
          </w:rPr>
          <w:t>(2017)</w:t>
        </w:r>
        <w:r>
          <w:rPr>
            <w:color w:val="0080AC"/>
            <w:spacing w:val="14"/>
            <w:w w:val="120"/>
            <w:sz w:val="12"/>
          </w:rPr>
          <w:t> </w:t>
        </w:r>
        <w:r>
          <w:rPr>
            <w:color w:val="0080AC"/>
            <w:spacing w:val="-3"/>
            <w:w w:val="120"/>
            <w:sz w:val="12"/>
          </w:rPr>
          <w:t>1–13.</w:t>
        </w:r>
      </w:hyperlink>
    </w:p>
    <w:p>
      <w:pPr>
        <w:pStyle w:val="ListParagraph"/>
        <w:numPr>
          <w:ilvl w:val="0"/>
          <w:numId w:val="7"/>
        </w:numPr>
        <w:tabs>
          <w:tab w:pos="433" w:val="left" w:leader="none"/>
        </w:tabs>
        <w:spacing w:line="278" w:lineRule="auto" w:before="0" w:after="0"/>
        <w:ind w:left="432" w:right="834" w:hanging="301"/>
        <w:jc w:val="both"/>
        <w:rPr>
          <w:sz w:val="12"/>
        </w:rPr>
      </w:pPr>
      <w:hyperlink r:id="rId41">
        <w:r>
          <w:rPr>
            <w:color w:val="0080AC"/>
            <w:w w:val="120"/>
            <w:sz w:val="12"/>
          </w:rPr>
          <w:t>M.D. Zeiler, </w:t>
        </w:r>
        <w:r>
          <w:rPr>
            <w:color w:val="0080AC"/>
            <w:spacing w:val="-3"/>
            <w:w w:val="120"/>
            <w:sz w:val="12"/>
          </w:rPr>
          <w:t>G.W. </w:t>
        </w:r>
        <w:r>
          <w:rPr>
            <w:color w:val="0080AC"/>
            <w:w w:val="120"/>
            <w:sz w:val="12"/>
          </w:rPr>
          <w:t>Taylor, R. Fergus, Adaptive deconvolutional networks for mid and high level feature learning, in: Proceedings of IEEE International Confer- ence</w:t>
        </w:r>
        <w:r>
          <w:rPr>
            <w:color w:val="0080AC"/>
            <w:spacing w:val="9"/>
            <w:w w:val="120"/>
            <w:sz w:val="12"/>
          </w:rPr>
          <w:t> </w:t>
        </w:r>
        <w:r>
          <w:rPr>
            <w:color w:val="0080AC"/>
            <w:w w:val="120"/>
            <w:sz w:val="12"/>
          </w:rPr>
          <w:t>on</w:t>
        </w:r>
        <w:r>
          <w:rPr>
            <w:color w:val="0080AC"/>
            <w:spacing w:val="10"/>
            <w:w w:val="120"/>
            <w:sz w:val="12"/>
          </w:rPr>
          <w:t> </w:t>
        </w:r>
        <w:r>
          <w:rPr>
            <w:color w:val="0080AC"/>
            <w:w w:val="120"/>
            <w:sz w:val="12"/>
          </w:rPr>
          <w:t>Computer</w:t>
        </w:r>
        <w:r>
          <w:rPr>
            <w:color w:val="0080AC"/>
            <w:spacing w:val="9"/>
            <w:w w:val="120"/>
            <w:sz w:val="12"/>
          </w:rPr>
          <w:t> </w:t>
        </w:r>
        <w:r>
          <w:rPr>
            <w:color w:val="0080AC"/>
            <w:w w:val="120"/>
            <w:sz w:val="12"/>
          </w:rPr>
          <w:t>Vision,</w:t>
        </w:r>
        <w:r>
          <w:rPr>
            <w:color w:val="0080AC"/>
            <w:spacing w:val="10"/>
            <w:w w:val="120"/>
            <w:sz w:val="12"/>
          </w:rPr>
          <w:t> </w:t>
        </w:r>
        <w:r>
          <w:rPr>
            <w:color w:val="0080AC"/>
            <w:w w:val="120"/>
            <w:sz w:val="12"/>
          </w:rPr>
          <w:t>Sydney,</w:t>
        </w:r>
        <w:r>
          <w:rPr>
            <w:color w:val="0080AC"/>
            <w:spacing w:val="10"/>
            <w:w w:val="120"/>
            <w:sz w:val="12"/>
          </w:rPr>
          <w:t> </w:t>
        </w:r>
        <w:r>
          <w:rPr>
            <w:color w:val="0080AC"/>
            <w:w w:val="120"/>
            <w:sz w:val="12"/>
          </w:rPr>
          <w:t>Australia,</w:t>
        </w:r>
        <w:r>
          <w:rPr>
            <w:color w:val="0080AC"/>
            <w:spacing w:val="10"/>
            <w:w w:val="120"/>
            <w:sz w:val="12"/>
          </w:rPr>
          <w:t> </w:t>
        </w:r>
        <w:r>
          <w:rPr>
            <w:color w:val="0080AC"/>
            <w:w w:val="120"/>
            <w:sz w:val="12"/>
          </w:rPr>
          <w:t>Dec.</w:t>
        </w:r>
        <w:r>
          <w:rPr>
            <w:color w:val="0080AC"/>
            <w:spacing w:val="10"/>
            <w:w w:val="120"/>
            <w:sz w:val="12"/>
          </w:rPr>
          <w:t> </w:t>
        </w:r>
        <w:r>
          <w:rPr>
            <w:color w:val="0080AC"/>
            <w:spacing w:val="-4"/>
            <w:w w:val="120"/>
            <w:sz w:val="12"/>
          </w:rPr>
          <w:t>2013,</w:t>
        </w:r>
        <w:r>
          <w:rPr>
            <w:color w:val="0080AC"/>
            <w:spacing w:val="10"/>
            <w:w w:val="120"/>
            <w:sz w:val="12"/>
          </w:rPr>
          <w:t> </w:t>
        </w:r>
        <w:r>
          <w:rPr>
            <w:color w:val="0080AC"/>
            <w:w w:val="120"/>
            <w:sz w:val="12"/>
          </w:rPr>
          <w:t>pp.</w:t>
        </w:r>
        <w:r>
          <w:rPr>
            <w:color w:val="0080AC"/>
            <w:spacing w:val="9"/>
            <w:w w:val="120"/>
            <w:sz w:val="12"/>
          </w:rPr>
          <w:t> </w:t>
        </w:r>
        <w:r>
          <w:rPr>
            <w:color w:val="0080AC"/>
            <w:spacing w:val="-3"/>
            <w:w w:val="120"/>
            <w:sz w:val="12"/>
          </w:rPr>
          <w:t>2018–2025.</w:t>
        </w:r>
      </w:hyperlink>
    </w:p>
    <w:p>
      <w:pPr>
        <w:pStyle w:val="ListParagraph"/>
        <w:numPr>
          <w:ilvl w:val="0"/>
          <w:numId w:val="7"/>
        </w:numPr>
        <w:tabs>
          <w:tab w:pos="433" w:val="left" w:leader="none"/>
        </w:tabs>
        <w:spacing w:line="278" w:lineRule="auto" w:before="0" w:after="0"/>
        <w:ind w:left="432" w:right="835" w:hanging="301"/>
        <w:jc w:val="both"/>
        <w:rPr>
          <w:sz w:val="12"/>
        </w:rPr>
      </w:pPr>
      <w:hyperlink r:id="rId42">
        <w:r>
          <w:rPr>
            <w:color w:val="0080AC"/>
            <w:w w:val="115"/>
            <w:sz w:val="12"/>
          </w:rPr>
          <w:t>A. Krizhevsky, I. Sutskever, G.E. Hinton, ImageNet classiﬁcation with deep con- volutional neural networks, in: Advances in Neural Information Processing Sys- tems,</w:t>
        </w:r>
        <w:r>
          <w:rPr>
            <w:color w:val="0080AC"/>
            <w:spacing w:val="14"/>
            <w:w w:val="115"/>
            <w:sz w:val="12"/>
          </w:rPr>
          <w:t> </w:t>
        </w:r>
        <w:r>
          <w:rPr>
            <w:color w:val="0080AC"/>
            <w:w w:val="115"/>
            <w:sz w:val="12"/>
          </w:rPr>
          <w:t>Lake</w:t>
        </w:r>
        <w:r>
          <w:rPr>
            <w:color w:val="0080AC"/>
            <w:spacing w:val="14"/>
            <w:w w:val="115"/>
            <w:sz w:val="12"/>
          </w:rPr>
          <w:t> </w:t>
        </w:r>
        <w:r>
          <w:rPr>
            <w:color w:val="0080AC"/>
            <w:w w:val="115"/>
            <w:sz w:val="12"/>
          </w:rPr>
          <w:t>Tahoe,</w:t>
        </w:r>
        <w:r>
          <w:rPr>
            <w:color w:val="0080AC"/>
            <w:spacing w:val="14"/>
            <w:w w:val="115"/>
            <w:sz w:val="12"/>
          </w:rPr>
          <w:t> </w:t>
        </w:r>
        <w:r>
          <w:rPr>
            <w:color w:val="0080AC"/>
            <w:w w:val="115"/>
            <w:sz w:val="12"/>
          </w:rPr>
          <w:t>NV,</w:t>
        </w:r>
        <w:r>
          <w:rPr>
            <w:color w:val="0080AC"/>
            <w:spacing w:val="15"/>
            <w:w w:val="115"/>
            <w:sz w:val="12"/>
          </w:rPr>
          <w:t> </w:t>
        </w:r>
        <w:r>
          <w:rPr>
            <w:color w:val="0080AC"/>
            <w:w w:val="115"/>
            <w:sz w:val="12"/>
          </w:rPr>
          <w:t>Dec.</w:t>
        </w:r>
        <w:r>
          <w:rPr>
            <w:color w:val="0080AC"/>
            <w:spacing w:val="14"/>
            <w:w w:val="115"/>
            <w:sz w:val="12"/>
          </w:rPr>
          <w:t> </w:t>
        </w:r>
        <w:r>
          <w:rPr>
            <w:color w:val="0080AC"/>
            <w:spacing w:val="-3"/>
            <w:w w:val="115"/>
            <w:sz w:val="12"/>
          </w:rPr>
          <w:t>2012,</w:t>
        </w:r>
        <w:r>
          <w:rPr>
            <w:color w:val="0080AC"/>
            <w:spacing w:val="14"/>
            <w:w w:val="115"/>
            <w:sz w:val="12"/>
          </w:rPr>
          <w:t> </w:t>
        </w:r>
        <w:r>
          <w:rPr>
            <w:color w:val="0080AC"/>
            <w:w w:val="115"/>
            <w:sz w:val="12"/>
          </w:rPr>
          <w:t>pp.</w:t>
        </w:r>
        <w:r>
          <w:rPr>
            <w:color w:val="0080AC"/>
            <w:spacing w:val="15"/>
            <w:w w:val="115"/>
            <w:sz w:val="12"/>
          </w:rPr>
          <w:t> </w:t>
        </w:r>
        <w:r>
          <w:rPr>
            <w:color w:val="0080AC"/>
            <w:spacing w:val="-4"/>
            <w:w w:val="115"/>
            <w:sz w:val="12"/>
          </w:rPr>
          <w:t>1097–1105.</w:t>
        </w:r>
      </w:hyperlink>
    </w:p>
    <w:p>
      <w:pPr>
        <w:spacing w:after="0" w:line="278" w:lineRule="auto"/>
        <w:jc w:val="both"/>
        <w:rPr>
          <w:sz w:val="12"/>
        </w:rPr>
        <w:sectPr>
          <w:type w:val="continuous"/>
          <w:pgSz w:w="11910" w:h="15880"/>
          <w:pgMar w:top="640" w:bottom="280" w:left="540" w:right="0"/>
          <w:cols w:num="2" w:equalWidth="0">
            <w:col w:w="5189" w:space="191"/>
            <w:col w:w="5990"/>
          </w:cols>
        </w:sectPr>
      </w:pPr>
    </w:p>
    <w:p>
      <w:pPr>
        <w:tabs>
          <w:tab w:pos="10722" w:val="right" w:leader="none"/>
        </w:tabs>
        <w:spacing w:before="56"/>
        <w:ind w:left="3924" w:right="0" w:firstLine="0"/>
        <w:jc w:val="left"/>
        <w:rPr>
          <w:sz w:val="12"/>
        </w:rPr>
      </w:pP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w:t>
      </w:r>
      <w:r>
        <w:rPr>
          <w:rFonts w:ascii="Palatino Linotype" w:hAnsi="Palatino Linotype"/>
          <w:i/>
          <w:spacing w:val="23"/>
          <w:w w:val="115"/>
          <w:sz w:val="12"/>
        </w:rPr>
        <w:t> </w:t>
      </w:r>
      <w:r>
        <w:rPr>
          <w:rFonts w:ascii="Palatino Linotype" w:hAnsi="Palatino Linotype"/>
          <w:i/>
          <w:spacing w:val="-3"/>
          <w:w w:val="115"/>
          <w:sz w:val="12"/>
        </w:rPr>
        <w:t>(2018)</w:t>
      </w:r>
      <w:r>
        <w:rPr>
          <w:rFonts w:ascii="Palatino Linotype" w:hAnsi="Palatino Linotype"/>
          <w:i/>
          <w:spacing w:val="13"/>
          <w:w w:val="115"/>
          <w:sz w:val="12"/>
        </w:rPr>
        <w:t> </w:t>
      </w:r>
      <w:r>
        <w:rPr>
          <w:rFonts w:ascii="Palatino Linotype" w:hAnsi="Palatino Linotype"/>
          <w:i/>
          <w:w w:val="115"/>
          <w:sz w:val="12"/>
        </w:rPr>
        <w:t>704–714</w:t>
        <w:tab/>
      </w:r>
      <w:r>
        <w:rPr>
          <w:spacing w:val="-5"/>
          <w:w w:val="115"/>
          <w:sz w:val="12"/>
        </w:rPr>
        <w:t>713</w:t>
      </w:r>
    </w:p>
    <w:p>
      <w:pPr>
        <w:spacing w:after="0"/>
        <w:jc w:val="left"/>
        <w:rPr>
          <w:sz w:val="12"/>
        </w:rPr>
        <w:sectPr>
          <w:pgSz w:w="11910" w:h="15880"/>
          <w:pgMar w:top="640" w:bottom="280" w:left="540" w:right="0"/>
        </w:sectPr>
      </w:pPr>
    </w:p>
    <w:p>
      <w:pPr>
        <w:pStyle w:val="BodyText"/>
        <w:rPr>
          <w:sz w:val="12"/>
        </w:rPr>
      </w:pPr>
    </w:p>
    <w:p>
      <w:pPr>
        <w:pStyle w:val="BodyText"/>
        <w:spacing w:before="2"/>
        <w:rPr>
          <w:sz w:val="13"/>
        </w:rPr>
      </w:pPr>
    </w:p>
    <w:p>
      <w:pPr>
        <w:pStyle w:val="ListParagraph"/>
        <w:numPr>
          <w:ilvl w:val="0"/>
          <w:numId w:val="7"/>
        </w:numPr>
        <w:tabs>
          <w:tab w:pos="629" w:val="left" w:leader="none"/>
        </w:tabs>
        <w:spacing w:line="278" w:lineRule="auto" w:before="0" w:after="0"/>
        <w:ind w:left="628" w:right="1" w:hanging="301"/>
        <w:jc w:val="both"/>
        <w:rPr>
          <w:sz w:val="12"/>
        </w:rPr>
      </w:pPr>
      <w:hyperlink r:id="rId43">
        <w:r>
          <w:rPr>
            <w:color w:val="0080AC"/>
            <w:w w:val="120"/>
            <w:sz w:val="12"/>
          </w:rPr>
          <w:t>A. Eigenstetter, B. Ommer, Visual recognition using embedded feature selec-</w:t>
        </w:r>
        <w:r>
          <w:rPr>
            <w:color w:val="0080AC"/>
            <w:spacing w:val="36"/>
            <w:w w:val="120"/>
            <w:sz w:val="12"/>
          </w:rPr>
          <w:t> </w:t>
        </w:r>
        <w:r>
          <w:rPr>
            <w:color w:val="0080AC"/>
            <w:w w:val="120"/>
            <w:sz w:val="12"/>
          </w:rPr>
          <w:t>tion for curvature self-similarity, in: Advances in Neural Information Process-</w:t>
        </w:r>
        <w:bookmarkStart w:name="_bookmark41" w:id="74"/>
        <w:bookmarkEnd w:id="74"/>
        <w:r>
          <w:rPr>
            <w:color w:val="0080AC"/>
            <w:w w:val="120"/>
            <w:sz w:val="12"/>
          </w:rPr>
        </w:r>
        <w:r>
          <w:rPr>
            <w:color w:val="0080AC"/>
            <w:w w:val="120"/>
            <w:sz w:val="12"/>
          </w:rPr>
          <w:t> ing Systems, Lake Tahoe, NV, Dec. </w:t>
        </w:r>
        <w:r>
          <w:rPr>
            <w:color w:val="0080AC"/>
            <w:spacing w:val="-3"/>
            <w:w w:val="120"/>
            <w:sz w:val="12"/>
          </w:rPr>
          <w:t>2012, </w:t>
        </w:r>
        <w:r>
          <w:rPr>
            <w:color w:val="0080AC"/>
            <w:w w:val="120"/>
            <w:sz w:val="12"/>
          </w:rPr>
          <w:t>pp.</w:t>
        </w:r>
        <w:r>
          <w:rPr>
            <w:color w:val="0080AC"/>
            <w:spacing w:val="7"/>
            <w:w w:val="120"/>
            <w:sz w:val="12"/>
          </w:rPr>
          <w:t> </w:t>
        </w:r>
        <w:r>
          <w:rPr>
            <w:color w:val="0080AC"/>
            <w:w w:val="120"/>
            <w:sz w:val="12"/>
          </w:rPr>
          <w:t>377–385.</w:t>
        </w:r>
      </w:hyperlink>
    </w:p>
    <w:p>
      <w:pPr>
        <w:pStyle w:val="ListParagraph"/>
        <w:numPr>
          <w:ilvl w:val="0"/>
          <w:numId w:val="7"/>
        </w:numPr>
        <w:tabs>
          <w:tab w:pos="629" w:val="left" w:leader="none"/>
        </w:tabs>
        <w:spacing w:line="278" w:lineRule="auto" w:before="0" w:after="0"/>
        <w:ind w:left="628" w:right="2" w:hanging="298"/>
        <w:jc w:val="both"/>
        <w:rPr>
          <w:sz w:val="12"/>
        </w:rPr>
      </w:pPr>
      <w:hyperlink r:id="rId44">
        <w:r>
          <w:rPr>
            <w:color w:val="0080AC"/>
            <w:spacing w:val="-5"/>
            <w:w w:val="115"/>
            <w:sz w:val="12"/>
          </w:rPr>
          <w:t>Y. </w:t>
        </w:r>
        <w:r>
          <w:rPr>
            <w:color w:val="0080AC"/>
            <w:w w:val="115"/>
            <w:sz w:val="12"/>
          </w:rPr>
          <w:t>Zhang, J. Wu, J. Cai, Compact representation for  image  classiﬁcation:  </w:t>
        </w:r>
        <w:r>
          <w:rPr>
            <w:color w:val="0080AC"/>
            <w:spacing w:val="-8"/>
            <w:w w:val="115"/>
            <w:sz w:val="12"/>
          </w:rPr>
          <w:t>To </w:t>
        </w:r>
        <w:bookmarkStart w:name="_bookmark42" w:id="75"/>
        <w:bookmarkEnd w:id="75"/>
        <w:r>
          <w:rPr>
            <w:color w:val="0080AC"/>
            <w:spacing w:val="-8"/>
            <w:w w:val="115"/>
            <w:sz w:val="12"/>
          </w:rPr>
        </w:r>
        <w:r>
          <w:rPr>
            <w:color w:val="0080AC"/>
            <w:spacing w:val="-8"/>
            <w:w w:val="115"/>
            <w:sz w:val="12"/>
          </w:rPr>
          <w:t> </w:t>
        </w:r>
        <w:r>
          <w:rPr>
            <w:color w:val="0080AC"/>
            <w:w w:val="115"/>
            <w:sz w:val="12"/>
          </w:rPr>
          <w:t>choose or to compress? in: Proceedings of  IEEE  Conference  on  Computer  Vi- sion</w:t>
        </w:r>
        <w:r>
          <w:rPr>
            <w:color w:val="0080AC"/>
            <w:spacing w:val="19"/>
            <w:w w:val="115"/>
            <w:sz w:val="12"/>
          </w:rPr>
          <w:t> </w:t>
        </w:r>
        <w:r>
          <w:rPr>
            <w:color w:val="0080AC"/>
            <w:w w:val="115"/>
            <w:sz w:val="12"/>
          </w:rPr>
          <w:t>and</w:t>
        </w:r>
        <w:r>
          <w:rPr>
            <w:color w:val="0080AC"/>
            <w:spacing w:val="20"/>
            <w:w w:val="115"/>
            <w:sz w:val="12"/>
          </w:rPr>
          <w:t> </w:t>
        </w:r>
        <w:r>
          <w:rPr>
            <w:color w:val="0080AC"/>
            <w:w w:val="115"/>
            <w:sz w:val="12"/>
          </w:rPr>
          <w:t>Pattern</w:t>
        </w:r>
        <w:r>
          <w:rPr>
            <w:color w:val="0080AC"/>
            <w:spacing w:val="20"/>
            <w:w w:val="115"/>
            <w:sz w:val="12"/>
          </w:rPr>
          <w:t> </w:t>
        </w:r>
        <w:r>
          <w:rPr>
            <w:color w:val="0080AC"/>
            <w:w w:val="115"/>
            <w:sz w:val="12"/>
          </w:rPr>
          <w:t>Recognition,</w:t>
        </w:r>
        <w:r>
          <w:rPr>
            <w:color w:val="0080AC"/>
            <w:spacing w:val="20"/>
            <w:w w:val="115"/>
            <w:sz w:val="12"/>
          </w:rPr>
          <w:t> </w:t>
        </w:r>
        <w:r>
          <w:rPr>
            <w:color w:val="0080AC"/>
            <w:w w:val="115"/>
            <w:sz w:val="12"/>
          </w:rPr>
          <w:t>Columbus,</w:t>
        </w:r>
        <w:r>
          <w:rPr>
            <w:color w:val="0080AC"/>
            <w:spacing w:val="20"/>
            <w:w w:val="115"/>
            <w:sz w:val="12"/>
          </w:rPr>
          <w:t> </w:t>
        </w:r>
        <w:r>
          <w:rPr>
            <w:color w:val="0080AC"/>
            <w:w w:val="115"/>
            <w:sz w:val="12"/>
          </w:rPr>
          <w:t>OH,</w:t>
        </w:r>
        <w:r>
          <w:rPr>
            <w:color w:val="0080AC"/>
            <w:spacing w:val="19"/>
            <w:w w:val="115"/>
            <w:sz w:val="12"/>
          </w:rPr>
          <w:t> </w:t>
        </w:r>
        <w:r>
          <w:rPr>
            <w:color w:val="0080AC"/>
            <w:w w:val="115"/>
            <w:sz w:val="12"/>
          </w:rPr>
          <w:t>Jun.</w:t>
        </w:r>
        <w:r>
          <w:rPr>
            <w:color w:val="0080AC"/>
            <w:spacing w:val="20"/>
            <w:w w:val="115"/>
            <w:sz w:val="12"/>
          </w:rPr>
          <w:t> </w:t>
        </w:r>
        <w:r>
          <w:rPr>
            <w:color w:val="0080AC"/>
            <w:spacing w:val="-4"/>
            <w:w w:val="115"/>
            <w:sz w:val="12"/>
          </w:rPr>
          <w:t>2014,</w:t>
        </w:r>
        <w:r>
          <w:rPr>
            <w:color w:val="0080AC"/>
            <w:spacing w:val="20"/>
            <w:w w:val="115"/>
            <w:sz w:val="12"/>
          </w:rPr>
          <w:t> </w:t>
        </w:r>
        <w:r>
          <w:rPr>
            <w:color w:val="0080AC"/>
            <w:w w:val="115"/>
            <w:sz w:val="12"/>
          </w:rPr>
          <w:t>pp.</w:t>
        </w:r>
        <w:r>
          <w:rPr>
            <w:color w:val="0080AC"/>
            <w:spacing w:val="20"/>
            <w:w w:val="115"/>
            <w:sz w:val="12"/>
          </w:rPr>
          <w:t> </w:t>
        </w:r>
        <w:r>
          <w:rPr>
            <w:color w:val="0080AC"/>
            <w:spacing w:val="-3"/>
            <w:w w:val="115"/>
            <w:sz w:val="12"/>
          </w:rPr>
          <w:t>907–914.</w:t>
        </w:r>
      </w:hyperlink>
    </w:p>
    <w:p>
      <w:pPr>
        <w:pStyle w:val="ListParagraph"/>
        <w:numPr>
          <w:ilvl w:val="0"/>
          <w:numId w:val="7"/>
        </w:numPr>
        <w:tabs>
          <w:tab w:pos="629" w:val="left" w:leader="none"/>
        </w:tabs>
        <w:spacing w:line="278" w:lineRule="auto" w:before="0" w:after="0"/>
        <w:ind w:left="628" w:right="1" w:hanging="300"/>
        <w:jc w:val="both"/>
        <w:rPr>
          <w:sz w:val="12"/>
        </w:rPr>
      </w:pPr>
      <w:bookmarkStart w:name="_bookmark44" w:id="76"/>
      <w:bookmarkEnd w:id="76"/>
      <w:r>
        <w:rPr/>
      </w:r>
      <w:hyperlink r:id="rId45">
        <w:bookmarkStart w:name="_bookmark44" w:id="77"/>
        <w:bookmarkEnd w:id="77"/>
        <w:r>
          <w:rPr>
            <w:color w:val="0080AC"/>
            <w:w w:val="120"/>
            <w:sz w:val="12"/>
          </w:rPr>
          <w:t>X.-S</w:t>
        </w:r>
        <w:r>
          <w:rPr>
            <w:color w:val="0080AC"/>
            <w:w w:val="120"/>
            <w:sz w:val="12"/>
          </w:rPr>
          <w:t>.</w:t>
        </w:r>
        <w:r>
          <w:rPr>
            <w:color w:val="0080AC"/>
            <w:spacing w:val="-7"/>
            <w:w w:val="120"/>
            <w:sz w:val="12"/>
          </w:rPr>
          <w:t> </w:t>
        </w:r>
        <w:r>
          <w:rPr>
            <w:color w:val="0080AC"/>
            <w:w w:val="120"/>
            <w:sz w:val="12"/>
          </w:rPr>
          <w:t>Wei,</w:t>
        </w:r>
        <w:r>
          <w:rPr>
            <w:color w:val="0080AC"/>
            <w:spacing w:val="-7"/>
            <w:w w:val="120"/>
            <w:sz w:val="12"/>
          </w:rPr>
          <w:t> </w:t>
        </w:r>
        <w:r>
          <w:rPr>
            <w:color w:val="0080AC"/>
            <w:w w:val="120"/>
            <w:sz w:val="12"/>
          </w:rPr>
          <w:t>J.-H.</w:t>
        </w:r>
        <w:r>
          <w:rPr>
            <w:color w:val="0080AC"/>
            <w:spacing w:val="-7"/>
            <w:w w:val="120"/>
            <w:sz w:val="12"/>
          </w:rPr>
          <w:t> </w:t>
        </w:r>
        <w:r>
          <w:rPr>
            <w:color w:val="0080AC"/>
            <w:w w:val="120"/>
            <w:sz w:val="12"/>
          </w:rPr>
          <w:t>Luo,</w:t>
        </w:r>
        <w:r>
          <w:rPr>
            <w:color w:val="0080AC"/>
            <w:spacing w:val="-7"/>
            <w:w w:val="120"/>
            <w:sz w:val="12"/>
          </w:rPr>
          <w:t> </w:t>
        </w:r>
        <w:r>
          <w:rPr>
            <w:color w:val="0080AC"/>
            <w:w w:val="120"/>
            <w:sz w:val="12"/>
          </w:rPr>
          <w:t>J.</w:t>
        </w:r>
        <w:r>
          <w:rPr>
            <w:color w:val="0080AC"/>
            <w:spacing w:val="-7"/>
            <w:w w:val="120"/>
            <w:sz w:val="12"/>
          </w:rPr>
          <w:t> </w:t>
        </w:r>
        <w:r>
          <w:rPr>
            <w:color w:val="0080AC"/>
            <w:w w:val="120"/>
            <w:sz w:val="12"/>
          </w:rPr>
          <w:t>Wu,</w:t>
        </w:r>
        <w:r>
          <w:rPr>
            <w:color w:val="0080AC"/>
            <w:spacing w:val="-6"/>
            <w:w w:val="120"/>
            <w:sz w:val="12"/>
          </w:rPr>
          <w:t> </w:t>
        </w:r>
        <w:r>
          <w:rPr>
            <w:color w:val="0080AC"/>
            <w:w w:val="120"/>
            <w:sz w:val="12"/>
          </w:rPr>
          <w:t>Z.-H.</w:t>
        </w:r>
        <w:r>
          <w:rPr>
            <w:color w:val="0080AC"/>
            <w:spacing w:val="-7"/>
            <w:w w:val="120"/>
            <w:sz w:val="12"/>
          </w:rPr>
          <w:t> </w:t>
        </w:r>
        <w:r>
          <w:rPr>
            <w:color w:val="0080AC"/>
            <w:w w:val="120"/>
            <w:sz w:val="12"/>
          </w:rPr>
          <w:t>Zhou,</w:t>
        </w:r>
        <w:r>
          <w:rPr>
            <w:color w:val="0080AC"/>
            <w:spacing w:val="-7"/>
            <w:w w:val="120"/>
            <w:sz w:val="12"/>
          </w:rPr>
          <w:t> </w:t>
        </w:r>
        <w:r>
          <w:rPr>
            <w:color w:val="0080AC"/>
            <w:w w:val="120"/>
            <w:sz w:val="12"/>
          </w:rPr>
          <w:t>Selective</w:t>
        </w:r>
        <w:r>
          <w:rPr>
            <w:color w:val="0080AC"/>
            <w:spacing w:val="-7"/>
            <w:w w:val="120"/>
            <w:sz w:val="12"/>
          </w:rPr>
          <w:t> </w:t>
        </w:r>
        <w:r>
          <w:rPr>
            <w:color w:val="0080AC"/>
            <w:w w:val="120"/>
            <w:sz w:val="12"/>
          </w:rPr>
          <w:t>convolutional</w:t>
        </w:r>
        <w:r>
          <w:rPr>
            <w:color w:val="0080AC"/>
            <w:spacing w:val="-7"/>
            <w:w w:val="120"/>
            <w:sz w:val="12"/>
          </w:rPr>
          <w:t> </w:t>
        </w:r>
        <w:r>
          <w:rPr>
            <w:color w:val="0080AC"/>
            <w:w w:val="120"/>
            <w:sz w:val="12"/>
          </w:rPr>
          <w:t>descriptor</w:t>
        </w:r>
        <w:r>
          <w:rPr>
            <w:color w:val="0080AC"/>
            <w:spacing w:val="-7"/>
            <w:w w:val="120"/>
            <w:sz w:val="12"/>
          </w:rPr>
          <w:t> </w:t>
        </w:r>
        <w:r>
          <w:rPr>
            <w:color w:val="0080AC"/>
            <w:w w:val="120"/>
            <w:sz w:val="12"/>
          </w:rPr>
          <w:t>aggre-</w:t>
        </w:r>
        <w:bookmarkStart w:name="_bookmark43" w:id="78"/>
        <w:bookmarkEnd w:id="78"/>
        <w:r>
          <w:rPr>
            <w:color w:val="0080AC"/>
            <w:w w:val="120"/>
            <w:sz w:val="12"/>
          </w:rPr>
        </w:r>
        <w:r>
          <w:rPr>
            <w:color w:val="0080AC"/>
            <w:w w:val="120"/>
            <w:sz w:val="12"/>
          </w:rPr>
          <w:t> gation for ﬁne-grained image retrieval, IEEE Trans. Image Process. 26 (6) </w:t>
        </w:r>
        <w:r>
          <w:rPr>
            <w:color w:val="0080AC"/>
            <w:spacing w:val="-4"/>
            <w:w w:val="120"/>
            <w:sz w:val="12"/>
          </w:rPr>
          <w:t>(2017) </w:t>
        </w:r>
        <w:r>
          <w:rPr>
            <w:color w:val="0080AC"/>
            <w:w w:val="120"/>
            <w:sz w:val="12"/>
          </w:rPr>
          <w:t>2868–2881.</w:t>
        </w:r>
      </w:hyperlink>
    </w:p>
    <w:p>
      <w:pPr>
        <w:pStyle w:val="ListParagraph"/>
        <w:numPr>
          <w:ilvl w:val="0"/>
          <w:numId w:val="7"/>
        </w:numPr>
        <w:tabs>
          <w:tab w:pos="629" w:val="left" w:leader="none"/>
        </w:tabs>
        <w:spacing w:line="278" w:lineRule="auto" w:before="0" w:after="0"/>
        <w:ind w:left="628" w:right="0" w:hanging="301"/>
        <w:jc w:val="both"/>
        <w:rPr>
          <w:sz w:val="12"/>
        </w:rPr>
      </w:pPr>
      <w:hyperlink r:id="rId46">
        <w:r>
          <w:rPr>
            <w:color w:val="0080AC"/>
            <w:w w:val="115"/>
            <w:sz w:val="12"/>
          </w:rPr>
          <w:t>J. Long, E. Shelhamer, </w:t>
        </w:r>
        <w:r>
          <w:rPr>
            <w:color w:val="0080AC"/>
            <w:spacing w:val="-4"/>
            <w:w w:val="115"/>
            <w:sz w:val="12"/>
          </w:rPr>
          <w:t>T. </w:t>
        </w:r>
        <w:r>
          <w:rPr>
            <w:color w:val="0080AC"/>
            <w:w w:val="115"/>
            <w:sz w:val="12"/>
          </w:rPr>
          <w:t>Darrell, Fully convolutional networks for semantic seg-</w:t>
        </w:r>
        <w:bookmarkStart w:name="_bookmark45" w:id="79"/>
        <w:bookmarkEnd w:id="79"/>
        <w:r>
          <w:rPr>
            <w:color w:val="0080AC"/>
            <w:w w:val="115"/>
            <w:sz w:val="12"/>
          </w:rPr>
        </w:r>
        <w:r>
          <w:rPr>
            <w:color w:val="0080AC"/>
            <w:w w:val="115"/>
            <w:sz w:val="12"/>
          </w:rPr>
          <w:t> mentation, in: Proceedings of IEEE Conference on Computer Vision and Pattern Recognition, Boston, MA, Jun. </w:t>
        </w:r>
        <w:r>
          <w:rPr>
            <w:color w:val="0080AC"/>
            <w:spacing w:val="-4"/>
            <w:w w:val="115"/>
            <w:sz w:val="12"/>
          </w:rPr>
          <w:t>2015, </w:t>
        </w:r>
        <w:r>
          <w:rPr>
            <w:color w:val="0080AC"/>
            <w:w w:val="115"/>
            <w:sz w:val="12"/>
          </w:rPr>
          <w:t>pp.</w:t>
        </w:r>
        <w:r>
          <w:rPr>
            <w:color w:val="0080AC"/>
            <w:spacing w:val="27"/>
            <w:w w:val="115"/>
            <w:sz w:val="12"/>
          </w:rPr>
          <w:t> </w:t>
        </w:r>
        <w:r>
          <w:rPr>
            <w:color w:val="0080AC"/>
            <w:w w:val="115"/>
            <w:sz w:val="12"/>
          </w:rPr>
          <w:t>3431–3440.</w:t>
        </w:r>
      </w:hyperlink>
    </w:p>
    <w:p>
      <w:pPr>
        <w:pStyle w:val="ListParagraph"/>
        <w:numPr>
          <w:ilvl w:val="0"/>
          <w:numId w:val="7"/>
        </w:numPr>
        <w:tabs>
          <w:tab w:pos="629" w:val="left" w:leader="none"/>
        </w:tabs>
        <w:spacing w:line="278" w:lineRule="auto" w:before="0" w:after="0"/>
        <w:ind w:left="628" w:right="0" w:hanging="310"/>
        <w:jc w:val="both"/>
        <w:rPr>
          <w:sz w:val="12"/>
        </w:rPr>
      </w:pPr>
      <w:bookmarkStart w:name="_bookmark47" w:id="80"/>
      <w:bookmarkEnd w:id="80"/>
      <w:r>
        <w:rPr/>
      </w:r>
      <w:hyperlink r:id="rId47">
        <w:bookmarkStart w:name="_bookmark47" w:id="81"/>
        <w:bookmarkEnd w:id="81"/>
        <w:r>
          <w:rPr>
            <w:color w:val="0080AC"/>
            <w:spacing w:val="-4"/>
            <w:w w:val="115"/>
            <w:sz w:val="12"/>
          </w:rPr>
          <w:t>T</w:t>
        </w:r>
        <w:r>
          <w:rPr>
            <w:color w:val="0080AC"/>
            <w:spacing w:val="-4"/>
            <w:w w:val="115"/>
            <w:sz w:val="12"/>
          </w:rPr>
          <w:t>. </w:t>
        </w:r>
        <w:r>
          <w:rPr>
            <w:color w:val="0080AC"/>
            <w:w w:val="115"/>
            <w:sz w:val="12"/>
          </w:rPr>
          <w:t>Berg, J. Liu, </w:t>
        </w:r>
        <w:r>
          <w:rPr>
            <w:color w:val="0080AC"/>
            <w:spacing w:val="-3"/>
            <w:w w:val="115"/>
            <w:sz w:val="12"/>
          </w:rPr>
          <w:t>S.W. </w:t>
        </w:r>
        <w:r>
          <w:rPr>
            <w:color w:val="0080AC"/>
            <w:w w:val="115"/>
            <w:sz w:val="12"/>
          </w:rPr>
          <w:t>Lee, M.L. Alexander, </w:t>
        </w:r>
        <w:r>
          <w:rPr>
            <w:color w:val="0080AC"/>
            <w:spacing w:val="-3"/>
            <w:w w:val="115"/>
            <w:sz w:val="12"/>
          </w:rPr>
          <w:t>D.W. </w:t>
        </w:r>
        <w:r>
          <w:rPr>
            <w:color w:val="0080AC"/>
            <w:w w:val="115"/>
            <w:sz w:val="12"/>
          </w:rPr>
          <w:t>Jacobs, </w:t>
        </w:r>
        <w:r>
          <w:rPr>
            <w:color w:val="0080AC"/>
            <w:spacing w:val="-4"/>
            <w:w w:val="115"/>
            <w:sz w:val="12"/>
          </w:rPr>
          <w:t>P.N. </w:t>
        </w:r>
        <w:r>
          <w:rPr>
            <w:color w:val="0080AC"/>
            <w:w w:val="115"/>
            <w:sz w:val="12"/>
          </w:rPr>
          <w:t>Belhumeur, Birdsnap: Large-scale ﬁne-grained visual categorization of birds, in: Proceedings of IEEE</w:t>
        </w:r>
        <w:bookmarkStart w:name="_bookmark46" w:id="82"/>
        <w:bookmarkEnd w:id="82"/>
        <w:r>
          <w:rPr>
            <w:color w:val="0080AC"/>
            <w:w w:val="115"/>
            <w:sz w:val="12"/>
          </w:rPr>
        </w:r>
        <w:r>
          <w:rPr>
            <w:color w:val="0080AC"/>
            <w:w w:val="115"/>
            <w:sz w:val="12"/>
          </w:rPr>
          <w:t> Conference on Computer Vision and Pattern Recognition, Columbus, OH,  Jun. </w:t>
        </w:r>
        <w:r>
          <w:rPr>
            <w:color w:val="0080AC"/>
            <w:spacing w:val="-4"/>
            <w:w w:val="115"/>
            <w:sz w:val="12"/>
          </w:rPr>
          <w:t>2014, </w:t>
        </w:r>
        <w:r>
          <w:rPr>
            <w:color w:val="0080AC"/>
            <w:w w:val="115"/>
            <w:sz w:val="12"/>
          </w:rPr>
          <w:t>pp.</w:t>
        </w:r>
        <w:r>
          <w:rPr>
            <w:color w:val="0080AC"/>
            <w:spacing w:val="2"/>
            <w:w w:val="115"/>
            <w:sz w:val="12"/>
          </w:rPr>
          <w:t> </w:t>
        </w:r>
        <w:r>
          <w:rPr>
            <w:color w:val="0080AC"/>
            <w:spacing w:val="-3"/>
            <w:w w:val="115"/>
            <w:sz w:val="12"/>
          </w:rPr>
          <w:t>2019–2026.</w:t>
        </w:r>
      </w:hyperlink>
    </w:p>
    <w:p>
      <w:pPr>
        <w:pStyle w:val="ListParagraph"/>
        <w:numPr>
          <w:ilvl w:val="0"/>
          <w:numId w:val="7"/>
        </w:numPr>
        <w:tabs>
          <w:tab w:pos="629" w:val="left" w:leader="none"/>
        </w:tabs>
        <w:spacing w:line="278" w:lineRule="auto" w:before="0" w:after="0"/>
        <w:ind w:left="628" w:right="1" w:hanging="304"/>
        <w:jc w:val="both"/>
        <w:rPr>
          <w:sz w:val="12"/>
        </w:rPr>
      </w:pPr>
      <w:hyperlink r:id="rId48">
        <w:r>
          <w:rPr>
            <w:color w:val="0080AC"/>
            <w:w w:val="120"/>
            <w:sz w:val="12"/>
          </w:rPr>
          <w:t>K. Simonyan, A. Zisserman, Very deep convolutional networks for large-scale</w:t>
        </w:r>
        <w:bookmarkStart w:name="_bookmark48" w:id="83"/>
        <w:bookmarkEnd w:id="83"/>
        <w:r>
          <w:rPr>
            <w:color w:val="0080AC"/>
            <w:w w:val="120"/>
            <w:sz w:val="12"/>
          </w:rPr>
        </w:r>
        <w:r>
          <w:rPr>
            <w:color w:val="0080AC"/>
            <w:w w:val="120"/>
            <w:sz w:val="12"/>
          </w:rPr>
          <w:t> image recognition, in: Proceedings of International Conference on Learning Representations, San Diego, CA, </w:t>
        </w:r>
        <w:r>
          <w:rPr>
            <w:color w:val="0080AC"/>
            <w:spacing w:val="-3"/>
            <w:w w:val="120"/>
            <w:sz w:val="12"/>
          </w:rPr>
          <w:t>May. </w:t>
        </w:r>
        <w:r>
          <w:rPr>
            <w:color w:val="0080AC"/>
            <w:spacing w:val="-4"/>
            <w:w w:val="120"/>
            <w:sz w:val="12"/>
          </w:rPr>
          <w:t>2015, </w:t>
        </w:r>
        <w:r>
          <w:rPr>
            <w:color w:val="0080AC"/>
            <w:w w:val="120"/>
            <w:sz w:val="12"/>
          </w:rPr>
          <w:t>pp.</w:t>
        </w:r>
        <w:r>
          <w:rPr>
            <w:color w:val="0080AC"/>
            <w:spacing w:val="16"/>
            <w:w w:val="120"/>
            <w:sz w:val="12"/>
          </w:rPr>
          <w:t> </w:t>
        </w:r>
        <w:r>
          <w:rPr>
            <w:color w:val="0080AC"/>
            <w:spacing w:val="-3"/>
            <w:w w:val="120"/>
            <w:sz w:val="12"/>
          </w:rPr>
          <w:t>1–14.</w:t>
        </w:r>
      </w:hyperlink>
    </w:p>
    <w:p>
      <w:pPr>
        <w:pStyle w:val="ListParagraph"/>
        <w:numPr>
          <w:ilvl w:val="0"/>
          <w:numId w:val="7"/>
        </w:numPr>
        <w:tabs>
          <w:tab w:pos="629" w:val="left" w:leader="none"/>
        </w:tabs>
        <w:spacing w:line="278" w:lineRule="auto" w:before="0" w:after="0"/>
        <w:ind w:left="628" w:right="0" w:hanging="310"/>
        <w:jc w:val="both"/>
        <w:rPr>
          <w:sz w:val="12"/>
        </w:rPr>
      </w:pPr>
      <w:hyperlink r:id="rId49">
        <w:r>
          <w:rPr>
            <w:color w:val="0080AC"/>
            <w:w w:val="115"/>
            <w:sz w:val="12"/>
          </w:rPr>
          <w:t>K. He, X. Zhang, S. Ren, J. Sun, Deep residual learning for image recognition, in: Proceedings of IEEE Conference on Computer  Vision  and  Pattern  Recognition, Las Vegas, NV, Jun. </w:t>
        </w:r>
        <w:r>
          <w:rPr>
            <w:color w:val="0080AC"/>
            <w:spacing w:val="-4"/>
            <w:w w:val="115"/>
            <w:sz w:val="12"/>
          </w:rPr>
          <w:t>2016, </w:t>
        </w:r>
        <w:r>
          <w:rPr>
            <w:color w:val="0080AC"/>
            <w:w w:val="115"/>
            <w:sz w:val="12"/>
          </w:rPr>
          <w:t>pp.</w:t>
        </w:r>
        <w:r>
          <w:rPr>
            <w:color w:val="0080AC"/>
            <w:spacing w:val="19"/>
            <w:w w:val="115"/>
            <w:sz w:val="12"/>
          </w:rPr>
          <w:t> </w:t>
        </w:r>
        <w:r>
          <w:rPr>
            <w:color w:val="0080AC"/>
            <w:w w:val="115"/>
            <w:sz w:val="12"/>
          </w:rPr>
          <w:t>770–778.</w:t>
        </w:r>
      </w:hyperlink>
    </w:p>
    <w:p>
      <w:pPr>
        <w:pStyle w:val="ListParagraph"/>
        <w:numPr>
          <w:ilvl w:val="0"/>
          <w:numId w:val="7"/>
        </w:numPr>
        <w:tabs>
          <w:tab w:pos="629" w:val="left" w:leader="none"/>
        </w:tabs>
        <w:spacing w:line="278" w:lineRule="auto" w:before="0" w:after="0"/>
        <w:ind w:left="628" w:right="1" w:hanging="310"/>
        <w:jc w:val="both"/>
        <w:rPr>
          <w:sz w:val="12"/>
        </w:rPr>
      </w:pPr>
      <w:hyperlink r:id="rId50">
        <w:r>
          <w:rPr>
            <w:color w:val="0080AC"/>
            <w:w w:val="115"/>
            <w:sz w:val="12"/>
          </w:rPr>
          <w:t>A. Khosla, N. Jayadevaprakash, B. </w:t>
        </w:r>
        <w:r>
          <w:rPr>
            <w:color w:val="0080AC"/>
            <w:spacing w:val="-3"/>
            <w:w w:val="115"/>
            <w:sz w:val="12"/>
          </w:rPr>
          <w:t>Yao, </w:t>
        </w:r>
        <w:r>
          <w:rPr>
            <w:color w:val="0080AC"/>
            <w:w w:val="115"/>
            <w:sz w:val="12"/>
          </w:rPr>
          <w:t>L. Fei-Fei, Novel dataset for ﬁne-grained image categorization, in: Proceedings of IEEE Conference  on  Computer  Vision and Pattern Recognition Workshop on Fine-Grained Visual Categorization, Col-</w:t>
        </w:r>
        <w:bookmarkStart w:name="_bookmark49" w:id="84"/>
        <w:bookmarkEnd w:id="84"/>
        <w:r>
          <w:rPr>
            <w:color w:val="0080AC"/>
            <w:w w:val="115"/>
            <w:sz w:val="12"/>
          </w:rPr>
        </w:r>
        <w:r>
          <w:rPr>
            <w:color w:val="0080AC"/>
            <w:w w:val="115"/>
            <w:sz w:val="12"/>
          </w:rPr>
          <w:t> orado</w:t>
        </w:r>
        <w:r>
          <w:rPr>
            <w:color w:val="0080AC"/>
            <w:spacing w:val="14"/>
            <w:w w:val="115"/>
            <w:sz w:val="12"/>
          </w:rPr>
          <w:t> </w:t>
        </w:r>
        <w:r>
          <w:rPr>
            <w:color w:val="0080AC"/>
            <w:w w:val="115"/>
            <w:sz w:val="12"/>
          </w:rPr>
          <w:t>Springs,</w:t>
        </w:r>
        <w:r>
          <w:rPr>
            <w:color w:val="0080AC"/>
            <w:spacing w:val="14"/>
            <w:w w:val="115"/>
            <w:sz w:val="12"/>
          </w:rPr>
          <w:t> </w:t>
        </w:r>
        <w:r>
          <w:rPr>
            <w:color w:val="0080AC"/>
            <w:w w:val="115"/>
            <w:sz w:val="12"/>
          </w:rPr>
          <w:t>CO,</w:t>
        </w:r>
        <w:r>
          <w:rPr>
            <w:color w:val="0080AC"/>
            <w:spacing w:val="14"/>
            <w:w w:val="115"/>
            <w:sz w:val="12"/>
          </w:rPr>
          <w:t> </w:t>
        </w:r>
        <w:r>
          <w:rPr>
            <w:color w:val="0080AC"/>
            <w:w w:val="115"/>
            <w:sz w:val="12"/>
          </w:rPr>
          <w:t>Jun.</w:t>
        </w:r>
        <w:r>
          <w:rPr>
            <w:color w:val="0080AC"/>
            <w:spacing w:val="15"/>
            <w:w w:val="115"/>
            <w:sz w:val="12"/>
          </w:rPr>
          <w:t> </w:t>
        </w:r>
        <w:r>
          <w:rPr>
            <w:color w:val="0080AC"/>
            <w:spacing w:val="-7"/>
            <w:w w:val="115"/>
            <w:sz w:val="12"/>
          </w:rPr>
          <w:t>2011,</w:t>
        </w:r>
        <w:r>
          <w:rPr>
            <w:color w:val="0080AC"/>
            <w:spacing w:val="14"/>
            <w:w w:val="115"/>
            <w:sz w:val="12"/>
          </w:rPr>
          <w:t> </w:t>
        </w:r>
        <w:r>
          <w:rPr>
            <w:color w:val="0080AC"/>
            <w:w w:val="115"/>
            <w:sz w:val="12"/>
          </w:rPr>
          <w:t>pp.</w:t>
        </w:r>
        <w:r>
          <w:rPr>
            <w:color w:val="0080AC"/>
            <w:spacing w:val="14"/>
            <w:w w:val="115"/>
            <w:sz w:val="12"/>
          </w:rPr>
          <w:t> </w:t>
        </w:r>
        <w:r>
          <w:rPr>
            <w:color w:val="0080AC"/>
            <w:w w:val="115"/>
            <w:sz w:val="12"/>
          </w:rPr>
          <w:t>806–813.</w:t>
        </w:r>
      </w:hyperlink>
    </w:p>
    <w:p>
      <w:pPr>
        <w:pStyle w:val="ListParagraph"/>
        <w:numPr>
          <w:ilvl w:val="0"/>
          <w:numId w:val="7"/>
        </w:numPr>
        <w:tabs>
          <w:tab w:pos="629" w:val="left" w:leader="none"/>
        </w:tabs>
        <w:spacing w:line="278" w:lineRule="auto" w:before="0" w:after="0"/>
        <w:ind w:left="628" w:right="0" w:hanging="308"/>
        <w:jc w:val="both"/>
        <w:rPr>
          <w:sz w:val="12"/>
        </w:rPr>
      </w:pPr>
      <w:hyperlink r:id="rId51">
        <w:r>
          <w:rPr>
            <w:color w:val="0080AC"/>
            <w:w w:val="115"/>
            <w:sz w:val="12"/>
          </w:rPr>
          <w:t>O.M. Parkhi, A. Vedaldi, A. Zisserman, C.V. Jawahar, Cats and dogs, in: Pro- ceedings of IEEE Conference on Computer Vision and Pattern Recognition, Jun. </w:t>
        </w:r>
        <w:r>
          <w:rPr>
            <w:color w:val="0080AC"/>
            <w:spacing w:val="-3"/>
            <w:w w:val="115"/>
            <w:sz w:val="12"/>
          </w:rPr>
          <w:t>2012, </w:t>
        </w:r>
        <w:r>
          <w:rPr>
            <w:color w:val="0080AC"/>
            <w:w w:val="115"/>
            <w:sz w:val="12"/>
          </w:rPr>
          <w:t>pp. 3498–3505.</w:t>
        </w:r>
      </w:hyperlink>
      <w:r>
        <w:rPr>
          <w:color w:val="0080AC"/>
          <w:w w:val="115"/>
          <w:sz w:val="12"/>
        </w:rPr>
        <w:t> </w:t>
      </w:r>
      <w:hyperlink r:id="rId51">
        <w:r>
          <w:rPr>
            <w:color w:val="0080AC"/>
            <w:w w:val="115"/>
            <w:sz w:val="12"/>
          </w:rPr>
          <w:t>Providence,</w:t>
        </w:r>
        <w:r>
          <w:rPr>
            <w:color w:val="0080AC"/>
            <w:spacing w:val="29"/>
            <w:w w:val="115"/>
            <w:sz w:val="12"/>
          </w:rPr>
          <w:t> </w:t>
        </w:r>
        <w:r>
          <w:rPr>
            <w:color w:val="0080AC"/>
            <w:w w:val="115"/>
            <w:sz w:val="12"/>
          </w:rPr>
          <w:t>RI</w:t>
        </w:r>
      </w:hyperlink>
    </w:p>
    <w:p>
      <w:pPr>
        <w:pStyle w:val="ListParagraph"/>
        <w:numPr>
          <w:ilvl w:val="0"/>
          <w:numId w:val="7"/>
        </w:numPr>
        <w:tabs>
          <w:tab w:pos="629" w:val="left" w:leader="none"/>
        </w:tabs>
        <w:spacing w:line="278" w:lineRule="auto" w:before="0" w:after="0"/>
        <w:ind w:left="628" w:right="0" w:hanging="310"/>
        <w:jc w:val="both"/>
        <w:rPr>
          <w:sz w:val="12"/>
        </w:rPr>
      </w:pPr>
      <w:hyperlink r:id="rId52">
        <w:r>
          <w:rPr>
            <w:color w:val="0080AC"/>
            <w:w w:val="115"/>
            <w:sz w:val="12"/>
          </w:rPr>
          <w:t>E. Rodner, M. Simon, G. Brehm, S. Pietsch, </w:t>
        </w:r>
        <w:r>
          <w:rPr>
            <w:color w:val="0080AC"/>
            <w:spacing w:val="-3"/>
            <w:w w:val="115"/>
            <w:sz w:val="12"/>
          </w:rPr>
          <w:t>J.W. </w:t>
        </w:r>
        <w:r>
          <w:rPr>
            <w:color w:val="0080AC"/>
            <w:w w:val="115"/>
            <w:sz w:val="12"/>
          </w:rPr>
          <w:t>Wägele, J. Denzler, Fine-grained recognition datasets for biodiversity analysis, in: Proceedings of  IEEE  Confer- </w:t>
        </w:r>
        <w:bookmarkStart w:name="_bookmark50" w:id="85"/>
        <w:bookmarkEnd w:id="85"/>
        <w:r>
          <w:rPr>
            <w:color w:val="0080AC"/>
            <w:w w:val="115"/>
            <w:sz w:val="12"/>
          </w:rPr>
        </w:r>
        <w:r>
          <w:rPr>
            <w:color w:val="0080AC"/>
            <w:w w:val="115"/>
            <w:sz w:val="12"/>
          </w:rPr>
          <w:t> ence on Computer Vision and Pattern Recognition Workshop on Fine-grained  Visual</w:t>
        </w:r>
        <w:r>
          <w:rPr>
            <w:color w:val="0080AC"/>
            <w:spacing w:val="13"/>
            <w:w w:val="115"/>
            <w:sz w:val="12"/>
          </w:rPr>
          <w:t> </w:t>
        </w:r>
        <w:r>
          <w:rPr>
            <w:color w:val="0080AC"/>
            <w:w w:val="115"/>
            <w:sz w:val="12"/>
          </w:rPr>
          <w:t>Classiﬁcation,</w:t>
        </w:r>
        <w:r>
          <w:rPr>
            <w:color w:val="0080AC"/>
            <w:spacing w:val="13"/>
            <w:w w:val="115"/>
            <w:sz w:val="12"/>
          </w:rPr>
          <w:t> </w:t>
        </w:r>
        <w:r>
          <w:rPr>
            <w:color w:val="0080AC"/>
            <w:w w:val="115"/>
            <w:sz w:val="12"/>
          </w:rPr>
          <w:t>Boston,</w:t>
        </w:r>
        <w:r>
          <w:rPr>
            <w:color w:val="0080AC"/>
            <w:spacing w:val="14"/>
            <w:w w:val="115"/>
            <w:sz w:val="12"/>
          </w:rPr>
          <w:t> </w:t>
        </w:r>
        <w:r>
          <w:rPr>
            <w:color w:val="0080AC"/>
            <w:w w:val="115"/>
            <w:sz w:val="12"/>
          </w:rPr>
          <w:t>MA,</w:t>
        </w:r>
        <w:r>
          <w:rPr>
            <w:color w:val="0080AC"/>
            <w:spacing w:val="13"/>
            <w:w w:val="115"/>
            <w:sz w:val="12"/>
          </w:rPr>
          <w:t> </w:t>
        </w:r>
        <w:r>
          <w:rPr>
            <w:color w:val="0080AC"/>
            <w:w w:val="115"/>
            <w:sz w:val="12"/>
          </w:rPr>
          <w:t>Jun.</w:t>
        </w:r>
        <w:r>
          <w:rPr>
            <w:color w:val="0080AC"/>
            <w:spacing w:val="14"/>
            <w:w w:val="115"/>
            <w:sz w:val="12"/>
          </w:rPr>
          <w:t> </w:t>
        </w:r>
        <w:r>
          <w:rPr>
            <w:color w:val="0080AC"/>
            <w:spacing w:val="-3"/>
            <w:w w:val="115"/>
            <w:sz w:val="12"/>
          </w:rPr>
          <w:t>2015.</w:t>
        </w:r>
      </w:hyperlink>
    </w:p>
    <w:p>
      <w:pPr>
        <w:pStyle w:val="ListParagraph"/>
        <w:numPr>
          <w:ilvl w:val="0"/>
          <w:numId w:val="7"/>
        </w:numPr>
        <w:tabs>
          <w:tab w:pos="629" w:val="left" w:leader="none"/>
        </w:tabs>
        <w:spacing w:line="278" w:lineRule="auto" w:before="0" w:after="0"/>
        <w:ind w:left="628" w:right="0" w:hanging="310"/>
        <w:jc w:val="both"/>
        <w:rPr>
          <w:sz w:val="12"/>
        </w:rPr>
      </w:pPr>
      <w:hyperlink r:id="rId53">
        <w:r>
          <w:rPr>
            <w:color w:val="0080AC"/>
            <w:w w:val="115"/>
            <w:sz w:val="12"/>
          </w:rPr>
          <w:t>M. Jaderberg, K. Simonyan, A. Zisserman, K. Kavukcuoglu, Spatial transformer</w:t>
        </w:r>
        <w:bookmarkStart w:name="_bookmark51" w:id="86"/>
        <w:bookmarkEnd w:id="86"/>
        <w:r>
          <w:rPr>
            <w:color w:val="0080AC"/>
            <w:w w:val="115"/>
            <w:sz w:val="12"/>
          </w:rPr>
        </w:r>
        <w:r>
          <w:rPr>
            <w:color w:val="0080AC"/>
            <w:w w:val="115"/>
            <w:sz w:val="12"/>
          </w:rPr>
          <w:t> networks, in: Advances in Neural Information Processing Systems, Montréal, Canada, Dec. </w:t>
        </w:r>
        <w:r>
          <w:rPr>
            <w:color w:val="0080AC"/>
            <w:spacing w:val="-4"/>
            <w:w w:val="115"/>
            <w:sz w:val="12"/>
          </w:rPr>
          <w:t>2015, </w:t>
        </w:r>
        <w:r>
          <w:rPr>
            <w:color w:val="0080AC"/>
            <w:w w:val="115"/>
            <w:sz w:val="12"/>
          </w:rPr>
          <w:t>pp.</w:t>
        </w:r>
        <w:r>
          <w:rPr>
            <w:color w:val="0080AC"/>
            <w:spacing w:val="30"/>
            <w:w w:val="115"/>
            <w:sz w:val="12"/>
          </w:rPr>
          <w:t> </w:t>
        </w:r>
        <w:r>
          <w:rPr>
            <w:color w:val="0080AC"/>
            <w:w w:val="115"/>
            <w:sz w:val="12"/>
          </w:rPr>
          <w:t>2008–2016.</w:t>
        </w:r>
      </w:hyperlink>
    </w:p>
    <w:p>
      <w:pPr>
        <w:pStyle w:val="ListParagraph"/>
        <w:numPr>
          <w:ilvl w:val="0"/>
          <w:numId w:val="7"/>
        </w:numPr>
        <w:tabs>
          <w:tab w:pos="629" w:val="left" w:leader="none"/>
        </w:tabs>
        <w:spacing w:line="278" w:lineRule="auto" w:before="0" w:after="0"/>
        <w:ind w:left="628" w:right="0" w:hanging="306"/>
        <w:jc w:val="both"/>
        <w:rPr>
          <w:sz w:val="12"/>
        </w:rPr>
      </w:pPr>
      <w:bookmarkStart w:name="_bookmark52" w:id="87"/>
      <w:bookmarkEnd w:id="87"/>
      <w:r>
        <w:rPr/>
      </w:r>
      <w:hyperlink r:id="rId54">
        <w:bookmarkStart w:name="_bookmark52" w:id="88"/>
        <w:bookmarkEnd w:id="88"/>
        <w:r>
          <w:rPr>
            <w:color w:val="0080AC"/>
            <w:spacing w:val="-6"/>
            <w:w w:val="115"/>
            <w:sz w:val="12"/>
          </w:rPr>
          <w:t>T</w:t>
        </w:r>
        <w:r>
          <w:rPr>
            <w:color w:val="0080AC"/>
            <w:spacing w:val="-6"/>
            <w:w w:val="115"/>
            <w:sz w:val="12"/>
          </w:rPr>
          <w:t>.-Y. </w:t>
        </w:r>
        <w:r>
          <w:rPr>
            <w:color w:val="0080AC"/>
            <w:w w:val="115"/>
            <w:sz w:val="12"/>
          </w:rPr>
          <w:t>Lin, A. RoyChowdhury, S. Maji, Bilinear CNN models for ﬁne-grained visual recognition, in: Proceedings of IEEE International Conference on Computer Vi- sion,</w:t>
        </w:r>
        <w:r>
          <w:rPr>
            <w:color w:val="0080AC"/>
            <w:spacing w:val="15"/>
            <w:w w:val="115"/>
            <w:sz w:val="12"/>
          </w:rPr>
          <w:t> </w:t>
        </w:r>
        <w:r>
          <w:rPr>
            <w:color w:val="0080AC"/>
            <w:w w:val="115"/>
            <w:sz w:val="12"/>
          </w:rPr>
          <w:t>Sandiago,</w:t>
        </w:r>
        <w:r>
          <w:rPr>
            <w:color w:val="0080AC"/>
            <w:spacing w:val="15"/>
            <w:w w:val="115"/>
            <w:sz w:val="12"/>
          </w:rPr>
          <w:t> </w:t>
        </w:r>
        <w:r>
          <w:rPr>
            <w:color w:val="0080AC"/>
            <w:w w:val="115"/>
            <w:sz w:val="12"/>
          </w:rPr>
          <w:t>Chile,</w:t>
        </w:r>
        <w:r>
          <w:rPr>
            <w:color w:val="0080AC"/>
            <w:spacing w:val="15"/>
            <w:w w:val="115"/>
            <w:sz w:val="12"/>
          </w:rPr>
          <w:t> </w:t>
        </w:r>
        <w:r>
          <w:rPr>
            <w:color w:val="0080AC"/>
            <w:w w:val="115"/>
            <w:sz w:val="12"/>
          </w:rPr>
          <w:t>Dec.</w:t>
        </w:r>
        <w:r>
          <w:rPr>
            <w:color w:val="0080AC"/>
            <w:spacing w:val="16"/>
            <w:w w:val="115"/>
            <w:sz w:val="12"/>
          </w:rPr>
          <w:t> </w:t>
        </w:r>
        <w:r>
          <w:rPr>
            <w:color w:val="0080AC"/>
            <w:spacing w:val="-4"/>
            <w:w w:val="115"/>
            <w:sz w:val="12"/>
          </w:rPr>
          <w:t>2015,</w:t>
        </w:r>
        <w:r>
          <w:rPr>
            <w:color w:val="0080AC"/>
            <w:spacing w:val="15"/>
            <w:w w:val="115"/>
            <w:sz w:val="12"/>
          </w:rPr>
          <w:t> </w:t>
        </w:r>
        <w:r>
          <w:rPr>
            <w:color w:val="0080AC"/>
            <w:w w:val="115"/>
            <w:sz w:val="12"/>
          </w:rPr>
          <w:t>pp.</w:t>
        </w:r>
        <w:r>
          <w:rPr>
            <w:color w:val="0080AC"/>
            <w:spacing w:val="15"/>
            <w:w w:val="115"/>
            <w:sz w:val="12"/>
          </w:rPr>
          <w:t> </w:t>
        </w:r>
        <w:r>
          <w:rPr>
            <w:color w:val="0080AC"/>
            <w:spacing w:val="-3"/>
            <w:w w:val="115"/>
            <w:sz w:val="12"/>
          </w:rPr>
          <w:t>1449–1457.</w:t>
        </w:r>
      </w:hyperlink>
    </w:p>
    <w:p>
      <w:pPr>
        <w:pStyle w:val="ListParagraph"/>
        <w:numPr>
          <w:ilvl w:val="0"/>
          <w:numId w:val="7"/>
        </w:numPr>
        <w:tabs>
          <w:tab w:pos="629" w:val="left" w:leader="none"/>
        </w:tabs>
        <w:spacing w:line="278" w:lineRule="auto" w:before="0" w:after="0"/>
        <w:ind w:left="628" w:right="0" w:hanging="310"/>
        <w:jc w:val="both"/>
        <w:rPr>
          <w:sz w:val="12"/>
        </w:rPr>
      </w:pPr>
      <w:hyperlink r:id="rId55">
        <w:r>
          <w:rPr>
            <w:color w:val="0080AC"/>
            <w:w w:val="115"/>
            <w:sz w:val="12"/>
          </w:rPr>
          <w:t>S. Gao, I.W.-H. Tsang, </w:t>
        </w:r>
        <w:r>
          <w:rPr>
            <w:color w:val="0080AC"/>
            <w:spacing w:val="-5"/>
            <w:w w:val="115"/>
            <w:sz w:val="12"/>
          </w:rPr>
          <w:t>Y. </w:t>
        </w:r>
        <w:r>
          <w:rPr>
            <w:color w:val="0080AC"/>
            <w:w w:val="115"/>
            <w:sz w:val="12"/>
          </w:rPr>
          <w:t>Ma, Learning category-speciﬁc dictionary and shared</w:t>
        </w:r>
        <w:bookmarkStart w:name="_bookmark53" w:id="89"/>
        <w:bookmarkEnd w:id="89"/>
        <w:r>
          <w:rPr>
            <w:color w:val="0080AC"/>
            <w:w w:val="115"/>
            <w:sz w:val="12"/>
          </w:rPr>
        </w:r>
        <w:r>
          <w:rPr>
            <w:color w:val="0080AC"/>
            <w:w w:val="115"/>
            <w:sz w:val="12"/>
          </w:rPr>
          <w:t> dictionary for ﬁne-grained image categorization, IEEE Trans. Image Process. 23    (2) </w:t>
        </w:r>
        <w:r>
          <w:rPr>
            <w:color w:val="0080AC"/>
            <w:spacing w:val="-3"/>
            <w:w w:val="115"/>
            <w:sz w:val="12"/>
          </w:rPr>
          <w:t>(2014)</w:t>
        </w:r>
        <w:r>
          <w:rPr>
            <w:color w:val="0080AC"/>
            <w:spacing w:val="-7"/>
            <w:w w:val="115"/>
            <w:sz w:val="12"/>
          </w:rPr>
          <w:t> </w:t>
        </w:r>
        <w:r>
          <w:rPr>
            <w:color w:val="0080AC"/>
            <w:w w:val="115"/>
            <w:sz w:val="12"/>
          </w:rPr>
          <w:t>623–634.</w:t>
        </w:r>
      </w:hyperlink>
    </w:p>
    <w:p>
      <w:pPr>
        <w:pStyle w:val="ListParagraph"/>
        <w:numPr>
          <w:ilvl w:val="0"/>
          <w:numId w:val="7"/>
        </w:numPr>
        <w:tabs>
          <w:tab w:pos="629" w:val="left" w:leader="none"/>
        </w:tabs>
        <w:spacing w:line="278" w:lineRule="auto" w:before="0" w:after="0"/>
        <w:ind w:left="628" w:right="0" w:hanging="310"/>
        <w:jc w:val="both"/>
        <w:rPr>
          <w:sz w:val="12"/>
        </w:rPr>
      </w:pPr>
      <w:hyperlink r:id="rId56">
        <w:r>
          <w:rPr>
            <w:color w:val="0080AC"/>
            <w:w w:val="115"/>
            <w:sz w:val="12"/>
          </w:rPr>
          <w:t>H. </w:t>
        </w:r>
        <w:r>
          <w:rPr>
            <w:color w:val="0080AC"/>
            <w:spacing w:val="-3"/>
            <w:w w:val="115"/>
            <w:sz w:val="12"/>
          </w:rPr>
          <w:t>Yao, </w:t>
        </w:r>
        <w:r>
          <w:rPr>
            <w:color w:val="0080AC"/>
            <w:w w:val="115"/>
            <w:sz w:val="12"/>
          </w:rPr>
          <w:t>S. Zhang, </w:t>
        </w:r>
        <w:r>
          <w:rPr>
            <w:color w:val="0080AC"/>
            <w:spacing w:val="-5"/>
            <w:w w:val="115"/>
            <w:sz w:val="12"/>
          </w:rPr>
          <w:t>Y. </w:t>
        </w:r>
        <w:r>
          <w:rPr>
            <w:color w:val="0080AC"/>
            <w:w w:val="115"/>
            <w:sz w:val="12"/>
          </w:rPr>
          <w:t>Zhang, J. Li, Q. Tian, Coarse-to-ﬁne description for</w:t>
        </w:r>
        <w:bookmarkStart w:name="_bookmark54" w:id="90"/>
        <w:bookmarkEnd w:id="90"/>
        <w:r>
          <w:rPr>
            <w:color w:val="0080AC"/>
            <w:w w:val="115"/>
            <w:sz w:val="12"/>
          </w:rPr>
        </w:r>
        <w:r>
          <w:rPr>
            <w:color w:val="0080AC"/>
            <w:w w:val="115"/>
            <w:sz w:val="12"/>
          </w:rPr>
          <w:t> ﬁne-grained visual categorization, IEEE Trans. Image Process. 25 </w:t>
        </w:r>
        <w:r>
          <w:rPr>
            <w:color w:val="0080AC"/>
            <w:spacing w:val="-3"/>
            <w:w w:val="115"/>
            <w:sz w:val="12"/>
          </w:rPr>
          <w:t>(10) </w:t>
        </w:r>
        <w:r>
          <w:rPr>
            <w:color w:val="0080AC"/>
            <w:spacing w:val="-4"/>
            <w:w w:val="115"/>
            <w:sz w:val="12"/>
          </w:rPr>
          <w:t>(2016) </w:t>
        </w:r>
        <w:r>
          <w:rPr>
            <w:color w:val="0080AC"/>
            <w:w w:val="115"/>
            <w:sz w:val="12"/>
          </w:rPr>
          <w:t>4858–4872.</w:t>
        </w:r>
      </w:hyperlink>
    </w:p>
    <w:p>
      <w:pPr>
        <w:pStyle w:val="ListParagraph"/>
        <w:numPr>
          <w:ilvl w:val="0"/>
          <w:numId w:val="7"/>
        </w:numPr>
        <w:tabs>
          <w:tab w:pos="629" w:val="left" w:leader="none"/>
        </w:tabs>
        <w:spacing w:line="278" w:lineRule="auto" w:before="0" w:after="0"/>
        <w:ind w:left="628" w:right="1" w:hanging="310"/>
        <w:jc w:val="both"/>
        <w:rPr>
          <w:sz w:val="12"/>
        </w:rPr>
      </w:pPr>
      <w:bookmarkStart w:name="_bookmark55" w:id="91"/>
      <w:bookmarkEnd w:id="91"/>
      <w:r>
        <w:rPr/>
      </w:r>
      <w:hyperlink r:id="rId57">
        <w:bookmarkStart w:name="_bookmark55" w:id="92"/>
        <w:bookmarkEnd w:id="92"/>
        <w:r>
          <w:rPr>
            <w:color w:val="0080AC"/>
            <w:w w:val="120"/>
            <w:sz w:val="12"/>
          </w:rPr>
          <w:t>S.</w:t>
        </w:r>
        <w:r>
          <w:rPr>
            <w:color w:val="0080AC"/>
            <w:w w:val="120"/>
            <w:sz w:val="12"/>
          </w:rPr>
          <w:t> Branson, G.V. Horn, S. Belongie, </w:t>
        </w:r>
        <w:r>
          <w:rPr>
            <w:color w:val="0080AC"/>
            <w:spacing w:val="-6"/>
            <w:w w:val="120"/>
            <w:sz w:val="12"/>
          </w:rPr>
          <w:t>P. </w:t>
        </w:r>
        <w:r>
          <w:rPr>
            <w:color w:val="0080AC"/>
            <w:w w:val="120"/>
            <w:sz w:val="12"/>
          </w:rPr>
          <w:t>Perona, Bird species categorization using pose normalized deep convolutional nets, in: British Machine Vision Confer- ence, Nottingham, England, Sept. </w:t>
        </w:r>
        <w:r>
          <w:rPr>
            <w:color w:val="0080AC"/>
            <w:spacing w:val="-4"/>
            <w:w w:val="120"/>
            <w:sz w:val="12"/>
          </w:rPr>
          <w:t>2014, </w:t>
        </w:r>
        <w:r>
          <w:rPr>
            <w:color w:val="0080AC"/>
            <w:w w:val="120"/>
            <w:sz w:val="12"/>
          </w:rPr>
          <w:t>pp.</w:t>
        </w:r>
        <w:r>
          <w:rPr>
            <w:color w:val="0080AC"/>
            <w:spacing w:val="7"/>
            <w:w w:val="120"/>
            <w:sz w:val="12"/>
          </w:rPr>
          <w:t> </w:t>
        </w:r>
        <w:r>
          <w:rPr>
            <w:color w:val="0080AC"/>
            <w:spacing w:val="-3"/>
            <w:w w:val="120"/>
            <w:sz w:val="12"/>
          </w:rPr>
          <w:t>1–14.</w:t>
        </w:r>
      </w:hyperlink>
    </w:p>
    <w:p>
      <w:pPr>
        <w:pStyle w:val="ListParagraph"/>
        <w:numPr>
          <w:ilvl w:val="0"/>
          <w:numId w:val="7"/>
        </w:numPr>
        <w:tabs>
          <w:tab w:pos="629" w:val="left" w:leader="none"/>
        </w:tabs>
        <w:spacing w:line="278" w:lineRule="auto" w:before="0" w:after="0"/>
        <w:ind w:left="628" w:right="0" w:hanging="303"/>
        <w:jc w:val="both"/>
        <w:rPr>
          <w:sz w:val="12"/>
        </w:rPr>
      </w:pPr>
      <w:hyperlink r:id="rId58">
        <w:r>
          <w:rPr>
            <w:color w:val="0080AC"/>
            <w:w w:val="115"/>
            <w:sz w:val="12"/>
          </w:rPr>
          <w:t>E. Gavves, B. Fernando, C.G. Snoek, A.W. Smeulders, </w:t>
        </w:r>
        <w:r>
          <w:rPr>
            <w:color w:val="0080AC"/>
            <w:spacing w:val="-4"/>
            <w:w w:val="115"/>
            <w:sz w:val="12"/>
          </w:rPr>
          <w:t>T. </w:t>
        </w:r>
        <w:r>
          <w:rPr>
            <w:color w:val="0080AC"/>
            <w:w w:val="115"/>
            <w:sz w:val="12"/>
          </w:rPr>
          <w:t>Tuytelaars, Local align-</w:t>
        </w:r>
        <w:bookmarkStart w:name="_bookmark56" w:id="93"/>
        <w:bookmarkEnd w:id="93"/>
        <w:r>
          <w:rPr>
            <w:color w:val="0080AC"/>
            <w:w w:val="115"/>
            <w:sz w:val="12"/>
          </w:rPr>
        </w:r>
        <w:r>
          <w:rPr>
            <w:color w:val="0080AC"/>
            <w:w w:val="115"/>
            <w:sz w:val="12"/>
          </w:rPr>
          <w:t> ments for ﬁne-grained  categorization,  Int.  J.  Comput.  Vis.  </w:t>
        </w:r>
        <w:r>
          <w:rPr>
            <w:color w:val="0080AC"/>
            <w:spacing w:val="-10"/>
            <w:w w:val="115"/>
            <w:sz w:val="12"/>
          </w:rPr>
          <w:t>111  </w:t>
        </w:r>
        <w:r>
          <w:rPr>
            <w:color w:val="0080AC"/>
            <w:w w:val="115"/>
            <w:sz w:val="12"/>
          </w:rPr>
          <w:t>(2)  </w:t>
        </w:r>
        <w:r>
          <w:rPr>
            <w:color w:val="0080AC"/>
            <w:spacing w:val="-4"/>
            <w:w w:val="115"/>
            <w:sz w:val="12"/>
          </w:rPr>
          <w:t>(2014) 191–212.</w:t>
        </w:r>
      </w:hyperlink>
    </w:p>
    <w:p>
      <w:pPr>
        <w:pStyle w:val="ListParagraph"/>
        <w:numPr>
          <w:ilvl w:val="0"/>
          <w:numId w:val="7"/>
        </w:numPr>
        <w:tabs>
          <w:tab w:pos="629" w:val="left" w:leader="none"/>
        </w:tabs>
        <w:spacing w:line="278" w:lineRule="auto" w:before="0" w:after="0"/>
        <w:ind w:left="628" w:right="0" w:hanging="310"/>
        <w:jc w:val="both"/>
        <w:rPr>
          <w:sz w:val="12"/>
        </w:rPr>
      </w:pPr>
      <w:hyperlink r:id="rId59">
        <w:r>
          <w:rPr>
            <w:color w:val="0080AC"/>
            <w:w w:val="120"/>
            <w:sz w:val="12"/>
          </w:rPr>
          <w:t>H. Azizpour, I. Laptev, Object detection using strongly-supervised deformable part models, in: A. Fitzgibbon, S. Lazebnik, </w:t>
        </w:r>
        <w:r>
          <w:rPr>
            <w:color w:val="0080AC"/>
            <w:spacing w:val="-6"/>
            <w:w w:val="120"/>
            <w:sz w:val="12"/>
          </w:rPr>
          <w:t>P. </w:t>
        </w:r>
        <w:r>
          <w:rPr>
            <w:color w:val="0080AC"/>
            <w:w w:val="120"/>
            <w:sz w:val="12"/>
          </w:rPr>
          <w:t>Perona, </w:t>
        </w:r>
        <w:r>
          <w:rPr>
            <w:color w:val="0080AC"/>
            <w:spacing w:val="-5"/>
            <w:w w:val="120"/>
            <w:sz w:val="12"/>
          </w:rPr>
          <w:t>Y. </w:t>
        </w:r>
        <w:r>
          <w:rPr>
            <w:color w:val="0080AC"/>
            <w:w w:val="120"/>
            <w:sz w:val="12"/>
          </w:rPr>
          <w:t>Sato, C. Schmid (Eds.),</w:t>
        </w:r>
        <w:bookmarkStart w:name="_bookmark57" w:id="94"/>
        <w:bookmarkEnd w:id="94"/>
        <w:r>
          <w:rPr>
            <w:color w:val="0080AC"/>
            <w:w w:val="120"/>
            <w:sz w:val="12"/>
          </w:rPr>
        </w:r>
        <w:r>
          <w:rPr>
            <w:color w:val="0080AC"/>
            <w:w w:val="120"/>
            <w:sz w:val="12"/>
          </w:rPr>
          <w:t> European Conference on Computer Vision, Part I, LNCS </w:t>
        </w:r>
        <w:r>
          <w:rPr>
            <w:color w:val="0080AC"/>
            <w:spacing w:val="-3"/>
            <w:w w:val="120"/>
            <w:sz w:val="12"/>
          </w:rPr>
          <w:t>7572, </w:t>
        </w:r>
        <w:r>
          <w:rPr>
            <w:color w:val="0080AC"/>
            <w:w w:val="120"/>
            <w:sz w:val="12"/>
          </w:rPr>
          <w:t>Springer, Heidel- berg, Firenze, Italy, Oct. </w:t>
        </w:r>
        <w:r>
          <w:rPr>
            <w:color w:val="0080AC"/>
            <w:spacing w:val="-3"/>
            <w:w w:val="120"/>
            <w:sz w:val="12"/>
          </w:rPr>
          <w:t>2012, </w:t>
        </w:r>
        <w:r>
          <w:rPr>
            <w:color w:val="0080AC"/>
            <w:w w:val="120"/>
            <w:sz w:val="12"/>
          </w:rPr>
          <w:t>pp.</w:t>
        </w:r>
        <w:r>
          <w:rPr>
            <w:color w:val="0080AC"/>
            <w:spacing w:val="1"/>
            <w:w w:val="120"/>
            <w:sz w:val="12"/>
          </w:rPr>
          <w:t> </w:t>
        </w:r>
        <w:r>
          <w:rPr>
            <w:color w:val="0080AC"/>
            <w:w w:val="120"/>
            <w:sz w:val="12"/>
          </w:rPr>
          <w:t>836–849.</w:t>
        </w:r>
      </w:hyperlink>
    </w:p>
    <w:p>
      <w:pPr>
        <w:pStyle w:val="BodyText"/>
        <w:rPr>
          <w:sz w:val="12"/>
        </w:rPr>
      </w:pPr>
      <w:r>
        <w:rPr/>
        <w:br w:type="column"/>
      </w:r>
      <w:r>
        <w:rPr>
          <w:sz w:val="12"/>
        </w:rPr>
      </w:r>
    </w:p>
    <w:p>
      <w:pPr>
        <w:pStyle w:val="BodyText"/>
        <w:spacing w:before="2"/>
        <w:rPr>
          <w:sz w:val="13"/>
        </w:rPr>
      </w:pPr>
    </w:p>
    <w:p>
      <w:pPr>
        <w:pStyle w:val="ListParagraph"/>
        <w:numPr>
          <w:ilvl w:val="0"/>
          <w:numId w:val="7"/>
        </w:numPr>
        <w:tabs>
          <w:tab w:pos="622" w:val="left" w:leader="none"/>
        </w:tabs>
        <w:spacing w:line="276" w:lineRule="auto" w:before="0" w:after="0"/>
        <w:ind w:left="621" w:right="640" w:hanging="308"/>
        <w:jc w:val="both"/>
        <w:rPr>
          <w:sz w:val="12"/>
        </w:rPr>
      </w:pPr>
      <w:hyperlink r:id="rId60">
        <w:r>
          <w:rPr>
            <w:color w:val="0080AC"/>
            <w:w w:val="120"/>
            <w:sz w:val="12"/>
          </w:rPr>
          <w:t>M. Simon, E. Rodner, Neural activation constellations: Unsupervised  part  model discovery with convolutional networks, in: Proceedings of IEEE In- ternational  Conference  on  Computer  Vision,  Sandiago,  Chile,  Dec.  </w:t>
        </w:r>
        <w:r>
          <w:rPr>
            <w:color w:val="0080AC"/>
            <w:spacing w:val="-4"/>
            <w:w w:val="120"/>
            <w:sz w:val="12"/>
          </w:rPr>
          <w:t>2015,  </w:t>
        </w:r>
        <w:r>
          <w:rPr>
            <w:color w:val="0080AC"/>
            <w:w w:val="120"/>
            <w:sz w:val="12"/>
          </w:rPr>
          <w:t>pp.</w:t>
        </w:r>
        <w:r>
          <w:rPr>
            <w:color w:val="0080AC"/>
            <w:spacing w:val="12"/>
            <w:w w:val="120"/>
            <w:sz w:val="12"/>
          </w:rPr>
          <w:t> </w:t>
        </w:r>
        <w:r>
          <w:rPr>
            <w:color w:val="0080AC"/>
            <w:spacing w:val="-7"/>
            <w:w w:val="120"/>
            <w:sz w:val="12"/>
          </w:rPr>
          <w:t>1143–1151.</w:t>
        </w:r>
      </w:hyperlink>
    </w:p>
    <w:p>
      <w:pPr>
        <w:pStyle w:val="ListParagraph"/>
        <w:numPr>
          <w:ilvl w:val="0"/>
          <w:numId w:val="7"/>
        </w:numPr>
        <w:tabs>
          <w:tab w:pos="622" w:val="left" w:leader="none"/>
        </w:tabs>
        <w:spacing w:line="276" w:lineRule="auto" w:before="3" w:after="0"/>
        <w:ind w:left="621" w:right="634" w:hanging="310"/>
        <w:jc w:val="both"/>
        <w:rPr>
          <w:sz w:val="12"/>
        </w:rPr>
      </w:pPr>
      <w:hyperlink r:id="rId61">
        <w:r>
          <w:rPr>
            <w:color w:val="0080AC"/>
            <w:spacing w:val="-4"/>
            <w:w w:val="115"/>
            <w:sz w:val="12"/>
          </w:rPr>
          <w:t>T. </w:t>
        </w:r>
        <w:r>
          <w:rPr>
            <w:color w:val="0080AC"/>
            <w:w w:val="115"/>
            <w:sz w:val="12"/>
          </w:rPr>
          <w:t>Xiao, </w:t>
        </w:r>
        <w:r>
          <w:rPr>
            <w:color w:val="0080AC"/>
            <w:spacing w:val="-5"/>
            <w:w w:val="115"/>
            <w:sz w:val="12"/>
          </w:rPr>
          <w:t>Y. </w:t>
        </w:r>
        <w:r>
          <w:rPr>
            <w:color w:val="0080AC"/>
            <w:w w:val="115"/>
            <w:sz w:val="12"/>
          </w:rPr>
          <w:t>Xu, K. </w:t>
        </w:r>
        <w:r>
          <w:rPr>
            <w:color w:val="0080AC"/>
            <w:spacing w:val="-3"/>
            <w:w w:val="115"/>
            <w:sz w:val="12"/>
          </w:rPr>
          <w:t>Yang, </w:t>
        </w:r>
        <w:r>
          <w:rPr>
            <w:color w:val="0080AC"/>
            <w:w w:val="115"/>
            <w:sz w:val="12"/>
          </w:rPr>
          <w:t>J. Zhang, </w:t>
        </w:r>
        <w:r>
          <w:rPr>
            <w:color w:val="0080AC"/>
            <w:spacing w:val="-5"/>
            <w:w w:val="115"/>
            <w:sz w:val="12"/>
          </w:rPr>
          <w:t>Y. </w:t>
        </w:r>
        <w:r>
          <w:rPr>
            <w:color w:val="0080AC"/>
            <w:w w:val="115"/>
            <w:sz w:val="12"/>
          </w:rPr>
          <w:t>Peng, Z. Zhang, The application of two-level attention  models  in  deep  convolutional  neural  network  for   ﬁne-grained   im- age classiﬁcation, in: Proceedings of IEEE Conference on Computer Vision and Pattern</w:t>
        </w:r>
        <w:r>
          <w:rPr>
            <w:color w:val="0080AC"/>
            <w:spacing w:val="15"/>
            <w:w w:val="115"/>
            <w:sz w:val="12"/>
          </w:rPr>
          <w:t> </w:t>
        </w:r>
        <w:r>
          <w:rPr>
            <w:color w:val="0080AC"/>
            <w:w w:val="115"/>
            <w:sz w:val="12"/>
          </w:rPr>
          <w:t>Recognition,</w:t>
        </w:r>
        <w:r>
          <w:rPr>
            <w:color w:val="0080AC"/>
            <w:spacing w:val="16"/>
            <w:w w:val="115"/>
            <w:sz w:val="12"/>
          </w:rPr>
          <w:t> </w:t>
        </w:r>
        <w:r>
          <w:rPr>
            <w:color w:val="0080AC"/>
            <w:w w:val="115"/>
            <w:sz w:val="12"/>
          </w:rPr>
          <w:t>Boston,</w:t>
        </w:r>
        <w:r>
          <w:rPr>
            <w:color w:val="0080AC"/>
            <w:spacing w:val="16"/>
            <w:w w:val="115"/>
            <w:sz w:val="12"/>
          </w:rPr>
          <w:t> </w:t>
        </w:r>
        <w:r>
          <w:rPr>
            <w:color w:val="0080AC"/>
            <w:w w:val="115"/>
            <w:sz w:val="12"/>
          </w:rPr>
          <w:t>MA,</w:t>
        </w:r>
        <w:r>
          <w:rPr>
            <w:color w:val="0080AC"/>
            <w:spacing w:val="16"/>
            <w:w w:val="115"/>
            <w:sz w:val="12"/>
          </w:rPr>
          <w:t> </w:t>
        </w:r>
        <w:r>
          <w:rPr>
            <w:color w:val="0080AC"/>
            <w:w w:val="115"/>
            <w:sz w:val="12"/>
          </w:rPr>
          <w:t>Jun.</w:t>
        </w:r>
        <w:r>
          <w:rPr>
            <w:color w:val="0080AC"/>
            <w:spacing w:val="15"/>
            <w:w w:val="115"/>
            <w:sz w:val="12"/>
          </w:rPr>
          <w:t> </w:t>
        </w:r>
        <w:r>
          <w:rPr>
            <w:color w:val="0080AC"/>
            <w:spacing w:val="-4"/>
            <w:w w:val="115"/>
            <w:sz w:val="12"/>
          </w:rPr>
          <w:t>2015,</w:t>
        </w:r>
        <w:r>
          <w:rPr>
            <w:color w:val="0080AC"/>
            <w:spacing w:val="16"/>
            <w:w w:val="115"/>
            <w:sz w:val="12"/>
          </w:rPr>
          <w:t> </w:t>
        </w:r>
        <w:r>
          <w:rPr>
            <w:color w:val="0080AC"/>
            <w:w w:val="115"/>
            <w:sz w:val="12"/>
          </w:rPr>
          <w:t>pp.</w:t>
        </w:r>
        <w:r>
          <w:rPr>
            <w:color w:val="0080AC"/>
            <w:spacing w:val="16"/>
            <w:w w:val="115"/>
            <w:sz w:val="12"/>
          </w:rPr>
          <w:t> </w:t>
        </w:r>
        <w:r>
          <w:rPr>
            <w:color w:val="0080AC"/>
            <w:w w:val="115"/>
            <w:sz w:val="12"/>
          </w:rPr>
          <w:t>842–850.</w:t>
        </w:r>
      </w:hyperlink>
    </w:p>
    <w:p>
      <w:pPr>
        <w:pStyle w:val="ListParagraph"/>
        <w:numPr>
          <w:ilvl w:val="0"/>
          <w:numId w:val="7"/>
        </w:numPr>
        <w:tabs>
          <w:tab w:pos="622" w:val="left" w:leader="none"/>
        </w:tabs>
        <w:spacing w:line="278" w:lineRule="auto" w:before="2" w:after="0"/>
        <w:ind w:left="621" w:right="635" w:hanging="308"/>
        <w:jc w:val="both"/>
        <w:rPr>
          <w:sz w:val="12"/>
        </w:rPr>
      </w:pPr>
      <w:hyperlink r:id="rId62">
        <w:r>
          <w:rPr>
            <w:color w:val="0080AC"/>
            <w:w w:val="115"/>
            <w:sz w:val="12"/>
          </w:rPr>
          <w:t>X. Zhang, H. Xiong, </w:t>
        </w:r>
        <w:r>
          <w:rPr>
            <w:color w:val="0080AC"/>
            <w:spacing w:val="-4"/>
            <w:w w:val="115"/>
            <w:sz w:val="12"/>
          </w:rPr>
          <w:t>W. </w:t>
        </w:r>
        <w:r>
          <w:rPr>
            <w:color w:val="0080AC"/>
            <w:w w:val="115"/>
            <w:sz w:val="12"/>
          </w:rPr>
          <w:t>Zhou, </w:t>
        </w:r>
        <w:r>
          <w:rPr>
            <w:color w:val="0080AC"/>
            <w:spacing w:val="-4"/>
            <w:w w:val="115"/>
            <w:sz w:val="12"/>
          </w:rPr>
          <w:t>W. </w:t>
        </w:r>
        <w:r>
          <w:rPr>
            <w:color w:val="0080AC"/>
            <w:w w:val="115"/>
            <w:sz w:val="12"/>
          </w:rPr>
          <w:t>Lin, Q. Tian, Picking deep ﬁlter responses for ﬁne-grained image recognition, in: Proceedings of IEEE  Conference  on  Com-  puter</w:t>
        </w:r>
        <w:r>
          <w:rPr>
            <w:color w:val="0080AC"/>
            <w:spacing w:val="22"/>
            <w:w w:val="115"/>
            <w:sz w:val="12"/>
          </w:rPr>
          <w:t> </w:t>
        </w:r>
        <w:r>
          <w:rPr>
            <w:color w:val="0080AC"/>
            <w:w w:val="115"/>
            <w:sz w:val="12"/>
          </w:rPr>
          <w:t>Vision</w:t>
        </w:r>
        <w:r>
          <w:rPr>
            <w:color w:val="0080AC"/>
            <w:spacing w:val="23"/>
            <w:w w:val="115"/>
            <w:sz w:val="12"/>
          </w:rPr>
          <w:t> </w:t>
        </w:r>
        <w:r>
          <w:rPr>
            <w:color w:val="0080AC"/>
            <w:w w:val="115"/>
            <w:sz w:val="12"/>
          </w:rPr>
          <w:t>and</w:t>
        </w:r>
        <w:r>
          <w:rPr>
            <w:color w:val="0080AC"/>
            <w:spacing w:val="23"/>
            <w:w w:val="115"/>
            <w:sz w:val="12"/>
          </w:rPr>
          <w:t> </w:t>
        </w:r>
        <w:r>
          <w:rPr>
            <w:color w:val="0080AC"/>
            <w:w w:val="115"/>
            <w:sz w:val="12"/>
          </w:rPr>
          <w:t>Pattern</w:t>
        </w:r>
        <w:r>
          <w:rPr>
            <w:color w:val="0080AC"/>
            <w:spacing w:val="23"/>
            <w:w w:val="115"/>
            <w:sz w:val="12"/>
          </w:rPr>
          <w:t> </w:t>
        </w:r>
        <w:r>
          <w:rPr>
            <w:color w:val="0080AC"/>
            <w:w w:val="115"/>
            <w:sz w:val="12"/>
          </w:rPr>
          <w:t>Recognition,</w:t>
        </w:r>
        <w:r>
          <w:rPr>
            <w:color w:val="0080AC"/>
            <w:spacing w:val="23"/>
            <w:w w:val="115"/>
            <w:sz w:val="12"/>
          </w:rPr>
          <w:t> </w:t>
        </w:r>
        <w:r>
          <w:rPr>
            <w:color w:val="0080AC"/>
            <w:w w:val="115"/>
            <w:sz w:val="12"/>
          </w:rPr>
          <w:t>Las</w:t>
        </w:r>
        <w:r>
          <w:rPr>
            <w:color w:val="0080AC"/>
            <w:spacing w:val="22"/>
            <w:w w:val="115"/>
            <w:sz w:val="12"/>
          </w:rPr>
          <w:t> </w:t>
        </w:r>
        <w:r>
          <w:rPr>
            <w:color w:val="0080AC"/>
            <w:w w:val="115"/>
            <w:sz w:val="12"/>
          </w:rPr>
          <w:t>Vegas,</w:t>
        </w:r>
        <w:r>
          <w:rPr>
            <w:color w:val="0080AC"/>
            <w:spacing w:val="23"/>
            <w:w w:val="115"/>
            <w:sz w:val="12"/>
          </w:rPr>
          <w:t> </w:t>
        </w:r>
        <w:r>
          <w:rPr>
            <w:color w:val="0080AC"/>
            <w:w w:val="115"/>
            <w:sz w:val="12"/>
          </w:rPr>
          <w:t>NV,</w:t>
        </w:r>
        <w:r>
          <w:rPr>
            <w:color w:val="0080AC"/>
            <w:spacing w:val="23"/>
            <w:w w:val="115"/>
            <w:sz w:val="12"/>
          </w:rPr>
          <w:t> </w:t>
        </w:r>
        <w:r>
          <w:rPr>
            <w:color w:val="0080AC"/>
            <w:w w:val="115"/>
            <w:sz w:val="12"/>
          </w:rPr>
          <w:t>Jun.</w:t>
        </w:r>
        <w:r>
          <w:rPr>
            <w:color w:val="0080AC"/>
            <w:spacing w:val="23"/>
            <w:w w:val="115"/>
            <w:sz w:val="12"/>
          </w:rPr>
          <w:t> </w:t>
        </w:r>
        <w:r>
          <w:rPr>
            <w:color w:val="0080AC"/>
            <w:spacing w:val="-4"/>
            <w:w w:val="115"/>
            <w:sz w:val="12"/>
          </w:rPr>
          <w:t>2016,</w:t>
        </w:r>
        <w:r>
          <w:rPr>
            <w:color w:val="0080AC"/>
            <w:spacing w:val="23"/>
            <w:w w:val="115"/>
            <w:sz w:val="12"/>
          </w:rPr>
          <w:t> </w:t>
        </w:r>
        <w:r>
          <w:rPr>
            <w:color w:val="0080AC"/>
            <w:w w:val="115"/>
            <w:sz w:val="12"/>
          </w:rPr>
          <w:t>pp.</w:t>
        </w:r>
        <w:r>
          <w:rPr>
            <w:color w:val="0080AC"/>
            <w:spacing w:val="22"/>
            <w:w w:val="115"/>
            <w:sz w:val="12"/>
          </w:rPr>
          <w:t> </w:t>
        </w:r>
        <w:r>
          <w:rPr>
            <w:color w:val="0080AC"/>
            <w:spacing w:val="-6"/>
            <w:w w:val="115"/>
            <w:sz w:val="12"/>
          </w:rPr>
          <w:t>1134–1142.</w:t>
        </w:r>
      </w:hyperlink>
    </w:p>
    <w:p>
      <w:pPr>
        <w:pStyle w:val="ListParagraph"/>
        <w:numPr>
          <w:ilvl w:val="0"/>
          <w:numId w:val="7"/>
        </w:numPr>
        <w:tabs>
          <w:tab w:pos="622" w:val="left" w:leader="none"/>
        </w:tabs>
        <w:spacing w:line="278" w:lineRule="auto" w:before="0" w:after="0"/>
        <w:ind w:left="621" w:right="634" w:hanging="310"/>
        <w:jc w:val="both"/>
        <w:rPr>
          <w:sz w:val="12"/>
        </w:rPr>
      </w:pPr>
      <w:hyperlink r:id="rId63">
        <w:r>
          <w:rPr>
            <w:color w:val="0080AC"/>
            <w:w w:val="115"/>
            <w:sz w:val="12"/>
          </w:rPr>
          <w:t>L. Zhang, </w:t>
        </w:r>
        <w:r>
          <w:rPr>
            <w:color w:val="0080AC"/>
            <w:spacing w:val="-5"/>
            <w:w w:val="115"/>
            <w:sz w:val="12"/>
          </w:rPr>
          <w:t>Y. </w:t>
        </w:r>
        <w:r>
          <w:rPr>
            <w:color w:val="0080AC"/>
            <w:spacing w:val="-3"/>
            <w:w w:val="115"/>
            <w:sz w:val="12"/>
          </w:rPr>
          <w:t>Yang, </w:t>
        </w:r>
        <w:r>
          <w:rPr>
            <w:color w:val="0080AC"/>
            <w:w w:val="115"/>
            <w:sz w:val="12"/>
          </w:rPr>
          <w:t>M. Wang, R. Hong, L. Nie, X. Li, Detecting densely distributed graph patterns for ﬁne-grained image  categorization,  IEEE  Trans.  Image  Pro- cess. 25 (2) </w:t>
        </w:r>
        <w:r>
          <w:rPr>
            <w:color w:val="0080AC"/>
            <w:spacing w:val="-3"/>
            <w:w w:val="115"/>
            <w:sz w:val="12"/>
          </w:rPr>
          <w:t>(2016)</w:t>
        </w:r>
        <w:r>
          <w:rPr>
            <w:color w:val="0080AC"/>
            <w:spacing w:val="26"/>
            <w:w w:val="115"/>
            <w:sz w:val="12"/>
          </w:rPr>
          <w:t> </w:t>
        </w:r>
        <w:r>
          <w:rPr>
            <w:color w:val="0080AC"/>
            <w:w w:val="115"/>
            <w:sz w:val="12"/>
          </w:rPr>
          <w:t>553–565.</w:t>
        </w:r>
      </w:hyperlink>
    </w:p>
    <w:p>
      <w:pPr>
        <w:pStyle w:val="ListParagraph"/>
        <w:numPr>
          <w:ilvl w:val="0"/>
          <w:numId w:val="7"/>
        </w:numPr>
        <w:tabs>
          <w:tab w:pos="622" w:val="left" w:leader="none"/>
        </w:tabs>
        <w:spacing w:line="278" w:lineRule="auto" w:before="0" w:after="0"/>
        <w:ind w:left="621" w:right="637" w:hanging="305"/>
        <w:jc w:val="both"/>
        <w:rPr>
          <w:sz w:val="12"/>
        </w:rPr>
      </w:pPr>
      <w:hyperlink r:id="rId64">
        <w:r>
          <w:rPr>
            <w:color w:val="0080AC"/>
            <w:w w:val="115"/>
            <w:sz w:val="12"/>
          </w:rPr>
          <w:t>J.R.R. Uijlings, K.E.A. van de Sande, </w:t>
        </w:r>
        <w:r>
          <w:rPr>
            <w:color w:val="0080AC"/>
            <w:spacing w:val="-4"/>
            <w:w w:val="115"/>
            <w:sz w:val="12"/>
          </w:rPr>
          <w:t>T. </w:t>
        </w:r>
        <w:r>
          <w:rPr>
            <w:color w:val="0080AC"/>
            <w:w w:val="115"/>
            <w:sz w:val="12"/>
          </w:rPr>
          <w:t>Gevers, A.W.M. Smeulders, Selective search</w:t>
        </w:r>
        <w:r>
          <w:rPr>
            <w:color w:val="0080AC"/>
            <w:spacing w:val="21"/>
            <w:w w:val="115"/>
            <w:sz w:val="12"/>
          </w:rPr>
          <w:t> </w:t>
        </w:r>
        <w:r>
          <w:rPr>
            <w:color w:val="0080AC"/>
            <w:w w:val="115"/>
            <w:sz w:val="12"/>
          </w:rPr>
          <w:t>for</w:t>
        </w:r>
        <w:r>
          <w:rPr>
            <w:color w:val="0080AC"/>
            <w:spacing w:val="21"/>
            <w:w w:val="115"/>
            <w:sz w:val="12"/>
          </w:rPr>
          <w:t> </w:t>
        </w:r>
        <w:r>
          <w:rPr>
            <w:color w:val="0080AC"/>
            <w:w w:val="115"/>
            <w:sz w:val="12"/>
          </w:rPr>
          <w:t>object</w:t>
        </w:r>
        <w:r>
          <w:rPr>
            <w:color w:val="0080AC"/>
            <w:spacing w:val="21"/>
            <w:w w:val="115"/>
            <w:sz w:val="12"/>
          </w:rPr>
          <w:t> </w:t>
        </w:r>
        <w:r>
          <w:rPr>
            <w:color w:val="0080AC"/>
            <w:w w:val="115"/>
            <w:sz w:val="12"/>
          </w:rPr>
          <w:t>recognition,</w:t>
        </w:r>
        <w:r>
          <w:rPr>
            <w:color w:val="0080AC"/>
            <w:spacing w:val="22"/>
            <w:w w:val="115"/>
            <w:sz w:val="12"/>
          </w:rPr>
          <w:t> </w:t>
        </w:r>
        <w:r>
          <w:rPr>
            <w:color w:val="0080AC"/>
            <w:w w:val="115"/>
            <w:sz w:val="12"/>
          </w:rPr>
          <w:t>Int.</w:t>
        </w:r>
        <w:r>
          <w:rPr>
            <w:color w:val="0080AC"/>
            <w:spacing w:val="21"/>
            <w:w w:val="115"/>
            <w:sz w:val="12"/>
          </w:rPr>
          <w:t> </w:t>
        </w:r>
        <w:r>
          <w:rPr>
            <w:color w:val="0080AC"/>
            <w:w w:val="115"/>
            <w:sz w:val="12"/>
          </w:rPr>
          <w:t>J.</w:t>
        </w:r>
        <w:r>
          <w:rPr>
            <w:color w:val="0080AC"/>
            <w:spacing w:val="21"/>
            <w:w w:val="115"/>
            <w:sz w:val="12"/>
          </w:rPr>
          <w:t> </w:t>
        </w:r>
        <w:r>
          <w:rPr>
            <w:color w:val="0080AC"/>
            <w:w w:val="115"/>
            <w:sz w:val="12"/>
          </w:rPr>
          <w:t>Comput.</w:t>
        </w:r>
        <w:r>
          <w:rPr>
            <w:color w:val="0080AC"/>
            <w:spacing w:val="22"/>
            <w:w w:val="115"/>
            <w:sz w:val="12"/>
          </w:rPr>
          <w:t> </w:t>
        </w:r>
        <w:r>
          <w:rPr>
            <w:color w:val="0080AC"/>
            <w:w w:val="115"/>
            <w:sz w:val="12"/>
          </w:rPr>
          <w:t>Vis.</w:t>
        </w:r>
        <w:r>
          <w:rPr>
            <w:color w:val="0080AC"/>
            <w:spacing w:val="21"/>
            <w:w w:val="115"/>
            <w:sz w:val="12"/>
          </w:rPr>
          <w:t> </w:t>
        </w:r>
        <w:r>
          <w:rPr>
            <w:color w:val="0080AC"/>
            <w:spacing w:val="-3"/>
            <w:w w:val="115"/>
            <w:sz w:val="12"/>
          </w:rPr>
          <w:t>104</w:t>
        </w:r>
        <w:r>
          <w:rPr>
            <w:color w:val="0080AC"/>
            <w:spacing w:val="21"/>
            <w:w w:val="115"/>
            <w:sz w:val="12"/>
          </w:rPr>
          <w:t> </w:t>
        </w:r>
        <w:r>
          <w:rPr>
            <w:color w:val="0080AC"/>
            <w:w w:val="115"/>
            <w:sz w:val="12"/>
          </w:rPr>
          <w:t>(2)</w:t>
        </w:r>
        <w:r>
          <w:rPr>
            <w:color w:val="0080AC"/>
            <w:spacing w:val="22"/>
            <w:w w:val="115"/>
            <w:sz w:val="12"/>
          </w:rPr>
          <w:t> </w:t>
        </w:r>
        <w:r>
          <w:rPr>
            <w:color w:val="0080AC"/>
            <w:spacing w:val="-3"/>
            <w:w w:val="115"/>
            <w:sz w:val="12"/>
          </w:rPr>
          <w:t>(2013)</w:t>
        </w:r>
        <w:r>
          <w:rPr>
            <w:color w:val="0080AC"/>
            <w:spacing w:val="21"/>
            <w:w w:val="115"/>
            <w:sz w:val="12"/>
          </w:rPr>
          <w:t> </w:t>
        </w:r>
        <w:r>
          <w:rPr>
            <w:color w:val="0080AC"/>
            <w:spacing w:val="-4"/>
            <w:w w:val="115"/>
            <w:sz w:val="12"/>
          </w:rPr>
          <w:t>154–171.</w:t>
        </w:r>
      </w:hyperlink>
    </w:p>
    <w:p>
      <w:pPr>
        <w:pStyle w:val="ListParagraph"/>
        <w:numPr>
          <w:ilvl w:val="0"/>
          <w:numId w:val="7"/>
        </w:numPr>
        <w:tabs>
          <w:tab w:pos="622" w:val="left" w:leader="none"/>
        </w:tabs>
        <w:spacing w:line="278" w:lineRule="auto" w:before="0" w:after="0"/>
        <w:ind w:left="621" w:right="637" w:hanging="310"/>
        <w:jc w:val="both"/>
        <w:rPr>
          <w:sz w:val="12"/>
        </w:rPr>
      </w:pPr>
      <w:hyperlink r:id="rId65">
        <w:r>
          <w:rPr>
            <w:color w:val="0080AC"/>
            <w:w w:val="115"/>
            <w:sz w:val="12"/>
          </w:rPr>
          <w:t>J. Krause, H. Jin, J. </w:t>
        </w:r>
        <w:r>
          <w:rPr>
            <w:color w:val="0080AC"/>
            <w:spacing w:val="-3"/>
            <w:w w:val="115"/>
            <w:sz w:val="12"/>
          </w:rPr>
          <w:t>Yang, </w:t>
        </w:r>
        <w:r>
          <w:rPr>
            <w:color w:val="0080AC"/>
            <w:w w:val="115"/>
            <w:sz w:val="12"/>
          </w:rPr>
          <w:t>L. Fei-Fei, Fine-grained recognition without part an- notations, in: Proceedings of IEEE Conference on Computer Vision and Pattern Recognition, Boston, MA, Jun. </w:t>
        </w:r>
        <w:r>
          <w:rPr>
            <w:color w:val="0080AC"/>
            <w:spacing w:val="-4"/>
            <w:w w:val="115"/>
            <w:sz w:val="12"/>
          </w:rPr>
          <w:t>2015, </w:t>
        </w:r>
        <w:r>
          <w:rPr>
            <w:color w:val="0080AC"/>
            <w:w w:val="115"/>
            <w:sz w:val="12"/>
          </w:rPr>
          <w:t>pp.</w:t>
        </w:r>
        <w:r>
          <w:rPr>
            <w:color w:val="0080AC"/>
            <w:spacing w:val="27"/>
            <w:w w:val="115"/>
            <w:sz w:val="12"/>
          </w:rPr>
          <w:t> </w:t>
        </w:r>
        <w:r>
          <w:rPr>
            <w:color w:val="0080AC"/>
            <w:w w:val="115"/>
            <w:sz w:val="12"/>
          </w:rPr>
          <w:t>5546–5555.</w:t>
        </w:r>
      </w:hyperlink>
    </w:p>
    <w:p>
      <w:pPr>
        <w:pStyle w:val="ListParagraph"/>
        <w:numPr>
          <w:ilvl w:val="0"/>
          <w:numId w:val="7"/>
        </w:numPr>
        <w:tabs>
          <w:tab w:pos="622" w:val="left" w:leader="none"/>
        </w:tabs>
        <w:spacing w:line="278" w:lineRule="auto" w:before="0" w:after="0"/>
        <w:ind w:left="621" w:right="637" w:hanging="310"/>
        <w:jc w:val="both"/>
        <w:rPr>
          <w:sz w:val="12"/>
        </w:rPr>
      </w:pPr>
      <w:hyperlink r:id="rId66">
        <w:r>
          <w:rPr>
            <w:color w:val="0080AC"/>
            <w:w w:val="115"/>
            <w:sz w:val="12"/>
          </w:rPr>
          <w:t>J. Dai, K. He, J. Sun, Boxsup: Exploiting bounding boxes to supervise con- volutional networks for semantic segmentation, in: Proceedings of IEEE International  Conference  on  Computer  Vision,   Sandiago,   Chile,   Dec.   </w:t>
        </w:r>
        <w:r>
          <w:rPr>
            <w:color w:val="0080AC"/>
            <w:spacing w:val="-4"/>
            <w:w w:val="115"/>
            <w:sz w:val="12"/>
          </w:rPr>
          <w:t>2015, </w:t>
        </w:r>
        <w:r>
          <w:rPr>
            <w:color w:val="0080AC"/>
            <w:w w:val="115"/>
            <w:sz w:val="12"/>
          </w:rPr>
          <w:t>pp.</w:t>
        </w:r>
        <w:r>
          <w:rPr>
            <w:color w:val="0080AC"/>
            <w:spacing w:val="14"/>
            <w:w w:val="115"/>
            <w:sz w:val="12"/>
          </w:rPr>
          <w:t> </w:t>
        </w:r>
        <w:r>
          <w:rPr>
            <w:color w:val="0080AC"/>
            <w:spacing w:val="-3"/>
            <w:w w:val="115"/>
            <w:sz w:val="12"/>
          </w:rPr>
          <w:t>1635–1643.</w:t>
        </w:r>
      </w:hyperlink>
    </w:p>
    <w:p>
      <w:pPr>
        <w:pStyle w:val="ListParagraph"/>
        <w:numPr>
          <w:ilvl w:val="0"/>
          <w:numId w:val="7"/>
        </w:numPr>
        <w:tabs>
          <w:tab w:pos="622" w:val="left" w:leader="none"/>
        </w:tabs>
        <w:spacing w:line="276" w:lineRule="auto" w:before="0" w:after="0"/>
        <w:ind w:left="621" w:right="637" w:hanging="310"/>
        <w:jc w:val="both"/>
        <w:rPr>
          <w:sz w:val="12"/>
        </w:rPr>
      </w:pPr>
      <w:hyperlink r:id="rId67">
        <w:r>
          <w:rPr>
            <w:color w:val="0080AC"/>
            <w:w w:val="120"/>
            <w:sz w:val="12"/>
          </w:rPr>
          <w:t>G. Papandreou, L.-C. Chen, K. Murphy, A. Yuille, Weakly- and semi-supervised learning of a deep convolutional network for semantic image segmentation, in: Proceedings of IEEE International Conference on Computer Vision, Sandiago, Chile, Dec. </w:t>
        </w:r>
        <w:r>
          <w:rPr>
            <w:color w:val="0080AC"/>
            <w:spacing w:val="-4"/>
            <w:w w:val="120"/>
            <w:sz w:val="12"/>
          </w:rPr>
          <w:t>2015, </w:t>
        </w:r>
        <w:r>
          <w:rPr>
            <w:color w:val="0080AC"/>
            <w:w w:val="120"/>
            <w:sz w:val="12"/>
          </w:rPr>
          <w:t>pp.</w:t>
        </w:r>
        <w:r>
          <w:rPr>
            <w:color w:val="0080AC"/>
            <w:spacing w:val="19"/>
            <w:w w:val="120"/>
            <w:sz w:val="12"/>
          </w:rPr>
          <w:t> </w:t>
        </w:r>
        <w:r>
          <w:rPr>
            <w:color w:val="0080AC"/>
            <w:spacing w:val="-5"/>
            <w:w w:val="120"/>
            <w:sz w:val="12"/>
          </w:rPr>
          <w:t>1742–1750.</w:t>
        </w:r>
      </w:hyperlink>
    </w:p>
    <w:p>
      <w:pPr>
        <w:pStyle w:val="ListParagraph"/>
        <w:numPr>
          <w:ilvl w:val="0"/>
          <w:numId w:val="7"/>
        </w:numPr>
        <w:tabs>
          <w:tab w:pos="622" w:val="left" w:leader="none"/>
        </w:tabs>
        <w:spacing w:line="278" w:lineRule="auto" w:before="0" w:after="0"/>
        <w:ind w:left="621" w:right="638" w:hanging="302"/>
        <w:jc w:val="both"/>
        <w:rPr>
          <w:sz w:val="12"/>
        </w:rPr>
      </w:pPr>
      <w:hyperlink r:id="rId68">
        <w:r>
          <w:rPr>
            <w:color w:val="0080AC"/>
            <w:spacing w:val="-6"/>
            <w:w w:val="120"/>
            <w:sz w:val="12"/>
          </w:rPr>
          <w:t>P. </w:t>
        </w:r>
        <w:r>
          <w:rPr>
            <w:color w:val="0080AC"/>
            <w:w w:val="120"/>
            <w:sz w:val="12"/>
          </w:rPr>
          <w:t>Krähenbühl, V. Koltun, Eﬃcient inference in fully connected CRF with Guas- sian edge potentials, in: Advances in Neural Information Processing Systems,</w:t>
        </w:r>
        <w:r>
          <w:rPr>
            <w:color w:val="0080AC"/>
            <w:spacing w:val="36"/>
            <w:w w:val="120"/>
            <w:sz w:val="12"/>
          </w:rPr>
          <w:t> </w:t>
        </w:r>
        <w:r>
          <w:rPr>
            <w:color w:val="0080AC"/>
            <w:w w:val="120"/>
            <w:sz w:val="12"/>
          </w:rPr>
          <w:t>Granada, Spain, Dec. </w:t>
        </w:r>
        <w:r>
          <w:rPr>
            <w:color w:val="0080AC"/>
            <w:spacing w:val="-7"/>
            <w:w w:val="120"/>
            <w:sz w:val="12"/>
          </w:rPr>
          <w:t>2011, </w:t>
        </w:r>
        <w:r>
          <w:rPr>
            <w:color w:val="0080AC"/>
            <w:w w:val="120"/>
            <w:sz w:val="12"/>
          </w:rPr>
          <w:t>pp. </w:t>
        </w:r>
        <w:r>
          <w:rPr>
            <w:color w:val="0080AC"/>
            <w:spacing w:val="-5"/>
            <w:w w:val="120"/>
            <w:sz w:val="12"/>
          </w:rPr>
          <w:t>109–117.</w:t>
        </w:r>
      </w:hyperlink>
    </w:p>
    <w:p>
      <w:pPr>
        <w:pStyle w:val="ListParagraph"/>
        <w:numPr>
          <w:ilvl w:val="0"/>
          <w:numId w:val="7"/>
        </w:numPr>
        <w:tabs>
          <w:tab w:pos="622" w:val="left" w:leader="none"/>
        </w:tabs>
        <w:spacing w:line="278" w:lineRule="auto" w:before="0" w:after="0"/>
        <w:ind w:left="621" w:right="637" w:hanging="310"/>
        <w:jc w:val="both"/>
        <w:rPr>
          <w:sz w:val="12"/>
        </w:rPr>
      </w:pPr>
      <w:hyperlink r:id="rId69">
        <w:r>
          <w:rPr>
            <w:color w:val="0080AC"/>
            <w:w w:val="115"/>
            <w:sz w:val="12"/>
          </w:rPr>
          <w:t>L. Ladicky, C. Russell, </w:t>
        </w:r>
        <w:r>
          <w:rPr>
            <w:color w:val="0080AC"/>
            <w:spacing w:val="-6"/>
            <w:w w:val="115"/>
            <w:sz w:val="12"/>
          </w:rPr>
          <w:t>P. </w:t>
        </w:r>
        <w:r>
          <w:rPr>
            <w:color w:val="0080AC"/>
            <w:w w:val="115"/>
            <w:sz w:val="12"/>
          </w:rPr>
          <w:t>Kohli, </w:t>
        </w:r>
        <w:r>
          <w:rPr>
            <w:color w:val="0080AC"/>
            <w:spacing w:val="-4"/>
            <w:w w:val="115"/>
            <w:sz w:val="12"/>
          </w:rPr>
          <w:t>P.H. </w:t>
        </w:r>
        <w:r>
          <w:rPr>
            <w:color w:val="0080AC"/>
            <w:w w:val="115"/>
            <w:sz w:val="12"/>
          </w:rPr>
          <w:t>Torr, Associate hierarchical crfs for object class image segmentation, in: Proceedings of IEEE International Conference on Computer</w:t>
        </w:r>
        <w:r>
          <w:rPr>
            <w:color w:val="0080AC"/>
            <w:spacing w:val="14"/>
            <w:w w:val="115"/>
            <w:sz w:val="12"/>
          </w:rPr>
          <w:t> </w:t>
        </w:r>
        <w:r>
          <w:rPr>
            <w:color w:val="0080AC"/>
            <w:w w:val="115"/>
            <w:sz w:val="12"/>
          </w:rPr>
          <w:t>Vision,</w:t>
        </w:r>
        <w:r>
          <w:rPr>
            <w:color w:val="0080AC"/>
            <w:spacing w:val="16"/>
            <w:w w:val="115"/>
            <w:sz w:val="12"/>
          </w:rPr>
          <w:t> </w:t>
        </w:r>
        <w:r>
          <w:rPr>
            <w:color w:val="0080AC"/>
            <w:spacing w:val="-3"/>
            <w:w w:val="115"/>
            <w:sz w:val="12"/>
          </w:rPr>
          <w:t>Kyoto,</w:t>
        </w:r>
        <w:r>
          <w:rPr>
            <w:color w:val="0080AC"/>
            <w:spacing w:val="16"/>
            <w:w w:val="115"/>
            <w:sz w:val="12"/>
          </w:rPr>
          <w:t> </w:t>
        </w:r>
        <w:r>
          <w:rPr>
            <w:color w:val="0080AC"/>
            <w:w w:val="115"/>
            <w:sz w:val="12"/>
          </w:rPr>
          <w:t>Japan,</w:t>
        </w:r>
        <w:r>
          <w:rPr>
            <w:color w:val="0080AC"/>
            <w:spacing w:val="16"/>
            <w:w w:val="115"/>
            <w:sz w:val="12"/>
          </w:rPr>
          <w:t> </w:t>
        </w:r>
        <w:r>
          <w:rPr>
            <w:color w:val="0080AC"/>
            <w:w w:val="115"/>
            <w:sz w:val="12"/>
          </w:rPr>
          <w:t>Sept.</w:t>
        </w:r>
        <w:r>
          <w:rPr>
            <w:color w:val="0080AC"/>
            <w:spacing w:val="16"/>
            <w:w w:val="115"/>
            <w:sz w:val="12"/>
          </w:rPr>
          <w:t> </w:t>
        </w:r>
        <w:r>
          <w:rPr>
            <w:color w:val="0080AC"/>
            <w:w w:val="115"/>
            <w:sz w:val="12"/>
          </w:rPr>
          <w:t>2009,</w:t>
        </w:r>
        <w:r>
          <w:rPr>
            <w:color w:val="0080AC"/>
            <w:spacing w:val="16"/>
            <w:w w:val="115"/>
            <w:sz w:val="12"/>
          </w:rPr>
          <w:t> </w:t>
        </w:r>
        <w:r>
          <w:rPr>
            <w:color w:val="0080AC"/>
            <w:w w:val="115"/>
            <w:sz w:val="12"/>
          </w:rPr>
          <w:t>pp.</w:t>
        </w:r>
        <w:r>
          <w:rPr>
            <w:color w:val="0080AC"/>
            <w:spacing w:val="16"/>
            <w:w w:val="115"/>
            <w:sz w:val="12"/>
          </w:rPr>
          <w:t> </w:t>
        </w:r>
        <w:r>
          <w:rPr>
            <w:color w:val="0080AC"/>
            <w:spacing w:val="-3"/>
            <w:w w:val="115"/>
            <w:sz w:val="12"/>
          </w:rPr>
          <w:t>739–746.</w:t>
        </w:r>
      </w:hyperlink>
    </w:p>
    <w:p>
      <w:pPr>
        <w:pStyle w:val="ListParagraph"/>
        <w:numPr>
          <w:ilvl w:val="0"/>
          <w:numId w:val="7"/>
        </w:numPr>
        <w:tabs>
          <w:tab w:pos="622" w:val="left" w:leader="none"/>
        </w:tabs>
        <w:spacing w:line="278" w:lineRule="auto" w:before="0" w:after="0"/>
        <w:ind w:left="621" w:right="640" w:hanging="310"/>
        <w:jc w:val="both"/>
        <w:rPr>
          <w:sz w:val="12"/>
        </w:rPr>
      </w:pPr>
      <w:r>
        <w:rPr>
          <w:w w:val="120"/>
          <w:sz w:val="12"/>
        </w:rPr>
        <w:t>A. Vedaldi, K. Lenc, MatConvNet – Convolutional Neural Networks for </w:t>
      </w:r>
      <w:r>
        <w:rPr>
          <w:spacing w:val="-4"/>
          <w:w w:val="120"/>
          <w:sz w:val="12"/>
        </w:rPr>
        <w:t>MAT- </w:t>
      </w:r>
      <w:r>
        <w:rPr>
          <w:w w:val="120"/>
          <w:sz w:val="12"/>
        </w:rPr>
        <w:t>LAB, in: Proceeding of ACM International Conference on Multimedia, Brisbane, Australia, Oct. </w:t>
      </w:r>
      <w:r>
        <w:rPr>
          <w:spacing w:val="-4"/>
          <w:w w:val="120"/>
          <w:sz w:val="12"/>
        </w:rPr>
        <w:t>2015, </w:t>
      </w:r>
      <w:r>
        <w:rPr>
          <w:w w:val="120"/>
          <w:sz w:val="12"/>
        </w:rPr>
        <w:t>pp. 689–692</w:t>
      </w:r>
      <w:r>
        <w:rPr>
          <w:color w:val="0080AC"/>
          <w:w w:val="120"/>
          <w:sz w:val="12"/>
        </w:rPr>
        <w:t>.</w:t>
      </w:r>
      <w:r>
        <w:rPr>
          <w:color w:val="0080AC"/>
          <w:spacing w:val="1"/>
          <w:w w:val="120"/>
          <w:sz w:val="12"/>
        </w:rPr>
        <w:t> </w:t>
      </w:r>
      <w:hyperlink r:id="rId70">
        <w:r>
          <w:rPr>
            <w:color w:val="0080AC"/>
            <w:w w:val="120"/>
            <w:sz w:val="12"/>
          </w:rPr>
          <w:t>http://www.vlfeat.org/matconvnet/</w:t>
        </w:r>
      </w:hyperlink>
      <w:r>
        <w:rPr>
          <w:w w:val="120"/>
          <w:sz w:val="12"/>
        </w:rPr>
        <w:t>.</w:t>
      </w:r>
    </w:p>
    <w:p>
      <w:pPr>
        <w:pStyle w:val="ListParagraph"/>
        <w:numPr>
          <w:ilvl w:val="0"/>
          <w:numId w:val="7"/>
        </w:numPr>
        <w:tabs>
          <w:tab w:pos="622" w:val="left" w:leader="none"/>
        </w:tabs>
        <w:spacing w:line="278" w:lineRule="auto" w:before="0" w:after="0"/>
        <w:ind w:left="621" w:right="637" w:hanging="313"/>
        <w:jc w:val="both"/>
        <w:rPr>
          <w:sz w:val="12"/>
        </w:rPr>
      </w:pPr>
      <w:hyperlink r:id="rId71">
        <w:r>
          <w:rPr>
            <w:color w:val="0080AC"/>
            <w:w w:val="110"/>
            <w:sz w:val="12"/>
          </w:rPr>
          <w:t>R.-E. Fan, </w:t>
        </w:r>
        <w:r>
          <w:rPr>
            <w:color w:val="0080AC"/>
            <w:spacing w:val="-3"/>
            <w:w w:val="110"/>
            <w:sz w:val="12"/>
          </w:rPr>
          <w:t>K.-W.  </w:t>
        </w:r>
        <w:r>
          <w:rPr>
            <w:color w:val="0080AC"/>
            <w:w w:val="110"/>
            <w:sz w:val="12"/>
          </w:rPr>
          <w:t>Chang, C.-J. Hsieh, X.-R. Wang, C.-J. Lin, LIBLINEAR: A library </w:t>
        </w:r>
        <w:r>
          <w:rPr>
            <w:color w:val="0080AC"/>
            <w:spacing w:val="33"/>
            <w:w w:val="110"/>
            <w:sz w:val="12"/>
          </w:rPr>
          <w:t> </w:t>
        </w:r>
        <w:r>
          <w:rPr>
            <w:color w:val="0080AC"/>
            <w:w w:val="110"/>
            <w:sz w:val="12"/>
          </w:rPr>
          <w:t>for</w:t>
        </w:r>
        <w:r>
          <w:rPr>
            <w:color w:val="0080AC"/>
            <w:spacing w:val="26"/>
            <w:w w:val="110"/>
            <w:sz w:val="12"/>
          </w:rPr>
          <w:t> </w:t>
        </w:r>
        <w:r>
          <w:rPr>
            <w:color w:val="0080AC"/>
            <w:w w:val="110"/>
            <w:sz w:val="12"/>
          </w:rPr>
          <w:t>large</w:t>
        </w:r>
        <w:r>
          <w:rPr>
            <w:color w:val="0080AC"/>
            <w:spacing w:val="27"/>
            <w:w w:val="110"/>
            <w:sz w:val="12"/>
          </w:rPr>
          <w:t> </w:t>
        </w:r>
        <w:r>
          <w:rPr>
            <w:color w:val="0080AC"/>
            <w:w w:val="110"/>
            <w:sz w:val="12"/>
          </w:rPr>
          <w:t>linear</w:t>
        </w:r>
        <w:r>
          <w:rPr>
            <w:color w:val="0080AC"/>
            <w:spacing w:val="27"/>
            <w:w w:val="110"/>
            <w:sz w:val="12"/>
          </w:rPr>
          <w:t> </w:t>
        </w:r>
        <w:r>
          <w:rPr>
            <w:color w:val="0080AC"/>
            <w:w w:val="110"/>
            <w:sz w:val="12"/>
          </w:rPr>
          <w:t>classiﬁcation,</w:t>
        </w:r>
        <w:r>
          <w:rPr>
            <w:color w:val="0080AC"/>
            <w:spacing w:val="27"/>
            <w:w w:val="110"/>
            <w:sz w:val="12"/>
          </w:rPr>
          <w:t> </w:t>
        </w:r>
        <w:r>
          <w:rPr>
            <w:color w:val="0080AC"/>
            <w:w w:val="110"/>
            <w:sz w:val="12"/>
          </w:rPr>
          <w:t>J.</w:t>
        </w:r>
        <w:r>
          <w:rPr>
            <w:color w:val="0080AC"/>
            <w:spacing w:val="27"/>
            <w:w w:val="110"/>
            <w:sz w:val="12"/>
          </w:rPr>
          <w:t> </w:t>
        </w:r>
        <w:r>
          <w:rPr>
            <w:color w:val="0080AC"/>
            <w:w w:val="110"/>
            <w:sz w:val="12"/>
          </w:rPr>
          <w:t>Mach.</w:t>
        </w:r>
        <w:r>
          <w:rPr>
            <w:color w:val="0080AC"/>
            <w:spacing w:val="26"/>
            <w:w w:val="110"/>
            <w:sz w:val="12"/>
          </w:rPr>
          <w:t> </w:t>
        </w:r>
        <w:r>
          <w:rPr>
            <w:color w:val="0080AC"/>
            <w:w w:val="110"/>
            <w:sz w:val="12"/>
          </w:rPr>
          <w:t>Learn.</w:t>
        </w:r>
        <w:r>
          <w:rPr>
            <w:color w:val="0080AC"/>
            <w:spacing w:val="27"/>
            <w:w w:val="110"/>
            <w:sz w:val="12"/>
          </w:rPr>
          <w:t> </w:t>
        </w:r>
        <w:r>
          <w:rPr>
            <w:color w:val="0080AC"/>
            <w:w w:val="110"/>
            <w:sz w:val="12"/>
          </w:rPr>
          <w:t>Res.</w:t>
        </w:r>
        <w:r>
          <w:rPr>
            <w:color w:val="0080AC"/>
            <w:spacing w:val="27"/>
            <w:w w:val="110"/>
            <w:sz w:val="12"/>
          </w:rPr>
          <w:t> </w:t>
        </w:r>
        <w:r>
          <w:rPr>
            <w:color w:val="0080AC"/>
            <w:w w:val="110"/>
            <w:sz w:val="12"/>
          </w:rPr>
          <w:t>9</w:t>
        </w:r>
        <w:r>
          <w:rPr>
            <w:color w:val="0080AC"/>
            <w:spacing w:val="27"/>
            <w:w w:val="110"/>
            <w:sz w:val="12"/>
          </w:rPr>
          <w:t> </w:t>
        </w:r>
        <w:r>
          <w:rPr>
            <w:color w:val="0080AC"/>
            <w:w w:val="110"/>
            <w:sz w:val="12"/>
          </w:rPr>
          <w:t>(2008)</w:t>
        </w:r>
        <w:r>
          <w:rPr>
            <w:color w:val="0080AC"/>
            <w:spacing w:val="27"/>
            <w:w w:val="110"/>
            <w:sz w:val="12"/>
          </w:rPr>
          <w:t> </w:t>
        </w:r>
        <w:r>
          <w:rPr>
            <w:color w:val="0080AC"/>
            <w:spacing w:val="-4"/>
            <w:w w:val="110"/>
            <w:sz w:val="12"/>
          </w:rPr>
          <w:t>1871–1874.</w:t>
        </w:r>
      </w:hyperlink>
    </w:p>
    <w:p>
      <w:pPr>
        <w:pStyle w:val="ListParagraph"/>
        <w:numPr>
          <w:ilvl w:val="0"/>
          <w:numId w:val="7"/>
        </w:numPr>
        <w:tabs>
          <w:tab w:pos="622" w:val="left" w:leader="none"/>
        </w:tabs>
        <w:spacing w:line="278" w:lineRule="auto" w:before="0" w:after="0"/>
        <w:ind w:left="621" w:right="635" w:hanging="310"/>
        <w:jc w:val="both"/>
        <w:rPr>
          <w:sz w:val="12"/>
        </w:rPr>
      </w:pPr>
      <w:hyperlink r:id="rId72">
        <w:r>
          <w:rPr>
            <w:color w:val="0080AC"/>
            <w:spacing w:val="-3"/>
            <w:w w:val="115"/>
            <w:sz w:val="12"/>
          </w:rPr>
          <w:t>Z.Y. </w:t>
        </w:r>
        <w:r>
          <w:rPr>
            <w:color w:val="0080AC"/>
            <w:w w:val="115"/>
            <w:sz w:val="12"/>
          </w:rPr>
          <w:t>Ge, A. Bewley, C. McCool, </w:t>
        </w:r>
        <w:r>
          <w:rPr>
            <w:color w:val="0080AC"/>
            <w:spacing w:val="-6"/>
            <w:w w:val="115"/>
            <w:sz w:val="12"/>
          </w:rPr>
          <w:t>P. </w:t>
        </w:r>
        <w:r>
          <w:rPr>
            <w:color w:val="0080AC"/>
            <w:w w:val="115"/>
            <w:sz w:val="12"/>
          </w:rPr>
          <w:t>Corke, B. Upcroft, C. Sanderson, Fine-grained classiﬁcation via mixture of deep  convolutional  neural  networks,  in:  Proceed-  ings of IEEE Winter Applications of Computer Vision, Lake  Placid,  </w:t>
        </w:r>
        <w:r>
          <w:rPr>
            <w:color w:val="0080AC"/>
            <w:spacing w:val="-4"/>
            <w:w w:val="115"/>
            <w:sz w:val="12"/>
          </w:rPr>
          <w:t>NY,  </w:t>
        </w:r>
        <w:r>
          <w:rPr>
            <w:color w:val="0080AC"/>
            <w:w w:val="115"/>
            <w:sz w:val="12"/>
          </w:rPr>
          <w:t>Mar. </w:t>
        </w:r>
        <w:r>
          <w:rPr>
            <w:color w:val="0080AC"/>
            <w:spacing w:val="-4"/>
            <w:w w:val="115"/>
            <w:sz w:val="12"/>
          </w:rPr>
          <w:t>2016, </w:t>
        </w:r>
        <w:r>
          <w:rPr>
            <w:color w:val="0080AC"/>
            <w:w w:val="115"/>
            <w:sz w:val="12"/>
          </w:rPr>
          <w:t>pp.</w:t>
        </w:r>
        <w:r>
          <w:rPr>
            <w:color w:val="0080AC"/>
            <w:spacing w:val="1"/>
            <w:w w:val="115"/>
            <w:sz w:val="12"/>
          </w:rPr>
          <w:t> </w:t>
        </w:r>
        <w:r>
          <w:rPr>
            <w:color w:val="0080AC"/>
            <w:w w:val="115"/>
            <w:sz w:val="12"/>
          </w:rPr>
          <w:t>1–6.</w:t>
        </w:r>
      </w:hyperlink>
    </w:p>
    <w:p>
      <w:pPr>
        <w:pStyle w:val="ListParagraph"/>
        <w:numPr>
          <w:ilvl w:val="0"/>
          <w:numId w:val="7"/>
        </w:numPr>
        <w:tabs>
          <w:tab w:pos="622" w:val="left" w:leader="none"/>
        </w:tabs>
        <w:spacing w:line="278" w:lineRule="auto" w:before="0" w:after="0"/>
        <w:ind w:left="621" w:right="634" w:hanging="310"/>
        <w:jc w:val="both"/>
        <w:rPr>
          <w:sz w:val="12"/>
        </w:rPr>
      </w:pPr>
      <w:hyperlink r:id="rId73">
        <w:r>
          <w:rPr>
            <w:color w:val="0080AC"/>
            <w:w w:val="115"/>
            <w:sz w:val="12"/>
          </w:rPr>
          <w:t>D. Wang, Z. Shen, J. Shao, </w:t>
        </w:r>
        <w:r>
          <w:rPr>
            <w:color w:val="0080AC"/>
            <w:spacing w:val="-4"/>
            <w:w w:val="115"/>
            <w:sz w:val="12"/>
          </w:rPr>
          <w:t>W. </w:t>
        </w:r>
        <w:r>
          <w:rPr>
            <w:color w:val="0080AC"/>
            <w:w w:val="115"/>
            <w:sz w:val="12"/>
          </w:rPr>
          <w:t>Zhang, X. Xue, Z. Zhang, Multiple granularity de- scriptors for ﬁne-grained categorization, in: Proceedings of IEEE International Conference</w:t>
        </w:r>
        <w:r>
          <w:rPr>
            <w:color w:val="0080AC"/>
            <w:spacing w:val="21"/>
            <w:w w:val="115"/>
            <w:sz w:val="12"/>
          </w:rPr>
          <w:t> </w:t>
        </w:r>
        <w:r>
          <w:rPr>
            <w:color w:val="0080AC"/>
            <w:w w:val="115"/>
            <w:sz w:val="12"/>
          </w:rPr>
          <w:t>on</w:t>
        </w:r>
        <w:r>
          <w:rPr>
            <w:color w:val="0080AC"/>
            <w:spacing w:val="21"/>
            <w:w w:val="115"/>
            <w:sz w:val="12"/>
          </w:rPr>
          <w:t> </w:t>
        </w:r>
        <w:r>
          <w:rPr>
            <w:color w:val="0080AC"/>
            <w:w w:val="115"/>
            <w:sz w:val="12"/>
          </w:rPr>
          <w:t>Computer</w:t>
        </w:r>
        <w:r>
          <w:rPr>
            <w:color w:val="0080AC"/>
            <w:spacing w:val="22"/>
            <w:w w:val="115"/>
            <w:sz w:val="12"/>
          </w:rPr>
          <w:t> </w:t>
        </w:r>
        <w:r>
          <w:rPr>
            <w:color w:val="0080AC"/>
            <w:w w:val="115"/>
            <w:sz w:val="12"/>
          </w:rPr>
          <w:t>Vision,</w:t>
        </w:r>
        <w:r>
          <w:rPr>
            <w:color w:val="0080AC"/>
            <w:spacing w:val="21"/>
            <w:w w:val="115"/>
            <w:sz w:val="12"/>
          </w:rPr>
          <w:t> </w:t>
        </w:r>
        <w:r>
          <w:rPr>
            <w:color w:val="0080AC"/>
            <w:w w:val="115"/>
            <w:sz w:val="12"/>
          </w:rPr>
          <w:t>Sandiago,</w:t>
        </w:r>
        <w:r>
          <w:rPr>
            <w:color w:val="0080AC"/>
            <w:spacing w:val="22"/>
            <w:w w:val="115"/>
            <w:sz w:val="12"/>
          </w:rPr>
          <w:t> </w:t>
        </w:r>
        <w:r>
          <w:rPr>
            <w:color w:val="0080AC"/>
            <w:w w:val="115"/>
            <w:sz w:val="12"/>
          </w:rPr>
          <w:t>Chile,</w:t>
        </w:r>
        <w:r>
          <w:rPr>
            <w:color w:val="0080AC"/>
            <w:spacing w:val="21"/>
            <w:w w:val="115"/>
            <w:sz w:val="12"/>
          </w:rPr>
          <w:t> </w:t>
        </w:r>
        <w:r>
          <w:rPr>
            <w:color w:val="0080AC"/>
            <w:w w:val="115"/>
            <w:sz w:val="12"/>
          </w:rPr>
          <w:t>Dec.</w:t>
        </w:r>
        <w:r>
          <w:rPr>
            <w:color w:val="0080AC"/>
            <w:spacing w:val="21"/>
            <w:w w:val="115"/>
            <w:sz w:val="12"/>
          </w:rPr>
          <w:t> </w:t>
        </w:r>
        <w:r>
          <w:rPr>
            <w:color w:val="0080AC"/>
            <w:spacing w:val="-4"/>
            <w:w w:val="115"/>
            <w:sz w:val="12"/>
          </w:rPr>
          <w:t>2015,</w:t>
        </w:r>
        <w:r>
          <w:rPr>
            <w:color w:val="0080AC"/>
            <w:spacing w:val="22"/>
            <w:w w:val="115"/>
            <w:sz w:val="12"/>
          </w:rPr>
          <w:t> </w:t>
        </w:r>
        <w:r>
          <w:rPr>
            <w:color w:val="0080AC"/>
            <w:w w:val="115"/>
            <w:sz w:val="12"/>
          </w:rPr>
          <w:t>pp.</w:t>
        </w:r>
        <w:r>
          <w:rPr>
            <w:color w:val="0080AC"/>
            <w:spacing w:val="21"/>
            <w:w w:val="115"/>
            <w:sz w:val="12"/>
          </w:rPr>
          <w:t> </w:t>
        </w:r>
        <w:r>
          <w:rPr>
            <w:color w:val="0080AC"/>
            <w:w w:val="115"/>
            <w:sz w:val="12"/>
          </w:rPr>
          <w:t>2399–2406.</w:t>
        </w:r>
      </w:hyperlink>
    </w:p>
    <w:p>
      <w:pPr>
        <w:pStyle w:val="ListParagraph"/>
        <w:numPr>
          <w:ilvl w:val="0"/>
          <w:numId w:val="7"/>
        </w:numPr>
        <w:tabs>
          <w:tab w:pos="622" w:val="left" w:leader="none"/>
        </w:tabs>
        <w:spacing w:line="278" w:lineRule="auto" w:before="0" w:after="0"/>
        <w:ind w:left="621" w:right="639" w:hanging="304"/>
        <w:jc w:val="both"/>
        <w:rPr>
          <w:sz w:val="12"/>
        </w:rPr>
      </w:pPr>
      <w:hyperlink r:id="rId74">
        <w:r>
          <w:rPr>
            <w:color w:val="0080AC"/>
            <w:w w:val="120"/>
            <w:sz w:val="12"/>
          </w:rPr>
          <w:t>C. Rother, V. Kolmogorov, A. Blake, GrabCut: Interactive foreground extraction using</w:t>
        </w:r>
        <w:r>
          <w:rPr>
            <w:color w:val="0080AC"/>
            <w:spacing w:val="11"/>
            <w:w w:val="120"/>
            <w:sz w:val="12"/>
          </w:rPr>
          <w:t> </w:t>
        </w:r>
        <w:r>
          <w:rPr>
            <w:color w:val="0080AC"/>
            <w:w w:val="120"/>
            <w:sz w:val="12"/>
          </w:rPr>
          <w:t>iterated</w:t>
        </w:r>
        <w:r>
          <w:rPr>
            <w:color w:val="0080AC"/>
            <w:spacing w:val="11"/>
            <w:w w:val="120"/>
            <w:sz w:val="12"/>
          </w:rPr>
          <w:t> </w:t>
        </w:r>
        <w:r>
          <w:rPr>
            <w:color w:val="0080AC"/>
            <w:w w:val="120"/>
            <w:sz w:val="12"/>
          </w:rPr>
          <w:t>graph</w:t>
        </w:r>
        <w:r>
          <w:rPr>
            <w:color w:val="0080AC"/>
            <w:spacing w:val="11"/>
            <w:w w:val="120"/>
            <w:sz w:val="12"/>
          </w:rPr>
          <w:t> </w:t>
        </w:r>
        <w:r>
          <w:rPr>
            <w:color w:val="0080AC"/>
            <w:w w:val="120"/>
            <w:sz w:val="12"/>
          </w:rPr>
          <w:t>cuts,</w:t>
        </w:r>
        <w:r>
          <w:rPr>
            <w:color w:val="0080AC"/>
            <w:spacing w:val="12"/>
            <w:w w:val="120"/>
            <w:sz w:val="12"/>
          </w:rPr>
          <w:t> </w:t>
        </w:r>
        <w:r>
          <w:rPr>
            <w:color w:val="0080AC"/>
            <w:w w:val="120"/>
            <w:sz w:val="12"/>
          </w:rPr>
          <w:t>ACM</w:t>
        </w:r>
        <w:r>
          <w:rPr>
            <w:color w:val="0080AC"/>
            <w:spacing w:val="11"/>
            <w:w w:val="120"/>
            <w:sz w:val="12"/>
          </w:rPr>
          <w:t> </w:t>
        </w:r>
        <w:r>
          <w:rPr>
            <w:color w:val="0080AC"/>
            <w:w w:val="120"/>
            <w:sz w:val="12"/>
          </w:rPr>
          <w:t>Trans.</w:t>
        </w:r>
        <w:r>
          <w:rPr>
            <w:color w:val="0080AC"/>
            <w:spacing w:val="11"/>
            <w:w w:val="120"/>
            <w:sz w:val="12"/>
          </w:rPr>
          <w:t> </w:t>
        </w:r>
        <w:r>
          <w:rPr>
            <w:color w:val="0080AC"/>
            <w:w w:val="120"/>
            <w:sz w:val="12"/>
          </w:rPr>
          <w:t>Graph.</w:t>
        </w:r>
        <w:r>
          <w:rPr>
            <w:color w:val="0080AC"/>
            <w:spacing w:val="12"/>
            <w:w w:val="120"/>
            <w:sz w:val="12"/>
          </w:rPr>
          <w:t> </w:t>
        </w:r>
        <w:r>
          <w:rPr>
            <w:color w:val="0080AC"/>
            <w:w w:val="120"/>
            <w:sz w:val="12"/>
          </w:rPr>
          <w:t>23</w:t>
        </w:r>
        <w:r>
          <w:rPr>
            <w:color w:val="0080AC"/>
            <w:spacing w:val="11"/>
            <w:w w:val="120"/>
            <w:sz w:val="12"/>
          </w:rPr>
          <w:t> </w:t>
        </w:r>
        <w:r>
          <w:rPr>
            <w:color w:val="0080AC"/>
            <w:w w:val="120"/>
            <w:sz w:val="12"/>
          </w:rPr>
          <w:t>(2004)</w:t>
        </w:r>
        <w:r>
          <w:rPr>
            <w:color w:val="0080AC"/>
            <w:spacing w:val="11"/>
            <w:w w:val="120"/>
            <w:sz w:val="12"/>
          </w:rPr>
          <w:t> </w:t>
        </w:r>
        <w:r>
          <w:rPr>
            <w:color w:val="0080AC"/>
            <w:spacing w:val="-3"/>
            <w:w w:val="120"/>
            <w:sz w:val="12"/>
          </w:rPr>
          <w:t>309–314.</w:t>
        </w:r>
      </w:hyperlink>
    </w:p>
    <w:p>
      <w:pPr>
        <w:pStyle w:val="ListParagraph"/>
        <w:numPr>
          <w:ilvl w:val="0"/>
          <w:numId w:val="7"/>
        </w:numPr>
        <w:tabs>
          <w:tab w:pos="622" w:val="left" w:leader="none"/>
        </w:tabs>
        <w:spacing w:line="278" w:lineRule="auto" w:before="0" w:after="0"/>
        <w:ind w:left="621" w:right="639" w:hanging="312"/>
        <w:jc w:val="both"/>
        <w:rPr>
          <w:sz w:val="12"/>
        </w:rPr>
      </w:pPr>
      <w:hyperlink r:id="rId75">
        <w:r>
          <w:rPr>
            <w:color w:val="0080AC"/>
            <w:w w:val="115"/>
            <w:sz w:val="12"/>
          </w:rPr>
          <w:t>M. Zeiler, R. Fergus, Visualizing and Understanding Convolutional Neural Net- works, in: D. Fleet, </w:t>
        </w:r>
        <w:r>
          <w:rPr>
            <w:color w:val="0080AC"/>
            <w:spacing w:val="-4"/>
            <w:w w:val="115"/>
            <w:sz w:val="12"/>
          </w:rPr>
          <w:t>T. </w:t>
        </w:r>
        <w:r>
          <w:rPr>
            <w:color w:val="0080AC"/>
            <w:w w:val="115"/>
            <w:sz w:val="12"/>
          </w:rPr>
          <w:t>Pajdla, B. Schiele, </w:t>
        </w:r>
        <w:r>
          <w:rPr>
            <w:color w:val="0080AC"/>
            <w:spacing w:val="-4"/>
            <w:w w:val="115"/>
            <w:sz w:val="12"/>
          </w:rPr>
          <w:t>T. </w:t>
        </w:r>
        <w:r>
          <w:rPr>
            <w:color w:val="0080AC"/>
            <w:w w:val="115"/>
            <w:sz w:val="12"/>
          </w:rPr>
          <w:t>Tuytelaars (Eds.), European Con- ference on Computer Vision, Part I, LNCS 8689, Springer, Switzerland, Zürich, Switzerland, Sept. </w:t>
        </w:r>
        <w:r>
          <w:rPr>
            <w:color w:val="0080AC"/>
            <w:spacing w:val="-4"/>
            <w:w w:val="115"/>
            <w:sz w:val="12"/>
          </w:rPr>
          <w:t>2014, </w:t>
        </w:r>
        <w:r>
          <w:rPr>
            <w:color w:val="0080AC"/>
            <w:w w:val="115"/>
            <w:sz w:val="12"/>
          </w:rPr>
          <w:t>pp. </w:t>
        </w:r>
        <w:r>
          <w:rPr>
            <w:color w:val="0080AC"/>
            <w:spacing w:val="-3"/>
            <w:w w:val="115"/>
            <w:sz w:val="12"/>
          </w:rPr>
          <w:t>818–833.</w:t>
        </w:r>
      </w:hyperlink>
    </w:p>
    <w:p>
      <w:pPr>
        <w:spacing w:after="0" w:line="278" w:lineRule="auto"/>
        <w:jc w:val="both"/>
        <w:rPr>
          <w:sz w:val="12"/>
        </w:rPr>
        <w:sectPr>
          <w:type w:val="continuous"/>
          <w:pgSz w:w="11910" w:h="15880"/>
          <w:pgMar w:top="640" w:bottom="280" w:left="540" w:right="0"/>
          <w:cols w:num="2" w:equalWidth="0">
            <w:col w:w="5348" w:space="40"/>
            <w:col w:w="5982"/>
          </w:cols>
        </w:sectPr>
      </w:pPr>
    </w:p>
    <w:p>
      <w:pPr>
        <w:tabs>
          <w:tab w:pos="3728" w:val="left" w:leader="none"/>
        </w:tabs>
        <w:spacing w:before="56"/>
        <w:ind w:left="120" w:right="0" w:firstLine="0"/>
        <w:jc w:val="both"/>
        <w:rPr>
          <w:rFonts w:ascii="Palatino Linotype" w:hAnsi="Palatino Linotype"/>
          <w:i/>
          <w:sz w:val="12"/>
        </w:rPr>
      </w:pPr>
      <w:r>
        <w:rPr>
          <w:spacing w:val="-6"/>
          <w:w w:val="115"/>
          <w:sz w:val="12"/>
        </w:rPr>
        <w:t>714</w:t>
        <w:tab/>
      </w:r>
      <w:r>
        <w:rPr>
          <w:rFonts w:ascii="Palatino Linotype" w:hAnsi="Palatino Linotype"/>
          <w:i/>
          <w:w w:val="115"/>
          <w:sz w:val="12"/>
        </w:rPr>
        <w:t>X.-S. </w:t>
      </w:r>
      <w:r>
        <w:rPr>
          <w:rFonts w:ascii="Palatino Linotype" w:hAnsi="Palatino Linotype"/>
          <w:i/>
          <w:spacing w:val="-3"/>
          <w:w w:val="115"/>
          <w:sz w:val="12"/>
        </w:rPr>
        <w:t>Wei </w:t>
      </w:r>
      <w:r>
        <w:rPr>
          <w:rFonts w:ascii="Palatino Linotype" w:hAnsi="Palatino Linotype"/>
          <w:i/>
          <w:w w:val="115"/>
          <w:sz w:val="12"/>
        </w:rPr>
        <w:t>et al. / Pattern Recognition 76 </w:t>
      </w:r>
      <w:r>
        <w:rPr>
          <w:rFonts w:ascii="Palatino Linotype" w:hAnsi="Palatino Linotype"/>
          <w:i/>
          <w:spacing w:val="-3"/>
          <w:w w:val="115"/>
          <w:sz w:val="12"/>
        </w:rPr>
        <w:t>(2018)</w:t>
      </w:r>
      <w:r>
        <w:rPr>
          <w:rFonts w:ascii="Palatino Linotype" w:hAnsi="Palatino Linotype"/>
          <w:i/>
          <w:spacing w:val="4"/>
          <w:w w:val="115"/>
          <w:sz w:val="12"/>
        </w:rPr>
        <w:t> </w:t>
      </w:r>
      <w:r>
        <w:rPr>
          <w:rFonts w:ascii="Palatino Linotype" w:hAnsi="Palatino Linotype"/>
          <w:i/>
          <w:w w:val="115"/>
          <w:sz w:val="12"/>
        </w:rPr>
        <w:t>704–714</w:t>
      </w:r>
    </w:p>
    <w:p>
      <w:pPr>
        <w:pStyle w:val="BodyText"/>
        <w:rPr>
          <w:rFonts w:ascii="Palatino Linotype"/>
          <w:i/>
          <w:sz w:val="12"/>
        </w:rPr>
      </w:pPr>
    </w:p>
    <w:p>
      <w:pPr>
        <w:pStyle w:val="BodyText"/>
        <w:spacing w:before="5"/>
        <w:rPr>
          <w:rFonts w:ascii="Palatino Linotype"/>
          <w:i/>
          <w:sz w:val="8"/>
        </w:rPr>
      </w:pPr>
    </w:p>
    <w:p>
      <w:pPr>
        <w:spacing w:line="271" w:lineRule="auto" w:before="0"/>
        <w:ind w:left="120" w:right="829" w:firstLine="0"/>
        <w:jc w:val="both"/>
        <w:rPr>
          <w:sz w:val="12"/>
        </w:rPr>
      </w:pPr>
      <w:r>
        <w:rPr>
          <w:rFonts w:ascii="Palatino Linotype" w:hAnsi="Palatino Linotype"/>
          <w:b/>
          <w:w w:val="120"/>
          <w:sz w:val="12"/>
        </w:rPr>
        <w:t>Xiu-Shen Wei </w:t>
      </w:r>
      <w:r>
        <w:rPr>
          <w:w w:val="120"/>
          <w:sz w:val="12"/>
        </w:rPr>
        <w:t>received the B.S. degree in computer science and technology in </w:t>
      </w:r>
      <w:r>
        <w:rPr>
          <w:spacing w:val="-3"/>
          <w:w w:val="120"/>
          <w:sz w:val="12"/>
        </w:rPr>
        <w:t>2012.  </w:t>
      </w:r>
      <w:r>
        <w:rPr>
          <w:w w:val="120"/>
          <w:sz w:val="12"/>
        </w:rPr>
        <w:t>He is currently pursuing the Ph.D. degree with the Department of Computer Science        </w:t>
      </w:r>
      <w:r>
        <w:rPr>
          <w:spacing w:val="36"/>
          <w:w w:val="120"/>
          <w:sz w:val="12"/>
        </w:rPr>
        <w:t> </w:t>
      </w:r>
      <w:r>
        <w:rPr>
          <w:w w:val="120"/>
          <w:sz w:val="12"/>
        </w:rPr>
        <w:t>and Technology, Nanjing University, China. His research interests are computer vision and machine learning. He received the ﬁrst prize in the Apparent Personality Analysis competition (in association with ECCV </w:t>
      </w:r>
      <w:r>
        <w:rPr>
          <w:spacing w:val="-4"/>
          <w:w w:val="120"/>
          <w:sz w:val="12"/>
        </w:rPr>
        <w:t>2016) </w:t>
      </w:r>
      <w:r>
        <w:rPr>
          <w:w w:val="120"/>
          <w:sz w:val="12"/>
        </w:rPr>
        <w:t>and the ﬁrst RunnerUp </w:t>
      </w:r>
      <w:r>
        <w:rPr>
          <w:spacing w:val="-3"/>
          <w:w w:val="120"/>
          <w:sz w:val="12"/>
        </w:rPr>
        <w:t>Award </w:t>
      </w:r>
      <w:r>
        <w:rPr>
          <w:w w:val="120"/>
          <w:sz w:val="12"/>
        </w:rPr>
        <w:t>from the Cultural Event Recognition Competition (in association with ICCV </w:t>
      </w:r>
      <w:r>
        <w:rPr>
          <w:spacing w:val="-4"/>
          <w:w w:val="120"/>
          <w:sz w:val="12"/>
        </w:rPr>
        <w:t>2015) </w:t>
      </w:r>
      <w:r>
        <w:rPr>
          <w:w w:val="120"/>
          <w:sz w:val="12"/>
        </w:rPr>
        <w:t>as the Team Director.</w:t>
      </w:r>
    </w:p>
    <w:p>
      <w:pPr>
        <w:pStyle w:val="BodyText"/>
        <w:rPr>
          <w:sz w:val="12"/>
        </w:rPr>
      </w:pPr>
    </w:p>
    <w:p>
      <w:pPr>
        <w:spacing w:line="256" w:lineRule="auto" w:before="88"/>
        <w:ind w:left="120" w:right="829" w:hanging="1"/>
        <w:jc w:val="both"/>
        <w:rPr>
          <w:sz w:val="12"/>
        </w:rPr>
      </w:pPr>
      <w:r>
        <w:rPr>
          <w:rFonts w:ascii="Palatino Linotype"/>
          <w:b/>
          <w:w w:val="120"/>
          <w:sz w:val="12"/>
        </w:rPr>
        <w:t>Chen-Wei Xie </w:t>
      </w:r>
      <w:r>
        <w:rPr>
          <w:w w:val="120"/>
          <w:sz w:val="12"/>
        </w:rPr>
        <w:t>received his BS degree from Southeast University, China, in </w:t>
      </w:r>
      <w:r>
        <w:rPr>
          <w:spacing w:val="-4"/>
          <w:w w:val="120"/>
          <w:sz w:val="12"/>
        </w:rPr>
        <w:t>2015.  </w:t>
      </w:r>
      <w:r>
        <w:rPr>
          <w:w w:val="120"/>
          <w:sz w:val="12"/>
        </w:rPr>
        <w:t>He is currently a postgraduate student in the Department of Computer Science and Technol-  ogy,</w:t>
      </w:r>
      <w:r>
        <w:rPr>
          <w:spacing w:val="12"/>
          <w:w w:val="120"/>
          <w:sz w:val="12"/>
        </w:rPr>
        <w:t> </w:t>
      </w:r>
      <w:r>
        <w:rPr>
          <w:w w:val="120"/>
          <w:sz w:val="12"/>
        </w:rPr>
        <w:t>Nanjing</w:t>
      </w:r>
      <w:r>
        <w:rPr>
          <w:spacing w:val="12"/>
          <w:w w:val="120"/>
          <w:sz w:val="12"/>
        </w:rPr>
        <w:t> </w:t>
      </w:r>
      <w:r>
        <w:rPr>
          <w:w w:val="120"/>
          <w:sz w:val="12"/>
        </w:rPr>
        <w:t>University,</w:t>
      </w:r>
      <w:r>
        <w:rPr>
          <w:spacing w:val="12"/>
          <w:w w:val="120"/>
          <w:sz w:val="12"/>
        </w:rPr>
        <w:t> </w:t>
      </w:r>
      <w:r>
        <w:rPr>
          <w:w w:val="120"/>
          <w:sz w:val="12"/>
        </w:rPr>
        <w:t>China.</w:t>
      </w:r>
      <w:r>
        <w:rPr>
          <w:spacing w:val="12"/>
          <w:w w:val="120"/>
          <w:sz w:val="12"/>
        </w:rPr>
        <w:t> </w:t>
      </w:r>
      <w:r>
        <w:rPr>
          <w:w w:val="120"/>
          <w:sz w:val="12"/>
        </w:rPr>
        <w:t>His</w:t>
      </w:r>
      <w:r>
        <w:rPr>
          <w:spacing w:val="12"/>
          <w:w w:val="120"/>
          <w:sz w:val="12"/>
        </w:rPr>
        <w:t> </w:t>
      </w:r>
      <w:r>
        <w:rPr>
          <w:w w:val="120"/>
          <w:sz w:val="12"/>
        </w:rPr>
        <w:t>research</w:t>
      </w:r>
      <w:r>
        <w:rPr>
          <w:spacing w:val="12"/>
          <w:w w:val="120"/>
          <w:sz w:val="12"/>
        </w:rPr>
        <w:t> </w:t>
      </w:r>
      <w:r>
        <w:rPr>
          <w:w w:val="120"/>
          <w:sz w:val="12"/>
        </w:rPr>
        <w:t>interests</w:t>
      </w:r>
      <w:r>
        <w:rPr>
          <w:spacing w:val="12"/>
          <w:w w:val="120"/>
          <w:sz w:val="12"/>
        </w:rPr>
        <w:t> </w:t>
      </w:r>
      <w:r>
        <w:rPr>
          <w:w w:val="120"/>
          <w:sz w:val="12"/>
        </w:rPr>
        <w:t>include</w:t>
      </w:r>
      <w:r>
        <w:rPr>
          <w:spacing w:val="12"/>
          <w:w w:val="120"/>
          <w:sz w:val="12"/>
        </w:rPr>
        <w:t> </w:t>
      </w:r>
      <w:r>
        <w:rPr>
          <w:w w:val="120"/>
          <w:sz w:val="12"/>
        </w:rPr>
        <w:t>computer</w:t>
      </w:r>
      <w:r>
        <w:rPr>
          <w:spacing w:val="12"/>
          <w:w w:val="120"/>
          <w:sz w:val="12"/>
        </w:rPr>
        <w:t> </w:t>
      </w:r>
      <w:r>
        <w:rPr>
          <w:w w:val="120"/>
          <w:sz w:val="12"/>
        </w:rPr>
        <w:t>vision</w:t>
      </w:r>
      <w:r>
        <w:rPr>
          <w:spacing w:val="12"/>
          <w:w w:val="120"/>
          <w:sz w:val="12"/>
        </w:rPr>
        <w:t> </w:t>
      </w:r>
      <w:r>
        <w:rPr>
          <w:w w:val="120"/>
          <w:sz w:val="12"/>
        </w:rPr>
        <w:t>and</w:t>
      </w:r>
      <w:r>
        <w:rPr>
          <w:spacing w:val="12"/>
          <w:w w:val="120"/>
          <w:sz w:val="12"/>
        </w:rPr>
        <w:t> </w:t>
      </w:r>
      <w:r>
        <w:rPr>
          <w:w w:val="120"/>
          <w:sz w:val="12"/>
        </w:rPr>
        <w:t>machine</w:t>
      </w:r>
      <w:r>
        <w:rPr>
          <w:spacing w:val="13"/>
          <w:w w:val="120"/>
          <w:sz w:val="12"/>
        </w:rPr>
        <w:t> </w:t>
      </w:r>
      <w:r>
        <w:rPr>
          <w:w w:val="120"/>
          <w:sz w:val="12"/>
        </w:rPr>
        <w:t>learning.</w:t>
      </w:r>
    </w:p>
    <w:p>
      <w:pPr>
        <w:pStyle w:val="BodyText"/>
        <w:rPr>
          <w:sz w:val="12"/>
        </w:rPr>
      </w:pPr>
    </w:p>
    <w:p>
      <w:pPr>
        <w:spacing w:line="271" w:lineRule="auto" w:before="100"/>
        <w:ind w:left="120" w:right="828" w:firstLine="0"/>
        <w:jc w:val="both"/>
        <w:rPr>
          <w:sz w:val="12"/>
        </w:rPr>
      </w:pPr>
      <w:r>
        <w:rPr>
          <w:rFonts w:ascii="Palatino Linotype"/>
          <w:b/>
          <w:w w:val="120"/>
          <w:sz w:val="12"/>
        </w:rPr>
        <w:t>Jianxin Wu </w:t>
      </w:r>
      <w:r>
        <w:rPr>
          <w:w w:val="120"/>
          <w:sz w:val="12"/>
        </w:rPr>
        <w:t>received his BS and MS degrees in computer science from Nanjing University, and his PhD degree in computer science from the Georgia Institute of Technology.  </w:t>
      </w:r>
      <w:r>
        <w:rPr>
          <w:spacing w:val="36"/>
          <w:w w:val="120"/>
          <w:sz w:val="12"/>
        </w:rPr>
        <w:t> </w:t>
      </w:r>
      <w:r>
        <w:rPr>
          <w:w w:val="120"/>
          <w:sz w:val="12"/>
        </w:rPr>
        <w:t>He is currently a professor in the Department of Computer Science and Technology at Nanjing University, China, and is associated with the National </w:t>
      </w:r>
      <w:r>
        <w:rPr>
          <w:spacing w:val="-2"/>
          <w:w w:val="120"/>
          <w:sz w:val="12"/>
        </w:rPr>
        <w:t>Key </w:t>
      </w:r>
      <w:r>
        <w:rPr>
          <w:w w:val="120"/>
          <w:sz w:val="12"/>
        </w:rPr>
        <w:t>Laboratory for Novel</w:t>
      </w:r>
      <w:r>
        <w:rPr>
          <w:spacing w:val="36"/>
          <w:w w:val="120"/>
          <w:sz w:val="12"/>
        </w:rPr>
        <w:t> </w:t>
      </w:r>
      <w:r>
        <w:rPr>
          <w:w w:val="120"/>
          <w:sz w:val="12"/>
        </w:rPr>
        <w:t>Software Technology, China. He was an assistant professor in the Nanyang Technological University, Singapore, and has served as an area chair for CVPR </w:t>
      </w:r>
      <w:r>
        <w:rPr>
          <w:spacing w:val="-7"/>
          <w:w w:val="120"/>
          <w:sz w:val="12"/>
        </w:rPr>
        <w:t>2017,  </w:t>
      </w:r>
      <w:r>
        <w:rPr>
          <w:w w:val="120"/>
          <w:sz w:val="12"/>
        </w:rPr>
        <w:t>ICCV </w:t>
      </w:r>
      <w:r>
        <w:rPr>
          <w:spacing w:val="-4"/>
          <w:w w:val="120"/>
          <w:sz w:val="12"/>
        </w:rPr>
        <w:t>2015,  </w:t>
      </w:r>
      <w:r>
        <w:rPr>
          <w:w w:val="120"/>
          <w:sz w:val="12"/>
        </w:rPr>
        <w:t>senior</w:t>
      </w:r>
      <w:r>
        <w:rPr>
          <w:spacing w:val="12"/>
          <w:w w:val="120"/>
          <w:sz w:val="12"/>
        </w:rPr>
        <w:t> </w:t>
      </w:r>
      <w:r>
        <w:rPr>
          <w:w w:val="120"/>
          <w:sz w:val="12"/>
        </w:rPr>
        <w:t>PC</w:t>
      </w:r>
      <w:r>
        <w:rPr>
          <w:spacing w:val="12"/>
          <w:w w:val="120"/>
          <w:sz w:val="12"/>
        </w:rPr>
        <w:t> </w:t>
      </w:r>
      <w:r>
        <w:rPr>
          <w:w w:val="120"/>
          <w:sz w:val="12"/>
        </w:rPr>
        <w:t>member</w:t>
      </w:r>
      <w:r>
        <w:rPr>
          <w:spacing w:val="12"/>
          <w:w w:val="120"/>
          <w:sz w:val="12"/>
        </w:rPr>
        <w:t> </w:t>
      </w:r>
      <w:r>
        <w:rPr>
          <w:w w:val="120"/>
          <w:sz w:val="12"/>
        </w:rPr>
        <w:t>for</w:t>
      </w:r>
      <w:r>
        <w:rPr>
          <w:spacing w:val="12"/>
          <w:w w:val="120"/>
          <w:sz w:val="12"/>
        </w:rPr>
        <w:t> </w:t>
      </w:r>
      <w:r>
        <w:rPr>
          <w:w w:val="120"/>
          <w:sz w:val="12"/>
        </w:rPr>
        <w:t>AAAI</w:t>
      </w:r>
      <w:r>
        <w:rPr>
          <w:spacing w:val="12"/>
          <w:w w:val="120"/>
          <w:sz w:val="12"/>
        </w:rPr>
        <w:t> </w:t>
      </w:r>
      <w:r>
        <w:rPr>
          <w:spacing w:val="-7"/>
          <w:w w:val="120"/>
          <w:sz w:val="12"/>
        </w:rPr>
        <w:t>2017,</w:t>
      </w:r>
      <w:r>
        <w:rPr>
          <w:spacing w:val="13"/>
          <w:w w:val="120"/>
          <w:sz w:val="12"/>
        </w:rPr>
        <w:t> </w:t>
      </w:r>
      <w:r>
        <w:rPr>
          <w:w w:val="120"/>
          <w:sz w:val="12"/>
        </w:rPr>
        <w:t>AAAI</w:t>
      </w:r>
      <w:r>
        <w:rPr>
          <w:spacing w:val="12"/>
          <w:w w:val="120"/>
          <w:sz w:val="12"/>
        </w:rPr>
        <w:t> </w:t>
      </w:r>
      <w:r>
        <w:rPr>
          <w:spacing w:val="-4"/>
          <w:w w:val="120"/>
          <w:sz w:val="12"/>
        </w:rPr>
        <w:t>2016</w:t>
      </w:r>
      <w:r>
        <w:rPr>
          <w:spacing w:val="12"/>
          <w:w w:val="120"/>
          <w:sz w:val="12"/>
        </w:rPr>
        <w:t> </w:t>
      </w:r>
      <w:r>
        <w:rPr>
          <w:w w:val="120"/>
          <w:sz w:val="12"/>
        </w:rPr>
        <w:t>and</w:t>
      </w:r>
      <w:r>
        <w:rPr>
          <w:spacing w:val="12"/>
          <w:w w:val="120"/>
          <w:sz w:val="12"/>
        </w:rPr>
        <w:t> </w:t>
      </w:r>
      <w:r>
        <w:rPr>
          <w:w w:val="120"/>
          <w:sz w:val="12"/>
        </w:rPr>
        <w:t>an</w:t>
      </w:r>
      <w:r>
        <w:rPr>
          <w:spacing w:val="12"/>
          <w:w w:val="120"/>
          <w:sz w:val="12"/>
        </w:rPr>
        <w:t> </w:t>
      </w:r>
      <w:r>
        <w:rPr>
          <w:w w:val="120"/>
          <w:sz w:val="12"/>
        </w:rPr>
        <w:t>associate</w:t>
      </w:r>
      <w:r>
        <w:rPr>
          <w:spacing w:val="12"/>
          <w:w w:val="120"/>
          <w:sz w:val="12"/>
        </w:rPr>
        <w:t> </w:t>
      </w:r>
      <w:r>
        <w:rPr>
          <w:w w:val="120"/>
          <w:sz w:val="12"/>
        </w:rPr>
        <w:t>editor</w:t>
      </w:r>
      <w:r>
        <w:rPr>
          <w:spacing w:val="13"/>
          <w:w w:val="120"/>
          <w:sz w:val="12"/>
        </w:rPr>
        <w:t> </w:t>
      </w:r>
      <w:r>
        <w:rPr>
          <w:w w:val="120"/>
          <w:sz w:val="12"/>
        </w:rPr>
        <w:t>for</w:t>
      </w:r>
      <w:r>
        <w:rPr>
          <w:spacing w:val="12"/>
          <w:w w:val="120"/>
          <w:sz w:val="12"/>
        </w:rPr>
        <w:t> </w:t>
      </w:r>
      <w:r>
        <w:rPr>
          <w:w w:val="120"/>
          <w:sz w:val="12"/>
        </w:rPr>
        <w:t>Pattern</w:t>
      </w:r>
      <w:r>
        <w:rPr>
          <w:spacing w:val="12"/>
          <w:w w:val="120"/>
          <w:sz w:val="12"/>
        </w:rPr>
        <w:t> </w:t>
      </w:r>
      <w:r>
        <w:rPr>
          <w:w w:val="120"/>
          <w:sz w:val="12"/>
        </w:rPr>
        <w:t>Recognition</w:t>
      </w:r>
      <w:r>
        <w:rPr>
          <w:spacing w:val="12"/>
          <w:w w:val="120"/>
          <w:sz w:val="12"/>
        </w:rPr>
        <w:t> </w:t>
      </w:r>
      <w:r>
        <w:rPr>
          <w:w w:val="120"/>
          <w:sz w:val="12"/>
        </w:rPr>
        <w:t>Journal.</w:t>
      </w:r>
      <w:r>
        <w:rPr>
          <w:spacing w:val="12"/>
          <w:w w:val="120"/>
          <w:sz w:val="12"/>
        </w:rPr>
        <w:t> </w:t>
      </w:r>
      <w:r>
        <w:rPr>
          <w:w w:val="120"/>
          <w:sz w:val="12"/>
        </w:rPr>
        <w:t>His</w:t>
      </w:r>
      <w:r>
        <w:rPr>
          <w:spacing w:val="13"/>
          <w:w w:val="120"/>
          <w:sz w:val="12"/>
        </w:rPr>
        <w:t> </w:t>
      </w:r>
      <w:r>
        <w:rPr>
          <w:w w:val="120"/>
          <w:sz w:val="12"/>
        </w:rPr>
        <w:t>research</w:t>
      </w:r>
      <w:r>
        <w:rPr>
          <w:spacing w:val="12"/>
          <w:w w:val="120"/>
          <w:sz w:val="12"/>
        </w:rPr>
        <w:t> </w:t>
      </w:r>
      <w:r>
        <w:rPr>
          <w:w w:val="120"/>
          <w:sz w:val="12"/>
        </w:rPr>
        <w:t>interests</w:t>
      </w:r>
      <w:r>
        <w:rPr>
          <w:spacing w:val="12"/>
          <w:w w:val="120"/>
          <w:sz w:val="12"/>
        </w:rPr>
        <w:t> </w:t>
      </w:r>
      <w:r>
        <w:rPr>
          <w:w w:val="120"/>
          <w:sz w:val="12"/>
        </w:rPr>
        <w:t>are</w:t>
      </w:r>
      <w:r>
        <w:rPr>
          <w:spacing w:val="12"/>
          <w:w w:val="120"/>
          <w:sz w:val="12"/>
        </w:rPr>
        <w:t> </w:t>
      </w:r>
      <w:r>
        <w:rPr>
          <w:w w:val="120"/>
          <w:sz w:val="12"/>
        </w:rPr>
        <w:t>computer</w:t>
      </w:r>
      <w:r>
        <w:rPr>
          <w:spacing w:val="12"/>
          <w:w w:val="120"/>
          <w:sz w:val="12"/>
        </w:rPr>
        <w:t> </w:t>
      </w:r>
      <w:r>
        <w:rPr>
          <w:w w:val="120"/>
          <w:sz w:val="12"/>
        </w:rPr>
        <w:t>vision</w:t>
      </w:r>
      <w:r>
        <w:rPr>
          <w:spacing w:val="12"/>
          <w:w w:val="120"/>
          <w:sz w:val="12"/>
        </w:rPr>
        <w:t> </w:t>
      </w:r>
      <w:r>
        <w:rPr>
          <w:w w:val="120"/>
          <w:sz w:val="12"/>
        </w:rPr>
        <w:t>and</w:t>
      </w:r>
      <w:r>
        <w:rPr>
          <w:spacing w:val="13"/>
          <w:w w:val="120"/>
          <w:sz w:val="12"/>
        </w:rPr>
        <w:t> </w:t>
      </w:r>
      <w:r>
        <w:rPr>
          <w:w w:val="120"/>
          <w:sz w:val="12"/>
        </w:rPr>
        <w:t>machine</w:t>
      </w:r>
      <w:r>
        <w:rPr>
          <w:spacing w:val="12"/>
          <w:w w:val="120"/>
          <w:sz w:val="12"/>
        </w:rPr>
        <w:t> </w:t>
      </w:r>
      <w:r>
        <w:rPr>
          <w:w w:val="120"/>
          <w:sz w:val="12"/>
        </w:rPr>
        <w:t>learning.</w:t>
      </w:r>
    </w:p>
    <w:p>
      <w:pPr>
        <w:pStyle w:val="BodyText"/>
        <w:rPr>
          <w:sz w:val="12"/>
        </w:rPr>
      </w:pPr>
    </w:p>
    <w:p>
      <w:pPr>
        <w:spacing w:line="271" w:lineRule="auto" w:before="87"/>
        <w:ind w:left="120" w:right="826" w:firstLine="0"/>
        <w:jc w:val="both"/>
        <w:rPr>
          <w:sz w:val="12"/>
        </w:rPr>
      </w:pPr>
      <w:r>
        <w:rPr>
          <w:rFonts w:ascii="Palatino Linotype"/>
          <w:b/>
          <w:w w:val="120"/>
          <w:sz w:val="12"/>
        </w:rPr>
        <w:t>Chunhua Shen </w:t>
      </w:r>
      <w:r>
        <w:rPr>
          <w:w w:val="120"/>
          <w:sz w:val="12"/>
        </w:rPr>
        <w:t>is a Professor at School of Computer Science, University of Adelaide. He is a Project Leader and Chief Investigator at the Australian Research Council Centre     of Excellence for Robotic Vision (ACRV), for which he leads the project on machine learning for robotic vision. Before he moved to Adelaide as a Senior Lecturer, he was with  the computer vision program at NICTA (National ICT Australia), Canberra Research Laboratory for about six years. His research interests are in the intersection of computer</w:t>
      </w:r>
      <w:r>
        <w:rPr>
          <w:spacing w:val="36"/>
          <w:w w:val="120"/>
          <w:sz w:val="12"/>
        </w:rPr>
        <w:t> </w:t>
      </w:r>
      <w:r>
        <w:rPr>
          <w:w w:val="120"/>
          <w:sz w:val="12"/>
        </w:rPr>
        <w:t>vision and statistical machine learning. He studied at Nanjing University, at Australian National University, and received his PhD degree from the University of Adelaide. From </w:t>
      </w:r>
      <w:r>
        <w:rPr>
          <w:spacing w:val="-4"/>
          <w:w w:val="120"/>
          <w:sz w:val="12"/>
        </w:rPr>
        <w:t>2012</w:t>
      </w:r>
      <w:r>
        <w:rPr>
          <w:spacing w:val="12"/>
          <w:w w:val="120"/>
          <w:sz w:val="12"/>
        </w:rPr>
        <w:t> </w:t>
      </w:r>
      <w:r>
        <w:rPr>
          <w:w w:val="120"/>
          <w:sz w:val="12"/>
        </w:rPr>
        <w:t>to</w:t>
      </w:r>
      <w:r>
        <w:rPr>
          <w:spacing w:val="12"/>
          <w:w w:val="120"/>
          <w:sz w:val="12"/>
        </w:rPr>
        <w:t> </w:t>
      </w:r>
      <w:r>
        <w:rPr>
          <w:spacing w:val="-4"/>
          <w:w w:val="120"/>
          <w:sz w:val="12"/>
        </w:rPr>
        <w:t>2016</w:t>
      </w:r>
      <w:r>
        <w:rPr>
          <w:spacing w:val="12"/>
          <w:w w:val="120"/>
          <w:sz w:val="12"/>
        </w:rPr>
        <w:t> </w:t>
      </w:r>
      <w:r>
        <w:rPr>
          <w:w w:val="120"/>
          <w:sz w:val="12"/>
        </w:rPr>
        <w:t>he</w:t>
      </w:r>
      <w:r>
        <w:rPr>
          <w:spacing w:val="12"/>
          <w:w w:val="120"/>
          <w:sz w:val="12"/>
        </w:rPr>
        <w:t> </w:t>
      </w:r>
      <w:r>
        <w:rPr>
          <w:w w:val="120"/>
          <w:sz w:val="12"/>
        </w:rPr>
        <w:t>held</w:t>
      </w:r>
      <w:r>
        <w:rPr>
          <w:spacing w:val="12"/>
          <w:w w:val="120"/>
          <w:sz w:val="12"/>
        </w:rPr>
        <w:t> </w:t>
      </w:r>
      <w:r>
        <w:rPr>
          <w:w w:val="120"/>
          <w:sz w:val="12"/>
        </w:rPr>
        <w:t>an</w:t>
      </w:r>
      <w:r>
        <w:rPr>
          <w:spacing w:val="12"/>
          <w:w w:val="120"/>
          <w:sz w:val="12"/>
        </w:rPr>
        <w:t> </w:t>
      </w:r>
      <w:r>
        <w:rPr>
          <w:w w:val="120"/>
          <w:sz w:val="12"/>
        </w:rPr>
        <w:t>Australian</w:t>
      </w:r>
      <w:r>
        <w:rPr>
          <w:spacing w:val="12"/>
          <w:w w:val="120"/>
          <w:sz w:val="12"/>
        </w:rPr>
        <w:t> </w:t>
      </w:r>
      <w:r>
        <w:rPr>
          <w:w w:val="120"/>
          <w:sz w:val="12"/>
        </w:rPr>
        <w:t>Research</w:t>
      </w:r>
      <w:r>
        <w:rPr>
          <w:spacing w:val="12"/>
          <w:w w:val="120"/>
          <w:sz w:val="12"/>
        </w:rPr>
        <w:t> </w:t>
      </w:r>
      <w:r>
        <w:rPr>
          <w:w w:val="120"/>
          <w:sz w:val="12"/>
        </w:rPr>
        <w:t>Council</w:t>
      </w:r>
      <w:r>
        <w:rPr>
          <w:spacing w:val="12"/>
          <w:w w:val="120"/>
          <w:sz w:val="12"/>
        </w:rPr>
        <w:t> </w:t>
      </w:r>
      <w:r>
        <w:rPr>
          <w:w w:val="120"/>
          <w:sz w:val="12"/>
        </w:rPr>
        <w:t>Future</w:t>
      </w:r>
      <w:r>
        <w:rPr>
          <w:spacing w:val="12"/>
          <w:w w:val="120"/>
          <w:sz w:val="12"/>
        </w:rPr>
        <w:t> </w:t>
      </w:r>
      <w:r>
        <w:rPr>
          <w:w w:val="120"/>
          <w:sz w:val="12"/>
        </w:rPr>
        <w:t>Fellowship.</w:t>
      </w:r>
    </w:p>
    <w:sectPr>
      <w:pgSz w:w="11910" w:h="15880"/>
      <w:pgMar w:top="640" w:bottom="280" w:left="5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Unicode">
    <w:altName w:val="Lucida Sans Unicode"/>
    <w:charset w:val="0"/>
    <w:family w:val="swiss"/>
    <w:pitch w:val="variable"/>
  </w:font>
  <w:font w:name="Palatino Linotype">
    <w:altName w:val="Palatino Linotype"/>
    <w:charset w:val="0"/>
    <w:family w:val="roman"/>
    <w:pitch w:val="variable"/>
  </w:font>
  <w:font w:name="Arial">
    <w:altName w:val="Arial"/>
    <w:charset w:val="0"/>
    <w:family w:val="swiss"/>
    <w:pitch w:val="variable"/>
  </w:font>
  <w:font w:name="MS UI Gothic">
    <w:altName w:val="MS UI Gothic"/>
    <w:charset w:val="0"/>
    <w:family w:val="swiss"/>
    <w:pitch w:val="variable"/>
  </w:font>
  <w:font w:name="HGF2X_CNKI">
    <w:altName w:val="HGF2X_CNKI"/>
    <w:charset w:val="86"/>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32" w:hanging="236"/>
        <w:jc w:val="right"/>
      </w:pPr>
      <w:rPr>
        <w:rFonts w:hint="default" w:ascii="Times New Roman" w:hAnsi="Times New Roman" w:eastAsia="Times New Roman" w:cs="Times New Roman"/>
        <w:w w:val="118"/>
        <w:sz w:val="12"/>
        <w:szCs w:val="12"/>
      </w:rPr>
    </w:lvl>
    <w:lvl w:ilvl="1">
      <w:start w:val="0"/>
      <w:numFmt w:val="bullet"/>
      <w:lvlText w:val="•"/>
      <w:lvlJc w:val="left"/>
      <w:pPr>
        <w:ind w:left="994" w:hanging="236"/>
      </w:pPr>
      <w:rPr>
        <w:rFonts w:hint="default"/>
      </w:rPr>
    </w:lvl>
    <w:lvl w:ilvl="2">
      <w:start w:val="0"/>
      <w:numFmt w:val="bullet"/>
      <w:lvlText w:val="•"/>
      <w:lvlJc w:val="left"/>
      <w:pPr>
        <w:ind w:left="1549" w:hanging="236"/>
      </w:pPr>
      <w:rPr>
        <w:rFonts w:hint="default"/>
      </w:rPr>
    </w:lvl>
    <w:lvl w:ilvl="3">
      <w:start w:val="0"/>
      <w:numFmt w:val="bullet"/>
      <w:lvlText w:val="•"/>
      <w:lvlJc w:val="left"/>
      <w:pPr>
        <w:ind w:left="2103" w:hanging="236"/>
      </w:pPr>
      <w:rPr>
        <w:rFonts w:hint="default"/>
      </w:rPr>
    </w:lvl>
    <w:lvl w:ilvl="4">
      <w:start w:val="0"/>
      <w:numFmt w:val="bullet"/>
      <w:lvlText w:val="•"/>
      <w:lvlJc w:val="left"/>
      <w:pPr>
        <w:ind w:left="2658" w:hanging="236"/>
      </w:pPr>
      <w:rPr>
        <w:rFonts w:hint="default"/>
      </w:rPr>
    </w:lvl>
    <w:lvl w:ilvl="5">
      <w:start w:val="0"/>
      <w:numFmt w:val="bullet"/>
      <w:lvlText w:val="•"/>
      <w:lvlJc w:val="left"/>
      <w:pPr>
        <w:ind w:left="3212" w:hanging="236"/>
      </w:pPr>
      <w:rPr>
        <w:rFonts w:hint="default"/>
      </w:rPr>
    </w:lvl>
    <w:lvl w:ilvl="6">
      <w:start w:val="0"/>
      <w:numFmt w:val="bullet"/>
      <w:lvlText w:val="•"/>
      <w:lvlJc w:val="left"/>
      <w:pPr>
        <w:ind w:left="3767" w:hanging="236"/>
      </w:pPr>
      <w:rPr>
        <w:rFonts w:hint="default"/>
      </w:rPr>
    </w:lvl>
    <w:lvl w:ilvl="7">
      <w:start w:val="0"/>
      <w:numFmt w:val="bullet"/>
      <w:lvlText w:val="•"/>
      <w:lvlJc w:val="left"/>
      <w:pPr>
        <w:ind w:left="4321" w:hanging="236"/>
      </w:pPr>
      <w:rPr>
        <w:rFonts w:hint="default"/>
      </w:rPr>
    </w:lvl>
    <w:lvl w:ilvl="8">
      <w:start w:val="0"/>
      <w:numFmt w:val="bullet"/>
      <w:lvlText w:val="•"/>
      <w:lvlJc w:val="left"/>
      <w:pPr>
        <w:ind w:left="4876" w:hanging="236"/>
      </w:pPr>
      <w:rPr>
        <w:rFonts w:hint="default"/>
      </w:rPr>
    </w:lvl>
  </w:abstractNum>
  <w:abstractNum w:abstractNumId="5">
    <w:multiLevelType w:val="hybridMultilevel"/>
    <w:lvl w:ilvl="0">
      <w:start w:val="0"/>
      <w:numFmt w:val="bullet"/>
      <w:lvlText w:val="✓"/>
      <w:lvlJc w:val="left"/>
      <w:pPr>
        <w:ind w:left="4493" w:hanging="1357"/>
      </w:pPr>
      <w:rPr>
        <w:rFonts w:hint="default" w:ascii="MS UI Gothic" w:hAnsi="MS UI Gothic" w:eastAsia="MS UI Gothic" w:cs="MS UI Gothic"/>
        <w:w w:val="101"/>
        <w:sz w:val="12"/>
        <w:szCs w:val="12"/>
      </w:rPr>
    </w:lvl>
    <w:lvl w:ilvl="1">
      <w:start w:val="0"/>
      <w:numFmt w:val="bullet"/>
      <w:lvlText w:val="•"/>
      <w:lvlJc w:val="left"/>
      <w:pPr>
        <w:ind w:left="4568" w:hanging="1357"/>
      </w:pPr>
      <w:rPr>
        <w:rFonts w:hint="default"/>
      </w:rPr>
    </w:lvl>
    <w:lvl w:ilvl="2">
      <w:start w:val="0"/>
      <w:numFmt w:val="bullet"/>
      <w:lvlText w:val="•"/>
      <w:lvlJc w:val="left"/>
      <w:pPr>
        <w:ind w:left="4637" w:hanging="1357"/>
      </w:pPr>
      <w:rPr>
        <w:rFonts w:hint="default"/>
      </w:rPr>
    </w:lvl>
    <w:lvl w:ilvl="3">
      <w:start w:val="0"/>
      <w:numFmt w:val="bullet"/>
      <w:lvlText w:val="•"/>
      <w:lvlJc w:val="left"/>
      <w:pPr>
        <w:ind w:left="4706" w:hanging="1357"/>
      </w:pPr>
      <w:rPr>
        <w:rFonts w:hint="default"/>
      </w:rPr>
    </w:lvl>
    <w:lvl w:ilvl="4">
      <w:start w:val="0"/>
      <w:numFmt w:val="bullet"/>
      <w:lvlText w:val="•"/>
      <w:lvlJc w:val="left"/>
      <w:pPr>
        <w:ind w:left="4775" w:hanging="1357"/>
      </w:pPr>
      <w:rPr>
        <w:rFonts w:hint="default"/>
      </w:rPr>
    </w:lvl>
    <w:lvl w:ilvl="5">
      <w:start w:val="0"/>
      <w:numFmt w:val="bullet"/>
      <w:lvlText w:val="•"/>
      <w:lvlJc w:val="left"/>
      <w:pPr>
        <w:ind w:left="4844" w:hanging="1357"/>
      </w:pPr>
      <w:rPr>
        <w:rFonts w:hint="default"/>
      </w:rPr>
    </w:lvl>
    <w:lvl w:ilvl="6">
      <w:start w:val="0"/>
      <w:numFmt w:val="bullet"/>
      <w:lvlText w:val="•"/>
      <w:lvlJc w:val="left"/>
      <w:pPr>
        <w:ind w:left="4913" w:hanging="1357"/>
      </w:pPr>
      <w:rPr>
        <w:rFonts w:hint="default"/>
      </w:rPr>
    </w:lvl>
    <w:lvl w:ilvl="7">
      <w:start w:val="0"/>
      <w:numFmt w:val="bullet"/>
      <w:lvlText w:val="•"/>
      <w:lvlJc w:val="left"/>
      <w:pPr>
        <w:ind w:left="4982" w:hanging="1357"/>
      </w:pPr>
      <w:rPr>
        <w:rFonts w:hint="default"/>
      </w:rPr>
    </w:lvl>
    <w:lvl w:ilvl="8">
      <w:start w:val="0"/>
      <w:numFmt w:val="bullet"/>
      <w:lvlText w:val="•"/>
      <w:lvlJc w:val="left"/>
      <w:pPr>
        <w:ind w:left="5050" w:hanging="1357"/>
      </w:pPr>
      <w:rPr>
        <w:rFonts w:hint="default"/>
      </w:rPr>
    </w:lvl>
  </w:abstractNum>
  <w:abstractNum w:abstractNumId="4">
    <w:multiLevelType w:val="hybridMultilevel"/>
    <w:lvl w:ilvl="0">
      <w:start w:val="4"/>
      <w:numFmt w:val="decimal"/>
      <w:lvlText w:val="%1"/>
      <w:lvlJc w:val="left"/>
      <w:pPr>
        <w:ind w:left="617" w:hanging="305"/>
        <w:jc w:val="left"/>
      </w:pPr>
      <w:rPr>
        <w:rFonts w:hint="default"/>
      </w:rPr>
    </w:lvl>
    <w:lvl w:ilvl="1">
      <w:start w:val="1"/>
      <w:numFmt w:val="decimal"/>
      <w:lvlText w:val="%1.%2."/>
      <w:lvlJc w:val="left"/>
      <w:pPr>
        <w:ind w:left="617" w:hanging="305"/>
        <w:jc w:val="right"/>
      </w:pPr>
      <w:rPr>
        <w:rFonts w:hint="default" w:ascii="Palatino Linotype" w:hAnsi="Palatino Linotype" w:eastAsia="Palatino Linotype" w:cs="Palatino Linotype"/>
        <w:i/>
        <w:spacing w:val="-14"/>
        <w:w w:val="91"/>
        <w:sz w:val="16"/>
        <w:szCs w:val="16"/>
      </w:rPr>
    </w:lvl>
    <w:lvl w:ilvl="2">
      <w:start w:val="1"/>
      <w:numFmt w:val="decimal"/>
      <w:lvlText w:val="%1.%2.%3."/>
      <w:lvlJc w:val="left"/>
      <w:pPr>
        <w:ind w:left="549" w:hanging="430"/>
        <w:jc w:val="left"/>
      </w:pPr>
      <w:rPr>
        <w:rFonts w:hint="default" w:ascii="Palatino Linotype" w:hAnsi="Palatino Linotype" w:eastAsia="Palatino Linotype" w:cs="Palatino Linotype"/>
        <w:i/>
        <w:spacing w:val="-14"/>
        <w:w w:val="91"/>
        <w:sz w:val="16"/>
        <w:szCs w:val="16"/>
      </w:rPr>
    </w:lvl>
    <w:lvl w:ilvl="3">
      <w:start w:val="0"/>
      <w:numFmt w:val="bullet"/>
      <w:lvlText w:val="•"/>
      <w:lvlJc w:val="left"/>
      <w:pPr>
        <w:ind w:left="623" w:hanging="430"/>
      </w:pPr>
      <w:rPr>
        <w:rFonts w:hint="default"/>
      </w:rPr>
    </w:lvl>
    <w:lvl w:ilvl="4">
      <w:start w:val="0"/>
      <w:numFmt w:val="bullet"/>
      <w:lvlText w:val="•"/>
      <w:lvlJc w:val="left"/>
      <w:pPr>
        <w:ind w:left="506" w:hanging="430"/>
      </w:pPr>
      <w:rPr>
        <w:rFonts w:hint="default"/>
      </w:rPr>
    </w:lvl>
    <w:lvl w:ilvl="5">
      <w:start w:val="0"/>
      <w:numFmt w:val="bullet"/>
      <w:lvlText w:val="•"/>
      <w:lvlJc w:val="left"/>
      <w:pPr>
        <w:ind w:left="389" w:hanging="430"/>
      </w:pPr>
      <w:rPr>
        <w:rFonts w:hint="default"/>
      </w:rPr>
    </w:lvl>
    <w:lvl w:ilvl="6">
      <w:start w:val="0"/>
      <w:numFmt w:val="bullet"/>
      <w:lvlText w:val="•"/>
      <w:lvlJc w:val="left"/>
      <w:pPr>
        <w:ind w:left="271" w:hanging="430"/>
      </w:pPr>
      <w:rPr>
        <w:rFonts w:hint="default"/>
      </w:rPr>
    </w:lvl>
    <w:lvl w:ilvl="7">
      <w:start w:val="0"/>
      <w:numFmt w:val="bullet"/>
      <w:lvlText w:val="•"/>
      <w:lvlJc w:val="left"/>
      <w:pPr>
        <w:ind w:left="154" w:hanging="430"/>
      </w:pPr>
      <w:rPr>
        <w:rFonts w:hint="default"/>
      </w:rPr>
    </w:lvl>
    <w:lvl w:ilvl="8">
      <w:start w:val="0"/>
      <w:numFmt w:val="bullet"/>
      <w:lvlText w:val="•"/>
      <w:lvlJc w:val="left"/>
      <w:pPr>
        <w:ind w:left="37" w:hanging="430"/>
      </w:pPr>
      <w:rPr>
        <w:rFonts w:hint="default"/>
      </w:rPr>
    </w:lvl>
  </w:abstractNum>
  <w:abstractNum w:abstractNumId="3">
    <w:multiLevelType w:val="hybridMultilevel"/>
    <w:lvl w:ilvl="0">
      <w:start w:val="3"/>
      <w:numFmt w:val="decimal"/>
      <w:lvlText w:val="%1"/>
      <w:lvlJc w:val="left"/>
      <w:pPr>
        <w:ind w:left="621" w:hanging="305"/>
        <w:jc w:val="left"/>
      </w:pPr>
      <w:rPr>
        <w:rFonts w:hint="default"/>
      </w:rPr>
    </w:lvl>
    <w:lvl w:ilvl="1">
      <w:start w:val="1"/>
      <w:numFmt w:val="decimal"/>
      <w:lvlText w:val="%1.%2."/>
      <w:lvlJc w:val="left"/>
      <w:pPr>
        <w:ind w:left="621" w:hanging="305"/>
        <w:jc w:val="left"/>
      </w:pPr>
      <w:rPr>
        <w:rFonts w:hint="default" w:ascii="Palatino Linotype" w:hAnsi="Palatino Linotype" w:eastAsia="Palatino Linotype" w:cs="Palatino Linotype"/>
        <w:i/>
        <w:spacing w:val="-14"/>
        <w:w w:val="91"/>
        <w:sz w:val="16"/>
        <w:szCs w:val="16"/>
      </w:rPr>
    </w:lvl>
    <w:lvl w:ilvl="2">
      <w:start w:val="0"/>
      <w:numFmt w:val="bullet"/>
      <w:lvlText w:val="•"/>
      <w:lvlJc w:val="left"/>
      <w:pPr>
        <w:ind w:left="1564" w:hanging="305"/>
      </w:pPr>
      <w:rPr>
        <w:rFonts w:hint="default"/>
      </w:rPr>
    </w:lvl>
    <w:lvl w:ilvl="3">
      <w:start w:val="0"/>
      <w:numFmt w:val="bullet"/>
      <w:lvlText w:val="•"/>
      <w:lvlJc w:val="left"/>
      <w:pPr>
        <w:ind w:left="2037" w:hanging="305"/>
      </w:pPr>
      <w:rPr>
        <w:rFonts w:hint="default"/>
      </w:rPr>
    </w:lvl>
    <w:lvl w:ilvl="4">
      <w:start w:val="0"/>
      <w:numFmt w:val="bullet"/>
      <w:lvlText w:val="•"/>
      <w:lvlJc w:val="left"/>
      <w:pPr>
        <w:ind w:left="2509" w:hanging="305"/>
      </w:pPr>
      <w:rPr>
        <w:rFonts w:hint="default"/>
      </w:rPr>
    </w:lvl>
    <w:lvl w:ilvl="5">
      <w:start w:val="0"/>
      <w:numFmt w:val="bullet"/>
      <w:lvlText w:val="•"/>
      <w:lvlJc w:val="left"/>
      <w:pPr>
        <w:ind w:left="2982" w:hanging="305"/>
      </w:pPr>
      <w:rPr>
        <w:rFonts w:hint="default"/>
      </w:rPr>
    </w:lvl>
    <w:lvl w:ilvl="6">
      <w:start w:val="0"/>
      <w:numFmt w:val="bullet"/>
      <w:lvlText w:val="•"/>
      <w:lvlJc w:val="left"/>
      <w:pPr>
        <w:ind w:left="3454" w:hanging="305"/>
      </w:pPr>
      <w:rPr>
        <w:rFonts w:hint="default"/>
      </w:rPr>
    </w:lvl>
    <w:lvl w:ilvl="7">
      <w:start w:val="0"/>
      <w:numFmt w:val="bullet"/>
      <w:lvlText w:val="•"/>
      <w:lvlJc w:val="left"/>
      <w:pPr>
        <w:ind w:left="3927" w:hanging="305"/>
      </w:pPr>
      <w:rPr>
        <w:rFonts w:hint="default"/>
      </w:rPr>
    </w:lvl>
    <w:lvl w:ilvl="8">
      <w:start w:val="0"/>
      <w:numFmt w:val="bullet"/>
      <w:lvlText w:val="•"/>
      <w:lvlJc w:val="left"/>
      <w:pPr>
        <w:ind w:left="4399" w:hanging="305"/>
      </w:pPr>
      <w:rPr>
        <w:rFonts w:hint="default"/>
      </w:rPr>
    </w:lvl>
  </w:abstractNum>
  <w:abstractNum w:abstractNumId="2">
    <w:multiLevelType w:val="hybridMultilevel"/>
    <w:lvl w:ilvl="0">
      <w:start w:val="1"/>
      <w:numFmt w:val="lowerLetter"/>
      <w:lvlText w:val="(%1)"/>
      <w:lvlJc w:val="left"/>
      <w:pPr>
        <w:ind w:left="508" w:hanging="274"/>
        <w:jc w:val="left"/>
      </w:pPr>
      <w:rPr>
        <w:rFonts w:hint="default" w:ascii="Times New Roman" w:hAnsi="Times New Roman" w:eastAsia="Times New Roman" w:cs="Times New Roman"/>
        <w:color w:val="111111"/>
        <w:w w:val="105"/>
        <w:sz w:val="19"/>
        <w:szCs w:val="19"/>
      </w:rPr>
    </w:lvl>
    <w:lvl w:ilvl="1">
      <w:start w:val="0"/>
      <w:numFmt w:val="bullet"/>
      <w:lvlText w:val="•"/>
      <w:lvlJc w:val="left"/>
      <w:pPr>
        <w:ind w:left="555" w:hanging="274"/>
      </w:pPr>
      <w:rPr>
        <w:rFonts w:hint="default"/>
      </w:rPr>
    </w:lvl>
    <w:lvl w:ilvl="2">
      <w:start w:val="0"/>
      <w:numFmt w:val="bullet"/>
      <w:lvlText w:val="•"/>
      <w:lvlJc w:val="left"/>
      <w:pPr>
        <w:ind w:left="610" w:hanging="274"/>
      </w:pPr>
      <w:rPr>
        <w:rFonts w:hint="default"/>
      </w:rPr>
    </w:lvl>
    <w:lvl w:ilvl="3">
      <w:start w:val="0"/>
      <w:numFmt w:val="bullet"/>
      <w:lvlText w:val="•"/>
      <w:lvlJc w:val="left"/>
      <w:pPr>
        <w:ind w:left="665" w:hanging="274"/>
      </w:pPr>
      <w:rPr>
        <w:rFonts w:hint="default"/>
      </w:rPr>
    </w:lvl>
    <w:lvl w:ilvl="4">
      <w:start w:val="0"/>
      <w:numFmt w:val="bullet"/>
      <w:lvlText w:val="•"/>
      <w:lvlJc w:val="left"/>
      <w:pPr>
        <w:ind w:left="720" w:hanging="274"/>
      </w:pPr>
      <w:rPr>
        <w:rFonts w:hint="default"/>
      </w:rPr>
    </w:lvl>
    <w:lvl w:ilvl="5">
      <w:start w:val="0"/>
      <w:numFmt w:val="bullet"/>
      <w:lvlText w:val="•"/>
      <w:lvlJc w:val="left"/>
      <w:pPr>
        <w:ind w:left="775" w:hanging="274"/>
      </w:pPr>
      <w:rPr>
        <w:rFonts w:hint="default"/>
      </w:rPr>
    </w:lvl>
    <w:lvl w:ilvl="6">
      <w:start w:val="0"/>
      <w:numFmt w:val="bullet"/>
      <w:lvlText w:val="•"/>
      <w:lvlJc w:val="left"/>
      <w:pPr>
        <w:ind w:left="831" w:hanging="274"/>
      </w:pPr>
      <w:rPr>
        <w:rFonts w:hint="default"/>
      </w:rPr>
    </w:lvl>
    <w:lvl w:ilvl="7">
      <w:start w:val="0"/>
      <w:numFmt w:val="bullet"/>
      <w:lvlText w:val="•"/>
      <w:lvlJc w:val="left"/>
      <w:pPr>
        <w:ind w:left="886" w:hanging="274"/>
      </w:pPr>
      <w:rPr>
        <w:rFonts w:hint="default"/>
      </w:rPr>
    </w:lvl>
    <w:lvl w:ilvl="8">
      <w:start w:val="0"/>
      <w:numFmt w:val="bullet"/>
      <w:lvlText w:val="•"/>
      <w:lvlJc w:val="left"/>
      <w:pPr>
        <w:ind w:left="941" w:hanging="274"/>
      </w:pPr>
      <w:rPr>
        <w:rFonts w:hint="default"/>
      </w:rPr>
    </w:lvl>
  </w:abstractNum>
  <w:abstractNum w:abstractNumId="1">
    <w:multiLevelType w:val="hybridMultilevel"/>
    <w:lvl w:ilvl="0">
      <w:start w:val="2"/>
      <w:numFmt w:val="decimal"/>
      <w:lvlText w:val="%1"/>
      <w:lvlJc w:val="left"/>
      <w:pPr>
        <w:ind w:left="615" w:hanging="305"/>
        <w:jc w:val="left"/>
      </w:pPr>
      <w:rPr>
        <w:rFonts w:hint="default"/>
      </w:rPr>
    </w:lvl>
    <w:lvl w:ilvl="1">
      <w:start w:val="1"/>
      <w:numFmt w:val="decimal"/>
      <w:lvlText w:val="%1.%2."/>
      <w:lvlJc w:val="left"/>
      <w:pPr>
        <w:ind w:left="615" w:hanging="305"/>
        <w:jc w:val="right"/>
      </w:pPr>
      <w:rPr>
        <w:rFonts w:hint="default" w:ascii="Palatino Linotype" w:hAnsi="Palatino Linotype" w:eastAsia="Palatino Linotype" w:cs="Palatino Linotype"/>
        <w:i/>
        <w:spacing w:val="-14"/>
        <w:w w:val="91"/>
        <w:sz w:val="16"/>
        <w:szCs w:val="16"/>
      </w:rPr>
    </w:lvl>
    <w:lvl w:ilvl="2">
      <w:start w:val="1"/>
      <w:numFmt w:val="lowerLetter"/>
      <w:lvlText w:val="(%3)"/>
      <w:lvlJc w:val="left"/>
      <w:pPr>
        <w:ind w:left="1836" w:hanging="256"/>
        <w:jc w:val="left"/>
      </w:pPr>
      <w:rPr>
        <w:rFonts w:hint="default" w:ascii="Times New Roman" w:hAnsi="Times New Roman" w:eastAsia="Times New Roman" w:cs="Times New Roman"/>
        <w:color w:val="111111"/>
        <w:w w:val="104"/>
        <w:sz w:val="18"/>
        <w:szCs w:val="18"/>
      </w:rPr>
    </w:lvl>
    <w:lvl w:ilvl="3">
      <w:start w:val="0"/>
      <w:numFmt w:val="bullet"/>
      <w:lvlText w:val="•"/>
      <w:lvlJc w:val="left"/>
      <w:pPr>
        <w:ind w:left="2759" w:hanging="256"/>
      </w:pPr>
      <w:rPr>
        <w:rFonts w:hint="default"/>
      </w:rPr>
    </w:lvl>
    <w:lvl w:ilvl="4">
      <w:start w:val="0"/>
      <w:numFmt w:val="bullet"/>
      <w:lvlText w:val="•"/>
      <w:lvlJc w:val="left"/>
      <w:pPr>
        <w:ind w:left="3219" w:hanging="256"/>
      </w:pPr>
      <w:rPr>
        <w:rFonts w:hint="default"/>
      </w:rPr>
    </w:lvl>
    <w:lvl w:ilvl="5">
      <w:start w:val="0"/>
      <w:numFmt w:val="bullet"/>
      <w:lvlText w:val="•"/>
      <w:lvlJc w:val="left"/>
      <w:pPr>
        <w:ind w:left="3679" w:hanging="256"/>
      </w:pPr>
      <w:rPr>
        <w:rFonts w:hint="default"/>
      </w:rPr>
    </w:lvl>
    <w:lvl w:ilvl="6">
      <w:start w:val="0"/>
      <w:numFmt w:val="bullet"/>
      <w:lvlText w:val="•"/>
      <w:lvlJc w:val="left"/>
      <w:pPr>
        <w:ind w:left="4139" w:hanging="256"/>
      </w:pPr>
      <w:rPr>
        <w:rFonts w:hint="default"/>
      </w:rPr>
    </w:lvl>
    <w:lvl w:ilvl="7">
      <w:start w:val="0"/>
      <w:numFmt w:val="bullet"/>
      <w:lvlText w:val="•"/>
      <w:lvlJc w:val="left"/>
      <w:pPr>
        <w:ind w:left="4599" w:hanging="256"/>
      </w:pPr>
      <w:rPr>
        <w:rFonts w:hint="default"/>
      </w:rPr>
    </w:lvl>
    <w:lvl w:ilvl="8">
      <w:start w:val="0"/>
      <w:numFmt w:val="bullet"/>
      <w:lvlText w:val="•"/>
      <w:lvlJc w:val="left"/>
      <w:pPr>
        <w:ind w:left="5059" w:hanging="256"/>
      </w:pPr>
      <w:rPr>
        <w:rFonts w:hint="default"/>
      </w:rPr>
    </w:lvl>
  </w:abstractNum>
  <w:abstractNum w:abstractNumId="0">
    <w:multiLevelType w:val="hybridMultilevel"/>
    <w:lvl w:ilvl="0">
      <w:start w:val="1"/>
      <w:numFmt w:val="decimal"/>
      <w:lvlText w:val="%1."/>
      <w:lvlJc w:val="left"/>
      <w:pPr>
        <w:ind w:left="324" w:hanging="205"/>
        <w:jc w:val="right"/>
      </w:pPr>
      <w:rPr>
        <w:rFonts w:hint="default" w:ascii="Palatino Linotype" w:hAnsi="Palatino Linotype" w:eastAsia="Palatino Linotype" w:cs="Palatino Linotype"/>
        <w:b/>
        <w:bCs/>
        <w:spacing w:val="-10"/>
        <w:w w:val="111"/>
        <w:sz w:val="16"/>
        <w:szCs w:val="16"/>
      </w:rPr>
    </w:lvl>
    <w:lvl w:ilvl="1">
      <w:start w:val="21"/>
      <w:numFmt w:val="decimal"/>
      <w:lvlText w:val="[%2]"/>
      <w:lvlJc w:val="left"/>
      <w:pPr>
        <w:ind w:left="316" w:hanging="364"/>
        <w:jc w:val="left"/>
      </w:pPr>
      <w:rPr>
        <w:rFonts w:hint="default" w:ascii="Times New Roman" w:hAnsi="Times New Roman" w:eastAsia="Times New Roman" w:cs="Times New Roman"/>
        <w:color w:val="0080AC"/>
        <w:spacing w:val="-8"/>
        <w:w w:val="112"/>
        <w:sz w:val="16"/>
        <w:szCs w:val="16"/>
      </w:rPr>
    </w:lvl>
    <w:lvl w:ilvl="2">
      <w:start w:val="0"/>
      <w:numFmt w:val="bullet"/>
      <w:lvlText w:val="•"/>
      <w:lvlJc w:val="left"/>
      <w:pPr>
        <w:ind w:left="559" w:hanging="161"/>
      </w:pPr>
      <w:rPr>
        <w:rFonts w:hint="default" w:ascii="Arial" w:hAnsi="Arial" w:eastAsia="Arial" w:cs="Arial"/>
        <w:i/>
        <w:w w:val="209"/>
        <w:position w:val="2"/>
        <w:sz w:val="11"/>
        <w:szCs w:val="11"/>
      </w:rPr>
    </w:lvl>
    <w:lvl w:ilvl="3">
      <w:start w:val="0"/>
      <w:numFmt w:val="bullet"/>
      <w:lvlText w:val="•"/>
      <w:lvlJc w:val="left"/>
      <w:pPr>
        <w:ind w:left="391" w:hanging="161"/>
      </w:pPr>
      <w:rPr>
        <w:rFonts w:hint="default"/>
      </w:rPr>
    </w:lvl>
    <w:lvl w:ilvl="4">
      <w:start w:val="0"/>
      <w:numFmt w:val="bullet"/>
      <w:lvlText w:val="•"/>
      <w:lvlJc w:val="left"/>
      <w:pPr>
        <w:ind w:left="307" w:hanging="161"/>
      </w:pPr>
      <w:rPr>
        <w:rFonts w:hint="default"/>
      </w:rPr>
    </w:lvl>
    <w:lvl w:ilvl="5">
      <w:start w:val="0"/>
      <w:numFmt w:val="bullet"/>
      <w:lvlText w:val="•"/>
      <w:lvlJc w:val="left"/>
      <w:pPr>
        <w:ind w:left="223" w:hanging="161"/>
      </w:pPr>
      <w:rPr>
        <w:rFonts w:hint="default"/>
      </w:rPr>
    </w:lvl>
    <w:lvl w:ilvl="6">
      <w:start w:val="0"/>
      <w:numFmt w:val="bullet"/>
      <w:lvlText w:val="•"/>
      <w:lvlJc w:val="left"/>
      <w:pPr>
        <w:ind w:left="139" w:hanging="161"/>
      </w:pPr>
      <w:rPr>
        <w:rFonts w:hint="default"/>
      </w:rPr>
    </w:lvl>
    <w:lvl w:ilvl="7">
      <w:start w:val="0"/>
      <w:numFmt w:val="bullet"/>
      <w:lvlText w:val="•"/>
      <w:lvlJc w:val="left"/>
      <w:pPr>
        <w:ind w:left="55" w:hanging="161"/>
      </w:pPr>
      <w:rPr>
        <w:rFonts w:hint="default"/>
      </w:rPr>
    </w:lvl>
    <w:lvl w:ilvl="8">
      <w:start w:val="0"/>
      <w:numFmt w:val="bullet"/>
      <w:lvlText w:val="•"/>
      <w:lvlJc w:val="left"/>
      <w:pPr>
        <w:ind w:left="-30" w:hanging="161"/>
      </w:pPr>
      <w:rPr>
        <w:rFonts w:hint="default"/>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16"/>
      <w:szCs w:val="16"/>
    </w:rPr>
  </w:style>
  <w:style w:styleId="Heading1" w:type="paragraph">
    <w:name w:val="Heading 1"/>
    <w:basedOn w:val="Normal"/>
    <w:uiPriority w:val="1"/>
    <w:qFormat/>
    <w:pPr>
      <w:spacing w:before="174"/>
      <w:ind w:left="178" w:hanging="299"/>
      <w:outlineLvl w:val="1"/>
    </w:pPr>
    <w:rPr>
      <w:rFonts w:ascii="Times New Roman" w:hAnsi="Times New Roman" w:eastAsia="Times New Roman" w:cs="Times New Roman"/>
      <w:sz w:val="19"/>
      <w:szCs w:val="19"/>
    </w:rPr>
  </w:style>
  <w:style w:styleId="Heading2" w:type="paragraph">
    <w:name w:val="Heading 2"/>
    <w:basedOn w:val="Normal"/>
    <w:uiPriority w:val="1"/>
    <w:qFormat/>
    <w:pPr>
      <w:ind w:left="120" w:hanging="257"/>
      <w:outlineLvl w:val="2"/>
    </w:pPr>
    <w:rPr>
      <w:rFonts w:ascii="Times New Roman" w:hAnsi="Times New Roman" w:eastAsia="Times New Roman" w:cs="Times New Roman"/>
      <w:sz w:val="18"/>
      <w:szCs w:val="18"/>
    </w:rPr>
  </w:style>
  <w:style w:styleId="Heading3" w:type="paragraph">
    <w:name w:val="Heading 3"/>
    <w:basedOn w:val="Normal"/>
    <w:uiPriority w:val="1"/>
    <w:qFormat/>
    <w:pPr>
      <w:ind w:left="120" w:hanging="214"/>
      <w:outlineLvl w:val="3"/>
    </w:pPr>
    <w:rPr>
      <w:rFonts w:ascii="Palatino Linotype" w:hAnsi="Palatino Linotype" w:eastAsia="Palatino Linotype" w:cs="Palatino Linotype"/>
      <w:b/>
      <w:bCs/>
      <w:sz w:val="16"/>
      <w:szCs w:val="16"/>
    </w:rPr>
  </w:style>
  <w:style w:styleId="ListParagraph" w:type="paragraph">
    <w:name w:val="List Paragraph"/>
    <w:basedOn w:val="Normal"/>
    <w:uiPriority w:val="1"/>
    <w:qFormat/>
    <w:pPr>
      <w:ind w:left="621" w:hanging="310"/>
      <w:jc w:val="both"/>
    </w:pPr>
    <w:rPr>
      <w:rFonts w:ascii="Times New Roman" w:hAnsi="Times New Roman" w:eastAsia="Times New Roman" w:cs="Times New Roman"/>
    </w:rPr>
  </w:style>
  <w:style w:styleId="TableParagraph" w:type="paragraph">
    <w:name w:val="Table Paragraph"/>
    <w:basedOn w:val="Normal"/>
    <w:uiPriority w:val="1"/>
    <w:qFormat/>
    <w:pPr>
      <w:ind w:left="119"/>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 TargetMode="External"/><Relationship Id="rId8" Type="http://schemas.openxmlformats.org/officeDocument/2006/relationships/hyperlink" Target="http://www.elsevier.com/locate/patcog" TargetMode="External"/><Relationship Id="rId9" Type="http://schemas.openxmlformats.org/officeDocument/2006/relationships/hyperlink" Target="https://doi.org/10.1016/j.patcog.2017.10.002" TargetMode="Externa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hyperlink" Target="mailto:wujx2001@nju.edu.cn" TargetMode="External"/><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hyperlink" Target="https://doi.org/10.13039/501100001809" TargetMode="External"/><Relationship Id="rId28" Type="http://schemas.openxmlformats.org/officeDocument/2006/relationships/hyperlink" Target="http://refhub.elsevier.com/S0031-3203(17)30399-0/sbref0001" TargetMode="External"/><Relationship Id="rId29" Type="http://schemas.openxmlformats.org/officeDocument/2006/relationships/hyperlink" Target="http://refhub.elsevier.com/S0031-3203(17)30399-0/sbref0002" TargetMode="External"/><Relationship Id="rId30" Type="http://schemas.openxmlformats.org/officeDocument/2006/relationships/hyperlink" Target="http://refhub.elsevier.com/S0031-3203(17)30399-0/sbref0003" TargetMode="External"/><Relationship Id="rId31" Type="http://schemas.openxmlformats.org/officeDocument/2006/relationships/hyperlink" Target="http://refhub.elsevier.com/S0031-3203(17)30399-0/sbref0004" TargetMode="External"/><Relationship Id="rId32" Type="http://schemas.openxmlformats.org/officeDocument/2006/relationships/hyperlink" Target="http://refhub.elsevier.com/S0031-3203(17)30399-0/sbref0005" TargetMode="External"/><Relationship Id="rId33" Type="http://schemas.openxmlformats.org/officeDocument/2006/relationships/hyperlink" Target="http://refhub.elsevier.com/S0031-3203(17)30399-0/sbref0006" TargetMode="External"/><Relationship Id="rId34" Type="http://schemas.openxmlformats.org/officeDocument/2006/relationships/hyperlink" Target="http://refhub.elsevier.com/S0031-3203(17)30399-0/sbref0007" TargetMode="External"/><Relationship Id="rId35" Type="http://schemas.openxmlformats.org/officeDocument/2006/relationships/hyperlink" Target="http://refhub.elsevier.com/S0031-3203(17)30399-0/sbref0008" TargetMode="External"/><Relationship Id="rId36" Type="http://schemas.openxmlformats.org/officeDocument/2006/relationships/hyperlink" Target="http://refhub.elsevier.com/S0031-3203(17)30399-0/sbref0009" TargetMode="External"/><Relationship Id="rId37" Type="http://schemas.openxmlformats.org/officeDocument/2006/relationships/hyperlink" Target="http://refhub.elsevier.com/S0031-3203(17)30399-0/sbref0010" TargetMode="External"/><Relationship Id="rId38" Type="http://schemas.openxmlformats.org/officeDocument/2006/relationships/hyperlink" Target="http://refhub.elsevier.com/S0031-3203(17)30399-0/sbref0011" TargetMode="External"/><Relationship Id="rId39" Type="http://schemas.openxmlformats.org/officeDocument/2006/relationships/hyperlink" Target="http://refhub.elsevier.com/S0031-3203(17)30399-0/sbref0012" TargetMode="External"/><Relationship Id="rId40" Type="http://schemas.openxmlformats.org/officeDocument/2006/relationships/hyperlink" Target="http://refhub.elsevier.com/S0031-3203(17)30399-0/sbref0013" TargetMode="External"/><Relationship Id="rId41" Type="http://schemas.openxmlformats.org/officeDocument/2006/relationships/hyperlink" Target="http://refhub.elsevier.com/S0031-3203(17)30399-0/sbref0014" TargetMode="External"/><Relationship Id="rId42" Type="http://schemas.openxmlformats.org/officeDocument/2006/relationships/hyperlink" Target="http://refhub.elsevier.com/S0031-3203(17)30399-0/sbref0015" TargetMode="External"/><Relationship Id="rId43" Type="http://schemas.openxmlformats.org/officeDocument/2006/relationships/hyperlink" Target="http://refhub.elsevier.com/S0031-3203(17)30399-0/sbref0016" TargetMode="External"/><Relationship Id="rId44" Type="http://schemas.openxmlformats.org/officeDocument/2006/relationships/hyperlink" Target="http://refhub.elsevier.com/S0031-3203(17)30399-0/sbref0017" TargetMode="External"/><Relationship Id="rId45" Type="http://schemas.openxmlformats.org/officeDocument/2006/relationships/hyperlink" Target="http://refhub.elsevier.com/S0031-3203(17)30399-0/sbref0018" TargetMode="External"/><Relationship Id="rId46" Type="http://schemas.openxmlformats.org/officeDocument/2006/relationships/hyperlink" Target="http://refhub.elsevier.com/S0031-3203(17)30399-0/sbref0019" TargetMode="External"/><Relationship Id="rId47" Type="http://schemas.openxmlformats.org/officeDocument/2006/relationships/hyperlink" Target="http://refhub.elsevier.com/S0031-3203(17)30399-0/sbref0020" TargetMode="External"/><Relationship Id="rId48" Type="http://schemas.openxmlformats.org/officeDocument/2006/relationships/hyperlink" Target="http://refhub.elsevier.com/S0031-3203(17)30399-0/sbref0021" TargetMode="External"/><Relationship Id="rId49" Type="http://schemas.openxmlformats.org/officeDocument/2006/relationships/hyperlink" Target="http://refhub.elsevier.com/S0031-3203(17)30399-0/sbref0022" TargetMode="External"/><Relationship Id="rId50" Type="http://schemas.openxmlformats.org/officeDocument/2006/relationships/hyperlink" Target="http://refhub.elsevier.com/S0031-3203(17)30399-0/sbref0023" TargetMode="External"/><Relationship Id="rId51" Type="http://schemas.openxmlformats.org/officeDocument/2006/relationships/hyperlink" Target="http://refhub.elsevier.com/S0031-3203(17)30399-0/sbref0024" TargetMode="External"/><Relationship Id="rId52" Type="http://schemas.openxmlformats.org/officeDocument/2006/relationships/hyperlink" Target="http://refhub.elsevier.com/S0031-3203(17)30399-0/sbref0025" TargetMode="External"/><Relationship Id="rId53" Type="http://schemas.openxmlformats.org/officeDocument/2006/relationships/hyperlink" Target="http://refhub.elsevier.com/S0031-3203(17)30399-0/sbref0026" TargetMode="External"/><Relationship Id="rId54" Type="http://schemas.openxmlformats.org/officeDocument/2006/relationships/hyperlink" Target="http://refhub.elsevier.com/S0031-3203(17)30399-0/sbref0027" TargetMode="External"/><Relationship Id="rId55" Type="http://schemas.openxmlformats.org/officeDocument/2006/relationships/hyperlink" Target="http://refhub.elsevier.com/S0031-3203(17)30399-0/sbref0028" TargetMode="External"/><Relationship Id="rId56" Type="http://schemas.openxmlformats.org/officeDocument/2006/relationships/hyperlink" Target="http://refhub.elsevier.com/S0031-3203(17)30399-0/sbref0029" TargetMode="External"/><Relationship Id="rId57" Type="http://schemas.openxmlformats.org/officeDocument/2006/relationships/hyperlink" Target="http://refhub.elsevier.com/S0031-3203(17)30399-0/sbref0030" TargetMode="External"/><Relationship Id="rId58" Type="http://schemas.openxmlformats.org/officeDocument/2006/relationships/hyperlink" Target="http://refhub.elsevier.com/S0031-3203(17)30399-0/sbref0031" TargetMode="External"/><Relationship Id="rId59" Type="http://schemas.openxmlformats.org/officeDocument/2006/relationships/hyperlink" Target="http://refhub.elsevier.com/S0031-3203(17)30399-0/sbref0032" TargetMode="External"/><Relationship Id="rId60" Type="http://schemas.openxmlformats.org/officeDocument/2006/relationships/hyperlink" Target="http://refhub.elsevier.com/S0031-3203(17)30399-0/sbref0033" TargetMode="External"/><Relationship Id="rId61" Type="http://schemas.openxmlformats.org/officeDocument/2006/relationships/hyperlink" Target="http://refhub.elsevier.com/S0031-3203(17)30399-0/sbref0034" TargetMode="External"/><Relationship Id="rId62" Type="http://schemas.openxmlformats.org/officeDocument/2006/relationships/hyperlink" Target="http://refhub.elsevier.com/S0031-3203(17)30399-0/sbref0035" TargetMode="External"/><Relationship Id="rId63" Type="http://schemas.openxmlformats.org/officeDocument/2006/relationships/hyperlink" Target="http://refhub.elsevier.com/S0031-3203(17)30399-0/sbref0036" TargetMode="External"/><Relationship Id="rId64" Type="http://schemas.openxmlformats.org/officeDocument/2006/relationships/hyperlink" Target="http://refhub.elsevier.com/S0031-3203(17)30399-0/sbref0037" TargetMode="External"/><Relationship Id="rId65" Type="http://schemas.openxmlformats.org/officeDocument/2006/relationships/hyperlink" Target="http://refhub.elsevier.com/S0031-3203(17)30399-0/sbref0038" TargetMode="External"/><Relationship Id="rId66" Type="http://schemas.openxmlformats.org/officeDocument/2006/relationships/hyperlink" Target="http://refhub.elsevier.com/S0031-3203(17)30399-0/sbref0039" TargetMode="External"/><Relationship Id="rId67" Type="http://schemas.openxmlformats.org/officeDocument/2006/relationships/hyperlink" Target="http://refhub.elsevier.com/S0031-3203(17)30399-0/sbref0040" TargetMode="External"/><Relationship Id="rId68" Type="http://schemas.openxmlformats.org/officeDocument/2006/relationships/hyperlink" Target="http://refhub.elsevier.com/S0031-3203(17)30399-0/sbref0041" TargetMode="External"/><Relationship Id="rId69" Type="http://schemas.openxmlformats.org/officeDocument/2006/relationships/hyperlink" Target="http://refhub.elsevier.com/S0031-3203(17)30399-0/sbref0042" TargetMode="External"/><Relationship Id="rId70" Type="http://schemas.openxmlformats.org/officeDocument/2006/relationships/hyperlink" Target="http://www.vlfeat.org/matconvnet/" TargetMode="External"/><Relationship Id="rId71" Type="http://schemas.openxmlformats.org/officeDocument/2006/relationships/hyperlink" Target="http://refhub.elsevier.com/S0031-3203(17)30399-0/sbref0044" TargetMode="External"/><Relationship Id="rId72" Type="http://schemas.openxmlformats.org/officeDocument/2006/relationships/hyperlink" Target="http://refhub.elsevier.com/S0031-3203(17)30399-0/sbref0045" TargetMode="External"/><Relationship Id="rId73" Type="http://schemas.openxmlformats.org/officeDocument/2006/relationships/hyperlink" Target="http://refhub.elsevier.com/S0031-3203(17)30399-0/sbref0046" TargetMode="External"/><Relationship Id="rId74" Type="http://schemas.openxmlformats.org/officeDocument/2006/relationships/hyperlink" Target="http://refhub.elsevier.com/S0031-3203(17)30399-0/sbref0047" TargetMode="External"/><Relationship Id="rId75" Type="http://schemas.openxmlformats.org/officeDocument/2006/relationships/hyperlink" Target="http://refhub.elsevier.com/S0031-3203(17)30399-0/sbref0048" TargetMode="External"/><Relationship Id="rId7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Xiu-Shen Wei</dc:creator>
  <cp:keywords>Fine-grained image recognition,Deep descriptor selection,Part localization</cp:keywords>
  <dc:subject>Pattern Recognition, 76 (2017) 704-714. doi:10.1016/j.patcog.2017.10.002</dc:subject>
  <dc:title>Mask-CNN: Localizing parts and selecting descriptors for fine-grained bird species categorization</dc:title>
  <dcterms:created xsi:type="dcterms:W3CDTF">2020-05-21T10:47:24Z</dcterms:created>
  <dcterms:modified xsi:type="dcterms:W3CDTF">2020-05-21T10:47:24Z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2017-12-20T00:00:00Z</vt:filetime>
  </property>
  <property fmtid="{D5CDD505-2E9C-101B-9397-08002B2CF9AE}" pid="3" name="Creator">
    <vt:lpwstr>Elsevier</vt:lpwstr>
  </property>
  <property fmtid="{D5CDD505-2E9C-101B-9397-08002B2CF9AE}" pid="4" name="LastSaved">
    <vt:filetime>2020-05-21T00:00:00Z</vt:filetime>
  </property>
</Properties>
</file>