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74C64" w14:textId="71EBA663" w:rsidR="004E472A" w:rsidRPr="004E472A" w:rsidRDefault="004E472A" w:rsidP="004E472A">
      <w:pPr>
        <w:jc w:val="center"/>
        <w:rPr>
          <w:b/>
          <w:bCs/>
        </w:rPr>
      </w:pPr>
      <w:r w:rsidRPr="004E472A">
        <w:rPr>
          <w:b/>
          <w:bCs/>
        </w:rPr>
        <w:t xml:space="preserve">Analysis Plan: Impact of government-imposed social distancing measures on COVID-19 morbidity and mortality </w:t>
      </w:r>
      <w:r w:rsidR="00DE1692">
        <w:rPr>
          <w:b/>
          <w:bCs/>
        </w:rPr>
        <w:t>and the movement of people in Florida</w:t>
      </w:r>
    </w:p>
    <w:p w14:paraId="465A3D0B" w14:textId="77777777" w:rsidR="004E472A" w:rsidRPr="004E472A" w:rsidRDefault="004E472A" w:rsidP="00DE1692">
      <w:pPr>
        <w:jc w:val="center"/>
        <w:rPr>
          <w:b/>
          <w:bCs/>
        </w:rPr>
      </w:pPr>
      <w:r w:rsidRPr="004E472A">
        <w:rPr>
          <w:b/>
          <w:bCs/>
        </w:rPr>
        <w:t>Study Significance</w:t>
      </w:r>
    </w:p>
    <w:p w14:paraId="0EE4A8FD" w14:textId="48FE7A98" w:rsidR="004E472A" w:rsidRPr="004E472A" w:rsidRDefault="004E472A" w:rsidP="004E472A">
      <w:r w:rsidRPr="004E472A">
        <w:t>BLAH BLAH BLAH BLAH BLAH BLAH BLAH BLAH BLAH BLAH BLAH BLAH.</w:t>
      </w:r>
    </w:p>
    <w:p w14:paraId="7533AB27" w14:textId="20125025" w:rsidR="004E472A" w:rsidRDefault="004E472A" w:rsidP="00DE1692">
      <w:pPr>
        <w:jc w:val="center"/>
        <w:rPr>
          <w:b/>
          <w:bCs/>
        </w:rPr>
      </w:pPr>
      <w:r w:rsidRPr="004E472A">
        <w:rPr>
          <w:b/>
          <w:bCs/>
        </w:rPr>
        <w:t>Research Question</w:t>
      </w:r>
      <w:r w:rsidR="00DE1692">
        <w:rPr>
          <w:b/>
          <w:bCs/>
        </w:rPr>
        <w:t>s</w:t>
      </w:r>
    </w:p>
    <w:p w14:paraId="1A3E7ADD" w14:textId="097EBB4F" w:rsidR="00DE1692" w:rsidRPr="004E472A" w:rsidRDefault="00DE1692" w:rsidP="00DE1692">
      <w:pPr>
        <w:rPr>
          <w:b/>
          <w:bCs/>
        </w:rPr>
      </w:pPr>
      <w:r w:rsidRPr="004E472A">
        <w:rPr>
          <w:b/>
          <w:bCs/>
        </w:rPr>
        <w:t>Primary Research Question</w:t>
      </w:r>
    </w:p>
    <w:p w14:paraId="5A39EEAD" w14:textId="266F978E" w:rsidR="004E472A" w:rsidRPr="004E472A" w:rsidRDefault="00DE1692" w:rsidP="004E472A">
      <w:r w:rsidRPr="00DE1692">
        <w:t>Have the state-level COVID control measures had a larger impact on COVID-19 community transmission than county-level control measures, in Florida?</w:t>
      </w:r>
    </w:p>
    <w:p w14:paraId="6BF4CE04" w14:textId="15868091" w:rsidR="004E472A" w:rsidRPr="004E472A" w:rsidRDefault="004E472A" w:rsidP="00DE1692">
      <w:r w:rsidRPr="004E472A">
        <w:rPr>
          <w:b/>
          <w:bCs/>
        </w:rPr>
        <w:t>Secondary Research Question</w:t>
      </w:r>
      <w:r w:rsidR="00DE1692">
        <w:rPr>
          <w:b/>
          <w:bCs/>
        </w:rPr>
        <w:t xml:space="preserve">. </w:t>
      </w:r>
      <w:r w:rsidR="00DE1692" w:rsidRPr="00DE1692">
        <w:t xml:space="preserve">Have the state-level COVID control measures had a larger impact on </w:t>
      </w:r>
      <w:r w:rsidR="00DE1692">
        <w:t>individual mobility</w:t>
      </w:r>
      <w:r w:rsidR="00DE1692" w:rsidRPr="00DE1692">
        <w:t xml:space="preserve"> than county-level control measures, in Florida</w:t>
      </w:r>
      <w:r w:rsidRPr="004E472A">
        <w:t>?</w:t>
      </w:r>
    </w:p>
    <w:p w14:paraId="29905AFA" w14:textId="77777777" w:rsidR="004E472A" w:rsidRPr="004E472A" w:rsidRDefault="004E472A" w:rsidP="00DE1692">
      <w:pPr>
        <w:jc w:val="center"/>
        <w:rPr>
          <w:b/>
          <w:bCs/>
        </w:rPr>
      </w:pPr>
      <w:r w:rsidRPr="004E472A">
        <w:rPr>
          <w:b/>
          <w:bCs/>
        </w:rPr>
        <w:t>Hypotheses:</w:t>
      </w:r>
    </w:p>
    <w:p w14:paraId="21FEF579" w14:textId="6D3CDE8F" w:rsidR="004E472A" w:rsidRPr="004E472A" w:rsidRDefault="004E472A" w:rsidP="004E472A">
      <w:r w:rsidRPr="004E472A">
        <w:rPr>
          <w:b/>
          <w:bCs/>
        </w:rPr>
        <w:t>Primary Research Question.</w:t>
      </w:r>
      <w:r w:rsidRPr="004E472A">
        <w:t xml:space="preserve"> BLAH BLAH BLAH BLAH BLAH BLAH BLAH BLAH BLAH BLAH BLAH BLAH</w:t>
      </w:r>
    </w:p>
    <w:p w14:paraId="4D1BF5D4" w14:textId="622C000B" w:rsidR="004E472A" w:rsidRPr="004E472A" w:rsidRDefault="004E472A" w:rsidP="004E472A">
      <w:pPr>
        <w:ind w:firstLine="720"/>
      </w:pPr>
      <w:r w:rsidRPr="004E472A">
        <w:rPr>
          <w:b/>
          <w:bCs/>
        </w:rPr>
        <w:t xml:space="preserve">Secondary Research Question. </w:t>
      </w:r>
      <w:r w:rsidRPr="004E472A">
        <w:t>BLAH BLAH BLAH BLAH BLAH BLAH BLAH BLAH BLAH BLAH BLAH BLAH</w:t>
      </w:r>
    </w:p>
    <w:p w14:paraId="44B29BCF" w14:textId="77777777" w:rsidR="004E472A" w:rsidRPr="004E472A" w:rsidRDefault="004E472A" w:rsidP="004E472A">
      <w:pPr>
        <w:rPr>
          <w:b/>
          <w:bCs/>
        </w:rPr>
      </w:pPr>
      <w:r w:rsidRPr="004E472A">
        <w:rPr>
          <w:b/>
          <w:bCs/>
        </w:rPr>
        <w:t>Study Aim</w:t>
      </w:r>
    </w:p>
    <w:p w14:paraId="22F76967" w14:textId="77777777" w:rsidR="004E472A" w:rsidRPr="004E472A" w:rsidRDefault="004E472A" w:rsidP="004E472A">
      <w:r>
        <w:t xml:space="preserve">BLAH BLAH BLAH </w:t>
      </w:r>
      <w:r>
        <w:t>BLAH BLAH BLAH</w:t>
      </w:r>
      <w:r>
        <w:t xml:space="preserve"> </w:t>
      </w:r>
      <w:r>
        <w:t>BLAH BLAH BLAH</w:t>
      </w:r>
      <w:r>
        <w:t xml:space="preserve"> </w:t>
      </w:r>
      <w:r>
        <w:t>BLAH BLAH BLAH</w:t>
      </w:r>
    </w:p>
    <w:p w14:paraId="6EA368BA" w14:textId="77777777" w:rsidR="004E472A" w:rsidRPr="004E472A" w:rsidRDefault="004E472A" w:rsidP="004E472A">
      <w:pPr>
        <w:rPr>
          <w:b/>
          <w:bCs/>
        </w:rPr>
      </w:pPr>
      <w:r w:rsidRPr="004E472A">
        <w:rPr>
          <w:b/>
          <w:bCs/>
        </w:rPr>
        <w:t>Data Cleaning and Calculated values</w:t>
      </w:r>
    </w:p>
    <w:p w14:paraId="1F6C7FB8" w14:textId="77777777" w:rsidR="004E472A" w:rsidRPr="004E472A" w:rsidRDefault="004E472A" w:rsidP="004E472A">
      <w:pPr>
        <w:rPr>
          <w:b/>
          <w:bCs/>
        </w:rPr>
      </w:pPr>
      <w:r w:rsidRPr="004E472A">
        <w:rPr>
          <w:b/>
          <w:bCs/>
        </w:rPr>
        <w:t>Study Design</w:t>
      </w:r>
    </w:p>
    <w:p w14:paraId="206C698C" w14:textId="7AD30101" w:rsidR="004E472A" w:rsidRPr="004E472A" w:rsidRDefault="004E472A" w:rsidP="004E472A">
      <w:pPr>
        <w:numPr>
          <w:ilvl w:val="0"/>
          <w:numId w:val="3"/>
        </w:numPr>
        <w:contextualSpacing/>
        <w:rPr>
          <w:b/>
          <w:bCs/>
        </w:rPr>
      </w:pPr>
      <w:r>
        <w:rPr>
          <w:b/>
          <w:bCs/>
        </w:rPr>
        <w:t xml:space="preserve">Overall Design: </w:t>
      </w:r>
      <w:r w:rsidRPr="004E472A">
        <w:t>Observational Study</w:t>
      </w:r>
    </w:p>
    <w:p w14:paraId="74E36DD8" w14:textId="7D432A52" w:rsidR="004E472A" w:rsidRDefault="004E472A" w:rsidP="004E472A">
      <w:pPr>
        <w:numPr>
          <w:ilvl w:val="0"/>
          <w:numId w:val="3"/>
        </w:numPr>
        <w:spacing w:after="0"/>
        <w:contextualSpacing/>
        <w:rPr>
          <w:b/>
          <w:bCs/>
        </w:rPr>
      </w:pPr>
      <w:r>
        <w:rPr>
          <w:b/>
          <w:bCs/>
        </w:rPr>
        <w:t xml:space="preserve">Data Collection Method: </w:t>
      </w:r>
      <w:r w:rsidRPr="004E472A">
        <w:t>Secondary Data Analysis</w:t>
      </w:r>
    </w:p>
    <w:p w14:paraId="7A19E012" w14:textId="0587D42B" w:rsidR="004E472A" w:rsidRDefault="004E472A" w:rsidP="004E472A">
      <w:pPr>
        <w:numPr>
          <w:ilvl w:val="0"/>
          <w:numId w:val="3"/>
        </w:numPr>
        <w:spacing w:after="0"/>
        <w:contextualSpacing/>
        <w:rPr>
          <w:b/>
          <w:bCs/>
        </w:rPr>
      </w:pPr>
      <w:r>
        <w:rPr>
          <w:b/>
          <w:bCs/>
        </w:rPr>
        <w:t xml:space="preserve">Methodology: </w:t>
      </w:r>
      <w:r w:rsidRPr="004E472A">
        <w:t>Panel Data Analysis</w:t>
      </w:r>
      <w:r>
        <w:t xml:space="preserve">, </w:t>
      </w:r>
      <w:r w:rsidRPr="004E472A">
        <w:t>Repeated Measures Mixed-Effects Model</w:t>
      </w:r>
    </w:p>
    <w:p w14:paraId="3C28586D" w14:textId="050305F0" w:rsidR="004E472A" w:rsidRPr="004E472A" w:rsidRDefault="004E472A" w:rsidP="004E472A">
      <w:pPr>
        <w:pStyle w:val="ListParagraph"/>
        <w:numPr>
          <w:ilvl w:val="0"/>
          <w:numId w:val="3"/>
        </w:numPr>
      </w:pPr>
      <w:r w:rsidRPr="004E472A">
        <w:rPr>
          <w:b/>
          <w:bCs/>
        </w:rPr>
        <w:t>Study population</w:t>
      </w:r>
      <w:r>
        <w:t>: Florida Countie</w:t>
      </w:r>
      <w:r>
        <w:t>s</w:t>
      </w:r>
    </w:p>
    <w:p w14:paraId="7C8FE0A7" w14:textId="6B8A854A" w:rsidR="004E472A" w:rsidRPr="004E472A" w:rsidRDefault="004E472A" w:rsidP="004E472A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4E472A">
        <w:rPr>
          <w:b/>
          <w:bCs/>
        </w:rPr>
        <w:t>Dealing with Missing data</w:t>
      </w:r>
      <w:r>
        <w:rPr>
          <w:b/>
          <w:bCs/>
        </w:rPr>
        <w:t>:</w:t>
      </w:r>
    </w:p>
    <w:p w14:paraId="4DB605EE" w14:textId="77777777" w:rsidR="004E472A" w:rsidRPr="004E472A" w:rsidRDefault="004E472A" w:rsidP="004E472A">
      <w:pPr>
        <w:numPr>
          <w:ilvl w:val="0"/>
          <w:numId w:val="3"/>
        </w:numPr>
        <w:contextualSpacing/>
        <w:rPr>
          <w:b/>
          <w:bCs/>
        </w:rPr>
      </w:pPr>
      <w:r w:rsidRPr="004E472A">
        <w:rPr>
          <w:b/>
          <w:bCs/>
        </w:rPr>
        <w:t xml:space="preserve">Unit of measure: </w:t>
      </w:r>
      <w:r w:rsidRPr="004E472A">
        <w:t>Day or Week</w:t>
      </w:r>
    </w:p>
    <w:p w14:paraId="5B0E4ACF" w14:textId="70B57986" w:rsidR="004E472A" w:rsidRPr="004E472A" w:rsidRDefault="004E472A" w:rsidP="004E472A">
      <w:pPr>
        <w:numPr>
          <w:ilvl w:val="0"/>
          <w:numId w:val="3"/>
        </w:numPr>
        <w:spacing w:after="0"/>
        <w:contextualSpacing/>
        <w:rPr>
          <w:b/>
          <w:bCs/>
        </w:rPr>
      </w:pPr>
      <w:r w:rsidRPr="004E472A">
        <w:rPr>
          <w:b/>
          <w:bCs/>
        </w:rPr>
        <w:t xml:space="preserve">Outcome Variables: </w:t>
      </w:r>
      <w:r w:rsidRPr="004E472A">
        <w:t>COVID</w:t>
      </w:r>
      <w:r w:rsidRPr="004E472A">
        <w:t xml:space="preserve"> daily Case &amp; Death counts</w:t>
      </w:r>
    </w:p>
    <w:p w14:paraId="7D040EE6" w14:textId="7516F5E6" w:rsidR="004E472A" w:rsidRPr="004E472A" w:rsidRDefault="004E472A" w:rsidP="004E472A">
      <w:pPr>
        <w:pStyle w:val="ListParagraph"/>
        <w:numPr>
          <w:ilvl w:val="0"/>
          <w:numId w:val="3"/>
        </w:numPr>
        <w:spacing w:after="0"/>
      </w:pPr>
      <w:r w:rsidRPr="004E472A">
        <w:rPr>
          <w:b/>
          <w:bCs/>
        </w:rPr>
        <w:t>Human participant protection:</w:t>
      </w:r>
      <w:r>
        <w:t xml:space="preserve"> County-level data, identifiable information</w:t>
      </w:r>
    </w:p>
    <w:p w14:paraId="4E58CEC0" w14:textId="77777777" w:rsidR="004E472A" w:rsidRPr="004E472A" w:rsidRDefault="004E472A" w:rsidP="004E472A">
      <w:pPr>
        <w:ind w:left="720"/>
        <w:contextualSpacing/>
        <w:rPr>
          <w:b/>
          <w:bCs/>
        </w:rPr>
      </w:pPr>
    </w:p>
    <w:tbl>
      <w:tblPr>
        <w:tblStyle w:val="TableGrid"/>
        <w:tblW w:w="1143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620"/>
        <w:gridCol w:w="5490"/>
        <w:gridCol w:w="1890"/>
        <w:gridCol w:w="2431"/>
        <w:gridCol w:w="8"/>
      </w:tblGrid>
      <w:tr w:rsidR="004E472A" w:rsidRPr="004E472A" w14:paraId="238425E7" w14:textId="77777777" w:rsidTr="00C65D26">
        <w:tc>
          <w:tcPr>
            <w:tcW w:w="11439" w:type="dxa"/>
            <w:gridSpan w:val="5"/>
          </w:tcPr>
          <w:p w14:paraId="400076A3" w14:textId="77777777" w:rsidR="004E472A" w:rsidRPr="004E472A" w:rsidRDefault="004E472A" w:rsidP="004E472A">
            <w:pPr>
              <w:jc w:val="center"/>
              <w:rPr>
                <w:b/>
                <w:bCs/>
              </w:rPr>
            </w:pPr>
            <w:bookmarkStart w:id="0" w:name="_Hlk53776217"/>
            <w:r w:rsidRPr="004E472A">
              <w:rPr>
                <w:b/>
                <w:bCs/>
              </w:rPr>
              <w:t>COVID-19 (daily or weekly) Case count</w:t>
            </w:r>
          </w:p>
          <w:p w14:paraId="6CD431B7" w14:textId="77777777" w:rsidR="004E472A" w:rsidRPr="004E472A" w:rsidRDefault="004E472A" w:rsidP="004E472A">
            <w:pPr>
              <w:jc w:val="center"/>
            </w:pPr>
            <w:r w:rsidRPr="004E472A">
              <w:rPr>
                <w:b/>
                <w:bCs/>
              </w:rPr>
              <w:t>Independent Variables</w:t>
            </w:r>
          </w:p>
        </w:tc>
      </w:tr>
      <w:tr w:rsidR="004E472A" w:rsidRPr="004E472A" w14:paraId="1332B704" w14:textId="77777777" w:rsidTr="00C65D26">
        <w:tc>
          <w:tcPr>
            <w:tcW w:w="11439" w:type="dxa"/>
            <w:gridSpan w:val="5"/>
          </w:tcPr>
          <w:p w14:paraId="1FAEE277" w14:textId="77777777" w:rsidR="004E472A" w:rsidRPr="004E472A" w:rsidRDefault="004E472A" w:rsidP="004E472A">
            <w:pPr>
              <w:jc w:val="center"/>
              <w:rPr>
                <w:b/>
                <w:bCs/>
              </w:rPr>
            </w:pPr>
            <w:r w:rsidRPr="004E472A">
              <w:rPr>
                <w:b/>
                <w:bCs/>
              </w:rPr>
              <w:t>Control Variables</w:t>
            </w:r>
          </w:p>
        </w:tc>
      </w:tr>
      <w:bookmarkEnd w:id="0"/>
      <w:tr w:rsidR="004E472A" w:rsidRPr="004E472A" w14:paraId="03033617" w14:textId="77777777" w:rsidTr="00C65D26">
        <w:trPr>
          <w:gridAfter w:val="1"/>
          <w:wAfter w:w="8" w:type="dxa"/>
        </w:trPr>
        <w:tc>
          <w:tcPr>
            <w:tcW w:w="1620" w:type="dxa"/>
          </w:tcPr>
          <w:p w14:paraId="1BA3C862" w14:textId="77777777" w:rsidR="004E472A" w:rsidRPr="004E472A" w:rsidRDefault="004E472A" w:rsidP="004E472A">
            <w:pPr>
              <w:contextualSpacing/>
              <w:jc w:val="center"/>
            </w:pPr>
            <w:r w:rsidRPr="004E472A">
              <w:t>Variable</w:t>
            </w:r>
          </w:p>
        </w:tc>
        <w:tc>
          <w:tcPr>
            <w:tcW w:w="5490" w:type="dxa"/>
          </w:tcPr>
          <w:p w14:paraId="754B065B" w14:textId="77777777" w:rsidR="004E472A" w:rsidRPr="004E472A" w:rsidRDefault="004E472A" w:rsidP="004E472A">
            <w:pPr>
              <w:contextualSpacing/>
              <w:jc w:val="center"/>
            </w:pPr>
            <w:r w:rsidRPr="004E472A">
              <w:t>Rationale</w:t>
            </w:r>
          </w:p>
        </w:tc>
        <w:tc>
          <w:tcPr>
            <w:tcW w:w="1890" w:type="dxa"/>
          </w:tcPr>
          <w:p w14:paraId="5A3FB815" w14:textId="77777777" w:rsidR="004E472A" w:rsidRPr="004E472A" w:rsidRDefault="004E472A" w:rsidP="004E472A">
            <w:pPr>
              <w:contextualSpacing/>
              <w:jc w:val="center"/>
            </w:pPr>
            <w:r w:rsidRPr="004E472A">
              <w:t>Unit of Measure</w:t>
            </w:r>
          </w:p>
        </w:tc>
        <w:tc>
          <w:tcPr>
            <w:tcW w:w="2431" w:type="dxa"/>
          </w:tcPr>
          <w:p w14:paraId="5985F48A" w14:textId="77777777" w:rsidR="004E472A" w:rsidRPr="004E472A" w:rsidRDefault="004E472A" w:rsidP="004E472A">
            <w:pPr>
              <w:contextualSpacing/>
              <w:jc w:val="center"/>
            </w:pPr>
            <w:r w:rsidRPr="004E472A">
              <w:t>Source</w:t>
            </w:r>
          </w:p>
        </w:tc>
      </w:tr>
      <w:tr w:rsidR="004E472A" w:rsidRPr="004E472A" w14:paraId="2BAF26AA" w14:textId="77777777" w:rsidTr="00C65D26">
        <w:trPr>
          <w:gridAfter w:val="1"/>
          <w:wAfter w:w="8" w:type="dxa"/>
        </w:trPr>
        <w:tc>
          <w:tcPr>
            <w:tcW w:w="1620" w:type="dxa"/>
          </w:tcPr>
          <w:p w14:paraId="2D3ECFAC" w14:textId="397EA86A" w:rsidR="004E472A" w:rsidRPr="004E472A" w:rsidRDefault="004E472A" w:rsidP="004E472A">
            <w:pPr>
              <w:contextualSpacing/>
            </w:pPr>
          </w:p>
        </w:tc>
        <w:tc>
          <w:tcPr>
            <w:tcW w:w="5490" w:type="dxa"/>
          </w:tcPr>
          <w:p w14:paraId="071101D8" w14:textId="77777777" w:rsidR="004E472A" w:rsidRPr="004E472A" w:rsidRDefault="004E472A" w:rsidP="004E472A">
            <w:pPr>
              <w:contextualSpacing/>
              <w:jc w:val="center"/>
            </w:pPr>
          </w:p>
        </w:tc>
        <w:tc>
          <w:tcPr>
            <w:tcW w:w="1890" w:type="dxa"/>
          </w:tcPr>
          <w:p w14:paraId="32806F18" w14:textId="1491D3FF" w:rsidR="004E472A" w:rsidRPr="004E472A" w:rsidRDefault="004E472A" w:rsidP="004E472A">
            <w:pPr>
              <w:contextualSpacing/>
            </w:pPr>
          </w:p>
        </w:tc>
        <w:tc>
          <w:tcPr>
            <w:tcW w:w="2431" w:type="dxa"/>
          </w:tcPr>
          <w:p w14:paraId="0432CB55" w14:textId="4A4D5A66" w:rsidR="004E472A" w:rsidRPr="004E472A" w:rsidRDefault="004E472A" w:rsidP="004E472A">
            <w:pPr>
              <w:contextualSpacing/>
              <w:jc w:val="center"/>
            </w:pPr>
          </w:p>
        </w:tc>
      </w:tr>
      <w:tr w:rsidR="004E472A" w:rsidRPr="004E472A" w14:paraId="2294D66C" w14:textId="77777777" w:rsidTr="00C65D26">
        <w:trPr>
          <w:gridAfter w:val="1"/>
          <w:wAfter w:w="8" w:type="dxa"/>
        </w:trPr>
        <w:tc>
          <w:tcPr>
            <w:tcW w:w="1620" w:type="dxa"/>
          </w:tcPr>
          <w:p w14:paraId="796B16BB" w14:textId="4B0FCEFC" w:rsidR="004E472A" w:rsidRPr="004E472A" w:rsidRDefault="004E472A" w:rsidP="004E472A">
            <w:pPr>
              <w:contextualSpacing/>
            </w:pPr>
          </w:p>
        </w:tc>
        <w:tc>
          <w:tcPr>
            <w:tcW w:w="5490" w:type="dxa"/>
          </w:tcPr>
          <w:p w14:paraId="5B04E8EE" w14:textId="77777777" w:rsidR="004E472A" w:rsidRPr="004E472A" w:rsidRDefault="004E472A" w:rsidP="004E472A">
            <w:pPr>
              <w:contextualSpacing/>
              <w:jc w:val="center"/>
            </w:pPr>
          </w:p>
        </w:tc>
        <w:tc>
          <w:tcPr>
            <w:tcW w:w="1890" w:type="dxa"/>
          </w:tcPr>
          <w:p w14:paraId="6668DE0E" w14:textId="77777777" w:rsidR="004E472A" w:rsidRPr="004E472A" w:rsidRDefault="004E472A" w:rsidP="004E472A">
            <w:pPr>
              <w:contextualSpacing/>
            </w:pPr>
          </w:p>
        </w:tc>
        <w:tc>
          <w:tcPr>
            <w:tcW w:w="2431" w:type="dxa"/>
          </w:tcPr>
          <w:p w14:paraId="601BB8FE" w14:textId="77777777" w:rsidR="004E472A" w:rsidRPr="004E472A" w:rsidRDefault="004E472A" w:rsidP="004E472A">
            <w:pPr>
              <w:contextualSpacing/>
              <w:jc w:val="center"/>
              <w:rPr>
                <w:rFonts w:ascii="Calibri" w:hAnsi="Calibri" w:cs="Calibri"/>
                <w:color w:val="0066CC"/>
                <w:u w:val="single"/>
              </w:rPr>
            </w:pPr>
          </w:p>
        </w:tc>
      </w:tr>
      <w:tr w:rsidR="004E472A" w:rsidRPr="004E472A" w14:paraId="186060D4" w14:textId="77777777" w:rsidTr="00C65D26">
        <w:trPr>
          <w:gridAfter w:val="1"/>
          <w:wAfter w:w="8" w:type="dxa"/>
        </w:trPr>
        <w:tc>
          <w:tcPr>
            <w:tcW w:w="1620" w:type="dxa"/>
          </w:tcPr>
          <w:p w14:paraId="711D7703" w14:textId="77777777" w:rsidR="004E472A" w:rsidRPr="004E472A" w:rsidRDefault="004E472A" w:rsidP="004E472A">
            <w:pPr>
              <w:contextualSpacing/>
            </w:pPr>
          </w:p>
        </w:tc>
        <w:tc>
          <w:tcPr>
            <w:tcW w:w="5490" w:type="dxa"/>
          </w:tcPr>
          <w:p w14:paraId="126B951F" w14:textId="74911621" w:rsidR="004E472A" w:rsidRPr="004E472A" w:rsidRDefault="004E472A" w:rsidP="004E472A">
            <w:pPr>
              <w:numPr>
                <w:ilvl w:val="0"/>
                <w:numId w:val="12"/>
              </w:numPr>
              <w:contextualSpacing/>
            </w:pPr>
          </w:p>
        </w:tc>
        <w:tc>
          <w:tcPr>
            <w:tcW w:w="1890" w:type="dxa"/>
          </w:tcPr>
          <w:p w14:paraId="44447072" w14:textId="4FA1283A" w:rsidR="004E472A" w:rsidRPr="004E472A" w:rsidRDefault="004E472A" w:rsidP="004E472A">
            <w:pPr>
              <w:contextualSpacing/>
            </w:pPr>
          </w:p>
        </w:tc>
        <w:tc>
          <w:tcPr>
            <w:tcW w:w="2431" w:type="dxa"/>
          </w:tcPr>
          <w:p w14:paraId="109AA95F" w14:textId="388489A4" w:rsidR="004E472A" w:rsidRPr="004E472A" w:rsidRDefault="004E472A" w:rsidP="004E472A"/>
        </w:tc>
      </w:tr>
      <w:tr w:rsidR="004E472A" w:rsidRPr="004E472A" w14:paraId="5D07C5F1" w14:textId="77777777" w:rsidTr="00C65D26">
        <w:trPr>
          <w:gridAfter w:val="1"/>
          <w:wAfter w:w="8" w:type="dxa"/>
        </w:trPr>
        <w:tc>
          <w:tcPr>
            <w:tcW w:w="1620" w:type="dxa"/>
          </w:tcPr>
          <w:p w14:paraId="446F6B26" w14:textId="03A7FAD2" w:rsidR="004E472A" w:rsidRPr="004E472A" w:rsidRDefault="004E472A" w:rsidP="004E472A"/>
        </w:tc>
        <w:tc>
          <w:tcPr>
            <w:tcW w:w="5490" w:type="dxa"/>
          </w:tcPr>
          <w:p w14:paraId="016E6B3F" w14:textId="255D3431" w:rsidR="004E472A" w:rsidRPr="004E472A" w:rsidRDefault="004E472A" w:rsidP="004E472A">
            <w:pPr>
              <w:numPr>
                <w:ilvl w:val="0"/>
                <w:numId w:val="11"/>
              </w:numPr>
              <w:contextualSpacing/>
            </w:pPr>
          </w:p>
        </w:tc>
        <w:tc>
          <w:tcPr>
            <w:tcW w:w="1890" w:type="dxa"/>
          </w:tcPr>
          <w:p w14:paraId="04150C95" w14:textId="7D0AE0C1" w:rsidR="004E472A" w:rsidRPr="004E472A" w:rsidRDefault="004E472A" w:rsidP="004E472A">
            <w:pPr>
              <w:contextualSpacing/>
            </w:pPr>
          </w:p>
        </w:tc>
        <w:tc>
          <w:tcPr>
            <w:tcW w:w="2431" w:type="dxa"/>
          </w:tcPr>
          <w:p w14:paraId="3690688D" w14:textId="77777777" w:rsidR="004E472A" w:rsidRPr="004E472A" w:rsidRDefault="004E472A" w:rsidP="004E472A">
            <w:pPr>
              <w:contextualSpacing/>
            </w:pPr>
          </w:p>
        </w:tc>
      </w:tr>
      <w:tr w:rsidR="004E472A" w:rsidRPr="004E472A" w14:paraId="569839D6" w14:textId="77777777" w:rsidTr="00C65D26">
        <w:trPr>
          <w:gridAfter w:val="1"/>
          <w:wAfter w:w="8" w:type="dxa"/>
        </w:trPr>
        <w:tc>
          <w:tcPr>
            <w:tcW w:w="1620" w:type="dxa"/>
          </w:tcPr>
          <w:p w14:paraId="0E418B8A" w14:textId="22D19F37" w:rsidR="004E472A" w:rsidRPr="004E472A" w:rsidRDefault="004E472A" w:rsidP="004E472A">
            <w:pPr>
              <w:contextualSpacing/>
            </w:pPr>
          </w:p>
        </w:tc>
        <w:tc>
          <w:tcPr>
            <w:tcW w:w="5490" w:type="dxa"/>
          </w:tcPr>
          <w:p w14:paraId="0392F093" w14:textId="6FAB89C8" w:rsidR="004E472A" w:rsidRPr="004E472A" w:rsidRDefault="004E472A" w:rsidP="004E472A">
            <w:pPr>
              <w:numPr>
                <w:ilvl w:val="0"/>
                <w:numId w:val="5"/>
              </w:numPr>
              <w:contextualSpacing/>
            </w:pPr>
          </w:p>
        </w:tc>
        <w:tc>
          <w:tcPr>
            <w:tcW w:w="1890" w:type="dxa"/>
          </w:tcPr>
          <w:p w14:paraId="3723D6CC" w14:textId="5E4DF48C" w:rsidR="004E472A" w:rsidRPr="004E472A" w:rsidRDefault="004E472A" w:rsidP="004E472A">
            <w:pPr>
              <w:contextualSpacing/>
            </w:pPr>
          </w:p>
        </w:tc>
        <w:tc>
          <w:tcPr>
            <w:tcW w:w="2431" w:type="dxa"/>
          </w:tcPr>
          <w:p w14:paraId="74F42E11" w14:textId="77777777" w:rsidR="004E472A" w:rsidRPr="004E472A" w:rsidRDefault="004E472A" w:rsidP="004E472A">
            <w:pPr>
              <w:contextualSpacing/>
            </w:pPr>
          </w:p>
        </w:tc>
      </w:tr>
      <w:tr w:rsidR="004E472A" w:rsidRPr="004E472A" w14:paraId="0C69005F" w14:textId="77777777" w:rsidTr="00C65D26">
        <w:trPr>
          <w:gridAfter w:val="1"/>
          <w:wAfter w:w="8" w:type="dxa"/>
        </w:trPr>
        <w:tc>
          <w:tcPr>
            <w:tcW w:w="11431" w:type="dxa"/>
            <w:gridSpan w:val="4"/>
          </w:tcPr>
          <w:p w14:paraId="28EFA3BB" w14:textId="77777777" w:rsidR="004E472A" w:rsidRPr="004E472A" w:rsidRDefault="004E472A" w:rsidP="004E472A">
            <w:pPr>
              <w:contextualSpacing/>
              <w:jc w:val="center"/>
              <w:rPr>
                <w:b/>
                <w:bCs/>
              </w:rPr>
            </w:pPr>
            <w:r w:rsidRPr="004E472A">
              <w:rPr>
                <w:b/>
                <w:bCs/>
              </w:rPr>
              <w:t>Variables of Interest</w:t>
            </w:r>
          </w:p>
        </w:tc>
      </w:tr>
      <w:tr w:rsidR="004E472A" w:rsidRPr="004E472A" w14:paraId="38834D49" w14:textId="77777777" w:rsidTr="00C65D26">
        <w:trPr>
          <w:gridAfter w:val="1"/>
          <w:wAfter w:w="8" w:type="dxa"/>
        </w:trPr>
        <w:tc>
          <w:tcPr>
            <w:tcW w:w="1620" w:type="dxa"/>
          </w:tcPr>
          <w:p w14:paraId="33400245" w14:textId="77777777" w:rsidR="004E472A" w:rsidRPr="004E472A" w:rsidRDefault="004E472A" w:rsidP="004E472A">
            <w:pPr>
              <w:contextualSpacing/>
            </w:pPr>
            <w:r w:rsidRPr="004E472A">
              <w:t>Variable</w:t>
            </w:r>
          </w:p>
        </w:tc>
        <w:tc>
          <w:tcPr>
            <w:tcW w:w="5490" w:type="dxa"/>
          </w:tcPr>
          <w:p w14:paraId="39A3EF07" w14:textId="77777777" w:rsidR="004E472A" w:rsidRPr="004E472A" w:rsidRDefault="004E472A" w:rsidP="004E472A">
            <w:pPr>
              <w:jc w:val="center"/>
            </w:pPr>
            <w:r w:rsidRPr="004E472A">
              <w:t>Rationale</w:t>
            </w:r>
          </w:p>
        </w:tc>
        <w:tc>
          <w:tcPr>
            <w:tcW w:w="1890" w:type="dxa"/>
          </w:tcPr>
          <w:p w14:paraId="6115B0D7" w14:textId="77777777" w:rsidR="004E472A" w:rsidRPr="004E472A" w:rsidRDefault="004E472A" w:rsidP="004E472A">
            <w:pPr>
              <w:contextualSpacing/>
            </w:pPr>
            <w:r w:rsidRPr="004E472A">
              <w:t>Unit of Measure</w:t>
            </w:r>
          </w:p>
        </w:tc>
        <w:tc>
          <w:tcPr>
            <w:tcW w:w="2431" w:type="dxa"/>
          </w:tcPr>
          <w:p w14:paraId="182E0505" w14:textId="77777777" w:rsidR="004E472A" w:rsidRPr="004E472A" w:rsidRDefault="004E472A" w:rsidP="004E472A">
            <w:pPr>
              <w:contextualSpacing/>
            </w:pPr>
            <w:r w:rsidRPr="004E472A">
              <w:t>Source</w:t>
            </w:r>
          </w:p>
        </w:tc>
      </w:tr>
      <w:tr w:rsidR="004E472A" w:rsidRPr="004E472A" w14:paraId="20E66881" w14:textId="77777777" w:rsidTr="00C65D26">
        <w:trPr>
          <w:gridAfter w:val="1"/>
          <w:wAfter w:w="8" w:type="dxa"/>
        </w:trPr>
        <w:tc>
          <w:tcPr>
            <w:tcW w:w="1620" w:type="dxa"/>
          </w:tcPr>
          <w:p w14:paraId="2038B367" w14:textId="2E407987" w:rsidR="004E472A" w:rsidRPr="004E472A" w:rsidRDefault="004E472A" w:rsidP="004E472A">
            <w:pPr>
              <w:contextualSpacing/>
            </w:pPr>
            <w:r>
              <w:lastRenderedPageBreak/>
              <w:t>COVID-19 Daily Case Counts</w:t>
            </w:r>
          </w:p>
        </w:tc>
        <w:tc>
          <w:tcPr>
            <w:tcW w:w="5490" w:type="dxa"/>
          </w:tcPr>
          <w:p w14:paraId="7AF29F35" w14:textId="3E2886F6" w:rsidR="004E472A" w:rsidRPr="004E472A" w:rsidRDefault="004E472A" w:rsidP="004E472A">
            <w:pPr>
              <w:numPr>
                <w:ilvl w:val="0"/>
                <w:numId w:val="6"/>
              </w:numPr>
              <w:contextualSpacing/>
            </w:pPr>
            <w:r>
              <w:t>Lagged to the serial interval of COVID-19</w:t>
            </w:r>
            <w:r w:rsidR="00DE1692">
              <w:t xml:space="preserve"> </w:t>
            </w:r>
            <w:r w:rsidR="00DE1692">
              <w:fldChar w:fldCharType="begin"/>
            </w:r>
            <w:r w:rsidR="00DE1692">
              <w:instrText xml:space="preserve"> ADDIN EN.CITE &lt;EndNote&gt;&lt;Cite&gt;&lt;Author&gt;Imai&lt;/Author&gt;&lt;Year&gt;2015&lt;/Year&gt;&lt;RecNum&gt;1227&lt;/RecNum&gt;&lt;DisplayText&gt;&lt;style face="superscript"&gt;1&lt;/style&gt;&lt;/DisplayText&gt;&lt;record&gt;&lt;rec-number&gt;1227&lt;/rec-number&gt;&lt;foreign-keys&gt;&lt;key app="EN" db-id="dzrx5r05hwafsve9a2tpa2vssz0rw2xzw009" timestamp="1604197528"&gt;1227&lt;/key&gt;&lt;/foreign-keys&gt;&lt;ref-type name="Journal Article"&gt;17&lt;/ref-type&gt;&lt;contributors&gt;&lt;authors&gt;&lt;author&gt;Imai, Chisato&lt;/author&gt;&lt;author&gt;Armstrong, Ben&lt;/author&gt;&lt;author&gt;Chalabi, Zaid&lt;/author&gt;&lt;author&gt;Mangtani, Punam&lt;/author&gt;&lt;author&gt;Hashizume, Masahiro&lt;/author&gt;&lt;/authors&gt;&lt;/contributors&gt;&lt;titles&gt;&lt;title&gt;Time series regression model for infectious disease and weather&lt;/title&gt;&lt;secondary-title&gt;Environmental Research&lt;/secondary-title&gt;&lt;/titles&gt;&lt;periodical&gt;&lt;full-title&gt;Environmental Research&lt;/full-title&gt;&lt;/periodical&gt;&lt;pages&gt;319-327&lt;/pages&gt;&lt;volume&gt;142&lt;/volume&gt;&lt;dates&gt;&lt;year&gt;2015&lt;/year&gt;&lt;/dates&gt;&lt;publisher&gt;Elsevier BV&lt;/publisher&gt;&lt;isbn&gt;0013-9351&lt;/isbn&gt;&lt;urls&gt;&lt;related-urls&gt;&lt;url&gt;https://dx.doi.org/10.1016/j.envres.2015.06.040&lt;/url&gt;&lt;/related-urls&gt;&lt;/urls&gt;&lt;electronic-resource-num&gt;10.1016/j.envres.2015.06.040&lt;/electronic-resource-num&gt;&lt;/record&gt;&lt;/Cite&gt;&lt;/EndNote&gt;</w:instrText>
            </w:r>
            <w:r w:rsidR="00DE1692">
              <w:fldChar w:fldCharType="separate"/>
            </w:r>
            <w:r w:rsidR="00DE1692" w:rsidRPr="00DE1692">
              <w:rPr>
                <w:noProof/>
                <w:vertAlign w:val="superscript"/>
              </w:rPr>
              <w:t>1</w:t>
            </w:r>
            <w:r w:rsidR="00DE1692">
              <w:fldChar w:fldCharType="end"/>
            </w:r>
          </w:p>
        </w:tc>
        <w:tc>
          <w:tcPr>
            <w:tcW w:w="1890" w:type="dxa"/>
          </w:tcPr>
          <w:p w14:paraId="4E8A783C" w14:textId="690373CE" w:rsidR="004E472A" w:rsidRPr="004E472A" w:rsidRDefault="004E472A" w:rsidP="004E472A">
            <w:pPr>
              <w:contextualSpacing/>
            </w:pPr>
            <w:r>
              <w:t>Day</w:t>
            </w:r>
          </w:p>
        </w:tc>
        <w:tc>
          <w:tcPr>
            <w:tcW w:w="2431" w:type="dxa"/>
          </w:tcPr>
          <w:p w14:paraId="3133879D" w14:textId="592D2616" w:rsidR="004E472A" w:rsidRPr="004E472A" w:rsidRDefault="004E472A" w:rsidP="004E472A">
            <w:pPr>
              <w:contextualSpacing/>
            </w:pPr>
            <w:r>
              <w:t>Florida Department of Health</w:t>
            </w:r>
          </w:p>
        </w:tc>
      </w:tr>
      <w:tr w:rsidR="004E472A" w:rsidRPr="004E472A" w14:paraId="4662A11D" w14:textId="77777777" w:rsidTr="00C65D26">
        <w:trPr>
          <w:gridAfter w:val="1"/>
          <w:wAfter w:w="8" w:type="dxa"/>
        </w:trPr>
        <w:tc>
          <w:tcPr>
            <w:tcW w:w="1620" w:type="dxa"/>
          </w:tcPr>
          <w:p w14:paraId="4243E7DE" w14:textId="0895F2CC" w:rsidR="004E472A" w:rsidRPr="004E472A" w:rsidRDefault="004E472A" w:rsidP="004E472A">
            <w:pPr>
              <w:contextualSpacing/>
            </w:pPr>
            <w:r>
              <w:t>COVID-19 D</w:t>
            </w:r>
            <w:r>
              <w:t>eath</w:t>
            </w:r>
            <w:r>
              <w:t xml:space="preserve"> Counts</w:t>
            </w:r>
          </w:p>
        </w:tc>
        <w:tc>
          <w:tcPr>
            <w:tcW w:w="5490" w:type="dxa"/>
          </w:tcPr>
          <w:p w14:paraId="7393A4F7" w14:textId="6A5F13AE" w:rsidR="004E472A" w:rsidRPr="004E472A" w:rsidRDefault="004E472A" w:rsidP="004E472A">
            <w:pPr>
              <w:numPr>
                <w:ilvl w:val="0"/>
                <w:numId w:val="10"/>
              </w:numPr>
              <w:contextualSpacing/>
            </w:pPr>
          </w:p>
        </w:tc>
        <w:tc>
          <w:tcPr>
            <w:tcW w:w="1890" w:type="dxa"/>
          </w:tcPr>
          <w:p w14:paraId="022C9098" w14:textId="4B7F3ED7" w:rsidR="004E472A" w:rsidRPr="004E472A" w:rsidRDefault="004E472A" w:rsidP="004E472A">
            <w:pPr>
              <w:contextualSpacing/>
            </w:pPr>
            <w:r>
              <w:t>Day</w:t>
            </w:r>
          </w:p>
        </w:tc>
        <w:tc>
          <w:tcPr>
            <w:tcW w:w="2431" w:type="dxa"/>
          </w:tcPr>
          <w:p w14:paraId="02B3CA40" w14:textId="6AB0A8C7" w:rsidR="004E472A" w:rsidRPr="004E472A" w:rsidRDefault="004E472A" w:rsidP="004E472A">
            <w:pPr>
              <w:contextualSpacing/>
            </w:pPr>
            <w:r>
              <w:t>Florida Department of Health</w:t>
            </w:r>
          </w:p>
        </w:tc>
      </w:tr>
      <w:tr w:rsidR="00DE1692" w:rsidRPr="004E472A" w14:paraId="77BA110E" w14:textId="77777777" w:rsidTr="00C65D26">
        <w:trPr>
          <w:gridAfter w:val="1"/>
          <w:wAfter w:w="8" w:type="dxa"/>
        </w:trPr>
        <w:tc>
          <w:tcPr>
            <w:tcW w:w="1620" w:type="dxa"/>
          </w:tcPr>
          <w:p w14:paraId="3452312D" w14:textId="4017EF93" w:rsidR="00DE1692" w:rsidRDefault="00DE1692" w:rsidP="004E472A">
            <w:pPr>
              <w:contextualSpacing/>
            </w:pPr>
            <w:r>
              <w:t>County board Crossing numbers</w:t>
            </w:r>
          </w:p>
        </w:tc>
        <w:tc>
          <w:tcPr>
            <w:tcW w:w="5490" w:type="dxa"/>
          </w:tcPr>
          <w:p w14:paraId="50355D9E" w14:textId="77777777" w:rsidR="00DE1692" w:rsidRPr="004E472A" w:rsidRDefault="00DE1692" w:rsidP="004E472A">
            <w:pPr>
              <w:numPr>
                <w:ilvl w:val="0"/>
                <w:numId w:val="10"/>
              </w:numPr>
              <w:contextualSpacing/>
            </w:pPr>
          </w:p>
        </w:tc>
        <w:tc>
          <w:tcPr>
            <w:tcW w:w="1890" w:type="dxa"/>
          </w:tcPr>
          <w:p w14:paraId="2A55612C" w14:textId="77777777" w:rsidR="00DE1692" w:rsidRDefault="00DE1692" w:rsidP="004E472A">
            <w:pPr>
              <w:contextualSpacing/>
            </w:pPr>
          </w:p>
        </w:tc>
        <w:tc>
          <w:tcPr>
            <w:tcW w:w="2431" w:type="dxa"/>
          </w:tcPr>
          <w:p w14:paraId="055E88A8" w14:textId="77777777" w:rsidR="00DE1692" w:rsidRDefault="00DE1692" w:rsidP="004E472A">
            <w:pPr>
              <w:contextualSpacing/>
              <w:rPr>
                <w:rStyle w:val="Hyperlink"/>
                <w:rFonts w:eastAsia="Times New Roman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eastAsia="Times New Roman"/>
                  <w:sz w:val="24"/>
                  <w:szCs w:val="24"/>
                </w:rPr>
                <w:t>https://github.com/descarteslabs/DL-COVID-19</w:t>
              </w:r>
            </w:hyperlink>
          </w:p>
          <w:p w14:paraId="115BCE0C" w14:textId="77777777" w:rsidR="00DE1692" w:rsidRDefault="00DE1692" w:rsidP="004E472A">
            <w:pPr>
              <w:contextualSpacing/>
              <w:rPr>
                <w:rStyle w:val="Hyperlink"/>
                <w:rFonts w:eastAsia="Times New Roman"/>
                <w:sz w:val="24"/>
                <w:szCs w:val="24"/>
              </w:rPr>
            </w:pPr>
          </w:p>
          <w:p w14:paraId="648F6765" w14:textId="77777777" w:rsidR="00DE1692" w:rsidRDefault="00DE1692" w:rsidP="004E472A">
            <w:pPr>
              <w:contextualSpacing/>
              <w:rPr>
                <w:rStyle w:val="Hyperlink"/>
                <w:rFonts w:eastAsia="Times New Roman"/>
                <w:sz w:val="24"/>
                <w:szCs w:val="24"/>
              </w:rPr>
            </w:pPr>
            <w:r>
              <w:rPr>
                <w:rStyle w:val="Hyperlink"/>
                <w:rFonts w:eastAsia="Times New Roman"/>
                <w:sz w:val="24"/>
                <w:szCs w:val="24"/>
              </w:rPr>
              <w:t>OR</w:t>
            </w:r>
          </w:p>
          <w:p w14:paraId="4CC60AFE" w14:textId="77777777" w:rsidR="00DE1692" w:rsidRDefault="00DE1692" w:rsidP="004E472A">
            <w:pPr>
              <w:contextualSpacing/>
              <w:rPr>
                <w:rStyle w:val="Hyperlink"/>
                <w:rFonts w:eastAsia="Times New Roman"/>
                <w:sz w:val="24"/>
                <w:szCs w:val="24"/>
              </w:rPr>
            </w:pPr>
          </w:p>
          <w:p w14:paraId="64A0A18A" w14:textId="77777777" w:rsidR="00DE1692" w:rsidRDefault="00DE1692" w:rsidP="00DE1692">
            <w:pPr>
              <w:rPr>
                <w:rFonts w:eastAsia="Times New Roman"/>
                <w:color w:val="000000"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eastAsia="Times New Roman"/>
                  <w:sz w:val="24"/>
                  <w:szCs w:val="24"/>
                </w:rPr>
                <w:t>https://www.google.com/covid19/mobility/</w:t>
              </w:r>
            </w:hyperlink>
            <w:r>
              <w:rPr>
                <w:rStyle w:val="CommentReference"/>
              </w:rPr>
              <w:commentReference w:id="1"/>
            </w:r>
          </w:p>
          <w:p w14:paraId="287DA89B" w14:textId="6C7E8520" w:rsidR="00DE1692" w:rsidRDefault="00DE1692" w:rsidP="004E472A">
            <w:pPr>
              <w:contextualSpacing/>
            </w:pPr>
          </w:p>
        </w:tc>
      </w:tr>
      <w:tr w:rsidR="00DE1692" w:rsidRPr="004E472A" w14:paraId="4155EBE2" w14:textId="77777777" w:rsidTr="00C65D26">
        <w:trPr>
          <w:gridAfter w:val="1"/>
          <w:wAfter w:w="8" w:type="dxa"/>
        </w:trPr>
        <w:tc>
          <w:tcPr>
            <w:tcW w:w="1620" w:type="dxa"/>
          </w:tcPr>
          <w:p w14:paraId="60DBF6DD" w14:textId="34738136" w:rsidR="00DE1692" w:rsidRDefault="00DE1692" w:rsidP="004E472A">
            <w:pPr>
              <w:contextualSpacing/>
            </w:pPr>
            <w:r>
              <w:t>Time spent @ home</w:t>
            </w:r>
          </w:p>
        </w:tc>
        <w:tc>
          <w:tcPr>
            <w:tcW w:w="5490" w:type="dxa"/>
          </w:tcPr>
          <w:p w14:paraId="719A628F" w14:textId="77777777" w:rsidR="00DE1692" w:rsidRPr="004E472A" w:rsidRDefault="00DE1692" w:rsidP="004E472A">
            <w:pPr>
              <w:numPr>
                <w:ilvl w:val="0"/>
                <w:numId w:val="10"/>
              </w:numPr>
              <w:contextualSpacing/>
            </w:pPr>
          </w:p>
        </w:tc>
        <w:tc>
          <w:tcPr>
            <w:tcW w:w="1890" w:type="dxa"/>
          </w:tcPr>
          <w:p w14:paraId="4AC405D4" w14:textId="77777777" w:rsidR="00DE1692" w:rsidRDefault="00DE1692" w:rsidP="004E472A">
            <w:pPr>
              <w:contextualSpacing/>
            </w:pPr>
          </w:p>
        </w:tc>
        <w:tc>
          <w:tcPr>
            <w:tcW w:w="2431" w:type="dxa"/>
          </w:tcPr>
          <w:p w14:paraId="0CC2E66F" w14:textId="1442053D" w:rsidR="00DE1692" w:rsidRDefault="00DE1692" w:rsidP="004E472A">
            <w:pPr>
              <w:contextualSpacing/>
              <w:rPr>
                <w:rStyle w:val="Hyperlink"/>
                <w:rFonts w:eastAsia="Times New Roman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rFonts w:eastAsia="Times New Roman"/>
                  <w:sz w:val="24"/>
                  <w:szCs w:val="24"/>
                </w:rPr>
                <w:t>https://github.com/GeoDS/COVID19USFlows</w:t>
              </w:r>
            </w:hyperlink>
          </w:p>
          <w:p w14:paraId="43CFB78C" w14:textId="77777777" w:rsidR="00DE1692" w:rsidRDefault="00DE1692" w:rsidP="004E472A">
            <w:pPr>
              <w:contextualSpacing/>
              <w:rPr>
                <w:rStyle w:val="Hyperlink"/>
                <w:rFonts w:eastAsia="Times New Roman"/>
                <w:sz w:val="24"/>
                <w:szCs w:val="24"/>
              </w:rPr>
            </w:pPr>
          </w:p>
          <w:p w14:paraId="2C0EF376" w14:textId="77777777" w:rsidR="00DE1692" w:rsidRDefault="00DE1692" w:rsidP="00DE1692">
            <w:pPr>
              <w:contextualSpacing/>
              <w:rPr>
                <w:rStyle w:val="Hyperlink"/>
                <w:rFonts w:eastAsia="Times New Roman"/>
                <w:sz w:val="24"/>
                <w:szCs w:val="24"/>
              </w:rPr>
            </w:pPr>
            <w:r>
              <w:rPr>
                <w:rStyle w:val="Hyperlink"/>
                <w:rFonts w:eastAsia="Times New Roman"/>
                <w:sz w:val="24"/>
                <w:szCs w:val="24"/>
              </w:rPr>
              <w:t>OR</w:t>
            </w:r>
          </w:p>
          <w:p w14:paraId="549EC61D" w14:textId="77777777" w:rsidR="00DE1692" w:rsidRDefault="00DE1692" w:rsidP="00DE1692">
            <w:pPr>
              <w:contextualSpacing/>
              <w:rPr>
                <w:rStyle w:val="Hyperlink"/>
                <w:rFonts w:eastAsia="Times New Roman"/>
                <w:sz w:val="24"/>
                <w:szCs w:val="24"/>
              </w:rPr>
            </w:pPr>
          </w:p>
          <w:p w14:paraId="6A2334FA" w14:textId="77777777" w:rsidR="00DE1692" w:rsidRDefault="00DE1692" w:rsidP="00DE1692">
            <w:pPr>
              <w:rPr>
                <w:rFonts w:eastAsia="Times New Roman"/>
                <w:color w:val="000000"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  <w:rFonts w:eastAsia="Times New Roman"/>
                  <w:sz w:val="24"/>
                  <w:szCs w:val="24"/>
                </w:rPr>
                <w:t>https://www.google.com/covid19/mobility/</w:t>
              </w:r>
            </w:hyperlink>
            <w:r>
              <w:rPr>
                <w:rStyle w:val="CommentReference"/>
              </w:rPr>
              <w:commentReference w:id="2"/>
            </w:r>
          </w:p>
          <w:p w14:paraId="5D2075D9" w14:textId="2FE8B05F" w:rsidR="00DE1692" w:rsidRDefault="00DE1692" w:rsidP="004E472A">
            <w:pPr>
              <w:contextualSpacing/>
            </w:pPr>
          </w:p>
        </w:tc>
      </w:tr>
    </w:tbl>
    <w:p w14:paraId="6285B8D4" w14:textId="77777777" w:rsidR="004E472A" w:rsidRPr="004E472A" w:rsidRDefault="004E472A" w:rsidP="004E472A">
      <w:pPr>
        <w:spacing w:after="0"/>
        <w:rPr>
          <w:b/>
          <w:bCs/>
        </w:rPr>
      </w:pPr>
    </w:p>
    <w:p w14:paraId="3F107881" w14:textId="77777777" w:rsidR="004E472A" w:rsidRPr="004E472A" w:rsidRDefault="004E472A" w:rsidP="00DE1692">
      <w:pPr>
        <w:spacing w:after="0"/>
        <w:jc w:val="center"/>
        <w:rPr>
          <w:b/>
          <w:bCs/>
        </w:rPr>
      </w:pPr>
      <w:r w:rsidRPr="004E472A">
        <w:rPr>
          <w:b/>
          <w:bCs/>
        </w:rPr>
        <w:t>Limitations to discuss</w:t>
      </w:r>
    </w:p>
    <w:p w14:paraId="75EBBE62" w14:textId="77777777" w:rsidR="004E472A" w:rsidRPr="004E472A" w:rsidRDefault="004E472A" w:rsidP="004E472A">
      <w:pPr>
        <w:numPr>
          <w:ilvl w:val="0"/>
          <w:numId w:val="3"/>
        </w:numPr>
        <w:contextualSpacing/>
      </w:pPr>
      <w:r w:rsidRPr="004E472A">
        <w:t>Lower inc</w:t>
      </w:r>
      <w:bookmarkStart w:id="3" w:name="_GoBack"/>
      <w:bookmarkEnd w:id="3"/>
      <w:r w:rsidRPr="004E472A">
        <w:t>ome countries were more likely to have missing variables in the control measure variable group. Does this matter?</w:t>
      </w:r>
    </w:p>
    <w:p w14:paraId="6FF3A76A" w14:textId="77777777" w:rsidR="004E472A" w:rsidRPr="004E472A" w:rsidRDefault="004E472A" w:rsidP="004E472A">
      <w:pPr>
        <w:ind w:left="2160"/>
        <w:contextualSpacing/>
      </w:pPr>
    </w:p>
    <w:p w14:paraId="2190DAA8" w14:textId="77777777" w:rsidR="004E472A" w:rsidRDefault="004E472A" w:rsidP="00A56354">
      <w:pPr>
        <w:rPr>
          <w:rFonts w:eastAsia="Times New Roman"/>
          <w:b/>
          <w:bCs/>
        </w:rPr>
      </w:pPr>
    </w:p>
    <w:p w14:paraId="0C732D00" w14:textId="5232C7EA" w:rsidR="004E472A" w:rsidRDefault="00DE1692" w:rsidP="00DE1692">
      <w:pPr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MISC NOTES</w:t>
      </w:r>
    </w:p>
    <w:p w14:paraId="65AA6B5F" w14:textId="4D212AC9" w:rsidR="00A56354" w:rsidRPr="00A56354" w:rsidRDefault="00A56354" w:rsidP="00A56354">
      <w:pPr>
        <w:rPr>
          <w:rFonts w:eastAsia="Times New Roman"/>
        </w:rPr>
      </w:pPr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SONG GAO &lt;song.gao@wisc.edu&gt;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Wednesday, September 9, 2020 11:32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Chacreton, Daniel &lt;dchacret@usf.edu&gt;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Mapping Mobility Changes in Response to COVID-19</w:t>
      </w:r>
    </w:p>
    <w:p w14:paraId="55E611D3" w14:textId="77777777" w:rsidR="00A56354" w:rsidRDefault="00A56354" w:rsidP="00A5635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HI Daniel,</w:t>
      </w:r>
    </w:p>
    <w:p w14:paraId="76469E38" w14:textId="77777777" w:rsidR="00A56354" w:rsidRDefault="00A56354" w:rsidP="00A56354">
      <w:pPr>
        <w:rPr>
          <w:rFonts w:eastAsia="Times New Roman"/>
          <w:color w:val="000000"/>
          <w:sz w:val="24"/>
          <w:szCs w:val="24"/>
        </w:rPr>
      </w:pPr>
      <w:commentRangeStart w:id="4"/>
      <w:r>
        <w:rPr>
          <w:rFonts w:eastAsia="Times New Roman"/>
          <w:color w:val="000000"/>
          <w:sz w:val="24"/>
          <w:szCs w:val="24"/>
        </w:rPr>
        <w:t xml:space="preserve">Yes, you can download the travel distance index from </w:t>
      </w:r>
      <w:proofErr w:type="spellStart"/>
      <w:r>
        <w:rPr>
          <w:rFonts w:eastAsia="Times New Roman"/>
          <w:color w:val="000000"/>
          <w:sz w:val="24"/>
          <w:szCs w:val="24"/>
        </w:rPr>
        <w:t>github</w:t>
      </w:r>
      <w:proofErr w:type="spellEnd"/>
      <w:r>
        <w:rPr>
          <w:rFonts w:eastAsia="Times New Roman"/>
          <w:color w:val="000000"/>
          <w:sz w:val="24"/>
          <w:szCs w:val="24"/>
        </w:rPr>
        <w:t>: </w:t>
      </w:r>
      <w:hyperlink r:id="rId11" w:history="1">
        <w:r>
          <w:rPr>
            <w:rStyle w:val="Hyperlink"/>
            <w:rFonts w:eastAsia="Times New Roman"/>
            <w:sz w:val="24"/>
            <w:szCs w:val="24"/>
          </w:rPr>
          <w:t>https://github.com/descarteslabs/DL-COVID-19</w:t>
        </w:r>
      </w:hyperlink>
    </w:p>
    <w:p w14:paraId="0E30D0FE" w14:textId="77777777" w:rsidR="00A56354" w:rsidRDefault="00A56354" w:rsidP="00A5635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or the O-D mobility flow between regions: </w:t>
      </w:r>
      <w:hyperlink r:id="rId12" w:history="1">
        <w:r>
          <w:rPr>
            <w:rStyle w:val="Hyperlink"/>
            <w:rFonts w:eastAsia="Times New Roman"/>
            <w:sz w:val="24"/>
            <w:szCs w:val="24"/>
          </w:rPr>
          <w:t>https://github.com/GeoDS/COVID19USFlows</w:t>
        </w:r>
      </w:hyperlink>
    </w:p>
    <w:p w14:paraId="46ABEBAA" w14:textId="12C14D27" w:rsidR="00A56354" w:rsidRDefault="00A56354" w:rsidP="00A5635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Another open-source dataset is Google Mobility: </w:t>
      </w:r>
      <w:hyperlink r:id="rId13" w:history="1">
        <w:r>
          <w:rPr>
            <w:rStyle w:val="Hyperlink"/>
            <w:rFonts w:eastAsia="Times New Roman"/>
            <w:sz w:val="24"/>
            <w:szCs w:val="24"/>
          </w:rPr>
          <w:t>https://www.google.com/covid19/mobility/</w:t>
        </w:r>
      </w:hyperlink>
      <w:commentRangeEnd w:id="4"/>
      <w:r>
        <w:rPr>
          <w:rStyle w:val="CommentReference"/>
        </w:rPr>
        <w:commentReference w:id="4"/>
      </w:r>
    </w:p>
    <w:p w14:paraId="4C7CBFEF" w14:textId="77777777" w:rsidR="00A56354" w:rsidRDefault="00A56354" w:rsidP="00A56354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Best wishes to your dissertation research! </w:t>
      </w:r>
    </w:p>
    <w:p w14:paraId="68DC123B" w14:textId="77777777" w:rsidR="00A56354" w:rsidRDefault="00A56354" w:rsidP="00A56354">
      <w:pPr>
        <w:rPr>
          <w:rFonts w:eastAsia="Times New Roman"/>
          <w:color w:val="000000"/>
          <w:sz w:val="24"/>
          <w:szCs w:val="24"/>
        </w:rPr>
      </w:pPr>
    </w:p>
    <w:p w14:paraId="5DB45C8A" w14:textId="77777777" w:rsidR="00A56354" w:rsidRDefault="00A56354" w:rsidP="00A56354">
      <w:pPr>
        <w:pStyle w:val="NormalWeb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********************</w:t>
      </w:r>
    </w:p>
    <w:p w14:paraId="6B4F04AE" w14:textId="77777777" w:rsidR="00A56354" w:rsidRDefault="00A56354" w:rsidP="00A56354">
      <w:pPr>
        <w:pStyle w:val="NormalWeb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>Song Gao, Ph.D., Email: </w:t>
      </w:r>
      <w:hyperlink r:id="rId15" w:tgtFrame="_blank" w:history="1">
        <w:r>
          <w:rPr>
            <w:rStyle w:val="Hyperlink"/>
            <w:rFonts w:ascii="Arial" w:hAnsi="Arial" w:cs="Arial"/>
            <w:color w:val="1155CC"/>
            <w:sz w:val="16"/>
            <w:szCs w:val="16"/>
          </w:rPr>
          <w:t>song.gao@wisc.edu</w:t>
        </w:r>
      </w:hyperlink>
    </w:p>
    <w:p w14:paraId="51736C4A" w14:textId="77777777" w:rsidR="00A56354" w:rsidRDefault="00A56354" w:rsidP="00A56354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Assistant Professor, Department of Geography, University of Wisconsin-Madison</w:t>
      </w:r>
    </w:p>
    <w:p w14:paraId="540E2E12" w14:textId="77777777" w:rsidR="00A56354" w:rsidRDefault="00A56354" w:rsidP="00A56354">
      <w:pPr>
        <w:pStyle w:val="NormalWeb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>Address: 550 N. Park St., Madison, Wisconsin 53706-1404, USA</w:t>
      </w:r>
    </w:p>
    <w:p w14:paraId="3F0A448D" w14:textId="77777777" w:rsidR="00A56354" w:rsidRDefault="00A56354" w:rsidP="00A56354">
      <w:pPr>
        <w:pStyle w:val="NormalWeb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>Geospatial Data Science Lab: </w:t>
      </w:r>
      <w:hyperlink r:id="rId16" w:history="1">
        <w:r>
          <w:rPr>
            <w:rStyle w:val="Hyperlink"/>
            <w:rFonts w:ascii="Arial" w:hAnsi="Arial" w:cs="Arial"/>
            <w:sz w:val="16"/>
            <w:szCs w:val="16"/>
          </w:rPr>
          <w:t>https://geods.geography.wisc.edu/</w:t>
        </w:r>
      </w:hyperlink>
    </w:p>
    <w:p w14:paraId="07F4B12A" w14:textId="77777777" w:rsidR="00A56354" w:rsidRDefault="00A56354" w:rsidP="00A56354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16"/>
          <w:szCs w:val="16"/>
        </w:rPr>
        <w:t>Associate Editor, Annals of GIS, publishing in an open access journal with fee pre-paid.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513D46DD" w14:textId="77777777" w:rsidR="00A56354" w:rsidRDefault="00A56354" w:rsidP="00A56354">
      <w:pPr>
        <w:pStyle w:val="NormalWeb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 xml:space="preserve">For more visit </w:t>
      </w:r>
      <w:hyperlink r:id="rId17" w:history="1">
        <w:r>
          <w:rPr>
            <w:rStyle w:val="Hyperlink"/>
            <w:rFonts w:ascii="Arial" w:hAnsi="Arial" w:cs="Arial"/>
            <w:sz w:val="16"/>
            <w:szCs w:val="16"/>
          </w:rPr>
          <w:t>https://www.tandfonline.com/toc/tagi20/current</w:t>
        </w:r>
      </w:hyperlink>
    </w:p>
    <w:p w14:paraId="115DC4CC" w14:textId="77777777" w:rsidR="00DE1692" w:rsidRDefault="00DE1692"/>
    <w:p w14:paraId="00D6455D" w14:textId="77777777" w:rsidR="00DE1692" w:rsidRDefault="00DE1692"/>
    <w:p w14:paraId="714BBB03" w14:textId="77777777" w:rsidR="00DE1692" w:rsidRPr="00DE1692" w:rsidRDefault="00DE1692" w:rsidP="00DE169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E1692">
        <w:t>1.</w:t>
      </w:r>
      <w:r w:rsidRPr="00DE1692">
        <w:tab/>
        <w:t xml:space="preserve">Imai C, Armstrong B, Chalabi Z, Mangtani P, Hashizume M. Time series regression model for infectious disease and weather. </w:t>
      </w:r>
      <w:r w:rsidRPr="00DE1692">
        <w:rPr>
          <w:i/>
        </w:rPr>
        <w:t>Environmental Research</w:t>
      </w:r>
      <w:r w:rsidRPr="00DE1692">
        <w:t xml:space="preserve"> 2015; </w:t>
      </w:r>
      <w:r w:rsidRPr="00DE1692">
        <w:rPr>
          <w:b/>
        </w:rPr>
        <w:t>142</w:t>
      </w:r>
      <w:r w:rsidRPr="00DE1692">
        <w:t>: 319-27.</w:t>
      </w:r>
    </w:p>
    <w:p w14:paraId="644DE0AA" w14:textId="28160F0A" w:rsidR="00894B32" w:rsidRDefault="00DE1692">
      <w:r>
        <w:fldChar w:fldCharType="end"/>
      </w:r>
    </w:p>
    <w:sectPr w:rsidR="0089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 Chacreton" w:date="2020-09-10T00:28:00Z" w:initials="DC">
    <w:p w14:paraId="01622139" w14:textId="77777777" w:rsidR="00DE1692" w:rsidRDefault="00DE1692" w:rsidP="00DE1692">
      <w:pPr>
        <w:pStyle w:val="CommentText"/>
      </w:pPr>
      <w:r>
        <w:rPr>
          <w:rStyle w:val="CommentReference"/>
        </w:rPr>
        <w:annotationRef/>
      </w:r>
      <w:r>
        <w:t xml:space="preserve">Can you work this data into the paper to strengthen your argument? Did state policies also have a larger impact on county to county mobility than individual county/city level policies? </w:t>
      </w:r>
    </w:p>
    <w:p w14:paraId="2CA14560" w14:textId="77777777" w:rsidR="00DE1692" w:rsidRDefault="00DE1692" w:rsidP="00DE1692">
      <w:pPr>
        <w:pStyle w:val="CommentText"/>
        <w:numPr>
          <w:ilvl w:val="0"/>
          <w:numId w:val="2"/>
        </w:numPr>
      </w:pPr>
      <w:r>
        <w:t xml:space="preserve"> This will also strengthen your application for the CTECH application that Dr. Reina sent you!!!</w:t>
      </w:r>
    </w:p>
  </w:comment>
  <w:comment w:id="2" w:author="Daniel Chacreton" w:date="2020-09-10T00:28:00Z" w:initials="DC">
    <w:p w14:paraId="63B450FB" w14:textId="77777777" w:rsidR="00DE1692" w:rsidRDefault="00DE1692" w:rsidP="00DE1692">
      <w:pPr>
        <w:pStyle w:val="CommentText"/>
      </w:pPr>
      <w:r>
        <w:rPr>
          <w:rStyle w:val="CommentReference"/>
        </w:rPr>
        <w:annotationRef/>
      </w:r>
      <w:r>
        <w:t xml:space="preserve">Can you work this data into the paper to strengthen your argument? Did state policies also have a larger impact on county to county mobility than individual county/city level policies? </w:t>
      </w:r>
    </w:p>
    <w:p w14:paraId="1793982F" w14:textId="77777777" w:rsidR="00DE1692" w:rsidRDefault="00DE1692" w:rsidP="00DE1692">
      <w:pPr>
        <w:pStyle w:val="CommentText"/>
        <w:numPr>
          <w:ilvl w:val="0"/>
          <w:numId w:val="2"/>
        </w:numPr>
      </w:pPr>
      <w:r>
        <w:t xml:space="preserve"> This will also strengthen your application for the CTECH application that Dr. Reina sent you!!!</w:t>
      </w:r>
    </w:p>
  </w:comment>
  <w:comment w:id="4" w:author="Daniel Chacreton" w:date="2020-09-10T00:28:00Z" w:initials="DC">
    <w:p w14:paraId="039FA915" w14:textId="77777777" w:rsidR="00A56354" w:rsidRDefault="00A56354">
      <w:pPr>
        <w:pStyle w:val="CommentText"/>
      </w:pPr>
      <w:r>
        <w:rPr>
          <w:rStyle w:val="CommentReference"/>
        </w:rPr>
        <w:annotationRef/>
      </w:r>
      <w:r>
        <w:t>Can you work this data into the paper to strengthen your argument</w:t>
      </w:r>
      <w:r w:rsidR="006E5D63">
        <w:t xml:space="preserve">? Did state policies also have a larger impact on county to county mobility than </w:t>
      </w:r>
      <w:r w:rsidR="005B75EA">
        <w:t xml:space="preserve">individual county/city level policies? </w:t>
      </w:r>
    </w:p>
    <w:p w14:paraId="63811832" w14:textId="4240E25E" w:rsidR="009E6446" w:rsidRDefault="005B75EA" w:rsidP="009E6446">
      <w:pPr>
        <w:pStyle w:val="CommentText"/>
        <w:numPr>
          <w:ilvl w:val="0"/>
          <w:numId w:val="2"/>
        </w:numPr>
      </w:pPr>
      <w:r>
        <w:t xml:space="preserve"> This will also strengthen your application for the </w:t>
      </w:r>
      <w:r w:rsidR="009E6446">
        <w:t>CTECH application that Dr. Reina sent you!!!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A14560" w15:done="0"/>
  <w15:commentEx w15:paraId="1793982F" w15:done="0"/>
  <w15:commentEx w15:paraId="638118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811832" w16cid:durableId="2303F1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3CE"/>
    <w:multiLevelType w:val="hybridMultilevel"/>
    <w:tmpl w:val="D018E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237E6"/>
    <w:multiLevelType w:val="hybridMultilevel"/>
    <w:tmpl w:val="7270B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C43A1"/>
    <w:multiLevelType w:val="hybridMultilevel"/>
    <w:tmpl w:val="877C3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261A23"/>
    <w:multiLevelType w:val="hybridMultilevel"/>
    <w:tmpl w:val="BB8E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4577"/>
    <w:multiLevelType w:val="hybridMultilevel"/>
    <w:tmpl w:val="5B98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84251"/>
    <w:multiLevelType w:val="hybridMultilevel"/>
    <w:tmpl w:val="A95E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0626D"/>
    <w:multiLevelType w:val="hybridMultilevel"/>
    <w:tmpl w:val="B1F213BA"/>
    <w:lvl w:ilvl="0" w:tplc="4BCC69C6">
      <w:start w:val="1"/>
      <w:numFmt w:val="bullet"/>
      <w:pStyle w:val="EndNoteBibliography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222A5"/>
    <w:multiLevelType w:val="hybridMultilevel"/>
    <w:tmpl w:val="775C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37FD5"/>
    <w:multiLevelType w:val="hybridMultilevel"/>
    <w:tmpl w:val="9FD8C3C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597828CF"/>
    <w:multiLevelType w:val="hybridMultilevel"/>
    <w:tmpl w:val="A672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3C3940"/>
    <w:multiLevelType w:val="hybridMultilevel"/>
    <w:tmpl w:val="1242E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B05846"/>
    <w:multiLevelType w:val="hybridMultilevel"/>
    <w:tmpl w:val="62E4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F7D5D"/>
    <w:multiLevelType w:val="hybridMultilevel"/>
    <w:tmpl w:val="A3241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2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Chacreton">
    <w15:presenceInfo w15:providerId="Windows Live" w15:userId="b78d619d73e497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zNzAxMzCyNDcyNjdR0lEKTi0uzszPAykwrAUAdpcpz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zrx5r05hwafsve9a2tpa2vssz0rw2xzw009&quot;&gt;Current ENDNOTE LIBRARY-Converted&lt;record-ids&gt;&lt;item&gt;1227&lt;/item&gt;&lt;/record-ids&gt;&lt;/item&gt;&lt;/Libraries&gt;"/>
  </w:docVars>
  <w:rsids>
    <w:rsidRoot w:val="00B00C75"/>
    <w:rsid w:val="0002156B"/>
    <w:rsid w:val="00083941"/>
    <w:rsid w:val="00366799"/>
    <w:rsid w:val="004E472A"/>
    <w:rsid w:val="005B75EA"/>
    <w:rsid w:val="006E5D63"/>
    <w:rsid w:val="0094042E"/>
    <w:rsid w:val="009E6446"/>
    <w:rsid w:val="00A56354"/>
    <w:rsid w:val="00B00C75"/>
    <w:rsid w:val="00DE1692"/>
    <w:rsid w:val="00F91C64"/>
    <w:rsid w:val="00FC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0D6C"/>
  <w15:chartTrackingRefBased/>
  <w15:docId w15:val="{8ECF2C35-C716-43AA-A512-B0FADD6E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61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56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56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6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611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63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6354"/>
    <w:pPr>
      <w:spacing w:after="0" w:line="240" w:lineRule="auto"/>
    </w:pPr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35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E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DE1692"/>
    <w:pPr>
      <w:spacing w:after="0"/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E1692"/>
    <w:rPr>
      <w:rFonts w:cs="Arial"/>
      <w:noProof/>
    </w:rPr>
  </w:style>
  <w:style w:type="paragraph" w:customStyle="1" w:styleId="EndNoteBibliography">
    <w:name w:val="EndNote Bibliography"/>
    <w:basedOn w:val="Normal"/>
    <w:link w:val="EndNoteBibliographyChar"/>
    <w:rsid w:val="00DE1692"/>
    <w:pPr>
      <w:spacing w:line="240" w:lineRule="auto"/>
    </w:pPr>
    <w:rPr>
      <w:rFonts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E1692"/>
    <w:rPr>
      <w:rFonts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nam04.safelinks.protection.outlook.com/?url=https%3A%2F%2Fwww.google.com%2Fcovid19%2Fmobility%2F&amp;data=02%7C01%7Cdchacret%40usf.edu%7C39236703b9e54ec5088c08d8553a2518%7C741bf7dee2e546df8d6782607df9deaa%7C0%7C0%7C637353055515185010&amp;sdata=DhkH3T9e%2Bdh7o1Dg7vK5mN2uRtz%2BWWQQZA96S2HA8oc%3D&amp;reserved=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nam04.safelinks.protection.outlook.com/?url=https%3A%2F%2Fgithub.com%2FGeoDS%2FCOVID19USFlows&amp;data=02%7C01%7Cdchacret%40usf.edu%7C39236703b9e54ec5088c08d8553a2518%7C741bf7dee2e546df8d6782607df9deaa%7C0%7C0%7C637353055515175015&amp;sdata=oVKAefJeXjOkO7u1MaXr6txXcpK1wa%2BNzk%2BmZyaw5Z4%3D&amp;reserved=0" TargetMode="External"/><Relationship Id="rId17" Type="http://schemas.openxmlformats.org/officeDocument/2006/relationships/hyperlink" Target="https://nam04.safelinks.protection.outlook.com/?url=https%3A%2F%2Fwww.tandfonline.com%2Ftoc%2Ftagi20%2Fcurrent&amp;data=02%7C01%7Cdchacret%40usf.edu%7C39236703b9e54ec5088c08d8553a2518%7C741bf7dee2e546df8d6782607df9deaa%7C0%7C0%7C637353055515195001&amp;sdata=McS7INjGxtrmtW2fIDlLheqnI11fm68dcjvxpB9XmzI%3D&amp;reserved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m04.safelinks.protection.outlook.com/?url=https%3A%2F%2Fgeods.geography.wisc.edu%2F&amp;data=02%7C01%7Cdchacret%40usf.edu%7C39236703b9e54ec5088c08d8553a2518%7C741bf7dee2e546df8d6782607df9deaa%7C0%7C0%7C637353055515195001&amp;sdata=vn%2FRiLrZX9epCLpmNEerDXEBe4Dp43Dwdc4DJ9HmSok%3D&amp;reserved=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am04.safelinks.protection.outlook.com/?url=https%3A%2F%2Fwww.google.com%2Fcovid19%2Fmobility%2F&amp;data=02%7C01%7Cdchacret%40usf.edu%7C39236703b9e54ec5088c08d8553a2518%7C741bf7dee2e546df8d6782607df9deaa%7C0%7C0%7C637353055515185010&amp;sdata=DhkH3T9e%2Bdh7o1Dg7vK5mN2uRtz%2BWWQQZA96S2HA8oc%3D&amp;reserved=0" TargetMode="External"/><Relationship Id="rId11" Type="http://schemas.openxmlformats.org/officeDocument/2006/relationships/hyperlink" Target="https://nam04.safelinks.protection.outlook.com/?url=https%3A%2F%2Fgithub.com%2Fdescarteslabs%2FDL-COVID-19&amp;data=02%7C01%7Cdchacret%40usf.edu%7C39236703b9e54ec5088c08d8553a2518%7C741bf7dee2e546df8d6782607df9deaa%7C0%7C0%7C637353055515175015&amp;sdata=fBMSp4ZZCS6XvYTb6w32QTH7uV%2FPvAuvrsb2oP%2BoT6c%3D&amp;reserved=0" TargetMode="External"/><Relationship Id="rId5" Type="http://schemas.openxmlformats.org/officeDocument/2006/relationships/hyperlink" Target="https://nam04.safelinks.protection.outlook.com/?url=https%3A%2F%2Fgithub.com%2Fdescarteslabs%2FDL-COVID-19&amp;data=02%7C01%7Cdchacret%40usf.edu%7C39236703b9e54ec5088c08d8553a2518%7C741bf7dee2e546df8d6782607df9deaa%7C0%7C0%7C637353055515175015&amp;sdata=fBMSp4ZZCS6XvYTb6w32QTH7uV%2FPvAuvrsb2oP%2BoT6c%3D&amp;reserved=0" TargetMode="External"/><Relationship Id="rId15" Type="http://schemas.openxmlformats.org/officeDocument/2006/relationships/hyperlink" Target="mailto:song.gao@wisc.edu" TargetMode="External"/><Relationship Id="rId10" Type="http://schemas.openxmlformats.org/officeDocument/2006/relationships/hyperlink" Target="https://nam04.safelinks.protection.outlook.com/?url=https%3A%2F%2Fwww.google.com%2Fcovid19%2Fmobility%2F&amp;data=02%7C01%7Cdchacret%40usf.edu%7C39236703b9e54ec5088c08d8553a2518%7C741bf7dee2e546df8d6782607df9deaa%7C0%7C0%7C637353055515185010&amp;sdata=DhkH3T9e%2Bdh7o1Dg7vK5mN2uRtz%2BWWQQZA96S2HA8oc%3D&amp;reserved=0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nam04.safelinks.protection.outlook.com/?url=https%3A%2F%2Fgithub.com%2FGeoDS%2FCOVID19USFlows&amp;data=02%7C01%7Cdchacret%40usf.edu%7C39236703b9e54ec5088c08d8553a2518%7C741bf7dee2e546df8d6782607df9deaa%7C0%7C0%7C637353055515175015&amp;sdata=oVKAefJeXjOkO7u1MaXr6txXcpK1wa%2BNzk%2BmZyaw5Z4%3D&amp;reserved=0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Chacreton</dc:creator>
  <cp:keywords/>
  <dc:description/>
  <cp:lastModifiedBy>Daniel Chacreton</cp:lastModifiedBy>
  <cp:revision>7</cp:revision>
  <dcterms:created xsi:type="dcterms:W3CDTF">2020-09-10T04:27:00Z</dcterms:created>
  <dcterms:modified xsi:type="dcterms:W3CDTF">2020-11-01T02:32:00Z</dcterms:modified>
</cp:coreProperties>
</file>