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Biên bản cuộc họp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Thời gian: 20h00 07/06/2020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Phương thức: Trực tuyến qua nền tảng Google Meet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Nội dung: Supervisor và Team member sau khi bàn bạc đã đưa ra những thống nhất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Những tính năng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có thể làm được trước thì cần làm trước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Back end đẩy nhanh ti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ến độ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Chức năng chính của người dùng Front-End: search cv, view, apply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Deadline cho tài liệu SRS là cuối tuần thứ 7 của dự 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Tuần tới liệt kê các use case có thể làm luôn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Khi muốn sửa CV, bắn mail cho người dùng để có thể sửa đc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Problem Abstract: Khó khăn người tuyển dụng ở hệ thống FPT, và người ứng tuyển gặp phải hiện nay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Current system: Các kênh tuyển dụng hiện nay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Proposed System: Các chức năng chính mà hệ thống cho phép người dùng thực hiện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Boundaries: Giới hạn hệ thống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Development Environment: Môi trường: .NET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Sửa lại WBS: Kh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ông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cần weekly meeting,.... Kh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ông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nên phân cấp quá 4 chấm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Admin đăng nhập bằng google, kh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ông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cần tạo tài khoản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