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34698E4A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</w:t>
      </w:r>
      <w:r w:rsidR="001D28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F806E2">
        <w:rPr>
          <w:rFonts w:ascii="Times New Roman" w:hAnsi="Times New Roman" w:cs="Times New Roman"/>
          <w:i/>
          <w:iCs/>
          <w:sz w:val="24"/>
          <w:szCs w:val="24"/>
          <w:lang w:val="en-US"/>
        </w:rPr>
        <w:t>12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0</w:t>
      </w:r>
      <w:r w:rsidR="00AD5FD6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năm 202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6492C5EC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</w:t>
      </w:r>
      <w:r w:rsidR="00F806E2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ngày </w:t>
      </w:r>
      <w:r w:rsidR="00F806E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D5FD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năm 202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2DA3C422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06E2">
        <w:rPr>
          <w:rFonts w:ascii="Times New Roman" w:hAnsi="Times New Roman" w:cs="Times New Roman"/>
          <w:sz w:val="28"/>
          <w:szCs w:val="28"/>
          <w:lang w:val="en-US"/>
        </w:rPr>
        <w:t>Phòng 407R - Alpha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7EA80B23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0FC0462A" w14:textId="7E3EEC90" w:rsidR="00F806E2" w:rsidRDefault="00F806E2" w:rsidP="00F806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code phase 1</w:t>
      </w:r>
    </w:p>
    <w:p w14:paraId="0BAF5206" w14:textId="54D82A01" w:rsidR="000A1A4B" w:rsidRPr="000A1A4B" w:rsidRDefault="000A1A4B" w:rsidP="000A1A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65824DAF" w14:textId="03F207BA" w:rsidR="00EE3626" w:rsidRDefault="00EE3626" w:rsidP="001D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4EECC12D" w14:textId="2B14FD0F" w:rsidR="00AD5FD6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usecase diagram</w:t>
      </w:r>
    </w:p>
    <w:p w14:paraId="5F3CE3DE" w14:textId="522FE93F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usecase detail (Thiếu exception, business rule)</w:t>
      </w:r>
    </w:p>
    <w:p w14:paraId="1313F8B8" w14:textId="682FA95C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screen flow</w:t>
      </w:r>
    </w:p>
    <w:p w14:paraId="1B4B882F" w14:textId="18180B7A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entity diagram</w:t>
      </w:r>
    </w:p>
    <w:p w14:paraId="6D7D0D00" w14:textId="3582E07E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software interface</w:t>
      </w:r>
    </w:p>
    <w:p w14:paraId="78EB079B" w14:textId="0599B954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community interface</w:t>
      </w:r>
    </w:p>
    <w:p w14:paraId="75678249" w14:textId="583C8417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Updare quality attributes</w:t>
      </w:r>
    </w:p>
    <w:p w14:paraId="24A44DAF" w14:textId="0E3B42C3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Updare reliability</w:t>
      </w:r>
    </w:p>
    <w:p w14:paraId="127CE99E" w14:textId="60B583FA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performance</w:t>
      </w:r>
    </w:p>
    <w:p w14:paraId="2E94F84B" w14:textId="614AEEB5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 security</w:t>
      </w:r>
    </w:p>
    <w:p w14:paraId="12B47092" w14:textId="52E994E7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phụ lục third party</w:t>
      </w:r>
    </w:p>
    <w:p w14:paraId="66024B44" w14:textId="300824F9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System architechture</w:t>
      </w:r>
    </w:p>
    <w:p w14:paraId="437F2EF0" w14:textId="37B49D37" w:rsidR="00F806E2" w:rsidRDefault="00F806E2" w:rsidP="00AD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 class diagram</w:t>
      </w:r>
    </w:p>
    <w:p w14:paraId="256DD794" w14:textId="0D3FD5B6" w:rsidR="00F806E2" w:rsidRPr="00F806E2" w:rsidRDefault="00F806E2" w:rsidP="00F806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unit test cho function phase 1</w:t>
      </w:r>
    </w:p>
    <w:sectPr w:rsidR="00F806E2" w:rsidRPr="00F806E2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D61E67"/>
    <w:multiLevelType w:val="hybridMultilevel"/>
    <w:tmpl w:val="B418B39C"/>
    <w:lvl w:ilvl="0" w:tplc="7C4271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780319"/>
    <w:multiLevelType w:val="hybridMultilevel"/>
    <w:tmpl w:val="8FC609A6"/>
    <w:lvl w:ilvl="0" w:tplc="6E46EF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67C14"/>
    <w:multiLevelType w:val="hybridMultilevel"/>
    <w:tmpl w:val="68CA8856"/>
    <w:lvl w:ilvl="0" w:tplc="6318F76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0A1A4B"/>
    <w:rsid w:val="000F1B7E"/>
    <w:rsid w:val="00136962"/>
    <w:rsid w:val="001D28F0"/>
    <w:rsid w:val="00631DF4"/>
    <w:rsid w:val="006C69F0"/>
    <w:rsid w:val="007850EB"/>
    <w:rsid w:val="007E21C1"/>
    <w:rsid w:val="00AD5FD6"/>
    <w:rsid w:val="00B30ECC"/>
    <w:rsid w:val="00EE3626"/>
    <w:rsid w:val="00F8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10</cp:revision>
  <dcterms:created xsi:type="dcterms:W3CDTF">2021-03-15T12:16:00Z</dcterms:created>
  <dcterms:modified xsi:type="dcterms:W3CDTF">2021-03-15T13:20:00Z</dcterms:modified>
</cp:coreProperties>
</file>