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APIView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GenericAPIView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get_queryset(self)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返回list视图中使用的查询集，该查询集还用作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视图中的查找基础。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queryset = Post.objects.all()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get_object(self)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返回用于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视图的对象实例。默认使用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lookup_field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参数过滤基本的查询集。 该方法可以被重写以提供更复杂的行为，例如基于多个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URL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参数的对象查找。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filter_kwargs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{self.lookup_field: self.kwargs[lookup_url_kwarg]}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默认是{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pk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然后在根据过滤的来找，找不到就报错404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obj = get_object_or_404(queryset, **filter_kwargs)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filter_queryset(self, queryset)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给定一个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，使用任何过滤器后端进行过滤，返回一个新的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在过滤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 xml:space="preserve">get_serializer_class(self)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选择你想要使用的序列化类。默认返回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serializer_class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属性的值。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可以被重写以提供动态的行为，例如对于读取和写入操作使用不同的序列化器或者为不同类 型的用户提供不同的序列化器。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get_serializer_class(self)本身没做啥，只是返回serializer_class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这是一个钩子，通过这个可以指定返回自己需要的序列化类，如：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get_serializer_class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is_staff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FullAccountSerializer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BasicAccountSerializer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保存与删除操作中提供的钩子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以下方法由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类提供，并提供对象保存或删除行为的简单重写。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perform_create(self, serializer)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在保存新对象实例时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CreateModelMixin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perform_update(self, serializer)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在保存现有对象实例时 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UpdateModelMixin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perform_destroy(self, instance)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在删除对象实例时由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DestroyModelMixin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三、Mixins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类用于提供视图的基本操作行为。注意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类提供动作方法，而不是直接定义处理程序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方法，例如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.get()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.post()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 这允许更灵活的自定义。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类可以从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rest_framework.mixins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导入。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ListModelMixin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.list(request,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方法，返回查询结果的列表。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如果查询集被填充了数据，则返回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响应，将查询集的序列化表示作为响应的主体。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相应数据可以任意分页。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CreateModelMixin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.create(request,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方法，实现创建和保存一个新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model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实例的功能。如果创建了一个对象，这将返回一个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201 Created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响应，将该对象的序列化表示作为响应的主体。如果序列化的表示中包含名为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url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的键，则响应的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Location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头将填充该值。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如果为创建对象提供的请求数据无效，将返回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400 Bad Request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，其中错误详细信息作为响 应的正文。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RetrieveModelMixin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.retrieve(request,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方法，返回响应中现有模型的实例。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如果可以检索对象，则返回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响应，将该对象的序列化表示作为响应的主体。否则将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404 Not Found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UpdateModelMixin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.update(request,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方法，实现更新和保存现有模型实例的功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能。 同时还提供了一个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.partial_update(request,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方法，这个方法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update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方法类似，但更新的所有字段都是可选的。这允许支持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HTTP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PATCH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如果一个对象被更新，这将返回一个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响应，并将对象的序列化表示作为响应的主 体。如果为更新对象提供的请求数据无效，将返回一个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400 Bad Request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响应，错误详细信息作为响应的正文。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DestroyModelMixin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.destroy(request,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方法，实现删除现有模型实例的功能。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如果成功删除对象，则返回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204 No Content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响应，否则返回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404 Not Found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DRF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类的设计是让它们可以尽量的组合使用，不是一次只能继承一个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，可以同时继承多个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CreateModelMixin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DestroyModelMixin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UpdateModelMixin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这三个可以对数据造成影响的，在他们对应的类都留下了一个钩子，用于对数据进行额外的操作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Create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Destroy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Update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，List, Retrieve的叫法，分别对应Django的post,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delete,put,get,get方法，主要是为了区分Django原有的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CreateAPIView(mixins.CreateModelMixin,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post()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就是调用mixins.CreateModelMixin里面的create()方法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self.create()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ListAPIView(mixins.ListModelMixin,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get()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就是调用mixins.ListModelMixin里面的list()方法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self.list()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RetrieveAPIView(mixins.RetrieveModelMixin,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get()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就是调用mixins.RetrieveModelMixin里面的retrieve()方法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self.retrieve()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DestroyAPIView(mixins.DestroyModelMixin,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delete()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就是调用mixins.DestroyModelMixin里面的destory()方法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self.destory() 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UpdateAPIView(mixins.UpdateModelMixin,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就是调用mixins.UpdateModelMixin里面的update()方法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put(self, request, *args, **kwargs):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self.update(request, *args, **kwargs)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就是调用mixins.UpdateModelMixin里面的partial_update()方法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patch(self, request, *args, **kwargs):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self.partial_update(request, *args, **kwargs)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其他组合类型同理也是一样的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ListCreateAPIView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RetrieveDestroyAPIView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RetrieveUpdateDestroyAPIView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就是基于这上面的组合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只继承GenericAPIView这个比较基础的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比如要通过get访问某条记录时就要写get()方法如：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  <w:lang w:val="en-US" w:eastAsia="zh-CN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Lucida Sans Typewriter" w:hAnsi="Lucida Sans Typewriter" w:cs="Lucida Sans Typewriter"/>
          <w:color w:val="CC7832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Lucida Sans Typewriter" w:hAnsi="Lucida Sans Typewriter" w:cs="Lucida Sans Typewriter"/>
          <w:color w:val="FFC66D"/>
          <w:sz w:val="30"/>
          <w:szCs w:val="30"/>
          <w:shd w:val="clear" w:fill="2B2B2B"/>
          <w:lang w:val="en-US" w:eastAsia="zh-CN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instance =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.get_object()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erializer =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.get_serializer(instance)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Response(serializer.data)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实际上就是重写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Mixin里面的内容。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往上一步如果继承了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RetrieveAPIView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,只需要返回retrieve()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DetailPost(mixins.Retrieve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>APIView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Sans Typewriter" w:hAnsi="Lucida Sans Typewriter" w:eastAsia="Lucida Sans Typewriter" w:cs="Lucida Sans Typewriter"/>
          <w:color w:val="A9B7C6"/>
          <w:sz w:val="30"/>
          <w:szCs w:val="30"/>
        </w:rPr>
      </w:pPr>
      <w:r>
        <w:rPr>
          <w:rFonts w:hint="eastAsia" w:ascii="Lucida Sans Typewriter" w:hAnsi="Lucida Sans Typewriter" w:cs="Lucida Sans Typewriter"/>
          <w:color w:val="CC7832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Lucida Sans Typewriter" w:hAnsi="Lucida Sans Typewriter" w:eastAsia="Lucida Sans Typewriter" w:cs="Lucida Sans Typewriter"/>
          <w:color w:val="FFC66D"/>
          <w:sz w:val="30"/>
          <w:szCs w:val="30"/>
          <w:shd w:val="clear" w:fill="2B2B2B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.retrieve(request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往上一步如果继承了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RetrieveUpdateDestroyAPIView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,只需写查询集和序列化类。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DetailPost(mixins.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>RetrieveUpdateDestroyAPIView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提供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读写删除单个模型实例。提供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get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put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patch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delete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自定义mixin对于多字段查询：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自定义多字段查询(views里面)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MultipleFieldLookupMixin(object):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# 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重写部分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GenericAPIView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里面的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get_object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方法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get_object(self):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queryset = self.get_queryset()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queryset = self.filter_queryset(queryset)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filter = {}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for field in self.</w:t>
      </w: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24"/>
          <w:szCs w:val="24"/>
          <w:lang w:val="en-US" w:eastAsia="zh-CN" w:bidi="ar"/>
        </w:rPr>
        <w:t>lookup_fields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if self.kwargs[field]: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filter[field] = self.kwargs[field]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obj = get_object_or_404(queryset, **filter)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self.check_object_permissions(self.request, obj)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return ob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 针对改Mixin写一个视图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RetrievePostView(MultipleFieldLookupMixin, generics.RetrieveAPIView):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queryset = Post.objects.all()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serializer_class = PostSerializer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24"/>
          <w:szCs w:val="24"/>
          <w:lang w:val="en-US" w:eastAsia="zh-CN" w:bidi="ar"/>
        </w:rPr>
        <w:t xml:space="preserve">   lookup_fields = ('pk', 'title'</w:t>
      </w: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lookup_fields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为get_object()提供重要参数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 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path('posts/</w:t>
      </w: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24"/>
          <w:szCs w:val="24"/>
          <w:lang w:val="en-US" w:eastAsia="zh-CN" w:bidi="ar"/>
        </w:rPr>
        <w:t>&lt;int:pk&gt;/&lt;str:title&gt;/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', views.RetrievePostView().as_view())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  <w:t>ViewSet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只是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一种基于类的视图，它不提供任何方法处理程序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（如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.get()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.post()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）而是提供诸如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.list()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.create()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之类的操作。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继承自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views.APIView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。你可以使用任何父类属性， 如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permission_classes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authentication_classes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以便控制视图集上的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API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策略。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类不提供任何操作的实现。为了使用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类，你需要重写该类并显式地定义动作实现。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是比前面的通用类视图更深入的封装，简化了更多的代码。它并不高大上，也没有提高性能，用于不用，取决于你的需求，既不重点推荐也不强制使用。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  <w:t>ModelViewSet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ModelViewSet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又继承了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GenericAPIView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，但实现了基本的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请求方法。它提 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.list()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.retrieve()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.create()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.update()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.partial_update()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.destroy()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操作。这是我们真正使用的类。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ViewSet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类有两个主要优点。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ModelViewSet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又继承了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GenericAPIView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，但实现了基本的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请求方法。它提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.list()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.retrieve()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.create()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.update()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.partial_update()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.destroy()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操作。这是我们真正使用的类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1.重复的逻辑可以组合成一个类。在上面的例子中，我们只需要指定一次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queryset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，它将 在多个视图中使用。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2.通过使用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routers,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不再需要自己处理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URLconf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from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myapp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views 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UserViewSet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from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rest_framework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routers 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DefaultRouter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router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DefaultRouter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router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register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r'users'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UserViewSet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basename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'user'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urlpatterns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router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urls</w:t>
      </w:r>
      <w:r>
        <w:rPr>
          <w:rFonts w:hint="eastAsia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最后一句或者改为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urlpatterns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path('', include(router.urls)),</w:t>
      </w:r>
      <w:r>
        <w:rPr>
          <w:rFonts w:hint="default"/>
        </w:rPr>
        <w:br w:type="textWrapping"/>
      </w:r>
      <w:r>
        <w:rPr>
          <w:rFonts w:hint="default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继承</w:t>
      </w:r>
      <w:r>
        <w:rPr>
          <w:rFonts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viewsets</w:t>
      </w:r>
      <w:r>
        <w:rPr>
          <w:rFonts w:hint="eastAsia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ViewSet</w:t>
      </w:r>
      <w:r>
        <w:rPr>
          <w:rFonts w:hint="eastAsia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我们要写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class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UserViewSet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viewsets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ViewSet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3300AA"/>
          <w:kern w:val="0"/>
          <w:sz w:val="20"/>
          <w:szCs w:val="20"/>
          <w:lang w:val="en-US" w:eastAsia="zh-CN" w:bidi="ar"/>
        </w:rPr>
        <w:t>list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create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retrieve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None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update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None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partial_update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None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destroy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None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  <w:t>为路由增加额外的方法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继承了viewsets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.ModelViewSet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类通常可以直接用@action来装饰表示添加额外的视图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class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UserViewSet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viewsets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ModelViewSet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queryset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objects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serializer_class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UserSerializer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555555"/>
          <w:kern w:val="0"/>
          <w:sz w:val="20"/>
          <w:szCs w:val="20"/>
          <w:lang w:val="en-US" w:eastAsia="zh-CN" w:bidi="ar"/>
        </w:rPr>
        <w:t>@action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detail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methods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=[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'post'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pk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None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  <w:r>
        <w:rPr>
          <w:rFonts w:hint="eastAsia" w:ascii="Roboto Mono" w:hAnsi="Roboto Mono" w:eastAsia="Roboto Mono" w:cs="Roboto Mono"/>
          <w:b/>
          <w:bCs/>
          <w:color w:val="34495E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 xml:space="preserve"># POST /users/&lt;int:pk&gt;/set_password/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user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get_object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serializer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PasswordSerializer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serializer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is_valid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():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serializer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'password'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save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Response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({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'status'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Roboto Mono" w:hAnsi="Roboto Mono" w:eastAsia="Roboto Mono" w:cs="Roboto Mono"/>
          <w:color w:val="22A2C9"/>
          <w:kern w:val="0"/>
          <w:sz w:val="20"/>
          <w:szCs w:val="20"/>
          <w:lang w:val="en-US" w:eastAsia="zh-CN" w:bidi="ar"/>
        </w:rPr>
        <w:t>'password set'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Response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serializer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errors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status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status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HTTP_400_BAD_REQUEST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Detail 为True,即访问一个单独的detail视图（），Detail 为False,即访问一系列detail视图。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 xml:space="preserve"># POST </w:t>
      </w:r>
      <w:r>
        <w:rPr>
          <w:rFonts w:hint="eastAsia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需要在methods里面注册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/users</w:t>
      </w:r>
      <w:r>
        <w:rPr>
          <w:rFonts w:hint="eastAsia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：表示访问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UserViewSet</w:t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的url,</w:t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/&lt;int:pk&gt;</w:t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即访问一个单独的detail视图</w:t>
      </w: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/set_password</w:t>
      </w:r>
      <w:r>
        <w:rPr>
          <w:rFonts w:hint="eastAsia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即为函数名</w:t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ab/>
        <w:t>因此访问的url为</w:t>
      </w:r>
      <w:r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  <w:t># POST /users/&lt;int:pk&gt;/set_password/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装饰器可以另外获取为路由视图设置的额外参数。例如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# 认证、权限</w:t>
      </w:r>
      <w:r>
        <w:rPr>
          <w:rFonts w:hint="eastAsia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、限流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</w:pPr>
      <w:r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@action(detail=True, methods=['post'], </w:t>
      </w:r>
      <w:r>
        <w:rPr>
          <w:rFonts w:ascii="Roboto Mono" w:hAnsi="Roboto Mono" w:eastAsia="Roboto Mono" w:cs="Roboto Mono"/>
          <w:b/>
          <w:bCs/>
          <w:color w:val="34495E"/>
          <w:kern w:val="0"/>
          <w:sz w:val="20"/>
          <w:szCs w:val="20"/>
          <w:lang w:val="en-US" w:eastAsia="zh-CN" w:bidi="ar"/>
        </w:rPr>
        <w:t>permission_classes</w:t>
      </w:r>
      <w:r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[IsAdminOrIsSelf])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def set_password(self, request, pk=None):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b/>
          <w:bCs/>
          <w:color w:val="AA5500"/>
          <w:kern w:val="0"/>
          <w:sz w:val="20"/>
          <w:szCs w:val="20"/>
          <w:lang w:val="en-US" w:eastAsia="zh-CN" w:bidi="ar"/>
        </w:rPr>
      </w:pP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urls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users/&lt;int:pk&gt;/set_password/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action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装饰器将默认路由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请求，但也可以通过使用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methods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参数接受其他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HTTP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</w:pPr>
      <w:r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@action(detail=True, </w:t>
      </w:r>
      <w:r>
        <w:rPr>
          <w:rFonts w:ascii="Roboto Mono" w:hAnsi="Roboto Mono" w:eastAsia="Roboto Mono" w:cs="Roboto Mono"/>
          <w:b/>
          <w:bCs/>
          <w:color w:val="34495E"/>
          <w:kern w:val="0"/>
          <w:sz w:val="20"/>
          <w:szCs w:val="20"/>
          <w:lang w:val="en-US" w:eastAsia="zh-CN" w:bidi="ar"/>
        </w:rPr>
        <w:t>methods</w:t>
      </w:r>
      <w:r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=['post', 'delete'])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def unset_password(self, request, pk=None):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urls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users/&lt;int:pk&gt;/unset_password/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  <w:t>解析器：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6"/>
          <w:szCs w:val="36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5851"/>
    <w:rsid w:val="29F1120F"/>
    <w:rsid w:val="322B1647"/>
    <w:rsid w:val="51AE128C"/>
    <w:rsid w:val="5A8D0BD7"/>
    <w:rsid w:val="64FB77B0"/>
    <w:rsid w:val="7C2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2019-07-29T15:30:09Z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