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  <w:t>一、认证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在权限和限流检查发生之前，以及在执行任何其他代码之前，始终在视图的最开始处运行身份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验证。也就是说，认证过程优先级最高，最先被执行。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</w:rPr>
      </w:pPr>
      <w:r>
        <w:rPr>
          <w:rFonts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  <w:t xml:space="preserve">认证的机制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允许使用的认证模式一般以一个类的列表的配置形式存在。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47795" cy="12293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DRF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会尝试使用列表中的每个类进行认证，并使用第一个成功通过的验证类的返回值设置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request.user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request.auth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。如果所有认证类尝试了一遍，但还是没有通过验证。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request.user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将被设置为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django.contrib.auth.models.AnonymousUser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的实例，也就是匿名用户。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request.auth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也将被设置为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None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。可见，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DRF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的认证机制依赖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Django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auth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框架！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其中可在settings上为所有视图做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全局配置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83480" cy="1287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也可以在是图中单独配置，且权限高于全局配置。即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第一个视图表示用一个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BaseAuthentication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（覆盖了全局配置）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第二个视图表示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不用认证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,任何人都可以访问（覆盖了全局配置）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7043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认证功能的核心源代码在这里：</w:t>
      </w:r>
    </w:p>
    <w:p>
      <w:r>
        <w:drawing>
          <wp:inline distT="0" distB="0" distL="114300" distR="114300">
            <wp:extent cx="6106160" cy="381508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当未经身份验证的请求被拒绝时，可能有两个不同的错误代码。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HTTP 401 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Unauthorized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HTTP 403 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Permission Denied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HTTP 401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响应一般会包含一个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WWW</w:t>
      </w:r>
      <w:r>
        <w:rPr>
          <w:rFonts w:hint="default" w:ascii="Source Sans Pro" w:hAnsi="Source Sans Pro" w:eastAsia="Source Sans Pro" w:cs="Source Sans Pro"/>
          <w:color w:val="E96900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Authenticate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头部属性，用于指引用户如何认证。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而 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HTTP 403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响应则不会包含这个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WWW</w:t>
      </w:r>
      <w:r>
        <w:rPr>
          <w:rFonts w:hint="default" w:ascii="Source Sans Pro" w:hAnsi="Source Sans Pro" w:eastAsia="Source Sans Pro" w:cs="Source Sans Pro"/>
          <w:color w:val="E96900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Authenticate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属性。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</w:pPr>
      <w:r>
        <w:rPr>
          <w:rFonts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  <w:t>BasicAuthentication</w:t>
      </w: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BasicAuthentication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基本的认证机制，通过用户名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密码的方式验证。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用户名和密码必须在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报文头部，为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Authorization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属性提供值为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Basic amFjazpmZWl4dWVsb3ZlMTAw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的方式提供。其中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Basic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字符串是键，后面的一串乱码是通过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base64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库使用明文的用户名和密码计算出的密文，这一部分工作可以通过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postman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工具进行。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如果认证成功，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BasicAuthentication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提供下面的属性：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040" cy="132778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</w:pPr>
      <w:r>
        <w:drawing>
          <wp:inline distT="0" distB="0" distL="114300" distR="114300">
            <wp:extent cx="5271135" cy="147574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搭配权限管理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：即未认证的不允许访问UserViewSet视图内容即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012690" cy="191071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</w:pPr>
      <w:r>
        <w:rPr>
          <w:rFonts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  <w:t xml:space="preserve">TokenAuthentication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TokenAuthentication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是一种简单的基于令牌的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认证。它适用于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CS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架构，例如普通的桌面应用程序或移动客户端。使用步骤如下：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bookmarkStart w:id="0" w:name="OLE_LINK2"/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需要在INSTAL</w:t>
      </w:r>
      <w:bookmarkEnd w:id="0"/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LED_APPS 里面注册‘rest_framework.authtoken’因为这是一个第三方模块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067300" cy="13106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需要运行python manage.py migrate 生成对应的表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利用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信号机制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为你的用户创建令牌，在views里面新建如下：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1942465"/>
            <wp:effectExtent l="0" t="0" r="19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eastAsia="微软雅黑"/>
          <w:lang w:val="en-US" w:eastAsia="zh-CN"/>
        </w:rPr>
        <w:t>在admin下新建用户marry，查看如下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28321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AUTH_USER_MODEL默认为django.contrib.auth.models.User即Django默认的User模型，若想指定修改为自己的User模型，需要在settings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里面重新配置如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AUTH_USER_MODEL = ‘app.models.User’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使用默认的User访问结果如下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196151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eastAsia="微软雅黑"/>
          <w:lang w:val="en-US" w:eastAsia="zh-CN"/>
        </w:rPr>
        <w:t>跟登录无关，需要发送Token值，此时我们要postman发送，结果如下：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66390"/>
            <wp:effectExtent l="0" t="0" r="444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</w:pPr>
      <w:bookmarkStart w:id="1" w:name="OLE_LINK1"/>
      <w:r>
        <w:rPr>
          <w:rFonts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  <w:t>SessionAuthentication</w:t>
      </w:r>
    </w:p>
    <w:bookmarkEnd w:id="1"/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1"/>
          <w:szCs w:val="21"/>
          <w:lang w:val="en-US" w:eastAsia="zh-CN" w:bidi="ar"/>
        </w:rPr>
        <w:t>显示结果和</w:t>
      </w:r>
      <w:r>
        <w:rPr>
          <w:rFonts w:ascii="微软雅黑" w:hAnsi="微软雅黑" w:eastAsia="微软雅黑" w:cs="微软雅黑"/>
          <w:b/>
          <w:bCs w:val="0"/>
          <w:color w:val="34495E"/>
          <w:kern w:val="0"/>
          <w:sz w:val="21"/>
          <w:szCs w:val="21"/>
          <w:lang w:val="en-US" w:eastAsia="zh-CN" w:bidi="ar"/>
        </w:rPr>
        <w:t>BasicAuthentication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1"/>
          <w:szCs w:val="21"/>
          <w:lang w:val="en-US" w:eastAsia="zh-CN" w:bidi="ar"/>
        </w:rPr>
        <w:t>差不多，但是</w:t>
      </w:r>
      <w:r>
        <w:rPr>
          <w:rFonts w:ascii="微软雅黑" w:hAnsi="微软雅黑" w:eastAsia="微软雅黑" w:cs="微软雅黑"/>
          <w:b/>
          <w:bCs w:val="0"/>
          <w:color w:val="34495E"/>
          <w:kern w:val="0"/>
          <w:sz w:val="18"/>
          <w:szCs w:val="18"/>
          <w:lang w:val="en-US" w:eastAsia="zh-CN" w:bidi="ar"/>
        </w:rPr>
        <w:t>SessionAuthentication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1"/>
          <w:szCs w:val="21"/>
          <w:lang w:val="en-US" w:eastAsia="zh-CN" w:bidi="ar"/>
        </w:rPr>
        <w:t>基于会话的，</w:t>
      </w:r>
      <w:r>
        <w:rPr>
          <w:rFonts w:ascii="微软雅黑" w:hAnsi="微软雅黑" w:eastAsia="微软雅黑" w:cs="微软雅黑"/>
          <w:b/>
          <w:bCs w:val="0"/>
          <w:color w:val="34495E"/>
          <w:kern w:val="0"/>
          <w:sz w:val="21"/>
          <w:szCs w:val="21"/>
          <w:lang w:val="en-US" w:eastAsia="zh-CN" w:bidi="ar"/>
        </w:rPr>
        <w:t>BasicAuthentication</w:t>
      </w: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1"/>
          <w:szCs w:val="21"/>
          <w:lang w:val="en-US" w:eastAsia="zh-CN" w:bidi="ar"/>
        </w:rPr>
        <w:t>是在http头部设置用户名和密码。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42"/>
          <w:szCs w:val="42"/>
          <w:lang w:val="en-US" w:eastAsia="zh-CN" w:bidi="ar"/>
        </w:rPr>
        <w:t>自定义认证：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写一个认证类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4785" cy="211582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553210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eastAsia="微软雅黑"/>
          <w:lang w:val="en-US" w:eastAsia="zh-CN"/>
        </w:rPr>
        <w:t>通过postman在头部提供认证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eastAsia="微软雅黑"/>
          <w:lang w:val="en-US" w:eastAsia="zh-CN"/>
        </w:rPr>
        <w:t>测试不存在用户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2577465"/>
            <wp:effectExtent l="0" t="0" r="63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eastAsia="微软雅黑"/>
          <w:lang w:val="en-US" w:eastAsia="zh-CN"/>
        </w:rPr>
        <w:t>测试存在用户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3042920"/>
            <wp:effectExtent l="0" t="0" r="444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  <w:t>第三方模块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3040" cy="109156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......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4AD37"/>
    <w:multiLevelType w:val="singleLevel"/>
    <w:tmpl w:val="3754AD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87A0A8"/>
    <w:multiLevelType w:val="singleLevel"/>
    <w:tmpl w:val="6787A0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577F3"/>
    <w:rsid w:val="26AD27E7"/>
    <w:rsid w:val="2B2D076D"/>
    <w:rsid w:val="618D5C75"/>
    <w:rsid w:val="658F6B57"/>
    <w:rsid w:val="6B8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2019-08-04T15:54:14Z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