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0231" w14:textId="64B62D33" w:rsidR="0071274D" w:rsidRDefault="00605AB9">
      <w:pPr>
        <w:rPr>
          <w:rFonts w:ascii="Verdana" w:hAnsi="Verdana"/>
          <w:color w:val="434444"/>
          <w:sz w:val="21"/>
          <w:szCs w:val="21"/>
          <w:shd w:val="clear" w:color="auto" w:fill="FFFFFF"/>
        </w:rPr>
      </w:pPr>
      <w:r>
        <w:rPr>
          <w:rFonts w:ascii="Verdana" w:hAnsi="Verdana"/>
          <w:color w:val="434444"/>
          <w:sz w:val="21"/>
          <w:szCs w:val="21"/>
          <w:shd w:val="clear" w:color="auto" w:fill="FFFFFF"/>
        </w:rPr>
        <w:t>Users are able to deploy, monitor, and configure their Meraki devices via the Meraki dashboard web interface or via APIs. Once a user makes a configuration change, the change request is sent to the Meraki cloud and is then pushed to the relevant device(s).</w:t>
      </w:r>
    </w:p>
    <w:p w14:paraId="3BF0E321" w14:textId="77C85CBA" w:rsidR="00605AB9" w:rsidRDefault="00605AB9">
      <w:pPr>
        <w:rPr>
          <w:rFonts w:ascii="Verdana" w:hAnsi="Verdana"/>
          <w:color w:val="434444"/>
          <w:sz w:val="21"/>
          <w:szCs w:val="21"/>
          <w:shd w:val="clear" w:color="auto" w:fill="FFFFFF"/>
        </w:rPr>
      </w:pPr>
      <w:r>
        <w:rPr>
          <w:rStyle w:val="Strong"/>
          <w:rFonts w:ascii="Verdana" w:hAnsi="Verdana"/>
          <w:color w:val="434444"/>
          <w:sz w:val="21"/>
          <w:szCs w:val="21"/>
          <w:shd w:val="clear" w:color="auto" w:fill="FFFFFF"/>
        </w:rPr>
        <w:t>The Meraki dashboard: </w:t>
      </w:r>
      <w:r>
        <w:rPr>
          <w:rFonts w:ascii="Verdana" w:hAnsi="Verdana"/>
          <w:color w:val="434444"/>
          <w:sz w:val="21"/>
          <w:szCs w:val="21"/>
          <w:shd w:val="clear" w:color="auto" w:fill="FFFFFF"/>
        </w:rPr>
        <w:t>A modern web browser-based tool used to configure Meraki devices and services.</w:t>
      </w:r>
    </w:p>
    <w:p w14:paraId="595CC023" w14:textId="77777777" w:rsidR="00605AB9" w:rsidRDefault="00605AB9" w:rsidP="00605AB9">
      <w:pPr>
        <w:pStyle w:val="NormalWeb"/>
        <w:shd w:val="clear" w:color="auto" w:fill="FFFFFF"/>
        <w:rPr>
          <w:rFonts w:ascii="Verdana" w:hAnsi="Verdana"/>
          <w:color w:val="434444"/>
          <w:sz w:val="21"/>
          <w:szCs w:val="21"/>
        </w:rPr>
      </w:pPr>
      <w:r>
        <w:rPr>
          <w:rStyle w:val="Strong"/>
          <w:rFonts w:ascii="Verdana" w:hAnsi="Verdana"/>
          <w:color w:val="434444"/>
          <w:sz w:val="21"/>
          <w:szCs w:val="21"/>
        </w:rPr>
        <w:t>Management data: </w:t>
      </w:r>
      <w:r>
        <w:rPr>
          <w:rFonts w:ascii="Verdana" w:hAnsi="Verdana"/>
          <w:color w:val="434444"/>
          <w:sz w:val="21"/>
          <w:szCs w:val="21"/>
        </w:rPr>
        <w:t xml:space="preserve">The data (configuration, statistics, monitoring, etc.) that </w:t>
      </w:r>
      <w:r w:rsidRPr="00010DF1">
        <w:rPr>
          <w:rFonts w:ascii="Verdana" w:hAnsi="Verdana"/>
          <w:b/>
          <w:bCs/>
          <w:color w:val="0000FF"/>
          <w:sz w:val="21"/>
          <w:szCs w:val="21"/>
        </w:rPr>
        <w:t>flows from Meraki devices</w:t>
      </w:r>
      <w:r w:rsidRPr="00010DF1">
        <w:rPr>
          <w:rFonts w:ascii="Verdana" w:hAnsi="Verdana"/>
          <w:color w:val="0000FF"/>
          <w:sz w:val="21"/>
          <w:szCs w:val="21"/>
        </w:rPr>
        <w:t xml:space="preserve"> </w:t>
      </w:r>
      <w:r>
        <w:rPr>
          <w:rFonts w:ascii="Verdana" w:hAnsi="Verdana"/>
          <w:color w:val="434444"/>
          <w:sz w:val="21"/>
          <w:szCs w:val="21"/>
        </w:rPr>
        <w:t>(</w:t>
      </w:r>
      <w:r w:rsidRPr="00010DF1">
        <w:rPr>
          <w:rFonts w:ascii="Verdana" w:hAnsi="Verdana"/>
          <w:color w:val="00B050"/>
          <w:sz w:val="21"/>
          <w:szCs w:val="21"/>
        </w:rPr>
        <w:t>wireless access points</w:t>
      </w:r>
      <w:r>
        <w:rPr>
          <w:rFonts w:ascii="Verdana" w:hAnsi="Verdana"/>
          <w:color w:val="434444"/>
          <w:sz w:val="21"/>
          <w:szCs w:val="21"/>
        </w:rPr>
        <w:t xml:space="preserve">, </w:t>
      </w:r>
      <w:r w:rsidRPr="00010DF1">
        <w:rPr>
          <w:rFonts w:ascii="Verdana" w:hAnsi="Verdana"/>
          <w:color w:val="00B050"/>
          <w:sz w:val="21"/>
          <w:szCs w:val="21"/>
        </w:rPr>
        <w:t>switches</w:t>
      </w:r>
      <w:r>
        <w:rPr>
          <w:rFonts w:ascii="Verdana" w:hAnsi="Verdana"/>
          <w:color w:val="434444"/>
          <w:sz w:val="21"/>
          <w:szCs w:val="21"/>
        </w:rPr>
        <w:t xml:space="preserve">, security appliances) </w:t>
      </w:r>
      <w:r w:rsidRPr="00010DF1">
        <w:rPr>
          <w:rFonts w:ascii="Verdana" w:hAnsi="Verdana"/>
          <w:b/>
          <w:bCs/>
          <w:color w:val="0000FF"/>
          <w:sz w:val="21"/>
          <w:szCs w:val="21"/>
        </w:rPr>
        <w:t>to the Meraki cloud</w:t>
      </w:r>
      <w:r w:rsidRPr="00010DF1">
        <w:rPr>
          <w:rFonts w:ascii="Verdana" w:hAnsi="Verdana"/>
          <w:color w:val="0000FF"/>
          <w:sz w:val="21"/>
          <w:szCs w:val="21"/>
        </w:rPr>
        <w:t xml:space="preserve"> </w:t>
      </w:r>
      <w:r>
        <w:rPr>
          <w:rFonts w:ascii="Verdana" w:hAnsi="Verdana"/>
          <w:color w:val="434444"/>
          <w:sz w:val="21"/>
          <w:szCs w:val="21"/>
        </w:rPr>
        <w:t xml:space="preserve">over a </w:t>
      </w:r>
      <w:r w:rsidRPr="00605AB9">
        <w:rPr>
          <w:rFonts w:ascii="Verdana" w:hAnsi="Verdana"/>
          <w:b/>
          <w:bCs/>
          <w:color w:val="FF0000"/>
          <w:sz w:val="21"/>
          <w:szCs w:val="21"/>
        </w:rPr>
        <w:t>secure internet connection</w:t>
      </w:r>
      <w:r>
        <w:rPr>
          <w:rFonts w:ascii="Verdana" w:hAnsi="Verdana"/>
          <w:color w:val="434444"/>
          <w:sz w:val="21"/>
          <w:szCs w:val="21"/>
        </w:rPr>
        <w:t>.</w:t>
      </w:r>
    </w:p>
    <w:p w14:paraId="5643DBED" w14:textId="15CF5BE1" w:rsidR="00605AB9" w:rsidRDefault="00605AB9" w:rsidP="00605AB9">
      <w:pPr>
        <w:pStyle w:val="NormalWeb"/>
        <w:shd w:val="clear" w:color="auto" w:fill="FFFFFF"/>
        <w:rPr>
          <w:rFonts w:ascii="Verdana" w:hAnsi="Verdana"/>
          <w:color w:val="434444"/>
          <w:sz w:val="21"/>
          <w:szCs w:val="21"/>
        </w:rPr>
      </w:pPr>
      <w:r>
        <w:rPr>
          <w:rStyle w:val="Strong"/>
          <w:rFonts w:ascii="Verdana" w:hAnsi="Verdana"/>
          <w:color w:val="434444"/>
          <w:sz w:val="21"/>
          <w:szCs w:val="21"/>
        </w:rPr>
        <w:t>User data: </w:t>
      </w:r>
      <w:r>
        <w:rPr>
          <w:rFonts w:ascii="Verdana" w:hAnsi="Verdana"/>
          <w:color w:val="434444"/>
          <w:sz w:val="21"/>
          <w:szCs w:val="21"/>
        </w:rPr>
        <w:t xml:space="preserve">Data related to user traffic (web browsing, internal applications, etc.). </w:t>
      </w:r>
      <w:r w:rsidRPr="00010DF1">
        <w:rPr>
          <w:rFonts w:ascii="Verdana" w:hAnsi="Verdana"/>
          <w:b/>
          <w:bCs/>
          <w:color w:val="0000FF"/>
          <w:sz w:val="21"/>
          <w:szCs w:val="21"/>
        </w:rPr>
        <w:t>User data does not flow through the Meraki cloud</w:t>
      </w:r>
      <w:r>
        <w:rPr>
          <w:rFonts w:ascii="Verdana" w:hAnsi="Verdana"/>
          <w:color w:val="434444"/>
          <w:sz w:val="21"/>
          <w:szCs w:val="21"/>
        </w:rPr>
        <w:t>, instead flowing directly to their destination on the LAN or across the WAN.</w:t>
      </w:r>
    </w:p>
    <w:p w14:paraId="32DCE528" w14:textId="77777777" w:rsidR="00D84459" w:rsidRDefault="00010DF1" w:rsidP="00605AB9">
      <w:pPr>
        <w:pStyle w:val="NormalWeb"/>
        <w:shd w:val="clear" w:color="auto" w:fill="FFFFFF"/>
        <w:rPr>
          <w:rFonts w:ascii="Verdana" w:hAnsi="Verdana"/>
          <w:color w:val="434444"/>
          <w:sz w:val="21"/>
          <w:szCs w:val="21"/>
          <w:shd w:val="clear" w:color="auto" w:fill="FFFFFF"/>
        </w:rPr>
      </w:pPr>
      <w:r>
        <w:rPr>
          <w:rFonts w:ascii="Verdana" w:hAnsi="Verdana"/>
          <w:color w:val="434444"/>
          <w:sz w:val="21"/>
          <w:szCs w:val="21"/>
          <w:shd w:val="clear" w:color="auto" w:fill="FFFFFF"/>
        </w:rPr>
        <w:t>The Meraki cloud is the backbone of the Meraki management solution. This "cloud" is a collection of highly reliable multi-tenant servers strategically distributed around the world at Meraki data centers. The servers at these data centers are powerful hosting computers</w:t>
      </w:r>
      <w:r w:rsidR="00D84459">
        <w:rPr>
          <w:rFonts w:ascii="Verdana" w:hAnsi="Verdana"/>
          <w:color w:val="434444"/>
          <w:sz w:val="21"/>
          <w:szCs w:val="21"/>
          <w:shd w:val="clear" w:color="auto" w:fill="FFFFFF"/>
        </w:rPr>
        <w:t>.</w:t>
      </w:r>
    </w:p>
    <w:p w14:paraId="4F04745E" w14:textId="6F5AFACB" w:rsidR="00010DF1" w:rsidRDefault="00010DF1" w:rsidP="00605AB9">
      <w:pPr>
        <w:pStyle w:val="NormalWeb"/>
        <w:shd w:val="clear" w:color="auto" w:fill="FFFFFF"/>
        <w:rPr>
          <w:rFonts w:ascii="Verdana" w:hAnsi="Verdana"/>
          <w:color w:val="434444"/>
          <w:sz w:val="21"/>
          <w:szCs w:val="21"/>
          <w:shd w:val="clear" w:color="auto" w:fill="FFFFFF"/>
        </w:rPr>
      </w:pPr>
      <w:r>
        <w:rPr>
          <w:rFonts w:ascii="Verdana" w:hAnsi="Verdana"/>
          <w:color w:val="434444"/>
          <w:sz w:val="21"/>
          <w:szCs w:val="21"/>
          <w:shd w:val="clear" w:color="auto" w:fill="FFFFFF"/>
        </w:rPr>
        <w:t> </w:t>
      </w:r>
      <w:r w:rsidR="00D84459" w:rsidRPr="00D84459">
        <w:rPr>
          <w:rFonts w:ascii="Verdana" w:hAnsi="Verdana"/>
          <w:b/>
          <w:bCs/>
          <w:color w:val="00B050"/>
          <w:sz w:val="21"/>
          <w:szCs w:val="21"/>
          <w:shd w:val="clear" w:color="auto" w:fill="FFFFFF"/>
        </w:rPr>
        <w:t>All Meraki services (the dashboard and APIs)</w:t>
      </w:r>
      <w:r w:rsidR="00D84459">
        <w:rPr>
          <w:rFonts w:ascii="Verdana" w:hAnsi="Verdana"/>
          <w:color w:val="434444"/>
          <w:sz w:val="21"/>
          <w:szCs w:val="21"/>
          <w:shd w:val="clear" w:color="auto" w:fill="FFFFFF"/>
        </w:rPr>
        <w:t xml:space="preserve"> are also replicated across multiple independent data centers, so they can failover rapidly in the event of a catastrophic data center failure.</w:t>
      </w:r>
    </w:p>
    <w:p w14:paraId="3EE934FC" w14:textId="77777777" w:rsidR="00514AE0" w:rsidRPr="00514AE0" w:rsidRDefault="00514AE0" w:rsidP="00514AE0">
      <w:pPr>
        <w:shd w:val="clear" w:color="auto" w:fill="FFFFFF"/>
        <w:spacing w:before="100" w:beforeAutospacing="1" w:after="100" w:afterAutospacing="1" w:line="240" w:lineRule="auto"/>
        <w:outlineLvl w:val="2"/>
        <w:rPr>
          <w:rFonts w:ascii="Verdana" w:eastAsia="Times New Roman" w:hAnsi="Verdana" w:cs="Times New Roman"/>
          <w:b/>
          <w:bCs/>
          <w:color w:val="434444"/>
          <w:sz w:val="42"/>
          <w:szCs w:val="42"/>
        </w:rPr>
      </w:pPr>
      <w:r w:rsidRPr="00514AE0">
        <w:rPr>
          <w:rFonts w:ascii="Verdana" w:eastAsia="Times New Roman" w:hAnsi="Verdana" w:cs="Times New Roman"/>
          <w:b/>
          <w:bCs/>
          <w:color w:val="434444"/>
          <w:sz w:val="42"/>
          <w:szCs w:val="42"/>
        </w:rPr>
        <w:t>Meraki Device-to-Cloud Communications</w:t>
      </w:r>
    </w:p>
    <w:p w14:paraId="13A28A61" w14:textId="77777777" w:rsidR="00514AE0" w:rsidRPr="00514AE0" w:rsidRDefault="00514AE0" w:rsidP="00514AE0">
      <w:pPr>
        <w:shd w:val="clear" w:color="auto" w:fill="FFFFFF"/>
        <w:spacing w:before="100" w:beforeAutospacing="1" w:after="100" w:afterAutospacing="1" w:line="240" w:lineRule="auto"/>
        <w:rPr>
          <w:rFonts w:ascii="Verdana" w:eastAsia="Times New Roman" w:hAnsi="Verdana" w:cs="Times New Roman"/>
          <w:color w:val="434444"/>
          <w:sz w:val="21"/>
          <w:szCs w:val="21"/>
        </w:rPr>
      </w:pPr>
      <w:r w:rsidRPr="00514AE0">
        <w:rPr>
          <w:rFonts w:ascii="Verdana" w:eastAsia="Times New Roman" w:hAnsi="Verdana" w:cs="Times New Roman"/>
          <w:color w:val="434444"/>
          <w:sz w:val="21"/>
          <w:szCs w:val="21"/>
        </w:rPr>
        <w:t>Meraki uses an event-driven remote procedure call (RPC) engine for Meraki devices to communicate to the dashboard and for Meraki servers to send and receive data. Meraki hardware devices act as the server/receiver as the Meraki cloud initiates calls to the devices for data collection and configuration deployment. The cloud infrastructure is the initiator, so configurations can be executed in the cloud before the devices are actually online or even physically deployed.</w:t>
      </w:r>
    </w:p>
    <w:p w14:paraId="1054393B" w14:textId="77777777" w:rsidR="00514AE0" w:rsidRDefault="00514AE0" w:rsidP="00605AB9">
      <w:pPr>
        <w:pStyle w:val="NormalWeb"/>
        <w:shd w:val="clear" w:color="auto" w:fill="FFFFFF"/>
        <w:rPr>
          <w:rFonts w:ascii="Verdana" w:hAnsi="Verdana"/>
          <w:color w:val="434444"/>
          <w:sz w:val="21"/>
          <w:szCs w:val="21"/>
          <w:shd w:val="clear" w:color="auto" w:fill="FFFFFF"/>
        </w:rPr>
      </w:pPr>
    </w:p>
    <w:p w14:paraId="5F14C3E4" w14:textId="6B061302" w:rsidR="007347F7" w:rsidRDefault="007347F7" w:rsidP="007347F7">
      <w:pPr>
        <w:pStyle w:val="NormalWeb"/>
        <w:shd w:val="clear" w:color="auto" w:fill="FFFFFF"/>
        <w:rPr>
          <w:rFonts w:ascii="Verdana" w:hAnsi="Verdana"/>
          <w:color w:val="434444"/>
          <w:sz w:val="21"/>
          <w:szCs w:val="21"/>
          <w:shd w:val="clear" w:color="auto" w:fill="FFFFFF"/>
        </w:rPr>
      </w:pPr>
      <w:r>
        <w:rPr>
          <w:rFonts w:ascii="Verdana" w:hAnsi="Verdana"/>
          <w:color w:val="434444"/>
          <w:sz w:val="21"/>
          <w:szCs w:val="21"/>
          <w:shd w:val="clear" w:color="auto" w:fill="FFFFFF"/>
        </w:rPr>
        <w:t xml:space="preserve">As the device runs on the network, it will communicate device and network usage analytics back to the Meraki cloud. </w:t>
      </w:r>
      <w:r w:rsidRPr="007347F7">
        <w:rPr>
          <w:rFonts w:ascii="Verdana" w:hAnsi="Verdana"/>
          <w:b/>
          <w:bCs/>
          <w:color w:val="434444"/>
          <w:sz w:val="21"/>
          <w:szCs w:val="21"/>
          <w:shd w:val="clear" w:color="auto" w:fill="FFFFFF"/>
        </w:rPr>
        <w:t>Dashboard analytics based on this information, in the form of graphs and charts</w:t>
      </w:r>
      <w:r>
        <w:rPr>
          <w:rFonts w:ascii="Verdana" w:hAnsi="Verdana"/>
          <w:color w:val="434444"/>
          <w:sz w:val="21"/>
          <w:szCs w:val="21"/>
          <w:shd w:val="clear" w:color="auto" w:fill="FFFFFF"/>
        </w:rPr>
        <w:t>, are updated regularly in the Meraki cloud and are displayed in the dashboard of users when they are viewing this information.</w:t>
      </w:r>
    </w:p>
    <w:p w14:paraId="2B439B08" w14:textId="77777777" w:rsidR="00811E63" w:rsidRDefault="00811E63" w:rsidP="00811E63">
      <w:pPr>
        <w:pStyle w:val="Heading3"/>
        <w:shd w:val="clear" w:color="auto" w:fill="FFFFFF"/>
        <w:rPr>
          <w:rFonts w:ascii="Verdana" w:hAnsi="Verdana"/>
          <w:color w:val="434444"/>
          <w:sz w:val="42"/>
          <w:szCs w:val="42"/>
        </w:rPr>
      </w:pPr>
      <w:r>
        <w:rPr>
          <w:rFonts w:ascii="Verdana" w:hAnsi="Verdana"/>
          <w:color w:val="434444"/>
          <w:sz w:val="42"/>
          <w:szCs w:val="42"/>
        </w:rPr>
        <w:lastRenderedPageBreak/>
        <w:t>Meraki Device-to-Cloud Communications</w:t>
      </w:r>
    </w:p>
    <w:p w14:paraId="5B9F4843" w14:textId="77777777" w:rsidR="00811E63" w:rsidRDefault="00811E63" w:rsidP="00811E63">
      <w:pPr>
        <w:pStyle w:val="NormalWeb"/>
        <w:shd w:val="clear" w:color="auto" w:fill="FFFFFF"/>
        <w:rPr>
          <w:rFonts w:ascii="Verdana" w:hAnsi="Verdana"/>
          <w:color w:val="434444"/>
          <w:sz w:val="21"/>
          <w:szCs w:val="21"/>
        </w:rPr>
      </w:pPr>
      <w:r>
        <w:rPr>
          <w:rFonts w:ascii="Verdana" w:hAnsi="Verdana"/>
          <w:color w:val="434444"/>
          <w:sz w:val="21"/>
          <w:szCs w:val="21"/>
        </w:rPr>
        <w:t>Meraki uses an event-driven remote procedure call (RPC) engine for Meraki devices to communicate to the dashboard and for Meraki servers to send and receive data. Meraki hardware devices act as the server/receiver as the Meraki cloud initiates calls to the devices for data collection and configuration deployment. The cloud infrastructure is the initiator, so configurations can be executed in the cloud before the devices are actually online or even physically deployed.</w:t>
      </w:r>
    </w:p>
    <w:p w14:paraId="4F7AE2C5" w14:textId="77777777" w:rsidR="00292425" w:rsidRDefault="00AD2A7E" w:rsidP="00292425">
      <w:pPr>
        <w:pStyle w:val="NormalWeb"/>
        <w:shd w:val="clear" w:color="auto" w:fill="FFFFFF"/>
        <w:rPr>
          <w:rFonts w:ascii="Verdana" w:hAnsi="Verdana"/>
          <w:color w:val="434444"/>
          <w:sz w:val="21"/>
          <w:szCs w:val="21"/>
        </w:rPr>
      </w:pPr>
      <w:r w:rsidRPr="00AD2A7E">
        <w:rPr>
          <w:rFonts w:ascii="Verdana" w:hAnsi="Verdana"/>
          <w:color w:val="434444"/>
          <w:sz w:val="21"/>
          <w:szCs w:val="21"/>
        </w:rPr>
        <w:drawing>
          <wp:inline distT="0" distB="0" distL="0" distR="0" wp14:anchorId="2EC8650E" wp14:editId="619DB92E">
            <wp:extent cx="54864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015490"/>
                    </a:xfrm>
                    <a:prstGeom prst="rect">
                      <a:avLst/>
                    </a:prstGeom>
                  </pic:spPr>
                </pic:pic>
              </a:graphicData>
            </a:graphic>
          </wp:inline>
        </w:drawing>
      </w:r>
      <w:r w:rsidR="00292425" w:rsidRPr="00292425">
        <w:rPr>
          <w:rFonts w:ascii="Verdana" w:hAnsi="Verdana"/>
          <w:color w:val="434444"/>
          <w:sz w:val="21"/>
          <w:szCs w:val="21"/>
        </w:rPr>
        <w:drawing>
          <wp:inline distT="0" distB="0" distL="0" distR="0" wp14:anchorId="6388060F" wp14:editId="3D5D479B">
            <wp:extent cx="5486400"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684270"/>
                    </a:xfrm>
                    <a:prstGeom prst="rect">
                      <a:avLst/>
                    </a:prstGeom>
                  </pic:spPr>
                </pic:pic>
              </a:graphicData>
            </a:graphic>
          </wp:inline>
        </w:drawing>
      </w:r>
    </w:p>
    <w:p w14:paraId="5B6587FA" w14:textId="22CDE29A" w:rsidR="00292425" w:rsidRDefault="00292425" w:rsidP="00292425">
      <w:pPr>
        <w:pStyle w:val="NormalWeb"/>
        <w:shd w:val="clear" w:color="auto" w:fill="FFFFFF"/>
        <w:rPr>
          <w:rFonts w:ascii="Verdana" w:hAnsi="Verdana"/>
          <w:color w:val="434444"/>
          <w:sz w:val="21"/>
          <w:szCs w:val="21"/>
        </w:rPr>
      </w:pPr>
      <w:r>
        <w:rPr>
          <w:rFonts w:ascii="Verdana" w:hAnsi="Verdana"/>
          <w:color w:val="434444"/>
          <w:sz w:val="21"/>
          <w:szCs w:val="21"/>
        </w:rPr>
        <w:lastRenderedPageBreak/>
        <w:t xml:space="preserve">The Meraki dashboard </w:t>
      </w:r>
      <w:r w:rsidRPr="00292425">
        <w:rPr>
          <w:rFonts w:ascii="Verdana" w:hAnsi="Verdana"/>
          <w:b/>
          <w:bCs/>
          <w:color w:val="434444"/>
          <w:sz w:val="21"/>
          <w:szCs w:val="21"/>
        </w:rPr>
        <w:t>is the visual alternative to the traditional command line</w:t>
      </w:r>
      <w:r>
        <w:rPr>
          <w:rFonts w:ascii="Verdana" w:hAnsi="Verdana"/>
          <w:color w:val="434444"/>
          <w:sz w:val="21"/>
          <w:szCs w:val="21"/>
        </w:rPr>
        <w:t>, which is used to manage many routers, switches, security devices, and more. Instead, Meraki puts all devices within networks in one place and allows users to apply changes in a simple, easy-to-use format.</w:t>
      </w:r>
    </w:p>
    <w:p w14:paraId="611E6519" w14:textId="77777777" w:rsidR="00292425" w:rsidRDefault="00292425" w:rsidP="00292425">
      <w:pPr>
        <w:pStyle w:val="NormalWeb"/>
        <w:shd w:val="clear" w:color="auto" w:fill="FFFFFF"/>
        <w:rPr>
          <w:rFonts w:ascii="Verdana" w:hAnsi="Verdana"/>
          <w:color w:val="434444"/>
          <w:sz w:val="21"/>
          <w:szCs w:val="21"/>
        </w:rPr>
      </w:pPr>
      <w:r>
        <w:rPr>
          <w:rFonts w:ascii="Verdana" w:hAnsi="Verdana"/>
          <w:color w:val="434444"/>
          <w:sz w:val="21"/>
          <w:szCs w:val="21"/>
        </w:rPr>
        <w:t xml:space="preserve">In addition to simplifying device management, </w:t>
      </w:r>
      <w:r w:rsidRPr="00292425">
        <w:rPr>
          <w:rFonts w:ascii="Verdana" w:hAnsi="Verdana"/>
          <w:b/>
          <w:bCs/>
          <w:color w:val="00B050"/>
          <w:sz w:val="21"/>
          <w:szCs w:val="21"/>
        </w:rPr>
        <w:t>the dashboard is also a platform for viewing network analytics, applying network permissions, and keeping track of users</w:t>
      </w:r>
      <w:r>
        <w:rPr>
          <w:rFonts w:ascii="Verdana" w:hAnsi="Verdana"/>
          <w:color w:val="434444"/>
          <w:sz w:val="21"/>
          <w:szCs w:val="21"/>
        </w:rPr>
        <w:t>. The dashboard allows users to view camera streams, manage users’ mobile devices and computers, set content rules, and monitor upstream connections from a single place.</w:t>
      </w:r>
    </w:p>
    <w:p w14:paraId="12452D22" w14:textId="77777777" w:rsidR="00021BD6" w:rsidRDefault="00021BD6" w:rsidP="00021BD6">
      <w:pPr>
        <w:pStyle w:val="Heading5"/>
        <w:shd w:val="clear" w:color="auto" w:fill="FFFFFF"/>
        <w:rPr>
          <w:rFonts w:ascii="Verdana" w:hAnsi="Verdana"/>
          <w:color w:val="434444"/>
          <w:sz w:val="32"/>
          <w:szCs w:val="32"/>
        </w:rPr>
      </w:pPr>
      <w:r>
        <w:rPr>
          <w:rFonts w:ascii="Verdana" w:hAnsi="Verdana"/>
          <w:color w:val="434444"/>
          <w:sz w:val="32"/>
          <w:szCs w:val="32"/>
        </w:rPr>
        <w:t>Meraki APIs</w:t>
      </w:r>
    </w:p>
    <w:p w14:paraId="02E12E7F" w14:textId="77777777" w:rsidR="00021BD6" w:rsidRDefault="00021BD6" w:rsidP="00021BD6">
      <w:pPr>
        <w:pStyle w:val="NormalWeb"/>
        <w:shd w:val="clear" w:color="auto" w:fill="FFFFFF"/>
        <w:rPr>
          <w:rFonts w:ascii="Verdana" w:hAnsi="Verdana"/>
          <w:color w:val="434444"/>
          <w:sz w:val="21"/>
          <w:szCs w:val="21"/>
        </w:rPr>
      </w:pPr>
      <w:r>
        <w:rPr>
          <w:rFonts w:ascii="Verdana" w:hAnsi="Verdana"/>
          <w:color w:val="434444"/>
          <w:sz w:val="21"/>
          <w:szCs w:val="21"/>
        </w:rPr>
        <w:t>Meraki APIs provide control of the Meraki solution in a programmable way, enabling actions that may not be possible with the dashboard, or proving more granular control. Meraki APIs are RESTful APIs using HTTPS for transport and JSON for object serialization.</w:t>
      </w:r>
    </w:p>
    <w:p w14:paraId="13C17A02" w14:textId="77777777" w:rsidR="00021BD6" w:rsidRDefault="00021BD6" w:rsidP="00021BD6">
      <w:pPr>
        <w:pStyle w:val="NormalWeb"/>
        <w:shd w:val="clear" w:color="auto" w:fill="FFFFFF"/>
        <w:rPr>
          <w:rFonts w:ascii="Verdana" w:hAnsi="Verdana"/>
          <w:color w:val="434444"/>
          <w:sz w:val="21"/>
          <w:szCs w:val="21"/>
        </w:rPr>
      </w:pPr>
      <w:r>
        <w:rPr>
          <w:rFonts w:ascii="Verdana" w:hAnsi="Verdana"/>
          <w:color w:val="434444"/>
          <w:sz w:val="21"/>
          <w:szCs w:val="21"/>
        </w:rPr>
        <w:t>By providing open API accessibility, Meraki leverages the power of the cloud platform on a deeper level to create more efficient and powerful solutions. Through Meraki APIs, users can automate deployments, monitor their networks, and build additional solutions on top of the Meraki dashboard.</w:t>
      </w:r>
    </w:p>
    <w:p w14:paraId="63142FCE" w14:textId="407D84CA" w:rsidR="00811E63" w:rsidRDefault="00021BD6" w:rsidP="007347F7">
      <w:pPr>
        <w:pStyle w:val="NormalWeb"/>
        <w:shd w:val="clear" w:color="auto" w:fill="FFFFFF"/>
        <w:rPr>
          <w:rFonts w:ascii="Verdana" w:hAnsi="Verdana"/>
          <w:color w:val="434444"/>
          <w:sz w:val="21"/>
          <w:szCs w:val="21"/>
        </w:rPr>
      </w:pPr>
      <w:r w:rsidRPr="00021BD6">
        <w:rPr>
          <w:rFonts w:ascii="Verdana" w:hAnsi="Verdana"/>
          <w:color w:val="434444"/>
          <w:sz w:val="21"/>
          <w:szCs w:val="21"/>
        </w:rPr>
        <w:drawing>
          <wp:inline distT="0" distB="0" distL="0" distR="0" wp14:anchorId="2A5C140C" wp14:editId="65C5304A">
            <wp:extent cx="54864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52650"/>
                    </a:xfrm>
                    <a:prstGeom prst="rect">
                      <a:avLst/>
                    </a:prstGeom>
                  </pic:spPr>
                </pic:pic>
              </a:graphicData>
            </a:graphic>
          </wp:inline>
        </w:drawing>
      </w:r>
    </w:p>
    <w:p w14:paraId="52F9A5E6" w14:textId="77777777" w:rsidR="003D3B10" w:rsidRDefault="003D3B10" w:rsidP="003D3B10">
      <w:pPr>
        <w:pStyle w:val="NormalWeb"/>
        <w:shd w:val="clear" w:color="auto" w:fill="FFFFFF"/>
        <w:rPr>
          <w:rFonts w:ascii="Verdana" w:hAnsi="Verdana"/>
          <w:color w:val="434444"/>
          <w:sz w:val="21"/>
          <w:szCs w:val="21"/>
          <w:shd w:val="clear" w:color="auto" w:fill="FFFFFF"/>
        </w:rPr>
      </w:pPr>
      <w:r>
        <w:rPr>
          <w:rFonts w:ascii="Verdana" w:hAnsi="Verdana"/>
          <w:color w:val="434444"/>
          <w:sz w:val="21"/>
          <w:szCs w:val="21"/>
          <w:shd w:val="clear" w:color="auto" w:fill="FFFFFF"/>
        </w:rPr>
        <w:t>Additionally, it is important to consider </w:t>
      </w:r>
      <w:r>
        <w:rPr>
          <w:rStyle w:val="Strong"/>
          <w:rFonts w:ascii="Verdana" w:hAnsi="Verdana"/>
          <w:color w:val="434444"/>
          <w:sz w:val="21"/>
          <w:szCs w:val="21"/>
          <w:shd w:val="clear" w:color="auto" w:fill="FFFFFF"/>
        </w:rPr>
        <w:t>Meraki server and data center limits</w:t>
      </w:r>
      <w:r>
        <w:rPr>
          <w:rFonts w:ascii="Verdana" w:hAnsi="Verdana"/>
          <w:color w:val="434444"/>
          <w:sz w:val="21"/>
          <w:szCs w:val="21"/>
          <w:shd w:val="clear" w:color="auto" w:fill="FFFFFF"/>
        </w:rPr>
        <w:t xml:space="preserve">. Meraki server architecture is a multi-tenant solution that hosts multiple customers on the same hardware with secure permissions-based segmentation among them. </w:t>
      </w:r>
      <w:r w:rsidRPr="00440965">
        <w:rPr>
          <w:rFonts w:ascii="Verdana" w:hAnsi="Verdana"/>
          <w:color w:val="0000FF"/>
          <w:sz w:val="21"/>
          <w:szCs w:val="21"/>
          <w:shd w:val="clear" w:color="auto" w:fill="FFFFFF"/>
        </w:rPr>
        <w:t>The maximum scale supported in a single organization is 25,000 physical Meraki devices</w:t>
      </w:r>
      <w:r>
        <w:rPr>
          <w:rFonts w:ascii="Verdana" w:hAnsi="Verdana"/>
          <w:color w:val="434444"/>
          <w:sz w:val="21"/>
          <w:szCs w:val="21"/>
          <w:shd w:val="clear" w:color="auto" w:fill="FFFFFF"/>
        </w:rPr>
        <w:t xml:space="preserve">. </w:t>
      </w:r>
      <w:r w:rsidRPr="00440965">
        <w:rPr>
          <w:rFonts w:ascii="Verdana" w:hAnsi="Verdana"/>
          <w:i/>
          <w:iCs/>
          <w:color w:val="434444"/>
          <w:sz w:val="21"/>
          <w:szCs w:val="21"/>
          <w:shd w:val="clear" w:color="auto" w:fill="FFFFFF"/>
        </w:rPr>
        <w:t>If a single business intends to have</w:t>
      </w:r>
      <w:r>
        <w:rPr>
          <w:rFonts w:ascii="Verdana" w:hAnsi="Verdana"/>
          <w:color w:val="434444"/>
          <w:sz w:val="21"/>
          <w:szCs w:val="21"/>
          <w:shd w:val="clear" w:color="auto" w:fill="FFFFFF"/>
        </w:rPr>
        <w:t xml:space="preserve"> more than 25,000 Meraki devices in their solution, they are strongly encouraged to work with their account team to design a deployment strategy across multiple organizations.</w:t>
      </w:r>
    </w:p>
    <w:p w14:paraId="0E423E75" w14:textId="77777777" w:rsidR="00B535D7" w:rsidRDefault="00B535D7" w:rsidP="00B535D7">
      <w:pPr>
        <w:pStyle w:val="Heading5"/>
        <w:shd w:val="clear" w:color="auto" w:fill="FFFFFF"/>
        <w:rPr>
          <w:rFonts w:ascii="Verdana" w:hAnsi="Verdana"/>
          <w:color w:val="434444"/>
          <w:sz w:val="32"/>
          <w:szCs w:val="32"/>
        </w:rPr>
      </w:pPr>
      <w:bookmarkStart w:id="0" w:name="_Hlk96538763"/>
      <w:r>
        <w:rPr>
          <w:rFonts w:ascii="Verdana" w:hAnsi="Verdana"/>
          <w:color w:val="434444"/>
          <w:sz w:val="32"/>
          <w:szCs w:val="32"/>
        </w:rPr>
        <w:lastRenderedPageBreak/>
        <w:t>Administrators</w:t>
      </w:r>
    </w:p>
    <w:p w14:paraId="1E62CD72" w14:textId="77777777" w:rsidR="00B535D7" w:rsidRDefault="00B535D7" w:rsidP="00B535D7">
      <w:pPr>
        <w:pStyle w:val="NormalWeb"/>
        <w:shd w:val="clear" w:color="auto" w:fill="FFFFFF"/>
        <w:rPr>
          <w:rFonts w:ascii="Verdana" w:hAnsi="Verdana"/>
          <w:color w:val="434444"/>
          <w:sz w:val="21"/>
          <w:szCs w:val="21"/>
        </w:rPr>
      </w:pPr>
      <w:r>
        <w:rPr>
          <w:rFonts w:ascii="Verdana" w:hAnsi="Verdana"/>
          <w:color w:val="434444"/>
          <w:sz w:val="21"/>
          <w:szCs w:val="21"/>
        </w:rPr>
        <w:t>There are two basic types of dashboard administrators: </w:t>
      </w:r>
      <w:r>
        <w:rPr>
          <w:rStyle w:val="Strong"/>
          <w:rFonts w:ascii="Verdana" w:hAnsi="Verdana"/>
          <w:color w:val="434444"/>
          <w:sz w:val="21"/>
          <w:szCs w:val="21"/>
        </w:rPr>
        <w:t>Organization administrators</w:t>
      </w:r>
      <w:r>
        <w:rPr>
          <w:rFonts w:ascii="Verdana" w:hAnsi="Verdana"/>
          <w:color w:val="434444"/>
          <w:sz w:val="21"/>
          <w:szCs w:val="21"/>
        </w:rPr>
        <w:t> and </w:t>
      </w:r>
      <w:r>
        <w:rPr>
          <w:rStyle w:val="Strong"/>
          <w:rFonts w:ascii="Verdana" w:hAnsi="Verdana"/>
          <w:color w:val="434444"/>
          <w:sz w:val="21"/>
          <w:szCs w:val="21"/>
        </w:rPr>
        <w:t>Network administrators</w:t>
      </w:r>
      <w:r>
        <w:rPr>
          <w:rFonts w:ascii="Verdana" w:hAnsi="Verdana"/>
          <w:color w:val="434444"/>
          <w:sz w:val="21"/>
          <w:szCs w:val="21"/>
        </w:rPr>
        <w:t>.</w:t>
      </w:r>
    </w:p>
    <w:p w14:paraId="4F705811" w14:textId="77777777" w:rsidR="00B535D7" w:rsidRDefault="00B535D7" w:rsidP="00B535D7">
      <w:pPr>
        <w:pStyle w:val="NormalWeb"/>
        <w:numPr>
          <w:ilvl w:val="0"/>
          <w:numId w:val="1"/>
        </w:numPr>
        <w:shd w:val="clear" w:color="auto" w:fill="FFFFFF"/>
        <w:rPr>
          <w:rFonts w:ascii="Verdana" w:hAnsi="Verdana"/>
          <w:color w:val="434444"/>
          <w:sz w:val="21"/>
          <w:szCs w:val="21"/>
        </w:rPr>
      </w:pPr>
      <w:r w:rsidRPr="008222B9">
        <w:rPr>
          <w:rStyle w:val="Strong"/>
          <w:rFonts w:ascii="Verdana" w:hAnsi="Verdana"/>
          <w:color w:val="0000FF"/>
          <w:sz w:val="21"/>
          <w:szCs w:val="21"/>
        </w:rPr>
        <w:t>Organization administrators</w:t>
      </w:r>
      <w:r>
        <w:rPr>
          <w:rStyle w:val="Strong"/>
          <w:rFonts w:ascii="Verdana" w:hAnsi="Verdana"/>
          <w:color w:val="0000FF"/>
          <w:sz w:val="21"/>
          <w:szCs w:val="21"/>
        </w:rPr>
        <w:t xml:space="preserve"> (Organization ID)</w:t>
      </w:r>
      <w:r w:rsidRPr="008222B9">
        <w:rPr>
          <w:rFonts w:ascii="Verdana" w:hAnsi="Verdana"/>
          <w:color w:val="0000FF"/>
          <w:sz w:val="21"/>
          <w:szCs w:val="21"/>
        </w:rPr>
        <w:t> </w:t>
      </w:r>
      <w:r>
        <w:rPr>
          <w:rFonts w:ascii="Verdana" w:hAnsi="Verdana"/>
          <w:color w:val="434444"/>
          <w:sz w:val="21"/>
          <w:szCs w:val="21"/>
        </w:rPr>
        <w:t>have complete access to their organization and all its networks. This type of account is equivalent to a root or domain admin, so it is important to carefully maintain who has this level of control.</w:t>
      </w:r>
    </w:p>
    <w:p w14:paraId="23EF7339" w14:textId="77777777" w:rsidR="00B535D7" w:rsidRDefault="00B535D7" w:rsidP="00B535D7">
      <w:pPr>
        <w:pStyle w:val="NormalWeb"/>
        <w:numPr>
          <w:ilvl w:val="1"/>
          <w:numId w:val="1"/>
        </w:numPr>
        <w:shd w:val="clear" w:color="auto" w:fill="FFFFFF"/>
        <w:rPr>
          <w:rFonts w:ascii="Verdana" w:hAnsi="Verdana"/>
          <w:color w:val="434444"/>
          <w:sz w:val="21"/>
          <w:szCs w:val="21"/>
        </w:rPr>
      </w:pPr>
      <w:r>
        <w:rPr>
          <w:rStyle w:val="Strong"/>
          <w:rFonts w:ascii="Verdana" w:hAnsi="Verdana"/>
          <w:color w:val="434444"/>
          <w:sz w:val="21"/>
          <w:szCs w:val="21"/>
        </w:rPr>
        <w:t>Organization - Read-only</w:t>
      </w:r>
      <w:r>
        <w:rPr>
          <w:rFonts w:ascii="Verdana" w:hAnsi="Verdana"/>
          <w:color w:val="434444"/>
          <w:sz w:val="21"/>
          <w:szCs w:val="21"/>
        </w:rPr>
        <w:t>: The user is able to access/view most aspects of network and organization-wide settings, but is unable to make any changes.</w:t>
      </w:r>
    </w:p>
    <w:p w14:paraId="34240C87" w14:textId="77777777" w:rsidR="00B535D7" w:rsidRDefault="00B535D7" w:rsidP="00B535D7">
      <w:pPr>
        <w:pStyle w:val="NormalWeb"/>
        <w:numPr>
          <w:ilvl w:val="1"/>
          <w:numId w:val="1"/>
        </w:numPr>
        <w:shd w:val="clear" w:color="auto" w:fill="FFFFFF"/>
        <w:rPr>
          <w:rFonts w:ascii="Verdana" w:hAnsi="Verdana"/>
          <w:color w:val="434444"/>
          <w:sz w:val="21"/>
          <w:szCs w:val="21"/>
        </w:rPr>
      </w:pPr>
      <w:r>
        <w:rPr>
          <w:rStyle w:val="Strong"/>
          <w:rFonts w:ascii="Verdana" w:hAnsi="Verdana"/>
          <w:color w:val="434444"/>
          <w:sz w:val="21"/>
          <w:szCs w:val="21"/>
        </w:rPr>
        <w:t>Organization - Full</w:t>
      </w:r>
      <w:r>
        <w:rPr>
          <w:rFonts w:ascii="Verdana" w:hAnsi="Verdana"/>
          <w:color w:val="434444"/>
          <w:sz w:val="21"/>
          <w:szCs w:val="21"/>
        </w:rPr>
        <w:t>: The user has full administrative access to all networks and organization-wide settings. This is the highest level of access available.</w:t>
      </w:r>
    </w:p>
    <w:p w14:paraId="66016112" w14:textId="77777777" w:rsidR="00B535D7" w:rsidRDefault="00B535D7" w:rsidP="00B535D7">
      <w:pPr>
        <w:pStyle w:val="NormalWeb"/>
        <w:numPr>
          <w:ilvl w:val="0"/>
          <w:numId w:val="1"/>
        </w:numPr>
        <w:shd w:val="clear" w:color="auto" w:fill="FFFFFF"/>
        <w:rPr>
          <w:rFonts w:ascii="Verdana" w:hAnsi="Verdana"/>
          <w:color w:val="434444"/>
          <w:sz w:val="21"/>
          <w:szCs w:val="21"/>
        </w:rPr>
      </w:pPr>
      <w:r w:rsidRPr="008222B9">
        <w:rPr>
          <w:rStyle w:val="Strong"/>
          <w:rFonts w:ascii="Verdana" w:hAnsi="Verdana"/>
          <w:color w:val="0000FF"/>
          <w:sz w:val="21"/>
          <w:szCs w:val="21"/>
        </w:rPr>
        <w:t>Network</w:t>
      </w:r>
      <w:r>
        <w:rPr>
          <w:rStyle w:val="Strong"/>
          <w:rFonts w:ascii="Verdana" w:hAnsi="Verdana"/>
          <w:color w:val="0000FF"/>
          <w:sz w:val="21"/>
          <w:szCs w:val="21"/>
        </w:rPr>
        <w:t>(Group)</w:t>
      </w:r>
      <w:r w:rsidRPr="008222B9">
        <w:rPr>
          <w:rStyle w:val="Strong"/>
          <w:rFonts w:ascii="Verdana" w:hAnsi="Verdana"/>
          <w:color w:val="0000FF"/>
          <w:sz w:val="21"/>
          <w:szCs w:val="21"/>
        </w:rPr>
        <w:t xml:space="preserve"> administrators</w:t>
      </w:r>
      <w:r>
        <w:rPr>
          <w:rStyle w:val="Strong"/>
          <w:rFonts w:ascii="Verdana" w:hAnsi="Verdana"/>
          <w:color w:val="0000FF"/>
          <w:sz w:val="21"/>
          <w:szCs w:val="21"/>
        </w:rPr>
        <w:t xml:space="preserve"> – Group ID</w:t>
      </w:r>
      <w:r w:rsidRPr="008222B9">
        <w:rPr>
          <w:rFonts w:ascii="Verdana" w:hAnsi="Verdana"/>
          <w:color w:val="0000FF"/>
          <w:sz w:val="21"/>
          <w:szCs w:val="21"/>
        </w:rPr>
        <w:t> </w:t>
      </w:r>
      <w:r>
        <w:rPr>
          <w:rFonts w:ascii="Verdana" w:hAnsi="Verdana"/>
          <w:color w:val="434444"/>
          <w:sz w:val="21"/>
          <w:szCs w:val="21"/>
        </w:rPr>
        <w:t>have access to individual networks and their devices. These users can have complete or limited control over their network configuration, but do not have access to organization-level information (licensing, device inventory, etc).</w:t>
      </w:r>
    </w:p>
    <w:p w14:paraId="5DF5DB0F" w14:textId="77777777" w:rsidR="00B535D7" w:rsidRDefault="00B535D7" w:rsidP="00B535D7">
      <w:pPr>
        <w:pStyle w:val="NormalWeb"/>
        <w:numPr>
          <w:ilvl w:val="1"/>
          <w:numId w:val="1"/>
        </w:numPr>
        <w:shd w:val="clear" w:color="auto" w:fill="FFFFFF"/>
        <w:rPr>
          <w:rFonts w:ascii="Verdana" w:hAnsi="Verdana"/>
          <w:color w:val="434444"/>
          <w:sz w:val="21"/>
          <w:szCs w:val="21"/>
        </w:rPr>
      </w:pPr>
      <w:r w:rsidRPr="00974D0D">
        <w:rPr>
          <w:rStyle w:val="Strong"/>
          <w:rFonts w:ascii="Verdana" w:hAnsi="Verdana"/>
          <w:color w:val="00B050"/>
          <w:sz w:val="21"/>
          <w:szCs w:val="21"/>
        </w:rPr>
        <w:t>Network - Guest ambassador</w:t>
      </w:r>
      <w:r>
        <w:rPr>
          <w:rFonts w:ascii="Verdana" w:hAnsi="Verdana"/>
          <w:color w:val="434444"/>
          <w:sz w:val="21"/>
          <w:szCs w:val="21"/>
        </w:rPr>
        <w:t xml:space="preserve">: The user is only able to see the list of Meraki authentication users, add users, update existing users, and authorize/de-authorize users on an SSID or Client VPN. Ambassadors can also remove wireless </w:t>
      </w:r>
      <w:proofErr w:type="gramStart"/>
      <w:r>
        <w:rPr>
          <w:rFonts w:ascii="Verdana" w:hAnsi="Verdana"/>
          <w:color w:val="434444"/>
          <w:sz w:val="21"/>
          <w:szCs w:val="21"/>
        </w:rPr>
        <w:t>users, if</w:t>
      </w:r>
      <w:proofErr w:type="gramEnd"/>
      <w:r>
        <w:rPr>
          <w:rFonts w:ascii="Verdana" w:hAnsi="Verdana"/>
          <w:color w:val="434444"/>
          <w:sz w:val="21"/>
          <w:szCs w:val="21"/>
        </w:rPr>
        <w:t xml:space="preserve"> they are an ambassador on all networks.</w:t>
      </w:r>
    </w:p>
    <w:p w14:paraId="3BE1C164" w14:textId="77777777" w:rsidR="00B535D7" w:rsidRDefault="00B535D7" w:rsidP="00B535D7">
      <w:pPr>
        <w:pStyle w:val="NormalWeb"/>
        <w:numPr>
          <w:ilvl w:val="1"/>
          <w:numId w:val="1"/>
        </w:numPr>
        <w:shd w:val="clear" w:color="auto" w:fill="FFFFFF"/>
        <w:rPr>
          <w:rFonts w:ascii="Verdana" w:hAnsi="Verdana"/>
          <w:color w:val="434444"/>
          <w:sz w:val="21"/>
          <w:szCs w:val="21"/>
        </w:rPr>
      </w:pPr>
      <w:r>
        <w:rPr>
          <w:rStyle w:val="Strong"/>
          <w:rFonts w:ascii="Verdana" w:hAnsi="Verdana"/>
          <w:color w:val="434444"/>
          <w:sz w:val="21"/>
          <w:szCs w:val="21"/>
        </w:rPr>
        <w:t xml:space="preserve">Network </w:t>
      </w:r>
      <w:r w:rsidRPr="00974D0D">
        <w:rPr>
          <w:rStyle w:val="Strong"/>
          <w:rFonts w:ascii="Verdana" w:hAnsi="Verdana"/>
          <w:color w:val="00B050"/>
          <w:sz w:val="21"/>
          <w:szCs w:val="21"/>
        </w:rPr>
        <w:t>- Monitor-only</w:t>
      </w:r>
      <w:r>
        <w:rPr>
          <w:rFonts w:ascii="Verdana" w:hAnsi="Verdana"/>
          <w:color w:val="434444"/>
          <w:sz w:val="21"/>
          <w:szCs w:val="21"/>
        </w:rPr>
        <w:t>: The user is only able to view a subset of the </w:t>
      </w:r>
      <w:r w:rsidRPr="00974D0D">
        <w:rPr>
          <w:rStyle w:val="Strong"/>
          <w:rFonts w:ascii="Verdana" w:hAnsi="Verdana"/>
          <w:color w:val="00B050"/>
          <w:sz w:val="21"/>
          <w:szCs w:val="21"/>
        </w:rPr>
        <w:t>Monitor</w:t>
      </w:r>
      <w:r w:rsidRPr="00974D0D">
        <w:rPr>
          <w:rFonts w:ascii="Verdana" w:hAnsi="Verdana"/>
          <w:color w:val="00B050"/>
          <w:sz w:val="21"/>
          <w:szCs w:val="21"/>
        </w:rPr>
        <w:t xml:space="preserve"> section in the dashboard and no changes can be made. </w:t>
      </w:r>
      <w:r>
        <w:rPr>
          <w:rFonts w:ascii="Verdana" w:hAnsi="Verdana"/>
          <w:color w:val="434444"/>
          <w:sz w:val="21"/>
          <w:szCs w:val="21"/>
        </w:rPr>
        <w:t>This can be useful for proving networking monitoring access to customers in service provider deployments.</w:t>
      </w:r>
    </w:p>
    <w:p w14:paraId="5EC4E53B" w14:textId="77777777" w:rsidR="00B535D7" w:rsidRDefault="00B535D7" w:rsidP="00B535D7">
      <w:pPr>
        <w:pStyle w:val="NormalWeb"/>
        <w:numPr>
          <w:ilvl w:val="1"/>
          <w:numId w:val="1"/>
        </w:numPr>
        <w:shd w:val="clear" w:color="auto" w:fill="FFFFFF"/>
        <w:rPr>
          <w:rFonts w:ascii="Verdana" w:hAnsi="Verdana"/>
          <w:color w:val="434444"/>
          <w:sz w:val="21"/>
          <w:szCs w:val="21"/>
        </w:rPr>
      </w:pPr>
      <w:r>
        <w:rPr>
          <w:rStyle w:val="Strong"/>
          <w:rFonts w:ascii="Verdana" w:hAnsi="Verdana"/>
          <w:color w:val="434444"/>
          <w:sz w:val="21"/>
          <w:szCs w:val="21"/>
        </w:rPr>
        <w:t xml:space="preserve">Network - </w:t>
      </w:r>
      <w:r w:rsidRPr="008222B9">
        <w:rPr>
          <w:rStyle w:val="Strong"/>
          <w:rFonts w:ascii="Verdana" w:hAnsi="Verdana"/>
          <w:color w:val="00B050"/>
          <w:sz w:val="21"/>
          <w:szCs w:val="21"/>
        </w:rPr>
        <w:t>Read-only</w:t>
      </w:r>
      <w:r>
        <w:rPr>
          <w:rFonts w:ascii="Verdana" w:hAnsi="Verdana"/>
          <w:color w:val="434444"/>
          <w:sz w:val="21"/>
          <w:szCs w:val="21"/>
        </w:rPr>
        <w:t>: The user is able to access most aspects of a network, including the </w:t>
      </w:r>
      <w:r>
        <w:rPr>
          <w:rStyle w:val="Strong"/>
          <w:rFonts w:ascii="Verdana" w:hAnsi="Verdana"/>
          <w:color w:val="434444"/>
          <w:sz w:val="21"/>
          <w:szCs w:val="21"/>
        </w:rPr>
        <w:t>Configure</w:t>
      </w:r>
      <w:r>
        <w:rPr>
          <w:rFonts w:ascii="Verdana" w:hAnsi="Verdana"/>
          <w:color w:val="434444"/>
          <w:sz w:val="21"/>
          <w:szCs w:val="21"/>
        </w:rPr>
        <w:t> section of the dashboard, but no changes can be made.</w:t>
      </w:r>
    </w:p>
    <w:p w14:paraId="429AE259" w14:textId="77777777" w:rsidR="00B535D7" w:rsidRDefault="00B535D7" w:rsidP="00B535D7">
      <w:pPr>
        <w:pStyle w:val="NormalWeb"/>
        <w:numPr>
          <w:ilvl w:val="1"/>
          <w:numId w:val="1"/>
        </w:numPr>
        <w:shd w:val="clear" w:color="auto" w:fill="FFFFFF"/>
        <w:rPr>
          <w:rFonts w:ascii="Verdana" w:hAnsi="Verdana"/>
          <w:color w:val="434444"/>
          <w:sz w:val="21"/>
          <w:szCs w:val="21"/>
        </w:rPr>
      </w:pPr>
      <w:r>
        <w:rPr>
          <w:rStyle w:val="Strong"/>
          <w:rFonts w:ascii="Verdana" w:hAnsi="Verdana"/>
          <w:color w:val="434444"/>
          <w:sz w:val="21"/>
          <w:szCs w:val="21"/>
        </w:rPr>
        <w:t xml:space="preserve">Network - </w:t>
      </w:r>
      <w:r w:rsidRPr="008222B9">
        <w:rPr>
          <w:rStyle w:val="Strong"/>
          <w:rFonts w:ascii="Verdana" w:hAnsi="Verdana"/>
          <w:color w:val="00B050"/>
          <w:sz w:val="21"/>
          <w:szCs w:val="21"/>
        </w:rPr>
        <w:t>Full</w:t>
      </w:r>
      <w:r>
        <w:rPr>
          <w:rFonts w:ascii="Verdana" w:hAnsi="Verdana"/>
          <w:color w:val="434444"/>
          <w:sz w:val="21"/>
          <w:szCs w:val="21"/>
        </w:rPr>
        <w:t>: The user has access to view all aspects of a network and make any changes to it.</w:t>
      </w:r>
    </w:p>
    <w:bookmarkEnd w:id="0"/>
    <w:p w14:paraId="3F1ABDD6" w14:textId="77777777" w:rsidR="00435259" w:rsidRPr="002D63FF" w:rsidRDefault="00435259" w:rsidP="00435259">
      <w:pPr>
        <w:shd w:val="clear" w:color="auto" w:fill="FFFFFF"/>
        <w:spacing w:before="450" w:after="150" w:line="240" w:lineRule="auto"/>
        <w:textAlignment w:val="baseline"/>
        <w:outlineLvl w:val="2"/>
        <w:rPr>
          <w:rFonts w:ascii="Arial" w:eastAsia="Times New Roman" w:hAnsi="Arial" w:cs="Arial"/>
          <w:color w:val="292B2C"/>
          <w:sz w:val="27"/>
          <w:szCs w:val="27"/>
        </w:rPr>
      </w:pPr>
      <w:r w:rsidRPr="002D63FF">
        <w:rPr>
          <w:rFonts w:ascii="Arial" w:eastAsia="Times New Roman" w:hAnsi="Arial" w:cs="Arial"/>
          <w:color w:val="292B2C"/>
          <w:sz w:val="27"/>
          <w:szCs w:val="27"/>
        </w:rPr>
        <w:t>SDKs</w:t>
      </w:r>
    </w:p>
    <w:p w14:paraId="7FF1940E" w14:textId="77777777" w:rsidR="00435259" w:rsidRPr="002D63FF" w:rsidRDefault="00435259" w:rsidP="00435259">
      <w:pPr>
        <w:shd w:val="clear" w:color="auto" w:fill="FFFFFF"/>
        <w:spacing w:after="0" w:line="240" w:lineRule="auto"/>
        <w:textAlignment w:val="baseline"/>
        <w:rPr>
          <w:rFonts w:ascii="Arial" w:eastAsia="Times New Roman" w:hAnsi="Arial" w:cs="Arial"/>
          <w:color w:val="292B2C"/>
          <w:sz w:val="24"/>
          <w:szCs w:val="24"/>
        </w:rPr>
      </w:pPr>
      <w:r w:rsidRPr="002D63FF">
        <w:rPr>
          <w:rFonts w:ascii="Arial" w:eastAsia="Times New Roman" w:hAnsi="Arial" w:cs="Arial"/>
          <w:color w:val="292B2C"/>
          <w:sz w:val="24"/>
          <w:szCs w:val="24"/>
        </w:rPr>
        <w:t>Going forward, the custom Meraki </w:t>
      </w:r>
      <w:hyperlink r:id="rId8" w:anchor="python" w:history="1">
        <w:r w:rsidRPr="002D63FF">
          <w:rPr>
            <w:rFonts w:ascii="Arial" w:eastAsia="Times New Roman" w:hAnsi="Arial" w:cs="Arial"/>
            <w:color w:val="049FD9"/>
            <w:sz w:val="24"/>
            <w:szCs w:val="24"/>
            <w:u w:val="single"/>
            <w:bdr w:val="none" w:sz="0" w:space="0" w:color="auto" w:frame="1"/>
          </w:rPr>
          <w:t>Python library</w:t>
        </w:r>
      </w:hyperlink>
      <w:r w:rsidRPr="002D63FF">
        <w:rPr>
          <w:rFonts w:ascii="Arial" w:eastAsia="Times New Roman" w:hAnsi="Arial" w:cs="Arial"/>
          <w:color w:val="292B2C"/>
          <w:sz w:val="24"/>
          <w:szCs w:val="24"/>
        </w:rPr>
        <w:t> will be the recommended SDK for simplified API scripting. The previously auto-generated Python, Node.js, and Ruby SDKs for </w:t>
      </w:r>
      <w:r w:rsidRPr="002D63FF">
        <w:rPr>
          <w:rFonts w:ascii="Arial" w:eastAsia="Times New Roman" w:hAnsi="Arial" w:cs="Arial"/>
          <w:color w:val="292B2C"/>
          <w:sz w:val="24"/>
          <w:szCs w:val="24"/>
          <w:bdr w:val="none" w:sz="0" w:space="0" w:color="auto" w:frame="1"/>
        </w:rPr>
        <w:t>v0</w:t>
      </w:r>
      <w:r w:rsidRPr="002D63FF">
        <w:rPr>
          <w:rFonts w:ascii="Arial" w:eastAsia="Times New Roman" w:hAnsi="Arial" w:cs="Arial"/>
          <w:color w:val="292B2C"/>
          <w:sz w:val="24"/>
          <w:szCs w:val="24"/>
        </w:rPr>
        <w:t> will remain in the Meraki GitHub but will no longer be maintained</w:t>
      </w:r>
    </w:p>
    <w:p w14:paraId="71C9CAB4" w14:textId="77777777" w:rsidR="00435259" w:rsidRDefault="00435259" w:rsidP="00435259">
      <w:pPr>
        <w:pStyle w:val="Heading1"/>
        <w:shd w:val="clear" w:color="auto" w:fill="FFFFFF"/>
        <w:spacing w:before="300" w:after="300"/>
        <w:textAlignment w:val="baseline"/>
        <w:rPr>
          <w:rFonts w:ascii="Arial" w:hAnsi="Arial" w:cs="Arial"/>
          <w:color w:val="FF0000"/>
        </w:rPr>
      </w:pPr>
      <w:r w:rsidRPr="00182C07">
        <w:rPr>
          <w:rFonts w:ascii="Verdana" w:hAnsi="Verdana"/>
          <w:noProof/>
          <w:color w:val="434444"/>
          <w:sz w:val="21"/>
          <w:szCs w:val="21"/>
        </w:rPr>
        <w:lastRenderedPageBreak/>
        <w:drawing>
          <wp:inline distT="0" distB="0" distL="0" distR="0" wp14:anchorId="52A31DDC" wp14:editId="56BD7210">
            <wp:extent cx="5486400" cy="976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76630"/>
                    </a:xfrm>
                    <a:prstGeom prst="rect">
                      <a:avLst/>
                    </a:prstGeom>
                  </pic:spPr>
                </pic:pic>
              </a:graphicData>
            </a:graphic>
          </wp:inline>
        </w:drawing>
      </w:r>
      <w:r>
        <w:rPr>
          <w:rFonts w:ascii="Verdana" w:hAnsi="Verdana"/>
          <w:noProof/>
          <w:color w:val="434444"/>
          <w:sz w:val="21"/>
          <w:szCs w:val="21"/>
        </w:rPr>
        <w:drawing>
          <wp:inline distT="0" distB="0" distL="0" distR="0" wp14:anchorId="3CCDB44B" wp14:editId="3A8A6AFA">
            <wp:extent cx="5479415" cy="692594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6925945"/>
                    </a:xfrm>
                    <a:prstGeom prst="rect">
                      <a:avLst/>
                    </a:prstGeom>
                    <a:noFill/>
                    <a:ln>
                      <a:noFill/>
                    </a:ln>
                  </pic:spPr>
                </pic:pic>
              </a:graphicData>
            </a:graphic>
          </wp:inline>
        </w:drawing>
      </w:r>
      <w:r>
        <w:rPr>
          <w:rFonts w:ascii="Verdana" w:hAnsi="Verdana"/>
          <w:noProof/>
          <w:color w:val="434444"/>
          <w:sz w:val="21"/>
          <w:szCs w:val="21"/>
        </w:rPr>
        <w:lastRenderedPageBreak/>
        <w:drawing>
          <wp:inline distT="0" distB="0" distL="0" distR="0" wp14:anchorId="6B36C877" wp14:editId="2FB580A8">
            <wp:extent cx="5486400" cy="3535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35045"/>
                    </a:xfrm>
                    <a:prstGeom prst="rect">
                      <a:avLst/>
                    </a:prstGeom>
                    <a:noFill/>
                    <a:ln>
                      <a:noFill/>
                    </a:ln>
                  </pic:spPr>
                </pic:pic>
              </a:graphicData>
            </a:graphic>
          </wp:inline>
        </w:drawing>
      </w:r>
      <w:r w:rsidRPr="00202835">
        <w:rPr>
          <w:rFonts w:ascii="Arial" w:hAnsi="Arial" w:cs="Arial"/>
          <w:color w:val="FF0000"/>
          <w:highlight w:val="yellow"/>
        </w:rPr>
        <w:t>Global Meraki Path Parameter IDs</w:t>
      </w:r>
    </w:p>
    <w:p w14:paraId="657251B3" w14:textId="77777777" w:rsidR="00435259" w:rsidRDefault="00435259" w:rsidP="00435259">
      <w:pPr>
        <w:pStyle w:val="Heading1"/>
        <w:shd w:val="clear" w:color="auto" w:fill="FFFFFF"/>
        <w:spacing w:before="300" w:after="300"/>
        <w:textAlignment w:val="baseline"/>
        <w:rPr>
          <w:rFonts w:ascii="Arial" w:hAnsi="Arial" w:cs="Arial"/>
          <w:b/>
          <w:bCs/>
          <w:color w:val="67B346"/>
        </w:rPr>
      </w:pPr>
      <w:hyperlink r:id="rId12" w:anchor="!path-parameters/global-meraki-path-parameter-ids" w:history="1">
        <w:r w:rsidRPr="00671E05">
          <w:rPr>
            <w:rStyle w:val="Hyperlink"/>
            <w:rFonts w:ascii="Arial" w:hAnsi="Arial" w:cs="Arial"/>
          </w:rPr>
          <w:t>https://developer.cisco.com/meraki/api-v1/#!path-parameters/global-meraki-path-parameter-ids</w:t>
        </w:r>
      </w:hyperlink>
    </w:p>
    <w:p w14:paraId="6DB53909" w14:textId="77777777" w:rsidR="00435259" w:rsidRDefault="00435259" w:rsidP="00435259">
      <w:pPr>
        <w:pStyle w:val="Heading1"/>
        <w:shd w:val="clear" w:color="auto" w:fill="FFFFFF"/>
        <w:spacing w:before="300" w:after="300"/>
        <w:textAlignment w:val="baseline"/>
        <w:rPr>
          <w:rFonts w:ascii="Arial" w:hAnsi="Arial" w:cs="Arial"/>
          <w:b/>
          <w:bCs/>
          <w:color w:val="67B346"/>
        </w:rPr>
      </w:pPr>
    </w:p>
    <w:p w14:paraId="5C59F585" w14:textId="77777777" w:rsidR="00435259" w:rsidRDefault="00435259" w:rsidP="00435259">
      <w:pPr>
        <w:pStyle w:val="NormalWeb"/>
        <w:shd w:val="clear" w:color="auto" w:fill="FFFFFF"/>
        <w:spacing w:before="240" w:beforeAutospacing="0" w:after="240" w:afterAutospacing="0"/>
        <w:textAlignment w:val="baseline"/>
        <w:rPr>
          <w:rFonts w:ascii="Arial" w:hAnsi="Arial" w:cs="Arial"/>
          <w:color w:val="292B2C"/>
        </w:rPr>
      </w:pPr>
      <w:r>
        <w:rPr>
          <w:rFonts w:ascii="Arial" w:hAnsi="Arial" w:cs="Arial"/>
          <w:color w:val="292B2C"/>
        </w:rPr>
        <w:t>Each service API path parameter ID has related API endpoint operations which can be used to get the ID's value.</w:t>
      </w:r>
    </w:p>
    <w:p w14:paraId="022CD4D9" w14:textId="77777777" w:rsidR="00435259" w:rsidRDefault="00435259" w:rsidP="00435259">
      <w:pPr>
        <w:pStyle w:val="NormalWeb"/>
        <w:shd w:val="clear" w:color="auto" w:fill="FFFFFF"/>
        <w:spacing w:before="0" w:beforeAutospacing="0" w:after="0" w:afterAutospacing="0"/>
        <w:textAlignment w:val="baseline"/>
        <w:rPr>
          <w:rFonts w:ascii="Arial" w:hAnsi="Arial" w:cs="Arial"/>
          <w:color w:val="292B2C"/>
        </w:rPr>
      </w:pPr>
      <w:r>
        <w:rPr>
          <w:rFonts w:ascii="Arial" w:hAnsi="Arial" w:cs="Arial"/>
          <w:color w:val="292B2C"/>
        </w:rPr>
        <w:t>For example, the following API path requires an </w:t>
      </w:r>
      <w:r>
        <w:rPr>
          <w:rStyle w:val="HTMLCode"/>
          <w:rFonts w:ascii="Consolas" w:hAnsi="Consolas"/>
          <w:color w:val="2B526B"/>
          <w:bdr w:val="none" w:sz="0" w:space="0" w:color="auto" w:frame="1"/>
        </w:rPr>
        <w:t>organizationId</w:t>
      </w:r>
      <w:r>
        <w:rPr>
          <w:rFonts w:ascii="Arial" w:hAnsi="Arial" w:cs="Arial"/>
          <w:color w:val="292B2C"/>
        </w:rPr>
        <w:t> for its scope and an </w:t>
      </w:r>
      <w:r>
        <w:rPr>
          <w:rStyle w:val="HTMLCode"/>
          <w:rFonts w:ascii="Consolas" w:hAnsi="Consolas"/>
          <w:color w:val="2B526B"/>
          <w:bdr w:val="none" w:sz="0" w:space="0" w:color="auto" w:frame="1"/>
        </w:rPr>
        <w:t>adminId</w:t>
      </w:r>
      <w:r>
        <w:rPr>
          <w:rFonts w:ascii="Arial" w:hAnsi="Arial" w:cs="Arial"/>
          <w:color w:val="292B2C"/>
        </w:rPr>
        <w:t> for its service parameter.</w:t>
      </w:r>
    </w:p>
    <w:p w14:paraId="0CEE4108" w14:textId="77777777" w:rsidR="00435259" w:rsidRDefault="00435259" w:rsidP="00435259">
      <w:pPr>
        <w:pStyle w:val="NormalWeb"/>
        <w:shd w:val="clear" w:color="auto" w:fill="FFFFFF"/>
        <w:spacing w:before="0" w:beforeAutospacing="0" w:after="0" w:afterAutospacing="0"/>
        <w:textAlignment w:val="baseline"/>
        <w:rPr>
          <w:rFonts w:ascii="Arial" w:hAnsi="Arial" w:cs="Arial"/>
          <w:color w:val="292B2C"/>
        </w:rPr>
      </w:pPr>
    </w:p>
    <w:p w14:paraId="2B418C3A" w14:textId="77777777" w:rsidR="00435259" w:rsidRPr="004C4E47" w:rsidRDefault="00435259" w:rsidP="00435259">
      <w:pPr>
        <w:pStyle w:val="NormalWeb"/>
        <w:shd w:val="clear" w:color="auto" w:fill="FFFFFF"/>
        <w:spacing w:before="0" w:beforeAutospacing="0" w:after="0" w:afterAutospacing="0"/>
        <w:textAlignment w:val="baseline"/>
        <w:rPr>
          <w:rFonts w:ascii="Arial" w:hAnsi="Arial" w:cs="Arial"/>
          <w:b/>
          <w:bCs/>
          <w:color w:val="0000FF"/>
        </w:rPr>
      </w:pPr>
      <w:r w:rsidRPr="004C4E47">
        <w:rPr>
          <w:rStyle w:val="HTMLCode"/>
          <w:rFonts w:ascii="Consolas" w:hAnsi="Consolas"/>
          <w:b/>
          <w:bCs/>
          <w:color w:val="0000FF"/>
          <w:bdr w:val="none" w:sz="0" w:space="0" w:color="auto" w:frame="1"/>
        </w:rPr>
        <w:t>/organizations/{organizationId}/admins/{adminId}</w:t>
      </w:r>
    </w:p>
    <w:p w14:paraId="0CAD6003" w14:textId="77777777" w:rsidR="00435259" w:rsidRDefault="00435259" w:rsidP="00435259">
      <w:pPr>
        <w:pStyle w:val="NormalWeb"/>
        <w:shd w:val="clear" w:color="auto" w:fill="FFFFFF"/>
        <w:spacing w:before="0" w:beforeAutospacing="0" w:after="0" w:afterAutospacing="0"/>
        <w:textAlignment w:val="baseline"/>
        <w:rPr>
          <w:rFonts w:ascii="Arial" w:hAnsi="Arial" w:cs="Arial"/>
          <w:color w:val="292B2C"/>
        </w:rPr>
      </w:pPr>
    </w:p>
    <w:p w14:paraId="7248FA3D" w14:textId="77777777" w:rsidR="00435259" w:rsidRDefault="00435259" w:rsidP="00435259">
      <w:pPr>
        <w:pStyle w:val="NormalWeb"/>
        <w:shd w:val="clear" w:color="auto" w:fill="FFFFFF"/>
        <w:spacing w:before="0" w:beforeAutospacing="0" w:after="0" w:afterAutospacing="0"/>
        <w:textAlignment w:val="baseline"/>
        <w:rPr>
          <w:rFonts w:ascii="Arial" w:hAnsi="Arial" w:cs="Arial"/>
          <w:color w:val="292B2C"/>
        </w:rPr>
      </w:pPr>
      <w:r>
        <w:rPr>
          <w:rFonts w:ascii="Arial" w:hAnsi="Arial" w:cs="Arial"/>
          <w:color w:val="292B2C"/>
        </w:rPr>
        <w:t>Some endpoints will return the parameter named as </w:t>
      </w:r>
      <w:r>
        <w:rPr>
          <w:rStyle w:val="HTMLCode"/>
          <w:rFonts w:ascii="Consolas" w:hAnsi="Consolas"/>
          <w:color w:val="2B526B"/>
          <w:bdr w:val="none" w:sz="0" w:space="0" w:color="auto" w:frame="1"/>
        </w:rPr>
        <w:t>id</w:t>
      </w:r>
      <w:r>
        <w:rPr>
          <w:rFonts w:ascii="Arial" w:hAnsi="Arial" w:cs="Arial"/>
          <w:color w:val="292B2C"/>
        </w:rPr>
        <w:t> in the body, whereas other operations may return the named ID such as </w:t>
      </w:r>
      <w:r>
        <w:rPr>
          <w:rStyle w:val="HTMLCode"/>
          <w:rFonts w:ascii="Consolas" w:hAnsi="Consolas"/>
          <w:color w:val="2B526B"/>
          <w:bdr w:val="none" w:sz="0" w:space="0" w:color="auto" w:frame="1"/>
        </w:rPr>
        <w:t>groupId</w:t>
      </w:r>
      <w:r>
        <w:rPr>
          <w:rFonts w:ascii="Arial" w:hAnsi="Arial" w:cs="Arial"/>
          <w:color w:val="292B2C"/>
        </w:rPr>
        <w:t> or </w:t>
      </w:r>
      <w:r>
        <w:rPr>
          <w:rStyle w:val="HTMLCode"/>
          <w:rFonts w:ascii="Consolas" w:hAnsi="Consolas"/>
          <w:color w:val="2B526B"/>
          <w:bdr w:val="none" w:sz="0" w:space="0" w:color="auto" w:frame="1"/>
        </w:rPr>
        <w:t>floorPlanId</w:t>
      </w:r>
      <w:r>
        <w:rPr>
          <w:rFonts w:ascii="Arial" w:hAnsi="Arial" w:cs="Arial"/>
          <w:color w:val="292B2C"/>
        </w:rPr>
        <w:t>. This table provides a helpful map of the global Meraki path parameters and their respective operations. It also includes the ID parameter name you should expect to use for related API operations.</w:t>
      </w:r>
    </w:p>
    <w:p w14:paraId="74B4DF9E" w14:textId="77777777" w:rsidR="00435259" w:rsidRDefault="00435259" w:rsidP="00435259">
      <w:pPr>
        <w:pStyle w:val="NormalWeb"/>
        <w:shd w:val="clear" w:color="auto" w:fill="FFFFFF"/>
        <w:rPr>
          <w:rFonts w:ascii="Verdana" w:hAnsi="Verdana"/>
          <w:color w:val="434444"/>
          <w:sz w:val="21"/>
          <w:szCs w:val="21"/>
        </w:rPr>
      </w:pPr>
      <w:r>
        <w:rPr>
          <w:rFonts w:ascii="Verdana" w:hAnsi="Verdana"/>
          <w:noProof/>
          <w:color w:val="434444"/>
          <w:sz w:val="21"/>
          <w:szCs w:val="21"/>
        </w:rPr>
        <w:lastRenderedPageBreak/>
        <w:drawing>
          <wp:inline distT="0" distB="0" distL="0" distR="0" wp14:anchorId="61157795" wp14:editId="0F998512">
            <wp:extent cx="5486400" cy="67487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748780"/>
                    </a:xfrm>
                    <a:prstGeom prst="rect">
                      <a:avLst/>
                    </a:prstGeom>
                    <a:noFill/>
                    <a:ln>
                      <a:noFill/>
                    </a:ln>
                  </pic:spPr>
                </pic:pic>
              </a:graphicData>
            </a:graphic>
          </wp:inline>
        </w:drawing>
      </w:r>
      <w:r>
        <w:rPr>
          <w:rFonts w:ascii="Verdana" w:hAnsi="Verdana"/>
          <w:noProof/>
          <w:color w:val="434444"/>
          <w:sz w:val="21"/>
          <w:szCs w:val="21"/>
        </w:rPr>
        <w:lastRenderedPageBreak/>
        <w:drawing>
          <wp:inline distT="0" distB="0" distL="0" distR="0" wp14:anchorId="0F92B346" wp14:editId="09F42C98">
            <wp:extent cx="5479415" cy="6510020"/>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415" cy="6510020"/>
                    </a:xfrm>
                    <a:prstGeom prst="rect">
                      <a:avLst/>
                    </a:prstGeom>
                    <a:noFill/>
                    <a:ln>
                      <a:noFill/>
                    </a:ln>
                  </pic:spPr>
                </pic:pic>
              </a:graphicData>
            </a:graphic>
          </wp:inline>
        </w:drawing>
      </w:r>
    </w:p>
    <w:p w14:paraId="59F3B6BE" w14:textId="77777777" w:rsidR="00435259" w:rsidRDefault="00435259" w:rsidP="00435259">
      <w:pPr>
        <w:pStyle w:val="NormalWeb"/>
        <w:shd w:val="clear" w:color="auto" w:fill="FFFFFF"/>
        <w:rPr>
          <w:rFonts w:ascii="Verdana" w:hAnsi="Verdana"/>
          <w:color w:val="434444"/>
          <w:sz w:val="21"/>
          <w:szCs w:val="21"/>
        </w:rPr>
      </w:pPr>
    </w:p>
    <w:p w14:paraId="75B68B16" w14:textId="77777777" w:rsidR="00435259" w:rsidRDefault="00435259" w:rsidP="00435259">
      <w:pPr>
        <w:pStyle w:val="NormalWeb"/>
        <w:shd w:val="clear" w:color="auto" w:fill="FFFFFF"/>
        <w:rPr>
          <w:rFonts w:ascii="Verdana" w:hAnsi="Verdana"/>
          <w:color w:val="434444"/>
          <w:sz w:val="21"/>
          <w:szCs w:val="21"/>
        </w:rPr>
      </w:pPr>
    </w:p>
    <w:p w14:paraId="7702B2B1" w14:textId="77777777" w:rsidR="00435259" w:rsidRDefault="00435259" w:rsidP="00435259">
      <w:pPr>
        <w:pStyle w:val="NormalWeb"/>
        <w:shd w:val="clear" w:color="auto" w:fill="FFFFFF"/>
        <w:rPr>
          <w:rFonts w:ascii="Verdana" w:hAnsi="Verdana"/>
          <w:color w:val="434444"/>
          <w:sz w:val="21"/>
          <w:szCs w:val="21"/>
        </w:rPr>
      </w:pPr>
    </w:p>
    <w:p w14:paraId="3D8E1920" w14:textId="77777777" w:rsidR="00435259" w:rsidRDefault="00435259" w:rsidP="00435259">
      <w:pPr>
        <w:pStyle w:val="NormalWeb"/>
        <w:shd w:val="clear" w:color="auto" w:fill="FFFFFF"/>
        <w:rPr>
          <w:rFonts w:ascii="Verdana" w:hAnsi="Verdana"/>
          <w:color w:val="434444"/>
          <w:sz w:val="21"/>
          <w:szCs w:val="21"/>
        </w:rPr>
      </w:pPr>
    </w:p>
    <w:p w14:paraId="0F66BEF7" w14:textId="77777777" w:rsidR="00435259" w:rsidRPr="00903F74" w:rsidRDefault="00435259" w:rsidP="00435259">
      <w:pPr>
        <w:shd w:val="clear" w:color="auto" w:fill="FFFFFF"/>
        <w:spacing w:before="300" w:after="300" w:line="240" w:lineRule="auto"/>
        <w:textAlignment w:val="baseline"/>
        <w:outlineLvl w:val="0"/>
        <w:rPr>
          <w:rFonts w:ascii="Arial" w:eastAsia="Times New Roman" w:hAnsi="Arial" w:cs="Arial"/>
          <w:b/>
          <w:bCs/>
          <w:color w:val="67B346"/>
          <w:kern w:val="36"/>
          <w:sz w:val="48"/>
          <w:szCs w:val="48"/>
        </w:rPr>
      </w:pPr>
      <w:r w:rsidRPr="00903F74">
        <w:rPr>
          <w:rFonts w:ascii="Arial" w:eastAsia="Times New Roman" w:hAnsi="Arial" w:cs="Arial"/>
          <w:b/>
          <w:bCs/>
          <w:color w:val="67B346"/>
          <w:kern w:val="36"/>
          <w:sz w:val="48"/>
          <w:szCs w:val="48"/>
        </w:rPr>
        <w:lastRenderedPageBreak/>
        <w:t>Meraki Dashboard API Python Library</w:t>
      </w:r>
    </w:p>
    <w:p w14:paraId="73B8B124" w14:textId="77777777" w:rsidR="00435259" w:rsidRPr="00903F74" w:rsidRDefault="00435259" w:rsidP="00435259">
      <w:pPr>
        <w:shd w:val="clear" w:color="auto" w:fill="FFFFFF"/>
        <w:spacing w:after="0" w:line="240" w:lineRule="auto"/>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The Meraki Dashboard API </w:t>
      </w:r>
      <w:hyperlink r:id="rId15" w:tgtFrame="_blank" w:history="1">
        <w:r w:rsidRPr="00903F74">
          <w:rPr>
            <w:rFonts w:ascii="Arial" w:eastAsia="Times New Roman" w:hAnsi="Arial" w:cs="Arial"/>
            <w:color w:val="049FD9"/>
            <w:sz w:val="24"/>
            <w:szCs w:val="24"/>
            <w:bdr w:val="none" w:sz="0" w:space="0" w:color="auto" w:frame="1"/>
          </w:rPr>
          <w:t>Python library</w:t>
        </w:r>
      </w:hyperlink>
      <w:r w:rsidRPr="00903F74">
        <w:rPr>
          <w:rFonts w:ascii="Arial" w:eastAsia="Times New Roman" w:hAnsi="Arial" w:cs="Arial"/>
          <w:color w:val="292B2C"/>
          <w:sz w:val="24"/>
          <w:szCs w:val="24"/>
        </w:rPr>
        <w:t> provides all current Meraki </w:t>
      </w:r>
      <w:hyperlink r:id="rId16" w:tgtFrame="_blank" w:history="1">
        <w:r w:rsidRPr="00903F74">
          <w:rPr>
            <w:rFonts w:ascii="Arial" w:eastAsia="Times New Roman" w:hAnsi="Arial" w:cs="Arial"/>
            <w:color w:val="049FD9"/>
            <w:sz w:val="24"/>
            <w:szCs w:val="24"/>
            <w:bdr w:val="none" w:sz="0" w:space="0" w:color="auto" w:frame="1"/>
          </w:rPr>
          <w:t>Dashboard API</w:t>
        </w:r>
      </w:hyperlink>
      <w:r w:rsidRPr="00903F74">
        <w:rPr>
          <w:rFonts w:ascii="Arial" w:eastAsia="Times New Roman" w:hAnsi="Arial" w:cs="Arial"/>
          <w:color w:val="292B2C"/>
          <w:sz w:val="24"/>
          <w:szCs w:val="24"/>
        </w:rPr>
        <w:t> calls to interface with the Cisco Meraki cloud-managed platform. The library is supported on Python 3.7 or above, and you can install it via </w:t>
      </w:r>
      <w:hyperlink r:id="rId17" w:tgtFrame="_blank" w:history="1">
        <w:r w:rsidRPr="00903F74">
          <w:rPr>
            <w:rFonts w:ascii="Arial" w:eastAsia="Times New Roman" w:hAnsi="Arial" w:cs="Arial"/>
            <w:color w:val="049FD9"/>
            <w:sz w:val="24"/>
            <w:szCs w:val="24"/>
            <w:bdr w:val="none" w:sz="0" w:space="0" w:color="auto" w:frame="1"/>
          </w:rPr>
          <w:t>PyPI</w:t>
        </w:r>
      </w:hyperlink>
      <w:r w:rsidRPr="00903F74">
        <w:rPr>
          <w:rFonts w:ascii="Arial" w:eastAsia="Times New Roman" w:hAnsi="Arial" w:cs="Arial"/>
          <w:color w:val="292B2C"/>
          <w:sz w:val="24"/>
          <w:szCs w:val="24"/>
        </w:rPr>
        <w:t>:</w:t>
      </w:r>
    </w:p>
    <w:p w14:paraId="0F70A0C0" w14:textId="77777777" w:rsidR="00435259" w:rsidRPr="00903F74" w:rsidRDefault="00435259" w:rsidP="00435259">
      <w:pPr>
        <w:shd w:val="clear" w:color="auto" w:fill="FFFFFF"/>
        <w:spacing w:after="0" w:line="240" w:lineRule="auto"/>
        <w:jc w:val="center"/>
        <w:rPr>
          <w:rFonts w:ascii="Arial" w:eastAsia="Times New Roman" w:hAnsi="Arial" w:cs="Arial"/>
          <w:caps/>
          <w:color w:val="636366"/>
          <w:sz w:val="26"/>
          <w:szCs w:val="26"/>
        </w:rPr>
      </w:pPr>
      <w:r w:rsidRPr="00903F74">
        <w:rPr>
          <w:rFonts w:ascii="Arial" w:eastAsia="Times New Roman" w:hAnsi="Arial" w:cs="Arial"/>
          <w:caps/>
          <w:color w:val="636366"/>
          <w:sz w:val="26"/>
          <w:szCs w:val="26"/>
        </w:rPr>
        <w:t>CODE SNIPPET</w:t>
      </w:r>
    </w:p>
    <w:p w14:paraId="6ED3A42A" w14:textId="77777777" w:rsidR="00435259" w:rsidRPr="00903F74" w:rsidRDefault="00435259" w:rsidP="00435259">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FFFFFF"/>
        </w:rPr>
      </w:pPr>
      <w:r w:rsidRPr="00903F74">
        <w:rPr>
          <w:rFonts w:ascii="Consolas" w:eastAsia="Times New Roman" w:hAnsi="Consolas" w:cs="Courier New"/>
          <w:color w:val="FFFFFF"/>
          <w:bdr w:val="none" w:sz="0" w:space="0" w:color="auto" w:frame="1"/>
        </w:rPr>
        <w:t>pip install meraki</w:t>
      </w:r>
    </w:p>
    <w:p w14:paraId="484DC4DC" w14:textId="77777777" w:rsidR="00435259" w:rsidRPr="00903F74" w:rsidRDefault="00435259" w:rsidP="00435259">
      <w:pPr>
        <w:shd w:val="clear" w:color="auto" w:fill="FFFFFF"/>
        <w:spacing w:before="675" w:after="300" w:line="240" w:lineRule="auto"/>
        <w:textAlignment w:val="baseline"/>
        <w:outlineLvl w:val="1"/>
        <w:rPr>
          <w:rFonts w:ascii="Arial" w:eastAsia="Times New Roman" w:hAnsi="Arial" w:cs="Arial"/>
          <w:color w:val="292B2C"/>
          <w:sz w:val="36"/>
          <w:szCs w:val="36"/>
        </w:rPr>
      </w:pPr>
      <w:r w:rsidRPr="00903F74">
        <w:rPr>
          <w:rFonts w:ascii="Arial" w:eastAsia="Times New Roman" w:hAnsi="Arial" w:cs="Arial"/>
          <w:color w:val="292B2C"/>
          <w:sz w:val="36"/>
          <w:szCs w:val="36"/>
        </w:rPr>
        <w:t>Features</w:t>
      </w:r>
    </w:p>
    <w:p w14:paraId="6A861173" w14:textId="77777777" w:rsidR="00435259" w:rsidRPr="00903F74" w:rsidRDefault="00435259" w:rsidP="00435259">
      <w:pPr>
        <w:shd w:val="clear" w:color="auto" w:fill="FFFFFF"/>
        <w:spacing w:before="240" w:after="240" w:line="240" w:lineRule="auto"/>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 xml:space="preserve">While you can make </w:t>
      </w:r>
      <w:r w:rsidRPr="00903F74">
        <w:rPr>
          <w:rFonts w:ascii="Arial" w:eastAsia="Times New Roman" w:hAnsi="Arial" w:cs="Arial"/>
          <w:color w:val="0000FF"/>
          <w:sz w:val="24"/>
          <w:szCs w:val="24"/>
        </w:rPr>
        <w:t xml:space="preserve">direct HTTP requests </w:t>
      </w:r>
      <w:r w:rsidRPr="00903F74">
        <w:rPr>
          <w:rFonts w:ascii="Arial" w:eastAsia="Times New Roman" w:hAnsi="Arial" w:cs="Arial"/>
          <w:color w:val="292B2C"/>
          <w:sz w:val="24"/>
          <w:szCs w:val="24"/>
        </w:rPr>
        <w:t xml:space="preserve">to dashboard API in any programming language or REST API client, using a </w:t>
      </w:r>
      <w:r w:rsidRPr="00903F74">
        <w:rPr>
          <w:rFonts w:ascii="Arial" w:eastAsia="Times New Roman" w:hAnsi="Arial" w:cs="Arial"/>
          <w:color w:val="0000FF"/>
          <w:sz w:val="24"/>
          <w:szCs w:val="24"/>
        </w:rPr>
        <w:t xml:space="preserve">client library </w:t>
      </w:r>
      <w:r w:rsidRPr="00903F74">
        <w:rPr>
          <w:rFonts w:ascii="Arial" w:eastAsia="Times New Roman" w:hAnsi="Arial" w:cs="Arial"/>
          <w:color w:val="292B2C"/>
          <w:sz w:val="24"/>
          <w:szCs w:val="24"/>
        </w:rPr>
        <w:t>can make it easier for you to focus on your specific use case, without the overhead of having to write functions to handle the dashboard API calls. The Python library can also take care of error handling, logging, retries, and other convenient processes and options for you automatically.</w:t>
      </w:r>
    </w:p>
    <w:p w14:paraId="34584756"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Support for all API endpoints, as it uses the </w:t>
      </w:r>
      <w:hyperlink r:id="rId18" w:tgtFrame="_blank" w:history="1">
        <w:r w:rsidRPr="00903F74">
          <w:rPr>
            <w:rFonts w:ascii="Arial" w:eastAsia="Times New Roman" w:hAnsi="Arial" w:cs="Arial"/>
            <w:color w:val="049FD9"/>
            <w:sz w:val="24"/>
            <w:szCs w:val="24"/>
            <w:bdr w:val="none" w:sz="0" w:space="0" w:color="auto" w:frame="1"/>
          </w:rPr>
          <w:t>OpenAPI specification</w:t>
        </w:r>
      </w:hyperlink>
      <w:r w:rsidRPr="00903F74">
        <w:rPr>
          <w:rFonts w:ascii="Arial" w:eastAsia="Times New Roman" w:hAnsi="Arial" w:cs="Arial"/>
          <w:color w:val="292B2C"/>
          <w:sz w:val="24"/>
          <w:szCs w:val="24"/>
        </w:rPr>
        <w:t> to generate source code</w:t>
      </w:r>
    </w:p>
    <w:p w14:paraId="39B590EC"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Log all API requests made to a local file as well as on-screen console</w:t>
      </w:r>
    </w:p>
    <w:p w14:paraId="0585900B"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Automatic retries upon 429 rate limit errors, using the </w:t>
      </w:r>
      <w:hyperlink r:id="rId19" w:anchor="!rate-limit" w:tgtFrame="_blank" w:history="1">
        <w:r w:rsidRPr="00903F74">
          <w:rPr>
            <w:rFonts w:ascii="Consolas" w:eastAsia="Times New Roman" w:hAnsi="Consolas" w:cs="Courier New"/>
            <w:color w:val="2B526B"/>
            <w:sz w:val="20"/>
            <w:szCs w:val="20"/>
            <w:bdr w:val="none" w:sz="0" w:space="0" w:color="auto" w:frame="1"/>
          </w:rPr>
          <w:t>Retry-After</w:t>
        </w:r>
        <w:r w:rsidRPr="00903F74">
          <w:rPr>
            <w:rFonts w:ascii="Arial" w:eastAsia="Times New Roman" w:hAnsi="Arial" w:cs="Arial"/>
            <w:color w:val="049FD9"/>
            <w:sz w:val="24"/>
            <w:szCs w:val="24"/>
            <w:bdr w:val="none" w:sz="0" w:space="0" w:color="auto" w:frame="1"/>
          </w:rPr>
          <w:t> field</w:t>
        </w:r>
      </w:hyperlink>
      <w:r w:rsidRPr="00903F74">
        <w:rPr>
          <w:rFonts w:ascii="Arial" w:eastAsia="Times New Roman" w:hAnsi="Arial" w:cs="Arial"/>
          <w:color w:val="292B2C"/>
          <w:sz w:val="24"/>
          <w:szCs w:val="24"/>
        </w:rPr>
        <w:t> within response headers</w:t>
      </w:r>
    </w:p>
    <w:p w14:paraId="6FF3B575"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Get all (or a specified number of) pages of data with built-in pagination control</w:t>
      </w:r>
    </w:p>
    <w:p w14:paraId="738543EF"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Tweak settings such as maximum retries, certificate path, suppress logging, and other options</w:t>
      </w:r>
    </w:p>
    <w:p w14:paraId="5A8C2088"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Simulate POST/PUT/DELETE calls to preview first, so that network configuration does not get changed</w:t>
      </w:r>
    </w:p>
    <w:p w14:paraId="4CC8F339" w14:textId="77777777" w:rsidR="00435259" w:rsidRPr="00903F74" w:rsidRDefault="00435259" w:rsidP="00435259">
      <w:pPr>
        <w:numPr>
          <w:ilvl w:val="0"/>
          <w:numId w:val="2"/>
        </w:numPr>
        <w:spacing w:after="0" w:line="240" w:lineRule="auto"/>
        <w:ind w:left="1320"/>
        <w:textAlignment w:val="baseline"/>
        <w:rPr>
          <w:rFonts w:ascii="Arial" w:eastAsia="Times New Roman" w:hAnsi="Arial" w:cs="Arial"/>
          <w:color w:val="292B2C"/>
          <w:sz w:val="24"/>
          <w:szCs w:val="24"/>
        </w:rPr>
      </w:pPr>
      <w:r w:rsidRPr="00903F74">
        <w:rPr>
          <w:rFonts w:ascii="Arial" w:eastAsia="Times New Roman" w:hAnsi="Arial" w:cs="Arial"/>
          <w:color w:val="292B2C"/>
          <w:sz w:val="24"/>
          <w:szCs w:val="24"/>
        </w:rPr>
        <w:t>Includes the legacy module's (version 0.34 and prior) functions for backward compatibility</w:t>
      </w:r>
    </w:p>
    <w:p w14:paraId="5427A82C" w14:textId="77777777" w:rsidR="00435259" w:rsidRDefault="00435259" w:rsidP="00435259">
      <w:pPr>
        <w:pStyle w:val="Heading2"/>
        <w:shd w:val="clear" w:color="auto" w:fill="FFFFFF"/>
        <w:spacing w:before="675" w:after="300"/>
        <w:textAlignment w:val="baseline"/>
        <w:rPr>
          <w:rFonts w:ascii="Arial" w:hAnsi="Arial" w:cs="Arial"/>
          <w:color w:val="292B2C"/>
        </w:rPr>
      </w:pPr>
      <w:r>
        <w:rPr>
          <w:rFonts w:ascii="Arial" w:hAnsi="Arial" w:cs="Arial"/>
          <w:b/>
          <w:bCs/>
          <w:color w:val="292B2C"/>
        </w:rPr>
        <w:t>Setup</w:t>
      </w:r>
    </w:p>
    <w:p w14:paraId="106B915B" w14:textId="77777777" w:rsidR="00435259" w:rsidRDefault="00435259" w:rsidP="00435259">
      <w:pPr>
        <w:pStyle w:val="NormalWeb"/>
        <w:numPr>
          <w:ilvl w:val="0"/>
          <w:numId w:val="3"/>
        </w:numPr>
        <w:spacing w:before="0" w:beforeAutospacing="0" w:after="0" w:afterAutospacing="0"/>
        <w:ind w:left="1320"/>
        <w:textAlignment w:val="baseline"/>
        <w:rPr>
          <w:rFonts w:ascii="Arial" w:hAnsi="Arial" w:cs="Arial"/>
          <w:color w:val="292B2C"/>
        </w:rPr>
      </w:pPr>
      <w:r>
        <w:rPr>
          <w:rFonts w:ascii="Arial" w:hAnsi="Arial" w:cs="Arial"/>
          <w:color w:val="292B2C"/>
        </w:rPr>
        <w:t xml:space="preserve">Enable API access in your Meraki dashboard organization and </w:t>
      </w:r>
      <w:r w:rsidRPr="0026609E">
        <w:rPr>
          <w:rFonts w:ascii="Arial" w:hAnsi="Arial" w:cs="Arial"/>
          <w:color w:val="0000FF"/>
        </w:rPr>
        <w:t xml:space="preserve">obtain an API key </w:t>
      </w:r>
      <w:r>
        <w:rPr>
          <w:rFonts w:ascii="Arial" w:hAnsi="Arial" w:cs="Arial"/>
          <w:color w:val="292B2C"/>
        </w:rPr>
        <w:t>(</w:t>
      </w:r>
      <w:hyperlink r:id="rId20" w:tgtFrame="_blank" w:history="1">
        <w:r>
          <w:rPr>
            <w:rStyle w:val="Hyperlink"/>
            <w:rFonts w:ascii="Arial" w:hAnsi="Arial" w:cs="Arial"/>
            <w:color w:val="049FD9"/>
            <w:bdr w:val="none" w:sz="0" w:space="0" w:color="auto" w:frame="1"/>
          </w:rPr>
          <w:t>instructions</w:t>
        </w:r>
      </w:hyperlink>
      <w:r>
        <w:rPr>
          <w:rFonts w:ascii="Arial" w:hAnsi="Arial" w:cs="Arial"/>
          <w:color w:val="292B2C"/>
        </w:rPr>
        <w:t>)</w:t>
      </w:r>
    </w:p>
    <w:p w14:paraId="09B3FCB8" w14:textId="77777777" w:rsidR="00435259" w:rsidRDefault="00435259" w:rsidP="00435259">
      <w:pPr>
        <w:pStyle w:val="NormalWeb"/>
        <w:numPr>
          <w:ilvl w:val="0"/>
          <w:numId w:val="3"/>
        </w:numPr>
        <w:spacing w:before="240" w:beforeAutospacing="0" w:after="240" w:afterAutospacing="0"/>
        <w:ind w:left="1320"/>
        <w:textAlignment w:val="baseline"/>
        <w:rPr>
          <w:rFonts w:ascii="Arial" w:hAnsi="Arial" w:cs="Arial"/>
          <w:color w:val="292B2C"/>
        </w:rPr>
      </w:pPr>
      <w:r w:rsidRPr="0026609E">
        <w:rPr>
          <w:rFonts w:ascii="Arial" w:hAnsi="Arial" w:cs="Arial"/>
          <w:b/>
          <w:bCs/>
          <w:color w:val="0000FF"/>
        </w:rPr>
        <w:t>Keep your API key safe and secure, as it is similar to a password for your dashboard</w:t>
      </w:r>
      <w:r>
        <w:rPr>
          <w:rFonts w:ascii="Arial" w:hAnsi="Arial" w:cs="Arial"/>
          <w:color w:val="292B2C"/>
        </w:rPr>
        <w:t>. If publishing your Python code to a wider audience, please research secure handling of API keys.</w:t>
      </w:r>
    </w:p>
    <w:p w14:paraId="58F2DC35" w14:textId="77777777" w:rsidR="00435259" w:rsidRDefault="00435259" w:rsidP="00435259">
      <w:pPr>
        <w:pStyle w:val="NormalWeb"/>
        <w:numPr>
          <w:ilvl w:val="0"/>
          <w:numId w:val="3"/>
        </w:numPr>
        <w:spacing w:before="0" w:beforeAutospacing="0" w:after="0" w:afterAutospacing="0"/>
        <w:ind w:left="1320"/>
        <w:textAlignment w:val="baseline"/>
        <w:rPr>
          <w:rFonts w:ascii="Arial" w:hAnsi="Arial" w:cs="Arial"/>
          <w:color w:val="292B2C"/>
        </w:rPr>
      </w:pPr>
      <w:r>
        <w:rPr>
          <w:rFonts w:ascii="Arial" w:hAnsi="Arial" w:cs="Arial"/>
          <w:color w:val="292B2C"/>
        </w:rPr>
        <w:t>Install the latest version of </w:t>
      </w:r>
      <w:hyperlink r:id="rId21" w:tgtFrame="_blank" w:history="1">
        <w:r>
          <w:rPr>
            <w:rStyle w:val="Hyperlink"/>
            <w:rFonts w:ascii="Arial" w:hAnsi="Arial" w:cs="Arial"/>
            <w:color w:val="049FD9"/>
            <w:bdr w:val="none" w:sz="0" w:space="0" w:color="auto" w:frame="1"/>
          </w:rPr>
          <w:t>Python 3</w:t>
        </w:r>
      </w:hyperlink>
    </w:p>
    <w:p w14:paraId="77F6D463" w14:textId="77777777" w:rsidR="00435259" w:rsidRDefault="00435259" w:rsidP="00435259">
      <w:pPr>
        <w:pStyle w:val="NormalWeb"/>
        <w:numPr>
          <w:ilvl w:val="0"/>
          <w:numId w:val="3"/>
        </w:numPr>
        <w:spacing w:before="0" w:beforeAutospacing="0" w:after="0" w:afterAutospacing="0"/>
        <w:ind w:left="1320"/>
        <w:textAlignment w:val="baseline"/>
        <w:rPr>
          <w:rFonts w:ascii="Arial" w:hAnsi="Arial" w:cs="Arial"/>
          <w:color w:val="292B2C"/>
        </w:rPr>
      </w:pPr>
      <w:r>
        <w:rPr>
          <w:rFonts w:ascii="Arial" w:hAnsi="Arial" w:cs="Arial"/>
          <w:color w:val="292B2C"/>
        </w:rPr>
        <w:lastRenderedPageBreak/>
        <w:t>Use </w:t>
      </w:r>
      <w:r>
        <w:rPr>
          <w:rStyle w:val="Emphasis"/>
          <w:rFonts w:ascii="Arial" w:eastAsiaTheme="majorEastAsia" w:hAnsi="Arial" w:cs="Arial"/>
          <w:color w:val="292B2C"/>
          <w:bdr w:val="none" w:sz="0" w:space="0" w:color="auto" w:frame="1"/>
        </w:rPr>
        <w:t>pip</w:t>
      </w:r>
      <w:r>
        <w:rPr>
          <w:rFonts w:ascii="Arial" w:hAnsi="Arial" w:cs="Arial"/>
          <w:color w:val="292B2C"/>
        </w:rPr>
        <w:t> (or an alternative such as </w:t>
      </w:r>
      <w:r>
        <w:rPr>
          <w:rStyle w:val="Emphasis"/>
          <w:rFonts w:ascii="Arial" w:eastAsiaTheme="majorEastAsia" w:hAnsi="Arial" w:cs="Arial"/>
          <w:color w:val="292B2C"/>
          <w:bdr w:val="none" w:sz="0" w:space="0" w:color="auto" w:frame="1"/>
        </w:rPr>
        <w:t>easy_install</w:t>
      </w:r>
      <w:r>
        <w:rPr>
          <w:rFonts w:ascii="Arial" w:hAnsi="Arial" w:cs="Arial"/>
          <w:color w:val="292B2C"/>
        </w:rPr>
        <w:t>) to install the library from the Python </w:t>
      </w:r>
      <w:hyperlink r:id="rId22" w:tgtFrame="_blank" w:history="1">
        <w:r>
          <w:rPr>
            <w:rStyle w:val="Hyperlink"/>
            <w:rFonts w:ascii="Arial" w:hAnsi="Arial" w:cs="Arial"/>
            <w:color w:val="049FD9"/>
            <w:bdr w:val="none" w:sz="0" w:space="0" w:color="auto" w:frame="1"/>
          </w:rPr>
          <w:t>Package Index</w:t>
        </w:r>
      </w:hyperlink>
      <w:r>
        <w:rPr>
          <w:rFonts w:ascii="Arial" w:hAnsi="Arial" w:cs="Arial"/>
          <w:color w:val="292B2C"/>
        </w:rPr>
        <w:t>:</w:t>
      </w:r>
    </w:p>
    <w:p w14:paraId="533ED2D3" w14:textId="77777777" w:rsidR="00435259" w:rsidRPr="0026609E" w:rsidRDefault="00435259" w:rsidP="00435259">
      <w:pPr>
        <w:numPr>
          <w:ilvl w:val="1"/>
          <w:numId w:val="3"/>
        </w:numPr>
        <w:spacing w:after="0" w:line="240" w:lineRule="auto"/>
        <w:ind w:left="2640"/>
        <w:textAlignment w:val="baseline"/>
        <w:rPr>
          <w:rFonts w:ascii="Arial" w:hAnsi="Arial" w:cs="Arial"/>
          <w:b/>
          <w:bCs/>
          <w:color w:val="0000FF"/>
        </w:rPr>
      </w:pPr>
      <w:r w:rsidRPr="0026609E">
        <w:rPr>
          <w:rStyle w:val="HTMLCode"/>
          <w:rFonts w:ascii="Consolas" w:eastAsiaTheme="minorEastAsia" w:hAnsi="Consolas"/>
          <w:b/>
          <w:bCs/>
          <w:color w:val="0000FF"/>
          <w:bdr w:val="none" w:sz="0" w:space="0" w:color="auto" w:frame="1"/>
        </w:rPr>
        <w:t>pip install meraki</w:t>
      </w:r>
    </w:p>
    <w:p w14:paraId="2C2AC20B" w14:textId="77777777" w:rsidR="00435259" w:rsidRDefault="00435259" w:rsidP="00435259">
      <w:pPr>
        <w:numPr>
          <w:ilvl w:val="1"/>
          <w:numId w:val="3"/>
        </w:numPr>
        <w:spacing w:after="0" w:line="240" w:lineRule="auto"/>
        <w:ind w:left="2640"/>
        <w:textAlignment w:val="baseline"/>
        <w:rPr>
          <w:rFonts w:ascii="Arial" w:hAnsi="Arial" w:cs="Arial"/>
          <w:color w:val="292B2C"/>
        </w:rPr>
      </w:pPr>
      <w:r>
        <w:rPr>
          <w:rFonts w:ascii="Arial" w:hAnsi="Arial" w:cs="Arial"/>
          <w:color w:val="292B2C"/>
        </w:rPr>
        <w:t>If you have both Python3 and Python2 installed, you may need to use </w:t>
      </w:r>
      <w:r>
        <w:rPr>
          <w:rStyle w:val="HTMLCode"/>
          <w:rFonts w:ascii="Consolas" w:eastAsiaTheme="minorEastAsia" w:hAnsi="Consolas"/>
          <w:color w:val="2B526B"/>
          <w:bdr w:val="none" w:sz="0" w:space="0" w:color="auto" w:frame="1"/>
        </w:rPr>
        <w:t>pip3</w:t>
      </w:r>
      <w:r>
        <w:rPr>
          <w:rFonts w:ascii="Arial" w:hAnsi="Arial" w:cs="Arial"/>
          <w:color w:val="292B2C"/>
        </w:rPr>
        <w:t> (so </w:t>
      </w:r>
      <w:r>
        <w:rPr>
          <w:rStyle w:val="HTMLCode"/>
          <w:rFonts w:ascii="Consolas" w:eastAsiaTheme="minorEastAsia" w:hAnsi="Consolas"/>
          <w:color w:val="2B526B"/>
          <w:bdr w:val="none" w:sz="0" w:space="0" w:color="auto" w:frame="1"/>
        </w:rPr>
        <w:t>pip3 install meraki</w:t>
      </w:r>
      <w:r>
        <w:rPr>
          <w:rFonts w:ascii="Arial" w:hAnsi="Arial" w:cs="Arial"/>
          <w:color w:val="292B2C"/>
        </w:rPr>
        <w:t>) along with </w:t>
      </w:r>
      <w:r>
        <w:rPr>
          <w:rStyle w:val="HTMLCode"/>
          <w:rFonts w:ascii="Consolas" w:eastAsiaTheme="minorEastAsia" w:hAnsi="Consolas"/>
          <w:color w:val="2B526B"/>
          <w:bdr w:val="none" w:sz="0" w:space="0" w:color="auto" w:frame="1"/>
        </w:rPr>
        <w:t>python3</w:t>
      </w:r>
      <w:r>
        <w:rPr>
          <w:rFonts w:ascii="Arial" w:hAnsi="Arial" w:cs="Arial"/>
          <w:color w:val="292B2C"/>
        </w:rPr>
        <w:t> on your system</w:t>
      </w:r>
    </w:p>
    <w:p w14:paraId="7F62EE38" w14:textId="77777777" w:rsidR="00435259" w:rsidRPr="0026609E" w:rsidRDefault="00435259" w:rsidP="00435259">
      <w:pPr>
        <w:numPr>
          <w:ilvl w:val="1"/>
          <w:numId w:val="3"/>
        </w:numPr>
        <w:spacing w:after="0" w:line="240" w:lineRule="auto"/>
        <w:ind w:left="2640"/>
        <w:textAlignment w:val="baseline"/>
        <w:rPr>
          <w:rStyle w:val="HTMLCode"/>
          <w:rFonts w:ascii="Arial" w:eastAsiaTheme="minorEastAsia" w:hAnsi="Arial" w:cs="Arial"/>
          <w:color w:val="292B2C"/>
        </w:rPr>
      </w:pPr>
      <w:r>
        <w:rPr>
          <w:rFonts w:ascii="Arial" w:hAnsi="Arial" w:cs="Arial"/>
          <w:color w:val="292B2C"/>
        </w:rPr>
        <w:t>If </w:t>
      </w:r>
      <w:r>
        <w:rPr>
          <w:rStyle w:val="Emphasis"/>
          <w:rFonts w:ascii="Arial" w:hAnsi="Arial" w:cs="Arial"/>
          <w:color w:val="292B2C"/>
          <w:bdr w:val="none" w:sz="0" w:space="0" w:color="auto" w:frame="1"/>
        </w:rPr>
        <w:t>meraki</w:t>
      </w:r>
      <w:r>
        <w:rPr>
          <w:rFonts w:ascii="Arial" w:hAnsi="Arial" w:cs="Arial"/>
          <w:color w:val="292B2C"/>
        </w:rPr>
        <w:t> was previously installed, you can upgrade to the latest non-beta release with </w:t>
      </w:r>
      <w:r w:rsidRPr="0026609E">
        <w:rPr>
          <w:rStyle w:val="HTMLCode"/>
          <w:rFonts w:ascii="Consolas" w:eastAsiaTheme="minorEastAsia" w:hAnsi="Consolas"/>
          <w:b/>
          <w:bCs/>
          <w:color w:val="0000FF"/>
          <w:bdr w:val="none" w:sz="0" w:space="0" w:color="auto" w:frame="1"/>
        </w:rPr>
        <w:t>pip install --upgrade meraki</w:t>
      </w:r>
    </w:p>
    <w:p w14:paraId="1159CC76" w14:textId="77777777" w:rsidR="00435259" w:rsidRDefault="00435259" w:rsidP="00435259">
      <w:pPr>
        <w:spacing w:after="0" w:line="240" w:lineRule="auto"/>
        <w:ind w:left="2640"/>
        <w:textAlignment w:val="baseline"/>
        <w:rPr>
          <w:rFonts w:ascii="Arial" w:hAnsi="Arial" w:cs="Arial"/>
          <w:color w:val="292B2C"/>
        </w:rPr>
      </w:pPr>
    </w:p>
    <w:p w14:paraId="3D0596EB" w14:textId="77777777" w:rsidR="00435259" w:rsidRDefault="00435259" w:rsidP="00435259">
      <w:pPr>
        <w:pStyle w:val="NormalWeb"/>
        <w:numPr>
          <w:ilvl w:val="0"/>
          <w:numId w:val="3"/>
        </w:numPr>
        <w:spacing w:before="0" w:beforeAutospacing="0" w:after="0" w:afterAutospacing="0"/>
        <w:ind w:left="1320"/>
        <w:textAlignment w:val="baseline"/>
        <w:rPr>
          <w:rFonts w:ascii="Arial" w:hAnsi="Arial" w:cs="Arial"/>
          <w:color w:val="292B2C"/>
        </w:rPr>
      </w:pPr>
      <w:r>
        <w:rPr>
          <w:rFonts w:ascii="Arial" w:hAnsi="Arial" w:cs="Arial"/>
          <w:color w:val="292B2C"/>
        </w:rPr>
        <w:t>If you clone this repository and want to use v1 locally, rename the folder "meraki_v1" to "meraki", replacing the v0 contents there. You can also specify the version of the library when installing with </w:t>
      </w:r>
      <w:r>
        <w:rPr>
          <w:rStyle w:val="Emphasis"/>
          <w:rFonts w:ascii="Arial" w:eastAsiaTheme="majorEastAsia" w:hAnsi="Arial" w:cs="Arial"/>
          <w:color w:val="292B2C"/>
          <w:bdr w:val="none" w:sz="0" w:space="0" w:color="auto" w:frame="1"/>
        </w:rPr>
        <w:t>pip</w:t>
      </w:r>
      <w:r>
        <w:rPr>
          <w:rFonts w:ascii="Arial" w:hAnsi="Arial" w:cs="Arial"/>
          <w:color w:val="292B2C"/>
        </w:rPr>
        <w:t>:</w:t>
      </w:r>
    </w:p>
    <w:p w14:paraId="1A7B9D39" w14:textId="77777777" w:rsidR="00435259" w:rsidRDefault="00435259" w:rsidP="00435259">
      <w:pPr>
        <w:numPr>
          <w:ilvl w:val="1"/>
          <w:numId w:val="3"/>
        </w:numPr>
        <w:spacing w:after="0" w:line="240" w:lineRule="auto"/>
        <w:ind w:left="2640"/>
        <w:textAlignment w:val="baseline"/>
        <w:rPr>
          <w:rFonts w:ascii="Arial" w:hAnsi="Arial" w:cs="Arial"/>
          <w:color w:val="292B2C"/>
        </w:rPr>
      </w:pPr>
      <w:r>
        <w:rPr>
          <w:rFonts w:ascii="Arial" w:hAnsi="Arial" w:cs="Arial"/>
          <w:color w:val="292B2C"/>
        </w:rPr>
        <w:t>See the full </w:t>
      </w:r>
      <w:hyperlink r:id="rId23" w:anchor="history" w:tgtFrame="_blank" w:history="1">
        <w:r>
          <w:rPr>
            <w:rStyle w:val="Hyperlink"/>
            <w:rFonts w:ascii="Arial" w:hAnsi="Arial" w:cs="Arial"/>
            <w:color w:val="049FD9"/>
            <w:bdr w:val="none" w:sz="0" w:space="0" w:color="auto" w:frame="1"/>
          </w:rPr>
          <w:t>release history</w:t>
        </w:r>
      </w:hyperlink>
      <w:r>
        <w:rPr>
          <w:rFonts w:ascii="Arial" w:hAnsi="Arial" w:cs="Arial"/>
          <w:color w:val="292B2C"/>
        </w:rPr>
        <w:t> to pick the version you want, or use </w:t>
      </w:r>
      <w:r>
        <w:rPr>
          <w:rStyle w:val="HTMLCode"/>
          <w:rFonts w:ascii="Consolas" w:eastAsiaTheme="minorEastAsia" w:hAnsi="Consolas"/>
          <w:color w:val="2B526B"/>
          <w:bdr w:val="none" w:sz="0" w:space="0" w:color="auto" w:frame="1"/>
        </w:rPr>
        <w:t>pip install meraki==</w:t>
      </w:r>
      <w:r>
        <w:rPr>
          <w:rFonts w:ascii="Arial" w:hAnsi="Arial" w:cs="Arial"/>
          <w:color w:val="292B2C"/>
        </w:rPr>
        <w:t> without including a version number to display the list of available versions</w:t>
      </w:r>
    </w:p>
    <w:p w14:paraId="134B641C" w14:textId="77777777" w:rsidR="00435259" w:rsidRDefault="00435259" w:rsidP="00435259">
      <w:pPr>
        <w:numPr>
          <w:ilvl w:val="1"/>
          <w:numId w:val="3"/>
        </w:numPr>
        <w:spacing w:after="0" w:line="240" w:lineRule="auto"/>
        <w:ind w:left="2640"/>
        <w:textAlignment w:val="baseline"/>
        <w:rPr>
          <w:rFonts w:ascii="Arial" w:hAnsi="Arial" w:cs="Arial"/>
          <w:color w:val="292B2C"/>
        </w:rPr>
      </w:pPr>
      <w:r>
        <w:rPr>
          <w:rFonts w:ascii="Arial" w:hAnsi="Arial" w:cs="Arial"/>
          <w:color w:val="292B2C"/>
        </w:rPr>
        <w:t>v0 versions of the Python library begin with </w:t>
      </w:r>
      <w:r>
        <w:rPr>
          <w:rStyle w:val="Emphasis"/>
          <w:rFonts w:ascii="Arial" w:hAnsi="Arial" w:cs="Arial"/>
          <w:color w:val="292B2C"/>
          <w:bdr w:val="none" w:sz="0" w:space="0" w:color="auto" w:frame="1"/>
        </w:rPr>
        <w:t>0</w:t>
      </w:r>
      <w:r>
        <w:rPr>
          <w:rFonts w:ascii="Arial" w:hAnsi="Arial" w:cs="Arial"/>
          <w:color w:val="292B2C"/>
        </w:rPr>
        <w:t> (0.</w:t>
      </w:r>
      <w:r>
        <w:rPr>
          <w:rStyle w:val="Strong"/>
          <w:rFonts w:ascii="Arial" w:hAnsi="Arial" w:cs="Arial"/>
          <w:color w:val="292B2C"/>
          <w:bdr w:val="none" w:sz="0" w:space="0" w:color="auto" w:frame="1"/>
        </w:rPr>
        <w:t>x</w:t>
      </w:r>
      <w:r>
        <w:rPr>
          <w:rFonts w:ascii="Arial" w:hAnsi="Arial" w:cs="Arial"/>
          <w:color w:val="292B2C"/>
        </w:rPr>
        <w:t>.</w:t>
      </w:r>
      <w:r>
        <w:rPr>
          <w:rStyle w:val="Strong"/>
          <w:rFonts w:ascii="Arial" w:hAnsi="Arial" w:cs="Arial"/>
          <w:color w:val="292B2C"/>
          <w:bdr w:val="none" w:sz="0" w:space="0" w:color="auto" w:frame="1"/>
        </w:rPr>
        <w:t>y</w:t>
      </w:r>
      <w:r>
        <w:rPr>
          <w:rFonts w:ascii="Arial" w:hAnsi="Arial" w:cs="Arial"/>
          <w:color w:val="292B2C"/>
        </w:rPr>
        <w:t>), and v1 versions begin with </w:t>
      </w:r>
      <w:r>
        <w:rPr>
          <w:rStyle w:val="Emphasis"/>
          <w:rFonts w:ascii="Arial" w:hAnsi="Arial" w:cs="Arial"/>
          <w:color w:val="292B2C"/>
          <w:bdr w:val="none" w:sz="0" w:space="0" w:color="auto" w:frame="1"/>
        </w:rPr>
        <w:t>1</w:t>
      </w:r>
      <w:r>
        <w:rPr>
          <w:rFonts w:ascii="Arial" w:hAnsi="Arial" w:cs="Arial"/>
          <w:color w:val="292B2C"/>
        </w:rPr>
        <w:t> (1.0.0b</w:t>
      </w:r>
      <w:r>
        <w:rPr>
          <w:rStyle w:val="Strong"/>
          <w:rFonts w:ascii="Arial" w:hAnsi="Arial" w:cs="Arial"/>
          <w:color w:val="292B2C"/>
          <w:bdr w:val="none" w:sz="0" w:space="0" w:color="auto" w:frame="1"/>
        </w:rPr>
        <w:t>z</w:t>
      </w:r>
      <w:r>
        <w:rPr>
          <w:rFonts w:ascii="Arial" w:hAnsi="Arial" w:cs="Arial"/>
          <w:color w:val="292B2C"/>
        </w:rPr>
        <w:t> for beta)</w:t>
      </w:r>
    </w:p>
    <w:p w14:paraId="4E4C35D3" w14:textId="77777777" w:rsidR="00435259" w:rsidRDefault="00435259" w:rsidP="00435259">
      <w:pPr>
        <w:numPr>
          <w:ilvl w:val="1"/>
          <w:numId w:val="3"/>
        </w:numPr>
        <w:spacing w:after="0" w:line="240" w:lineRule="auto"/>
        <w:ind w:left="2640"/>
        <w:textAlignment w:val="baseline"/>
        <w:rPr>
          <w:rFonts w:ascii="Arial" w:hAnsi="Arial" w:cs="Arial"/>
          <w:color w:val="292B2C"/>
        </w:rPr>
      </w:pPr>
      <w:r>
        <w:rPr>
          <w:rFonts w:ascii="Arial" w:hAnsi="Arial" w:cs="Arial"/>
          <w:color w:val="292B2C"/>
        </w:rPr>
        <w:t>Specify the version you want with the install command; for example: </w:t>
      </w:r>
      <w:r>
        <w:rPr>
          <w:rStyle w:val="HTMLCode"/>
          <w:rFonts w:ascii="Consolas" w:eastAsiaTheme="minorEastAsia" w:hAnsi="Consolas"/>
          <w:color w:val="2B526B"/>
          <w:bdr w:val="none" w:sz="0" w:space="0" w:color="auto" w:frame="1"/>
        </w:rPr>
        <w:t>pip install meraki==0.x.y</w:t>
      </w:r>
      <w:r>
        <w:rPr>
          <w:rFonts w:ascii="Arial" w:hAnsi="Arial" w:cs="Arial"/>
          <w:color w:val="292B2C"/>
        </w:rPr>
        <w:t> for v0 or </w:t>
      </w:r>
      <w:r>
        <w:rPr>
          <w:rStyle w:val="HTMLCode"/>
          <w:rFonts w:ascii="Consolas" w:eastAsiaTheme="minorEastAsia" w:hAnsi="Consolas"/>
          <w:color w:val="2B526B"/>
          <w:bdr w:val="none" w:sz="0" w:space="0" w:color="auto" w:frame="1"/>
        </w:rPr>
        <w:t>pip install meraki==1.0.0bz</w:t>
      </w:r>
      <w:r>
        <w:rPr>
          <w:rFonts w:ascii="Arial" w:hAnsi="Arial" w:cs="Arial"/>
          <w:color w:val="292B2C"/>
        </w:rPr>
        <w:t> for v1 beta</w:t>
      </w:r>
    </w:p>
    <w:p w14:paraId="5CB9CD92" w14:textId="77777777" w:rsidR="00435259" w:rsidRDefault="00435259" w:rsidP="00435259">
      <w:pPr>
        <w:numPr>
          <w:ilvl w:val="1"/>
          <w:numId w:val="3"/>
        </w:numPr>
        <w:spacing w:after="0" w:line="240" w:lineRule="auto"/>
        <w:ind w:left="2640"/>
        <w:textAlignment w:val="baseline"/>
        <w:rPr>
          <w:rFonts w:ascii="Arial" w:hAnsi="Arial" w:cs="Arial"/>
          <w:color w:val="292B2C"/>
        </w:rPr>
      </w:pPr>
      <w:r>
        <w:rPr>
          <w:rFonts w:ascii="Arial" w:hAnsi="Arial" w:cs="Arial"/>
          <w:color w:val="292B2C"/>
        </w:rPr>
        <w:t>You can also see the version currently installed with </w:t>
      </w:r>
      <w:r>
        <w:rPr>
          <w:rStyle w:val="HTMLCode"/>
          <w:rFonts w:ascii="Consolas" w:eastAsiaTheme="minorEastAsia" w:hAnsi="Consolas"/>
          <w:color w:val="2B526B"/>
          <w:bdr w:val="none" w:sz="0" w:space="0" w:color="auto" w:frame="1"/>
        </w:rPr>
        <w:t>pip show meraki</w:t>
      </w:r>
    </w:p>
    <w:p w14:paraId="5F1045C9" w14:textId="77777777" w:rsidR="00435259" w:rsidRDefault="00435259" w:rsidP="00435259">
      <w:pPr>
        <w:pStyle w:val="Heading2"/>
        <w:shd w:val="clear" w:color="auto" w:fill="FFFFFF"/>
        <w:spacing w:before="675" w:after="300"/>
        <w:textAlignment w:val="baseline"/>
        <w:rPr>
          <w:rFonts w:ascii="Arial" w:hAnsi="Arial" w:cs="Arial"/>
          <w:color w:val="292B2C"/>
        </w:rPr>
      </w:pPr>
      <w:r>
        <w:rPr>
          <w:rFonts w:ascii="Arial" w:hAnsi="Arial" w:cs="Arial"/>
          <w:b/>
          <w:bCs/>
          <w:color w:val="292B2C"/>
        </w:rPr>
        <w:t>Usage</w:t>
      </w:r>
    </w:p>
    <w:p w14:paraId="0E521181" w14:textId="77777777" w:rsidR="00435259" w:rsidRDefault="00435259" w:rsidP="00435259">
      <w:pPr>
        <w:pStyle w:val="NormalWeb"/>
        <w:numPr>
          <w:ilvl w:val="0"/>
          <w:numId w:val="4"/>
        </w:numPr>
        <w:spacing w:before="0" w:beforeAutospacing="0" w:after="0" w:afterAutospacing="0"/>
        <w:ind w:left="1320"/>
        <w:textAlignment w:val="baseline"/>
        <w:rPr>
          <w:rFonts w:ascii="Arial" w:hAnsi="Arial" w:cs="Arial"/>
          <w:color w:val="292B2C"/>
        </w:rPr>
      </w:pPr>
      <w:r>
        <w:rPr>
          <w:rFonts w:ascii="Arial" w:hAnsi="Arial" w:cs="Arial"/>
          <w:color w:val="292B2C"/>
        </w:rPr>
        <w:t>Export your API key as an </w:t>
      </w:r>
      <w:hyperlink r:id="rId24" w:tgtFrame="_blank" w:history="1">
        <w:r>
          <w:rPr>
            <w:rStyle w:val="Hyperlink"/>
            <w:rFonts w:ascii="Arial" w:hAnsi="Arial" w:cs="Arial"/>
            <w:color w:val="049FD9"/>
            <w:bdr w:val="none" w:sz="0" w:space="0" w:color="auto" w:frame="1"/>
          </w:rPr>
          <w:t>environment variable</w:t>
        </w:r>
      </w:hyperlink>
      <w:r>
        <w:rPr>
          <w:rFonts w:ascii="Arial" w:hAnsi="Arial" w:cs="Arial"/>
          <w:color w:val="292B2C"/>
        </w:rPr>
        <w:t>, for example:</w:t>
      </w:r>
    </w:p>
    <w:p w14:paraId="7D764166" w14:textId="77777777" w:rsidR="00435259" w:rsidRDefault="00435259" w:rsidP="00435259">
      <w:pPr>
        <w:ind w:left="1320"/>
        <w:jc w:val="center"/>
        <w:textAlignment w:val="baseline"/>
        <w:rPr>
          <w:rFonts w:ascii="Arial" w:hAnsi="Arial" w:cs="Arial"/>
          <w:caps/>
          <w:color w:val="636366"/>
          <w:sz w:val="26"/>
          <w:szCs w:val="26"/>
        </w:rPr>
      </w:pPr>
      <w:r>
        <w:rPr>
          <w:rFonts w:ascii="Arial" w:hAnsi="Arial" w:cs="Arial"/>
          <w:caps/>
          <w:color w:val="636366"/>
          <w:sz w:val="26"/>
          <w:szCs w:val="26"/>
        </w:rPr>
        <w:t>SHELL</w:t>
      </w:r>
    </w:p>
    <w:p w14:paraId="3CB7E775" w14:textId="77777777" w:rsidR="00435259" w:rsidRDefault="00435259" w:rsidP="00435259">
      <w:pPr>
        <w:pStyle w:val="HTMLPreformatted"/>
        <w:shd w:val="clear" w:color="auto" w:fill="202020"/>
        <w:ind w:left="1320"/>
        <w:textAlignment w:val="baseline"/>
        <w:rPr>
          <w:rFonts w:ascii="Consolas" w:hAnsi="Consolas"/>
          <w:color w:val="FFFFFF"/>
          <w:sz w:val="22"/>
          <w:szCs w:val="22"/>
        </w:rPr>
      </w:pPr>
      <w:r>
        <w:rPr>
          <w:rStyle w:val="HTMLCode"/>
          <w:rFonts w:ascii="Consolas" w:eastAsiaTheme="majorEastAsia" w:hAnsi="Consolas"/>
          <w:color w:val="FFFFFF"/>
          <w:sz w:val="22"/>
          <w:szCs w:val="22"/>
          <w:bdr w:val="none" w:sz="0" w:space="0" w:color="auto" w:frame="1"/>
        </w:rPr>
        <w:t xml:space="preserve"> </w:t>
      </w:r>
      <w:r>
        <w:rPr>
          <w:rStyle w:val="token"/>
          <w:rFonts w:ascii="Consolas" w:hAnsi="Consolas"/>
          <w:color w:val="F9EE9A"/>
          <w:sz w:val="22"/>
          <w:szCs w:val="22"/>
          <w:bdr w:val="none" w:sz="0" w:space="0" w:color="auto" w:frame="1"/>
        </w:rPr>
        <w:t>export</w:t>
      </w:r>
      <w:r>
        <w:rPr>
          <w:rStyle w:val="HTMLCode"/>
          <w:rFonts w:ascii="Consolas" w:eastAsiaTheme="majorEastAsia" w:hAnsi="Consolas"/>
          <w:color w:val="FFFFFF"/>
          <w:sz w:val="22"/>
          <w:szCs w:val="22"/>
          <w:bdr w:val="none" w:sz="0" w:space="0" w:color="auto" w:frame="1"/>
        </w:rPr>
        <w:t xml:space="preserve"> </w:t>
      </w:r>
      <w:r>
        <w:rPr>
          <w:rStyle w:val="token"/>
          <w:rFonts w:ascii="Consolas" w:hAnsi="Consolas"/>
          <w:color w:val="919E6B"/>
          <w:sz w:val="22"/>
          <w:szCs w:val="22"/>
          <w:bdr w:val="none" w:sz="0" w:space="0" w:color="auto" w:frame="1"/>
        </w:rPr>
        <w:t>MERAKI_DASHBOARD_API_KEY=</w:t>
      </w:r>
      <w:r>
        <w:rPr>
          <w:rStyle w:val="HTMLCode"/>
          <w:rFonts w:ascii="Consolas" w:eastAsiaTheme="majorEastAsia" w:hAnsi="Consolas"/>
          <w:color w:val="FFFFFF"/>
          <w:sz w:val="22"/>
          <w:szCs w:val="22"/>
          <w:bdr w:val="none" w:sz="0" w:space="0" w:color="auto" w:frame="1"/>
        </w:rPr>
        <w:t>093b24e85df15a3e66f1fc359f4c48493eaa1b73</w:t>
      </w:r>
    </w:p>
    <w:p w14:paraId="763741A7" w14:textId="77777777" w:rsidR="00435259" w:rsidRDefault="00435259" w:rsidP="00435259">
      <w:pPr>
        <w:pStyle w:val="NormalWeb"/>
        <w:numPr>
          <w:ilvl w:val="0"/>
          <w:numId w:val="4"/>
        </w:numPr>
        <w:spacing w:before="240" w:beforeAutospacing="0" w:after="240" w:afterAutospacing="0"/>
        <w:ind w:left="1320"/>
        <w:textAlignment w:val="baseline"/>
        <w:rPr>
          <w:rFonts w:ascii="Arial" w:hAnsi="Arial" w:cs="Arial"/>
          <w:color w:val="292B2C"/>
        </w:rPr>
      </w:pPr>
      <w:r>
        <w:rPr>
          <w:rFonts w:ascii="Arial" w:hAnsi="Arial" w:cs="Arial"/>
          <w:color w:val="292B2C"/>
        </w:rPr>
        <w:t>Alternatively, define your API key as a variable in your source code; this method is not recommended due to its inherent insecurity.</w:t>
      </w:r>
    </w:p>
    <w:p w14:paraId="40DE8ED1" w14:textId="77777777" w:rsidR="00435259" w:rsidRDefault="00435259" w:rsidP="00435259">
      <w:pPr>
        <w:pStyle w:val="NormalWeb"/>
        <w:numPr>
          <w:ilvl w:val="0"/>
          <w:numId w:val="4"/>
        </w:numPr>
        <w:spacing w:before="240" w:beforeAutospacing="0" w:after="240" w:afterAutospacing="0"/>
        <w:ind w:left="1320"/>
        <w:textAlignment w:val="baseline"/>
        <w:rPr>
          <w:rFonts w:ascii="Arial" w:hAnsi="Arial" w:cs="Arial"/>
          <w:color w:val="292B2C"/>
        </w:rPr>
      </w:pPr>
      <w:r>
        <w:rPr>
          <w:rFonts w:ascii="Arial" w:hAnsi="Arial" w:cs="Arial"/>
          <w:color w:val="292B2C"/>
        </w:rPr>
        <w:t>Single line of code to import and use the library goes at the top of your script:</w:t>
      </w:r>
    </w:p>
    <w:p w14:paraId="3519B82D" w14:textId="77777777" w:rsidR="00435259" w:rsidRDefault="00435259" w:rsidP="00435259">
      <w:pPr>
        <w:ind w:left="1320"/>
        <w:jc w:val="center"/>
        <w:textAlignment w:val="baseline"/>
        <w:rPr>
          <w:rFonts w:ascii="Arial" w:hAnsi="Arial" w:cs="Arial"/>
          <w:caps/>
          <w:color w:val="636366"/>
          <w:sz w:val="26"/>
          <w:szCs w:val="26"/>
        </w:rPr>
      </w:pPr>
    </w:p>
    <w:p w14:paraId="36BB5E6E" w14:textId="77777777" w:rsidR="00435259" w:rsidRDefault="00435259" w:rsidP="00435259">
      <w:pPr>
        <w:pStyle w:val="HTMLPreformatted"/>
        <w:shd w:val="clear" w:color="auto" w:fill="202020"/>
        <w:ind w:left="1320"/>
        <w:textAlignment w:val="baseline"/>
        <w:rPr>
          <w:rFonts w:ascii="Consolas" w:hAnsi="Consolas"/>
          <w:color w:val="FFFFFF"/>
          <w:sz w:val="22"/>
          <w:szCs w:val="22"/>
        </w:rPr>
      </w:pPr>
      <w:r>
        <w:rPr>
          <w:rStyle w:val="HTMLCode"/>
          <w:rFonts w:ascii="Consolas" w:eastAsiaTheme="majorEastAsia" w:hAnsi="Consolas"/>
          <w:color w:val="FFFFFF"/>
          <w:sz w:val="22"/>
          <w:szCs w:val="22"/>
          <w:bdr w:val="none" w:sz="0" w:space="0" w:color="auto" w:frame="1"/>
        </w:rPr>
        <w:t xml:space="preserve"> </w:t>
      </w:r>
      <w:r>
        <w:rPr>
          <w:rStyle w:val="token"/>
          <w:rFonts w:ascii="Consolas" w:hAnsi="Consolas"/>
          <w:color w:val="F9EE9A"/>
          <w:sz w:val="22"/>
          <w:szCs w:val="22"/>
          <w:bdr w:val="none" w:sz="0" w:space="0" w:color="auto" w:frame="1"/>
        </w:rPr>
        <w:t>import</w:t>
      </w:r>
      <w:r>
        <w:rPr>
          <w:rStyle w:val="HTMLCode"/>
          <w:rFonts w:ascii="Consolas" w:eastAsiaTheme="majorEastAsia" w:hAnsi="Consolas"/>
          <w:color w:val="FFFFFF"/>
          <w:sz w:val="22"/>
          <w:szCs w:val="22"/>
          <w:bdr w:val="none" w:sz="0" w:space="0" w:color="auto" w:frame="1"/>
        </w:rPr>
        <w:t xml:space="preserve"> meraki</w:t>
      </w:r>
    </w:p>
    <w:p w14:paraId="4D2271C2" w14:textId="77777777" w:rsidR="00435259" w:rsidRDefault="00435259" w:rsidP="00435259">
      <w:pPr>
        <w:pStyle w:val="NormalWeb"/>
        <w:numPr>
          <w:ilvl w:val="0"/>
          <w:numId w:val="4"/>
        </w:numPr>
        <w:spacing w:before="240" w:beforeAutospacing="0" w:after="240" w:afterAutospacing="0"/>
        <w:ind w:left="1320"/>
        <w:textAlignment w:val="baseline"/>
        <w:rPr>
          <w:rFonts w:ascii="Arial" w:hAnsi="Arial" w:cs="Arial"/>
          <w:color w:val="292B2C"/>
        </w:rPr>
      </w:pPr>
      <w:r>
        <w:rPr>
          <w:rFonts w:ascii="Arial" w:hAnsi="Arial" w:cs="Arial"/>
          <w:color w:val="292B2C"/>
        </w:rPr>
        <w:t>Instantiate the client (API consumer class), optionally specifying any of the parameters available to set:</w:t>
      </w:r>
    </w:p>
    <w:p w14:paraId="3D730A7A" w14:textId="77777777" w:rsidR="00435259" w:rsidRDefault="00435259" w:rsidP="00435259">
      <w:pPr>
        <w:textAlignment w:val="baseline"/>
        <w:rPr>
          <w:rFonts w:ascii="Arial" w:hAnsi="Arial" w:cs="Arial"/>
          <w:caps/>
          <w:color w:val="636366"/>
          <w:sz w:val="26"/>
          <w:szCs w:val="26"/>
        </w:rPr>
      </w:pPr>
    </w:p>
    <w:p w14:paraId="0165AC7C" w14:textId="77777777" w:rsidR="00435259" w:rsidRDefault="00435259" w:rsidP="00435259">
      <w:pPr>
        <w:pStyle w:val="HTMLPreformatted"/>
        <w:shd w:val="clear" w:color="auto" w:fill="202020"/>
        <w:ind w:left="1320"/>
        <w:textAlignment w:val="baseline"/>
        <w:rPr>
          <w:rFonts w:ascii="Consolas" w:hAnsi="Consolas"/>
          <w:color w:val="FFFFFF"/>
          <w:sz w:val="22"/>
          <w:szCs w:val="22"/>
        </w:rPr>
      </w:pPr>
      <w:r>
        <w:rPr>
          <w:rStyle w:val="HTMLCode"/>
          <w:rFonts w:ascii="Consolas" w:eastAsiaTheme="majorEastAsia" w:hAnsi="Consolas"/>
          <w:color w:val="FFFFFF"/>
          <w:sz w:val="22"/>
          <w:szCs w:val="22"/>
          <w:bdr w:val="none" w:sz="0" w:space="0" w:color="auto" w:frame="1"/>
        </w:rPr>
        <w:t xml:space="preserve"> dashboard </w:t>
      </w:r>
      <w:r>
        <w:rPr>
          <w:rStyle w:val="token"/>
          <w:rFonts w:ascii="Consolas" w:hAnsi="Consolas"/>
          <w:color w:val="919E6B"/>
          <w:sz w:val="22"/>
          <w:szCs w:val="22"/>
          <w:bdr w:val="none" w:sz="0" w:space="0" w:color="auto" w:frame="1"/>
        </w:rPr>
        <w:t>=</w:t>
      </w:r>
      <w:r>
        <w:rPr>
          <w:rStyle w:val="HTMLCode"/>
          <w:rFonts w:ascii="Consolas" w:eastAsiaTheme="majorEastAsia" w:hAnsi="Consolas"/>
          <w:color w:val="FFFFFF"/>
          <w:sz w:val="22"/>
          <w:szCs w:val="22"/>
          <w:bdr w:val="none" w:sz="0" w:space="0" w:color="auto" w:frame="1"/>
        </w:rPr>
        <w:t xml:space="preserve"> meraki</w:t>
      </w:r>
      <w:r>
        <w:rPr>
          <w:rStyle w:val="token"/>
          <w:rFonts w:ascii="Consolas" w:hAnsi="Consolas"/>
          <w:color w:val="FFFFFF"/>
          <w:sz w:val="22"/>
          <w:szCs w:val="22"/>
          <w:bdr w:val="none" w:sz="0" w:space="0" w:color="auto" w:frame="1"/>
        </w:rPr>
        <w:t>.</w:t>
      </w:r>
      <w:r>
        <w:rPr>
          <w:rStyle w:val="HTMLCode"/>
          <w:rFonts w:ascii="Consolas" w:eastAsiaTheme="majorEastAsia" w:hAnsi="Consolas"/>
          <w:color w:val="FFFFFF"/>
          <w:sz w:val="22"/>
          <w:szCs w:val="22"/>
          <w:bdr w:val="none" w:sz="0" w:space="0" w:color="auto" w:frame="1"/>
        </w:rPr>
        <w:t>DashboardAPI</w:t>
      </w:r>
      <w:r>
        <w:rPr>
          <w:rStyle w:val="token"/>
          <w:rFonts w:ascii="Consolas" w:hAnsi="Consolas"/>
          <w:color w:val="FFFFFF"/>
          <w:sz w:val="22"/>
          <w:szCs w:val="22"/>
          <w:bdr w:val="none" w:sz="0" w:space="0" w:color="auto" w:frame="1"/>
        </w:rPr>
        <w:t>()</w:t>
      </w:r>
    </w:p>
    <w:p w14:paraId="3496D36F" w14:textId="77777777" w:rsidR="00435259" w:rsidRDefault="00435259" w:rsidP="00435259">
      <w:pPr>
        <w:pStyle w:val="NormalWeb"/>
        <w:numPr>
          <w:ilvl w:val="0"/>
          <w:numId w:val="4"/>
        </w:numPr>
        <w:spacing w:before="0" w:beforeAutospacing="0" w:after="0" w:afterAutospacing="0"/>
        <w:ind w:left="1320"/>
        <w:textAlignment w:val="baseline"/>
        <w:rPr>
          <w:rFonts w:ascii="Arial" w:hAnsi="Arial" w:cs="Arial"/>
          <w:color w:val="292B2C"/>
        </w:rPr>
      </w:pPr>
      <w:r>
        <w:rPr>
          <w:rFonts w:ascii="Arial" w:hAnsi="Arial" w:cs="Arial"/>
          <w:color w:val="292B2C"/>
        </w:rPr>
        <w:lastRenderedPageBreak/>
        <w:t>Make dashboard API calls in your source code, using the format </w:t>
      </w:r>
      <w:r>
        <w:rPr>
          <w:rStyle w:val="Emphasis"/>
          <w:rFonts w:ascii="Arial" w:eastAsiaTheme="majorEastAsia" w:hAnsi="Arial" w:cs="Arial"/>
          <w:color w:val="292B2C"/>
          <w:bdr w:val="none" w:sz="0" w:space="0" w:color="auto" w:frame="1"/>
        </w:rPr>
        <w:t>client.scope.operation</w:t>
      </w:r>
      <w:r>
        <w:rPr>
          <w:rFonts w:ascii="Arial" w:hAnsi="Arial" w:cs="Arial"/>
          <w:color w:val="292B2C"/>
        </w:rPr>
        <w:t>, where </w:t>
      </w:r>
      <w:r>
        <w:rPr>
          <w:rStyle w:val="Emphasis"/>
          <w:rFonts w:ascii="Arial" w:eastAsiaTheme="majorEastAsia" w:hAnsi="Arial" w:cs="Arial"/>
          <w:color w:val="292B2C"/>
          <w:bdr w:val="none" w:sz="0" w:space="0" w:color="auto" w:frame="1"/>
        </w:rPr>
        <w:t>client</w:t>
      </w:r>
      <w:r>
        <w:rPr>
          <w:rFonts w:ascii="Arial" w:hAnsi="Arial" w:cs="Arial"/>
          <w:color w:val="292B2C"/>
        </w:rPr>
        <w:t> is the name you defined in the previous step (</w:t>
      </w:r>
      <w:r>
        <w:rPr>
          <w:rStyle w:val="Strong"/>
          <w:rFonts w:ascii="Arial" w:hAnsi="Arial" w:cs="Arial"/>
          <w:color w:val="292B2C"/>
          <w:bdr w:val="none" w:sz="0" w:space="0" w:color="auto" w:frame="1"/>
        </w:rPr>
        <w:t>dashboard</w:t>
      </w:r>
      <w:r>
        <w:rPr>
          <w:rFonts w:ascii="Arial" w:hAnsi="Arial" w:cs="Arial"/>
          <w:color w:val="292B2C"/>
        </w:rPr>
        <w:t> above), </w:t>
      </w:r>
      <w:r>
        <w:rPr>
          <w:rStyle w:val="Emphasis"/>
          <w:rFonts w:ascii="Arial" w:eastAsiaTheme="majorEastAsia" w:hAnsi="Arial" w:cs="Arial"/>
          <w:color w:val="292B2C"/>
          <w:bdr w:val="none" w:sz="0" w:space="0" w:color="auto" w:frame="1"/>
        </w:rPr>
        <w:t>scope</w:t>
      </w:r>
      <w:r>
        <w:rPr>
          <w:rFonts w:ascii="Arial" w:hAnsi="Arial" w:cs="Arial"/>
          <w:color w:val="292B2C"/>
        </w:rPr>
        <w:t> is the corresponding scope that represents the first tag from the OpenAPI spec, and </w:t>
      </w:r>
      <w:r>
        <w:rPr>
          <w:rStyle w:val="Emphasis"/>
          <w:rFonts w:ascii="Arial" w:eastAsiaTheme="majorEastAsia" w:hAnsi="Arial" w:cs="Arial"/>
          <w:color w:val="292B2C"/>
          <w:bdr w:val="none" w:sz="0" w:space="0" w:color="auto" w:frame="1"/>
        </w:rPr>
        <w:t>operation</w:t>
      </w:r>
      <w:r>
        <w:rPr>
          <w:rFonts w:ascii="Arial" w:hAnsi="Arial" w:cs="Arial"/>
          <w:color w:val="292B2C"/>
        </w:rPr>
        <w:t> is the operation of the API endpoint. For example, to make a call to get the list of organizations accessible by the API key defined in step 1, use this function call:</w:t>
      </w:r>
    </w:p>
    <w:p w14:paraId="193A209F" w14:textId="77777777" w:rsidR="00435259" w:rsidRDefault="00435259" w:rsidP="00435259">
      <w:pPr>
        <w:pStyle w:val="HTMLPreformatted"/>
        <w:shd w:val="clear" w:color="auto" w:fill="202020"/>
        <w:ind w:left="1320"/>
        <w:textAlignment w:val="baseline"/>
        <w:rPr>
          <w:rFonts w:ascii="Consolas" w:hAnsi="Consolas"/>
          <w:color w:val="FFFFFF"/>
          <w:sz w:val="22"/>
          <w:szCs w:val="22"/>
        </w:rPr>
      </w:pPr>
      <w:r>
        <w:rPr>
          <w:rStyle w:val="HTMLCode"/>
          <w:rFonts w:ascii="Consolas" w:eastAsiaTheme="majorEastAsia" w:hAnsi="Consolas"/>
          <w:color w:val="FFFFFF"/>
          <w:sz w:val="22"/>
          <w:szCs w:val="22"/>
          <w:bdr w:val="none" w:sz="0" w:space="0" w:color="auto" w:frame="1"/>
        </w:rPr>
        <w:t xml:space="preserve">my_orgs </w:t>
      </w:r>
      <w:r>
        <w:rPr>
          <w:rStyle w:val="token"/>
          <w:rFonts w:ascii="Consolas" w:hAnsi="Consolas"/>
          <w:color w:val="919E6B"/>
          <w:sz w:val="22"/>
          <w:szCs w:val="22"/>
          <w:bdr w:val="none" w:sz="0" w:space="0" w:color="auto" w:frame="1"/>
        </w:rPr>
        <w:t>=</w:t>
      </w:r>
      <w:r>
        <w:rPr>
          <w:rStyle w:val="HTMLCode"/>
          <w:rFonts w:ascii="Consolas" w:eastAsiaTheme="majorEastAsia" w:hAnsi="Consolas"/>
          <w:color w:val="FFFFFF"/>
          <w:sz w:val="22"/>
          <w:szCs w:val="22"/>
          <w:bdr w:val="none" w:sz="0" w:space="0" w:color="auto" w:frame="1"/>
        </w:rPr>
        <w:t xml:space="preserve"> dashboard</w:t>
      </w:r>
      <w:r>
        <w:rPr>
          <w:rStyle w:val="token"/>
          <w:rFonts w:ascii="Consolas" w:hAnsi="Consolas"/>
          <w:color w:val="FFFFFF"/>
          <w:sz w:val="22"/>
          <w:szCs w:val="22"/>
          <w:bdr w:val="none" w:sz="0" w:space="0" w:color="auto" w:frame="1"/>
        </w:rPr>
        <w:t>.</w:t>
      </w:r>
      <w:r>
        <w:rPr>
          <w:rStyle w:val="HTMLCode"/>
          <w:rFonts w:ascii="Consolas" w:eastAsiaTheme="majorEastAsia" w:hAnsi="Consolas"/>
          <w:color w:val="FFFFFF"/>
          <w:sz w:val="22"/>
          <w:szCs w:val="22"/>
          <w:bdr w:val="none" w:sz="0" w:space="0" w:color="auto" w:frame="1"/>
        </w:rPr>
        <w:t>organizations</w:t>
      </w:r>
      <w:r>
        <w:rPr>
          <w:rStyle w:val="token"/>
          <w:rFonts w:ascii="Consolas" w:hAnsi="Consolas"/>
          <w:color w:val="FFFFFF"/>
          <w:sz w:val="22"/>
          <w:szCs w:val="22"/>
          <w:bdr w:val="none" w:sz="0" w:space="0" w:color="auto" w:frame="1"/>
        </w:rPr>
        <w:t>.</w:t>
      </w:r>
      <w:r>
        <w:rPr>
          <w:rStyle w:val="HTMLCode"/>
          <w:rFonts w:ascii="Consolas" w:eastAsiaTheme="majorEastAsia" w:hAnsi="Consolas"/>
          <w:color w:val="FFFFFF"/>
          <w:sz w:val="22"/>
          <w:szCs w:val="22"/>
          <w:bdr w:val="none" w:sz="0" w:space="0" w:color="auto" w:frame="1"/>
        </w:rPr>
        <w:t>getOrganizations</w:t>
      </w:r>
      <w:r>
        <w:rPr>
          <w:rStyle w:val="token"/>
          <w:rFonts w:ascii="Consolas" w:hAnsi="Consolas"/>
          <w:color w:val="FFFFFF"/>
          <w:sz w:val="22"/>
          <w:szCs w:val="22"/>
          <w:bdr w:val="none" w:sz="0" w:space="0" w:color="auto" w:frame="1"/>
        </w:rPr>
        <w:t>()</w:t>
      </w:r>
    </w:p>
    <w:p w14:paraId="660223D4" w14:textId="77777777" w:rsidR="00435259" w:rsidRDefault="00435259" w:rsidP="00435259">
      <w:pPr>
        <w:pStyle w:val="NormalWeb"/>
        <w:spacing w:before="0" w:beforeAutospacing="0" w:after="0" w:afterAutospacing="0"/>
        <w:ind w:left="1320"/>
        <w:textAlignment w:val="baseline"/>
        <w:rPr>
          <w:rFonts w:ascii="Arial" w:hAnsi="Arial" w:cs="Arial"/>
          <w:color w:val="292B2C"/>
        </w:rPr>
      </w:pPr>
    </w:p>
    <w:p w14:paraId="7B2556B7" w14:textId="77777777" w:rsidR="00435259" w:rsidRPr="00A6241D" w:rsidRDefault="00435259" w:rsidP="00435259">
      <w:pPr>
        <w:pStyle w:val="NormalWeb"/>
        <w:numPr>
          <w:ilvl w:val="0"/>
          <w:numId w:val="4"/>
        </w:numPr>
        <w:spacing w:before="0" w:beforeAutospacing="0" w:after="0" w:afterAutospacing="0"/>
        <w:ind w:left="1320"/>
        <w:textAlignment w:val="baseline"/>
        <w:rPr>
          <w:rStyle w:val="HTMLCode"/>
          <w:rFonts w:ascii="Arial" w:hAnsi="Arial" w:cs="Arial"/>
          <w:color w:val="292B2C"/>
        </w:rPr>
      </w:pPr>
      <w:r>
        <w:rPr>
          <w:rFonts w:ascii="Arial" w:hAnsi="Arial" w:cs="Arial"/>
          <w:color w:val="292B2C"/>
        </w:rPr>
        <w:t>If you were using this module versions 0.34 and prior, that file's functions are included in the </w:t>
      </w:r>
      <w:r>
        <w:rPr>
          <w:rStyle w:val="Emphasis"/>
          <w:rFonts w:ascii="Arial" w:eastAsiaTheme="majorEastAsia" w:hAnsi="Arial" w:cs="Arial"/>
          <w:color w:val="292B2C"/>
          <w:bdr w:val="none" w:sz="0" w:space="0" w:color="auto" w:frame="1"/>
        </w:rPr>
        <w:t>legacy.py</w:t>
      </w:r>
      <w:r>
        <w:rPr>
          <w:rFonts w:ascii="Arial" w:hAnsi="Arial" w:cs="Arial"/>
          <w:color w:val="292B2C"/>
        </w:rPr>
        <w:t xml:space="preserve"> file, and you can adapt your existing scripts by replacing </w:t>
      </w:r>
      <w:proofErr w:type="gramStart"/>
      <w:r>
        <w:rPr>
          <w:rFonts w:ascii="Arial" w:hAnsi="Arial" w:cs="Arial"/>
          <w:color w:val="292B2C"/>
        </w:rPr>
        <w:t>their</w:t>
      </w:r>
      <w:proofErr w:type="gramEnd"/>
      <w:r>
        <w:rPr>
          <w:rFonts w:ascii="Arial" w:hAnsi="Arial" w:cs="Arial"/>
          <w:color w:val="292B2C"/>
        </w:rPr>
        <w:t> </w:t>
      </w:r>
      <w:r>
        <w:rPr>
          <w:rStyle w:val="HTMLCode"/>
          <w:rFonts w:ascii="Consolas" w:eastAsiaTheme="majorEastAsia" w:hAnsi="Consolas"/>
          <w:color w:val="2B526B"/>
          <w:bdr w:val="none" w:sz="0" w:space="0" w:color="auto" w:frame="1"/>
        </w:rPr>
        <w:t>from meraki import meraki</w:t>
      </w:r>
      <w:r>
        <w:rPr>
          <w:rFonts w:ascii="Arial" w:hAnsi="Arial" w:cs="Arial"/>
          <w:color w:val="292B2C"/>
        </w:rPr>
        <w:t> line to </w:t>
      </w:r>
      <w:r w:rsidRPr="00F87CFF">
        <w:rPr>
          <w:rStyle w:val="HTMLCode"/>
          <w:rFonts w:ascii="Consolas" w:eastAsiaTheme="majorEastAsia" w:hAnsi="Consolas"/>
          <w:b/>
          <w:bCs/>
          <w:color w:val="0000FF"/>
          <w:bdr w:val="none" w:sz="0" w:space="0" w:color="auto" w:frame="1"/>
        </w:rPr>
        <w:t>import meraki</w:t>
      </w:r>
    </w:p>
    <w:p w14:paraId="627C92C7" w14:textId="77777777" w:rsidR="00435259" w:rsidRDefault="00435259" w:rsidP="00435259">
      <w:pPr>
        <w:pStyle w:val="NormalWeb"/>
        <w:spacing w:before="0" w:beforeAutospacing="0" w:after="0" w:afterAutospacing="0"/>
        <w:textAlignment w:val="baseline"/>
        <w:rPr>
          <w:rStyle w:val="HTMLCode"/>
          <w:rFonts w:ascii="Arial" w:hAnsi="Arial" w:cs="Arial"/>
          <w:b/>
          <w:bCs/>
          <w:color w:val="0000FF"/>
        </w:rPr>
      </w:pPr>
      <w:hyperlink r:id="rId25" w:anchor="!update-network" w:history="1">
        <w:r w:rsidRPr="00671E05">
          <w:rPr>
            <w:rStyle w:val="Hyperlink"/>
            <w:rFonts w:ascii="Arial" w:hAnsi="Arial" w:cs="Arial"/>
            <w:b/>
            <w:bCs/>
          </w:rPr>
          <w:t>https://developer.cisco.com/meraki/api-v1/#!update-network</w:t>
        </w:r>
      </w:hyperlink>
    </w:p>
    <w:p w14:paraId="6017D680" w14:textId="77777777" w:rsidR="00435259" w:rsidRDefault="00435259" w:rsidP="00435259">
      <w:pPr>
        <w:pStyle w:val="NormalWeb"/>
        <w:spacing w:before="0" w:beforeAutospacing="0" w:after="0" w:afterAutospacing="0"/>
        <w:textAlignment w:val="baseline"/>
        <w:rPr>
          <w:rStyle w:val="HTMLCode"/>
          <w:rFonts w:ascii="Arial" w:hAnsi="Arial" w:cs="Arial"/>
          <w:b/>
          <w:bCs/>
          <w:color w:val="0000FF"/>
        </w:rPr>
      </w:pPr>
      <w:hyperlink r:id="rId26" w:anchor="!getting-started/base-uri" w:history="1">
        <w:r w:rsidRPr="00671E05">
          <w:rPr>
            <w:rStyle w:val="Hyperlink"/>
            <w:rFonts w:ascii="Arial" w:hAnsi="Arial" w:cs="Arial"/>
            <w:b/>
            <w:bCs/>
          </w:rPr>
          <w:t>https://developer.cisco.com/meraki/api-v1/#!getting-started/base-uri</w:t>
        </w:r>
      </w:hyperlink>
    </w:p>
    <w:p w14:paraId="0D8CD028" w14:textId="77777777" w:rsidR="00435259" w:rsidRPr="00A6241D" w:rsidRDefault="00435259" w:rsidP="00435259">
      <w:pPr>
        <w:pStyle w:val="NormalWeb"/>
        <w:spacing w:before="0" w:beforeAutospacing="0" w:after="0" w:afterAutospacing="0"/>
        <w:textAlignment w:val="baseline"/>
        <w:rPr>
          <w:rStyle w:val="HTMLCode"/>
          <w:rFonts w:ascii="Arial" w:hAnsi="Arial" w:cs="Arial"/>
          <w:b/>
          <w:bCs/>
          <w:color w:val="0000FF"/>
        </w:rPr>
      </w:pPr>
    </w:p>
    <w:p w14:paraId="6E1A5855" w14:textId="77777777" w:rsidR="00435259" w:rsidRDefault="00435259" w:rsidP="00435259">
      <w:pPr>
        <w:pStyle w:val="NormalWeb"/>
        <w:spacing w:before="0" w:beforeAutospacing="0" w:after="0" w:afterAutospacing="0"/>
        <w:ind w:left="1320"/>
        <w:textAlignment w:val="baseline"/>
        <w:rPr>
          <w:rFonts w:ascii="Arial" w:hAnsi="Arial" w:cs="Arial"/>
          <w:color w:val="292B2C"/>
        </w:rPr>
      </w:pPr>
    </w:p>
    <w:p w14:paraId="03BBB1DD" w14:textId="77777777" w:rsidR="00435259" w:rsidRDefault="00435259" w:rsidP="00435259">
      <w:pPr>
        <w:pStyle w:val="NormalWeb"/>
        <w:shd w:val="clear" w:color="auto" w:fill="FFFFFF"/>
        <w:spacing w:before="0" w:beforeAutospacing="0" w:after="0" w:afterAutospacing="0"/>
        <w:textAlignment w:val="baseline"/>
        <w:rPr>
          <w:rFonts w:ascii="Arial" w:hAnsi="Arial" w:cs="Arial"/>
          <w:color w:val="292B2C"/>
        </w:rPr>
      </w:pPr>
      <w:r>
        <w:rPr>
          <w:rFonts w:ascii="Arial" w:hAnsi="Arial" w:cs="Arial"/>
          <w:color w:val="292B2C"/>
        </w:rPr>
        <w:t>For a full working script that demos this library, please see and run the </w:t>
      </w:r>
      <w:r w:rsidRPr="0057647C">
        <w:rPr>
          <w:rStyle w:val="Strong"/>
          <w:rFonts w:ascii="Arial" w:hAnsi="Arial" w:cs="Arial"/>
          <w:color w:val="292B2C"/>
          <w:bdr w:val="none" w:sz="0" w:space="0" w:color="auto" w:frame="1"/>
        </w:rPr>
        <w:t>org_wide_clients_v1.py</w:t>
      </w:r>
      <w:r>
        <w:rPr>
          <w:rFonts w:ascii="Arial" w:hAnsi="Arial" w:cs="Arial"/>
          <w:color w:val="292B2C"/>
        </w:rPr>
        <w:t> file included (in </w:t>
      </w:r>
      <w:r>
        <w:rPr>
          <w:rStyle w:val="Strong"/>
          <w:rFonts w:ascii="Arial" w:hAnsi="Arial" w:cs="Arial"/>
          <w:color w:val="292B2C"/>
          <w:bdr w:val="none" w:sz="0" w:space="0" w:color="auto" w:frame="1"/>
        </w:rPr>
        <w:t>examples</w:t>
      </w:r>
      <w:r>
        <w:rPr>
          <w:rFonts w:ascii="Arial" w:hAnsi="Arial" w:cs="Arial"/>
          <w:color w:val="292B2C"/>
        </w:rPr>
        <w:t> folder). That code collects the clients of all networks, in all orgs to which the key has access. No changes are made, since only GET endpoints are called, and the data is written to local CSV output files.</w:t>
      </w:r>
    </w:p>
    <w:p w14:paraId="5C9A4C12" w14:textId="77777777" w:rsidR="00605AB9" w:rsidRDefault="00605AB9"/>
    <w:sectPr w:rsidR="00605A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0F08"/>
    <w:multiLevelType w:val="multilevel"/>
    <w:tmpl w:val="B15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932A5"/>
    <w:multiLevelType w:val="multilevel"/>
    <w:tmpl w:val="2C82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14853"/>
    <w:multiLevelType w:val="multilevel"/>
    <w:tmpl w:val="C4FC7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2139E"/>
    <w:multiLevelType w:val="multilevel"/>
    <w:tmpl w:val="7F3C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B9"/>
    <w:rsid w:val="00010DF1"/>
    <w:rsid w:val="00021BD6"/>
    <w:rsid w:val="00292425"/>
    <w:rsid w:val="003D3B10"/>
    <w:rsid w:val="00435259"/>
    <w:rsid w:val="00514AE0"/>
    <w:rsid w:val="00605AB9"/>
    <w:rsid w:val="0071274D"/>
    <w:rsid w:val="007347F7"/>
    <w:rsid w:val="00811E63"/>
    <w:rsid w:val="00AD2A7E"/>
    <w:rsid w:val="00B535D7"/>
    <w:rsid w:val="00D84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C22F"/>
  <w15:chartTrackingRefBased/>
  <w15:docId w15:val="{F08174CF-1F5A-47EC-978E-2004E512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5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4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21B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AB9"/>
    <w:rPr>
      <w:b/>
      <w:bCs/>
    </w:rPr>
  </w:style>
  <w:style w:type="paragraph" w:styleId="NormalWeb">
    <w:name w:val="Normal (Web)"/>
    <w:basedOn w:val="Normal"/>
    <w:uiPriority w:val="99"/>
    <w:semiHidden/>
    <w:unhideWhenUsed/>
    <w:rsid w:val="00605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14AE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021BD6"/>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35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352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5259"/>
    <w:rPr>
      <w:color w:val="0563C1" w:themeColor="hyperlink"/>
      <w:u w:val="single"/>
    </w:rPr>
  </w:style>
  <w:style w:type="character" w:styleId="Emphasis">
    <w:name w:val="Emphasis"/>
    <w:basedOn w:val="DefaultParagraphFont"/>
    <w:uiPriority w:val="20"/>
    <w:qFormat/>
    <w:rsid w:val="00435259"/>
    <w:rPr>
      <w:i/>
      <w:iCs/>
    </w:rPr>
  </w:style>
  <w:style w:type="character" w:styleId="HTMLCode">
    <w:name w:val="HTML Code"/>
    <w:basedOn w:val="DefaultParagraphFont"/>
    <w:uiPriority w:val="99"/>
    <w:semiHidden/>
    <w:unhideWhenUsed/>
    <w:rsid w:val="004352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259"/>
    <w:rPr>
      <w:rFonts w:ascii="Courier New" w:eastAsia="Times New Roman" w:hAnsi="Courier New" w:cs="Courier New"/>
      <w:sz w:val="20"/>
      <w:szCs w:val="20"/>
    </w:rPr>
  </w:style>
  <w:style w:type="character" w:customStyle="1" w:styleId="token">
    <w:name w:val="token"/>
    <w:basedOn w:val="DefaultParagraphFont"/>
    <w:rsid w:val="00435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6254">
      <w:bodyDiv w:val="1"/>
      <w:marLeft w:val="0"/>
      <w:marRight w:val="0"/>
      <w:marTop w:val="0"/>
      <w:marBottom w:val="0"/>
      <w:divBdr>
        <w:top w:val="none" w:sz="0" w:space="0" w:color="auto"/>
        <w:left w:val="none" w:sz="0" w:space="0" w:color="auto"/>
        <w:bottom w:val="none" w:sz="0" w:space="0" w:color="auto"/>
        <w:right w:val="none" w:sz="0" w:space="0" w:color="auto"/>
      </w:divBdr>
    </w:div>
    <w:div w:id="465123411">
      <w:bodyDiv w:val="1"/>
      <w:marLeft w:val="0"/>
      <w:marRight w:val="0"/>
      <w:marTop w:val="0"/>
      <w:marBottom w:val="0"/>
      <w:divBdr>
        <w:top w:val="none" w:sz="0" w:space="0" w:color="auto"/>
        <w:left w:val="none" w:sz="0" w:space="0" w:color="auto"/>
        <w:bottom w:val="none" w:sz="0" w:space="0" w:color="auto"/>
        <w:right w:val="none" w:sz="0" w:space="0" w:color="auto"/>
      </w:divBdr>
    </w:div>
    <w:div w:id="1307081961">
      <w:bodyDiv w:val="1"/>
      <w:marLeft w:val="0"/>
      <w:marRight w:val="0"/>
      <w:marTop w:val="0"/>
      <w:marBottom w:val="0"/>
      <w:divBdr>
        <w:top w:val="none" w:sz="0" w:space="0" w:color="auto"/>
        <w:left w:val="none" w:sz="0" w:space="0" w:color="auto"/>
        <w:bottom w:val="none" w:sz="0" w:space="0" w:color="auto"/>
        <w:right w:val="none" w:sz="0" w:space="0" w:color="auto"/>
      </w:divBdr>
    </w:div>
    <w:div w:id="1745639512">
      <w:bodyDiv w:val="1"/>
      <w:marLeft w:val="0"/>
      <w:marRight w:val="0"/>
      <w:marTop w:val="0"/>
      <w:marBottom w:val="0"/>
      <w:divBdr>
        <w:top w:val="none" w:sz="0" w:space="0" w:color="auto"/>
        <w:left w:val="none" w:sz="0" w:space="0" w:color="auto"/>
        <w:bottom w:val="none" w:sz="0" w:space="0" w:color="auto"/>
        <w:right w:val="none" w:sz="0" w:space="0" w:color="auto"/>
      </w:divBdr>
    </w:div>
    <w:div w:id="178265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isco.com/meraki/api-v1/" TargetMode="External"/><Relationship Id="rId13" Type="http://schemas.openxmlformats.org/officeDocument/2006/relationships/image" Target="media/image7.png"/><Relationship Id="rId18" Type="http://schemas.openxmlformats.org/officeDocument/2006/relationships/hyperlink" Target="https://api.meraki.com/api/v1/openapiSpec" TargetMode="External"/><Relationship Id="rId26" Type="http://schemas.openxmlformats.org/officeDocument/2006/relationships/hyperlink" Target="https://developer.cisco.com/meraki/api-v1/" TargetMode="External"/><Relationship Id="rId3" Type="http://schemas.openxmlformats.org/officeDocument/2006/relationships/settings" Target="settings.xml"/><Relationship Id="rId21" Type="http://schemas.openxmlformats.org/officeDocument/2006/relationships/hyperlink" Target="https://wiki.python.org/moin/BeginnersGuide/NonProgrammers" TargetMode="External"/><Relationship Id="rId7" Type="http://schemas.openxmlformats.org/officeDocument/2006/relationships/image" Target="media/image3.png"/><Relationship Id="rId12" Type="http://schemas.openxmlformats.org/officeDocument/2006/relationships/hyperlink" Target="https://developer.cisco.com/meraki/api-v1/" TargetMode="External"/><Relationship Id="rId17" Type="http://schemas.openxmlformats.org/officeDocument/2006/relationships/hyperlink" Target="https://pypi.org/project/meraki/" TargetMode="External"/><Relationship Id="rId25" Type="http://schemas.openxmlformats.org/officeDocument/2006/relationships/hyperlink" Target="https://developer.cisco.com/meraki/api-v1/" TargetMode="External"/><Relationship Id="rId2" Type="http://schemas.openxmlformats.org/officeDocument/2006/relationships/styles" Target="styles.xml"/><Relationship Id="rId16" Type="http://schemas.openxmlformats.org/officeDocument/2006/relationships/hyperlink" Target="https://developer.cisco.com/docs/meraki-api-v1" TargetMode="External"/><Relationship Id="rId20" Type="http://schemas.openxmlformats.org/officeDocument/2006/relationships/hyperlink" Target="https://documentation.meraki.com/zGeneral_Administration/Other_Topics/The_Cisco_Meraki_Dashboard_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twilio.com/blog/2017/01/how-to-set-environment-variables.html" TargetMode="External"/><Relationship Id="rId5" Type="http://schemas.openxmlformats.org/officeDocument/2006/relationships/image" Target="media/image1.png"/><Relationship Id="rId15" Type="http://schemas.openxmlformats.org/officeDocument/2006/relationships/hyperlink" Target="https://github.com/meraki/dashboard-api-python/" TargetMode="External"/><Relationship Id="rId23" Type="http://schemas.openxmlformats.org/officeDocument/2006/relationships/hyperlink" Target="https://pypi.org/project/meraki/"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eveloper.cisco.com/docs/meraki-api-v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pypi.org/project/merak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11</cp:revision>
  <dcterms:created xsi:type="dcterms:W3CDTF">2022-02-24T01:35:00Z</dcterms:created>
  <dcterms:modified xsi:type="dcterms:W3CDTF">2022-02-24T04:25:00Z</dcterms:modified>
</cp:coreProperties>
</file>