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560C01" w14:textId="50A55B48" w:rsidR="00EB54F5" w:rsidRDefault="00EB54F5" w:rsidP="003C7E8F">
      <w:pPr>
        <w:pBdr>
          <w:bottom w:val="single" w:sz="6" w:space="3" w:color="C9C9C9"/>
        </w:pBdr>
        <w:shd w:val="clear" w:color="auto" w:fill="FFFFFF"/>
        <w:spacing w:before="100" w:beforeAutospacing="1" w:after="100" w:afterAutospacing="1" w:line="240" w:lineRule="auto"/>
        <w:ind w:left="720" w:hanging="360"/>
        <w:outlineLvl w:val="0"/>
      </w:pPr>
      <w:r w:rsidRPr="00EB54F5">
        <w:drawing>
          <wp:inline distT="0" distB="0" distL="0" distR="0" wp14:anchorId="10DE96DF" wp14:editId="464E9B37">
            <wp:extent cx="4620270" cy="6087325"/>
            <wp:effectExtent l="0" t="0" r="889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20270" cy="6087325"/>
                    </a:xfrm>
                    <a:prstGeom prst="rect">
                      <a:avLst/>
                    </a:prstGeom>
                  </pic:spPr>
                </pic:pic>
              </a:graphicData>
            </a:graphic>
          </wp:inline>
        </w:drawing>
      </w:r>
    </w:p>
    <w:p w14:paraId="72ABABE0" w14:textId="45A2F80C" w:rsidR="00EB54F5" w:rsidRDefault="00EB54F5" w:rsidP="003C7E8F">
      <w:pPr>
        <w:pBdr>
          <w:bottom w:val="single" w:sz="6" w:space="3" w:color="C9C9C9"/>
        </w:pBdr>
        <w:shd w:val="clear" w:color="auto" w:fill="FFFFFF"/>
        <w:spacing w:before="100" w:beforeAutospacing="1" w:after="100" w:afterAutospacing="1" w:line="240" w:lineRule="auto"/>
        <w:ind w:left="720" w:hanging="360"/>
        <w:outlineLvl w:val="0"/>
      </w:pPr>
      <w:hyperlink r:id="rId6" w:history="1">
        <w:r w:rsidRPr="00062A5E">
          <w:rPr>
            <w:rStyle w:val="Hyperlink"/>
          </w:rPr>
          <w:t>https://account.meraki.com/login/dashboard_login?go=%2F</w:t>
        </w:r>
      </w:hyperlink>
    </w:p>
    <w:p w14:paraId="7A9C486E" w14:textId="1F229DD9" w:rsidR="00EB54F5" w:rsidRDefault="00EB54F5" w:rsidP="003C7E8F">
      <w:pPr>
        <w:pBdr>
          <w:bottom w:val="single" w:sz="6" w:space="3" w:color="C9C9C9"/>
        </w:pBdr>
        <w:shd w:val="clear" w:color="auto" w:fill="FFFFFF"/>
        <w:spacing w:before="100" w:beforeAutospacing="1" w:after="100" w:afterAutospacing="1" w:line="240" w:lineRule="auto"/>
        <w:ind w:left="720" w:hanging="360"/>
        <w:outlineLvl w:val="0"/>
      </w:pPr>
    </w:p>
    <w:p w14:paraId="0E0E50D2" w14:textId="563F4A99" w:rsidR="00EB54F5" w:rsidRDefault="00EB54F5" w:rsidP="003C7E8F">
      <w:pPr>
        <w:pBdr>
          <w:bottom w:val="single" w:sz="6" w:space="3" w:color="C9C9C9"/>
        </w:pBdr>
        <w:shd w:val="clear" w:color="auto" w:fill="FFFFFF"/>
        <w:spacing w:before="100" w:beforeAutospacing="1" w:after="100" w:afterAutospacing="1" w:line="240" w:lineRule="auto"/>
        <w:ind w:left="720" w:hanging="360"/>
        <w:outlineLvl w:val="0"/>
      </w:pPr>
    </w:p>
    <w:p w14:paraId="551DC644" w14:textId="724C141D" w:rsidR="00EB54F5" w:rsidRDefault="00EB54F5" w:rsidP="003C7E8F">
      <w:pPr>
        <w:pBdr>
          <w:bottom w:val="single" w:sz="6" w:space="3" w:color="C9C9C9"/>
        </w:pBdr>
        <w:shd w:val="clear" w:color="auto" w:fill="FFFFFF"/>
        <w:spacing w:before="100" w:beforeAutospacing="1" w:after="100" w:afterAutospacing="1" w:line="240" w:lineRule="auto"/>
        <w:ind w:left="720" w:hanging="360"/>
        <w:outlineLvl w:val="0"/>
      </w:pPr>
    </w:p>
    <w:p w14:paraId="6BAC8E93" w14:textId="77777777" w:rsidR="00EB54F5" w:rsidRDefault="00EB54F5" w:rsidP="003C7E8F">
      <w:pPr>
        <w:pBdr>
          <w:bottom w:val="single" w:sz="6" w:space="3" w:color="C9C9C9"/>
        </w:pBdr>
        <w:shd w:val="clear" w:color="auto" w:fill="FFFFFF"/>
        <w:spacing w:before="100" w:beforeAutospacing="1" w:after="100" w:afterAutospacing="1" w:line="240" w:lineRule="auto"/>
        <w:ind w:left="720" w:hanging="360"/>
        <w:outlineLvl w:val="0"/>
      </w:pPr>
    </w:p>
    <w:p w14:paraId="4B142CC6" w14:textId="77777777" w:rsidR="00EB54F5" w:rsidRDefault="00EB54F5" w:rsidP="003C7E8F">
      <w:pPr>
        <w:pStyle w:val="ListParagraph"/>
        <w:numPr>
          <w:ilvl w:val="0"/>
          <w:numId w:val="1"/>
        </w:numPr>
        <w:pBdr>
          <w:bottom w:val="single" w:sz="6" w:space="3" w:color="C9C9C9"/>
        </w:pBdr>
        <w:shd w:val="clear" w:color="auto" w:fill="FFFFFF"/>
        <w:spacing w:before="100" w:beforeAutospacing="1" w:after="100" w:afterAutospacing="1" w:line="240" w:lineRule="auto"/>
        <w:outlineLvl w:val="0"/>
        <w:rPr>
          <w:rFonts w:ascii="Times New Roman" w:eastAsia="Times New Roman" w:hAnsi="Times New Roman" w:cs="Times New Roman"/>
          <w:b/>
          <w:bCs/>
          <w:color w:val="434444"/>
          <w:kern w:val="36"/>
          <w:sz w:val="20"/>
          <w:szCs w:val="20"/>
        </w:rPr>
      </w:pPr>
    </w:p>
    <w:p w14:paraId="750EEFD7" w14:textId="77777777" w:rsidR="00EB54F5" w:rsidRDefault="00EB54F5" w:rsidP="003C7E8F">
      <w:pPr>
        <w:pStyle w:val="ListParagraph"/>
        <w:numPr>
          <w:ilvl w:val="0"/>
          <w:numId w:val="1"/>
        </w:numPr>
        <w:pBdr>
          <w:bottom w:val="single" w:sz="6" w:space="3" w:color="C9C9C9"/>
        </w:pBdr>
        <w:shd w:val="clear" w:color="auto" w:fill="FFFFFF"/>
        <w:spacing w:before="100" w:beforeAutospacing="1" w:after="100" w:afterAutospacing="1" w:line="240" w:lineRule="auto"/>
        <w:outlineLvl w:val="0"/>
        <w:rPr>
          <w:rFonts w:ascii="Times New Roman" w:eastAsia="Times New Roman" w:hAnsi="Times New Roman" w:cs="Times New Roman"/>
          <w:b/>
          <w:bCs/>
          <w:color w:val="434444"/>
          <w:kern w:val="36"/>
          <w:sz w:val="20"/>
          <w:szCs w:val="20"/>
        </w:rPr>
      </w:pPr>
    </w:p>
    <w:p w14:paraId="311C06BF" w14:textId="60068451" w:rsidR="003C7E8F" w:rsidRPr="003C7E8F" w:rsidRDefault="003C7E8F" w:rsidP="003C7E8F">
      <w:pPr>
        <w:pStyle w:val="ListParagraph"/>
        <w:numPr>
          <w:ilvl w:val="0"/>
          <w:numId w:val="1"/>
        </w:numPr>
        <w:pBdr>
          <w:bottom w:val="single" w:sz="6" w:space="3" w:color="C9C9C9"/>
        </w:pBdr>
        <w:shd w:val="clear" w:color="auto" w:fill="FFFFFF"/>
        <w:spacing w:before="100" w:beforeAutospacing="1" w:after="100" w:afterAutospacing="1" w:line="240" w:lineRule="auto"/>
        <w:outlineLvl w:val="0"/>
        <w:rPr>
          <w:rFonts w:ascii="Times New Roman" w:eastAsia="Times New Roman" w:hAnsi="Times New Roman" w:cs="Times New Roman"/>
          <w:b/>
          <w:bCs/>
          <w:color w:val="434444"/>
          <w:kern w:val="36"/>
          <w:sz w:val="20"/>
          <w:szCs w:val="20"/>
        </w:rPr>
      </w:pPr>
      <w:r w:rsidRPr="003C7E8F">
        <w:rPr>
          <w:rFonts w:ascii="Times New Roman" w:eastAsia="Times New Roman" w:hAnsi="Times New Roman" w:cs="Times New Roman"/>
          <w:b/>
          <w:bCs/>
          <w:color w:val="434444"/>
          <w:kern w:val="36"/>
          <w:sz w:val="20"/>
          <w:szCs w:val="20"/>
        </w:rPr>
        <w:t>Managing User Accounts using Meraki Cloud Authentication</w:t>
      </w:r>
    </w:p>
    <w:p w14:paraId="50C4D3CA" w14:textId="578A2D59" w:rsidR="003C7E8F" w:rsidRDefault="00EB54F5" w:rsidP="003C7E8F">
      <w:pPr>
        <w:pBdr>
          <w:bottom w:val="single" w:sz="6" w:space="3" w:color="C9C9C9"/>
        </w:pBdr>
        <w:shd w:val="clear" w:color="auto" w:fill="FFFFFF"/>
        <w:spacing w:before="100" w:beforeAutospacing="1" w:after="100" w:afterAutospacing="1" w:line="240" w:lineRule="auto"/>
        <w:outlineLvl w:val="0"/>
        <w:rPr>
          <w:rFonts w:ascii="Times New Roman" w:eastAsia="Times New Roman" w:hAnsi="Times New Roman" w:cs="Times New Roman"/>
          <w:b/>
          <w:bCs/>
          <w:color w:val="434444"/>
          <w:kern w:val="36"/>
          <w:sz w:val="16"/>
          <w:szCs w:val="16"/>
        </w:rPr>
      </w:pPr>
      <w:hyperlink r:id="rId7" w:history="1">
        <w:r w:rsidR="005A4ADD" w:rsidRPr="00BE274D">
          <w:rPr>
            <w:rStyle w:val="Hyperlink"/>
            <w:rFonts w:ascii="Times New Roman" w:eastAsia="Times New Roman" w:hAnsi="Times New Roman" w:cs="Times New Roman"/>
            <w:b/>
            <w:bCs/>
            <w:kern w:val="36"/>
            <w:sz w:val="16"/>
            <w:szCs w:val="16"/>
          </w:rPr>
          <w:t>https://documentation.meraki.com/General_Administration/Cross-Platform_Content/Managing_User_Accounts_using_Meraki_Cloud_Authentication</w:t>
        </w:r>
      </w:hyperlink>
    </w:p>
    <w:p w14:paraId="29B6CA61" w14:textId="77777777" w:rsidR="0066400E" w:rsidRPr="0066400E" w:rsidRDefault="0066400E" w:rsidP="0066400E">
      <w:pPr>
        <w:shd w:val="clear" w:color="auto" w:fill="FFFFFF"/>
        <w:spacing w:before="100" w:beforeAutospacing="1" w:after="100" w:afterAutospacing="1" w:line="240" w:lineRule="auto"/>
        <w:outlineLvl w:val="1"/>
        <w:rPr>
          <w:rFonts w:ascii="Verdana" w:eastAsia="Times New Roman" w:hAnsi="Verdana" w:cs="Times New Roman"/>
          <w:b/>
          <w:bCs/>
          <w:color w:val="434444"/>
          <w:sz w:val="20"/>
          <w:szCs w:val="20"/>
        </w:rPr>
      </w:pPr>
      <w:r w:rsidRPr="0066400E">
        <w:rPr>
          <w:rFonts w:ascii="Verdana" w:eastAsia="Times New Roman" w:hAnsi="Verdana" w:cs="Times New Roman"/>
          <w:b/>
          <w:bCs/>
          <w:color w:val="434444"/>
          <w:sz w:val="20"/>
          <w:szCs w:val="20"/>
        </w:rPr>
        <w:t>Creating Meraki Cloud Authentication Guest Users</w:t>
      </w:r>
    </w:p>
    <w:p w14:paraId="2A7E9C19" w14:textId="7CC19171" w:rsidR="005A4ADD" w:rsidRDefault="005A4ADD" w:rsidP="003C7E8F">
      <w:pPr>
        <w:pBdr>
          <w:bottom w:val="single" w:sz="6" w:space="3" w:color="C9C9C9"/>
        </w:pBdr>
        <w:shd w:val="clear" w:color="auto" w:fill="FFFFFF"/>
        <w:spacing w:before="100" w:beforeAutospacing="1" w:after="100" w:afterAutospacing="1" w:line="240" w:lineRule="auto"/>
        <w:outlineLvl w:val="0"/>
        <w:rPr>
          <w:rFonts w:ascii="Times New Roman" w:eastAsia="Times New Roman" w:hAnsi="Times New Roman" w:cs="Times New Roman"/>
          <w:b/>
          <w:bCs/>
          <w:color w:val="434444"/>
          <w:kern w:val="36"/>
          <w:sz w:val="16"/>
          <w:szCs w:val="16"/>
        </w:rPr>
      </w:pPr>
    </w:p>
    <w:p w14:paraId="796A7536" w14:textId="77777777" w:rsidR="009432A8" w:rsidRPr="009432A8" w:rsidRDefault="009432A8" w:rsidP="009432A8">
      <w:pPr>
        <w:pStyle w:val="ListParagraph"/>
        <w:numPr>
          <w:ilvl w:val="0"/>
          <w:numId w:val="1"/>
        </w:numPr>
        <w:pBdr>
          <w:bottom w:val="single" w:sz="6" w:space="3" w:color="C9C9C9"/>
        </w:pBdr>
        <w:shd w:val="clear" w:color="auto" w:fill="FFFFFF"/>
        <w:spacing w:before="100" w:beforeAutospacing="1" w:after="100" w:afterAutospacing="1" w:line="240" w:lineRule="auto"/>
        <w:outlineLvl w:val="0"/>
        <w:rPr>
          <w:rFonts w:ascii="Verdana" w:eastAsia="Times New Roman" w:hAnsi="Verdana" w:cs="Times New Roman"/>
          <w:b/>
          <w:bCs/>
          <w:color w:val="434444"/>
          <w:kern w:val="36"/>
          <w:sz w:val="20"/>
          <w:szCs w:val="20"/>
        </w:rPr>
      </w:pPr>
      <w:r w:rsidRPr="009432A8">
        <w:rPr>
          <w:rFonts w:ascii="Verdana" w:eastAsia="Times New Roman" w:hAnsi="Verdana" w:cs="Times New Roman"/>
          <w:b/>
          <w:bCs/>
          <w:color w:val="434444"/>
          <w:kern w:val="36"/>
          <w:sz w:val="20"/>
          <w:szCs w:val="20"/>
        </w:rPr>
        <w:t>Client VPN OS Configuration</w:t>
      </w:r>
    </w:p>
    <w:p w14:paraId="1150CE8D" w14:textId="79349884" w:rsidR="0071274D" w:rsidRDefault="00EB54F5">
      <w:hyperlink r:id="rId8" w:history="1">
        <w:r w:rsidR="009432A8" w:rsidRPr="00BE274D">
          <w:rPr>
            <w:rStyle w:val="Hyperlink"/>
          </w:rPr>
          <w:t>https://documentation.meraki.com/MX/Client_VPN/Client_VPN_OS_Configuration</w:t>
        </w:r>
      </w:hyperlink>
    </w:p>
    <w:p w14:paraId="748A990C" w14:textId="77777777" w:rsidR="00C84C75" w:rsidRPr="00C84C75" w:rsidRDefault="00C84C75" w:rsidP="00C84C75">
      <w:pPr>
        <w:pBdr>
          <w:bottom w:val="single" w:sz="6" w:space="3" w:color="C9C9C9"/>
        </w:pBdr>
        <w:shd w:val="clear" w:color="auto" w:fill="FFFFFF"/>
        <w:spacing w:before="100" w:beforeAutospacing="1" w:after="100" w:afterAutospacing="1" w:line="240" w:lineRule="auto"/>
        <w:outlineLvl w:val="0"/>
        <w:rPr>
          <w:rFonts w:ascii="Verdana" w:eastAsia="Times New Roman" w:hAnsi="Verdana" w:cs="Times New Roman"/>
          <w:b/>
          <w:bCs/>
          <w:color w:val="434444"/>
          <w:kern w:val="36"/>
          <w:sz w:val="53"/>
          <w:szCs w:val="53"/>
        </w:rPr>
      </w:pPr>
      <w:r w:rsidRPr="00C84C75">
        <w:rPr>
          <w:rFonts w:ascii="Verdana" w:eastAsia="Times New Roman" w:hAnsi="Verdana" w:cs="Times New Roman"/>
          <w:b/>
          <w:bCs/>
          <w:color w:val="434444"/>
          <w:kern w:val="36"/>
          <w:sz w:val="53"/>
          <w:szCs w:val="53"/>
        </w:rPr>
        <w:t>Client VPN Overview</w:t>
      </w:r>
    </w:p>
    <w:p w14:paraId="70029846" w14:textId="2D3122E9" w:rsidR="009432A8" w:rsidRDefault="00EB54F5">
      <w:hyperlink r:id="rId9" w:history="1">
        <w:r w:rsidR="00C84C75" w:rsidRPr="00BE274D">
          <w:rPr>
            <w:rStyle w:val="Hyperlink"/>
          </w:rPr>
          <w:t>https://documentation.meraki.com/MX/Client_VPN/Client_VPN_Overview</w:t>
        </w:r>
      </w:hyperlink>
    </w:p>
    <w:p w14:paraId="61A7DFC0" w14:textId="77777777" w:rsidR="00232483" w:rsidRPr="00232483" w:rsidRDefault="00232483" w:rsidP="00232483">
      <w:pPr>
        <w:pBdr>
          <w:bottom w:val="single" w:sz="6" w:space="3" w:color="C9C9C9"/>
        </w:pBdr>
        <w:shd w:val="clear" w:color="auto" w:fill="FFFFFF"/>
        <w:spacing w:before="100" w:beforeAutospacing="1" w:after="100" w:afterAutospacing="1" w:line="240" w:lineRule="auto"/>
        <w:outlineLvl w:val="0"/>
        <w:rPr>
          <w:rFonts w:ascii="Verdana" w:eastAsia="Times New Roman" w:hAnsi="Verdana" w:cs="Times New Roman"/>
          <w:b/>
          <w:bCs/>
          <w:color w:val="434444"/>
          <w:kern w:val="36"/>
          <w:sz w:val="53"/>
          <w:szCs w:val="53"/>
        </w:rPr>
      </w:pPr>
      <w:r w:rsidRPr="00232483">
        <w:rPr>
          <w:rFonts w:ascii="Verdana" w:eastAsia="Times New Roman" w:hAnsi="Verdana" w:cs="Times New Roman"/>
          <w:b/>
          <w:bCs/>
          <w:color w:val="434444"/>
          <w:kern w:val="36"/>
          <w:sz w:val="53"/>
          <w:szCs w:val="53"/>
        </w:rPr>
        <w:t>Wireless QoS and Fast Lane</w:t>
      </w:r>
    </w:p>
    <w:p w14:paraId="03C37023" w14:textId="1B08D3A6" w:rsidR="00C84C75" w:rsidRDefault="00EB54F5">
      <w:hyperlink r:id="rId10" w:history="1">
        <w:r w:rsidR="00232483" w:rsidRPr="00BE274D">
          <w:rPr>
            <w:rStyle w:val="Hyperlink"/>
          </w:rPr>
          <w:t>https://documentation.meraki.com/MR/WiFi_Basics_and_Best_Practices/Wireless_QoS_and_Fast_Lane</w:t>
        </w:r>
      </w:hyperlink>
    </w:p>
    <w:p w14:paraId="2F529EAA" w14:textId="77777777" w:rsidR="007126F5" w:rsidRPr="007126F5" w:rsidRDefault="007126F5" w:rsidP="007126F5">
      <w:pPr>
        <w:pStyle w:val="Heading1"/>
        <w:pBdr>
          <w:bottom w:val="single" w:sz="6" w:space="3" w:color="C9C9C9"/>
        </w:pBdr>
        <w:shd w:val="clear" w:color="auto" w:fill="FFFFFF"/>
        <w:rPr>
          <w:rFonts w:ascii="Verdana" w:hAnsi="Verdana"/>
          <w:color w:val="FFC000"/>
          <w:sz w:val="53"/>
          <w:szCs w:val="53"/>
        </w:rPr>
      </w:pPr>
      <w:r w:rsidRPr="007126F5">
        <w:rPr>
          <w:rFonts w:ascii="Verdana" w:hAnsi="Verdana"/>
          <w:color w:val="FFC000"/>
          <w:sz w:val="53"/>
          <w:szCs w:val="53"/>
        </w:rPr>
        <w:t>Meraki Cloud Architecture</w:t>
      </w:r>
    </w:p>
    <w:p w14:paraId="59C8DC66" w14:textId="5D4FDDB8" w:rsidR="00232483" w:rsidRDefault="00EB54F5">
      <w:hyperlink r:id="rId11" w:history="1">
        <w:r w:rsidR="0073475D" w:rsidRPr="00BE274D">
          <w:rPr>
            <w:rStyle w:val="Hyperlink"/>
          </w:rPr>
          <w:t>https://documentation.meraki.com/Architectures_and_Best_Practices/Cisco_Meraki_Best_Practice_Design/Meraki_Cloud_Architecture</w:t>
        </w:r>
      </w:hyperlink>
    </w:p>
    <w:p w14:paraId="5A2F4B2D" w14:textId="497B14AA" w:rsidR="0073475D" w:rsidRDefault="0073475D">
      <w:r>
        <w:rPr>
          <w:noProof/>
        </w:rPr>
        <w:lastRenderedPageBreak/>
        <w:drawing>
          <wp:inline distT="0" distB="0" distL="0" distR="0" wp14:anchorId="33E99B6D" wp14:editId="6A771AD1">
            <wp:extent cx="5479415" cy="238823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9415" cy="2388235"/>
                    </a:xfrm>
                    <a:prstGeom prst="rect">
                      <a:avLst/>
                    </a:prstGeom>
                    <a:noFill/>
                    <a:ln>
                      <a:noFill/>
                    </a:ln>
                  </pic:spPr>
                </pic:pic>
              </a:graphicData>
            </a:graphic>
          </wp:inline>
        </w:drawing>
      </w:r>
      <w:r w:rsidR="003C1BCA">
        <w:rPr>
          <w:noProof/>
        </w:rPr>
        <w:drawing>
          <wp:inline distT="0" distB="0" distL="0" distR="0" wp14:anchorId="250E0277" wp14:editId="3D92FF04">
            <wp:extent cx="5479415" cy="3787140"/>
            <wp:effectExtent l="0" t="0" r="698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9415" cy="3787140"/>
                    </a:xfrm>
                    <a:prstGeom prst="rect">
                      <a:avLst/>
                    </a:prstGeom>
                    <a:noFill/>
                    <a:ln>
                      <a:noFill/>
                    </a:ln>
                  </pic:spPr>
                </pic:pic>
              </a:graphicData>
            </a:graphic>
          </wp:inline>
        </w:drawing>
      </w:r>
      <w:r w:rsidR="00460F57">
        <w:rPr>
          <w:noProof/>
        </w:rPr>
        <w:lastRenderedPageBreak/>
        <w:drawing>
          <wp:inline distT="0" distB="0" distL="0" distR="0" wp14:anchorId="2881F5FB" wp14:editId="60FF8637">
            <wp:extent cx="5479415" cy="1501140"/>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9415" cy="1501140"/>
                    </a:xfrm>
                    <a:prstGeom prst="rect">
                      <a:avLst/>
                    </a:prstGeom>
                    <a:noFill/>
                    <a:ln>
                      <a:noFill/>
                    </a:ln>
                  </pic:spPr>
                </pic:pic>
              </a:graphicData>
            </a:graphic>
          </wp:inline>
        </w:drawing>
      </w:r>
      <w:r w:rsidR="002E498E">
        <w:rPr>
          <w:noProof/>
        </w:rPr>
        <w:drawing>
          <wp:inline distT="0" distB="0" distL="0" distR="0" wp14:anchorId="3A849F27" wp14:editId="6A2D6903">
            <wp:extent cx="5479415" cy="3289300"/>
            <wp:effectExtent l="0" t="0" r="698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9415" cy="3289300"/>
                    </a:xfrm>
                    <a:prstGeom prst="rect">
                      <a:avLst/>
                    </a:prstGeom>
                    <a:noFill/>
                    <a:ln>
                      <a:noFill/>
                    </a:ln>
                  </pic:spPr>
                </pic:pic>
              </a:graphicData>
            </a:graphic>
          </wp:inline>
        </w:drawing>
      </w:r>
    </w:p>
    <w:p w14:paraId="76DD4CF3" w14:textId="77777777" w:rsidR="00A9744F" w:rsidRPr="00DA181A" w:rsidRDefault="00A9744F" w:rsidP="00A9744F">
      <w:pPr>
        <w:pStyle w:val="Heading3"/>
        <w:shd w:val="clear" w:color="auto" w:fill="FFFFFF"/>
        <w:rPr>
          <w:rFonts w:ascii="Verdana" w:hAnsi="Verdana"/>
          <w:color w:val="00B050"/>
          <w:sz w:val="42"/>
          <w:szCs w:val="42"/>
        </w:rPr>
      </w:pPr>
      <w:r w:rsidRPr="00DA181A">
        <w:rPr>
          <w:rFonts w:ascii="Verdana" w:hAnsi="Verdana"/>
          <w:color w:val="00B050"/>
          <w:sz w:val="42"/>
          <w:szCs w:val="42"/>
        </w:rPr>
        <w:t>Meraki Cloud Architecture</w:t>
      </w:r>
    </w:p>
    <w:p w14:paraId="11D4955A" w14:textId="77777777" w:rsidR="00A9744F" w:rsidRDefault="00A9744F"/>
    <w:p w14:paraId="1D621374" w14:textId="1034BD64" w:rsidR="00A9744F" w:rsidRDefault="00A9744F">
      <w:pPr>
        <w:rPr>
          <w:rFonts w:ascii="Verdana" w:hAnsi="Verdana"/>
          <w:color w:val="434444"/>
          <w:sz w:val="21"/>
          <w:szCs w:val="21"/>
          <w:shd w:val="clear" w:color="auto" w:fill="FFFFFF"/>
        </w:rPr>
      </w:pPr>
      <w:r>
        <w:rPr>
          <w:rFonts w:ascii="Verdana" w:hAnsi="Verdana"/>
          <w:color w:val="434444"/>
          <w:sz w:val="21"/>
          <w:szCs w:val="21"/>
          <w:shd w:val="clear" w:color="auto" w:fill="FFFFFF"/>
        </w:rPr>
        <w:t xml:space="preserve">The Meraki cloud is the backbone of the Meraki management solution. This "cloud" is a collection of </w:t>
      </w:r>
      <w:r w:rsidRPr="00A9744F">
        <w:rPr>
          <w:rFonts w:ascii="Verdana" w:hAnsi="Verdana"/>
          <w:b/>
          <w:bCs/>
          <w:color w:val="0000FF"/>
          <w:sz w:val="21"/>
          <w:szCs w:val="21"/>
          <w:shd w:val="clear" w:color="auto" w:fill="FFFFFF"/>
        </w:rPr>
        <w:t>highly reliable multi-tenant servers</w:t>
      </w:r>
      <w:r>
        <w:rPr>
          <w:rFonts w:ascii="Verdana" w:hAnsi="Verdana"/>
          <w:color w:val="434444"/>
          <w:sz w:val="21"/>
          <w:szCs w:val="21"/>
          <w:shd w:val="clear" w:color="auto" w:fill="FFFFFF"/>
        </w:rPr>
        <w:t xml:space="preserve"> strategically distributed around the world at </w:t>
      </w:r>
      <w:r w:rsidRPr="00F22AA7">
        <w:rPr>
          <w:rFonts w:ascii="Verdana" w:hAnsi="Verdana"/>
          <w:b/>
          <w:bCs/>
          <w:color w:val="434444"/>
          <w:sz w:val="21"/>
          <w:szCs w:val="21"/>
          <w:shd w:val="clear" w:color="auto" w:fill="FFFFFF"/>
        </w:rPr>
        <w:t>Meraki data centers</w:t>
      </w:r>
      <w:r>
        <w:rPr>
          <w:rFonts w:ascii="Verdana" w:hAnsi="Verdana"/>
          <w:color w:val="434444"/>
          <w:sz w:val="21"/>
          <w:szCs w:val="21"/>
          <w:shd w:val="clear" w:color="auto" w:fill="FFFFFF"/>
        </w:rPr>
        <w:t xml:space="preserve">. The servers at these data centers are powerful hosting computers </w:t>
      </w:r>
      <w:r w:rsidRPr="00F22AA7">
        <w:rPr>
          <w:rFonts w:ascii="Verdana" w:hAnsi="Verdana"/>
          <w:color w:val="0000FF"/>
          <w:sz w:val="21"/>
          <w:szCs w:val="21"/>
          <w:shd w:val="clear" w:color="auto" w:fill="FFFFFF"/>
        </w:rPr>
        <w:t>comprised of many separate user accounts</w:t>
      </w:r>
      <w:r>
        <w:rPr>
          <w:rFonts w:ascii="Verdana" w:hAnsi="Verdana"/>
          <w:color w:val="434444"/>
          <w:sz w:val="21"/>
          <w:szCs w:val="21"/>
          <w:shd w:val="clear" w:color="auto" w:fill="FFFFFF"/>
        </w:rPr>
        <w:t xml:space="preserve">. They are called multi-tenant servers because the accounts share (equal) computing resources </w:t>
      </w:r>
      <w:r w:rsidRPr="00F22AA7">
        <w:rPr>
          <w:rFonts w:ascii="Verdana" w:hAnsi="Verdana"/>
          <w:b/>
          <w:bCs/>
          <w:color w:val="434444"/>
          <w:sz w:val="21"/>
          <w:szCs w:val="21"/>
          <w:shd w:val="clear" w:color="auto" w:fill="FFFFFF"/>
        </w:rPr>
        <w:t>on their host (the server).</w:t>
      </w:r>
      <w:r>
        <w:rPr>
          <w:rFonts w:ascii="Verdana" w:hAnsi="Verdana"/>
          <w:color w:val="434444"/>
          <w:sz w:val="21"/>
          <w:szCs w:val="21"/>
          <w:shd w:val="clear" w:color="auto" w:fill="FFFFFF"/>
        </w:rPr>
        <w:t xml:space="preserve"> However, even though </w:t>
      </w:r>
      <w:r w:rsidRPr="00F22AA7">
        <w:rPr>
          <w:rFonts w:ascii="Verdana" w:hAnsi="Verdana"/>
          <w:b/>
          <w:bCs/>
          <w:color w:val="0000FF"/>
          <w:sz w:val="21"/>
          <w:szCs w:val="21"/>
          <w:shd w:val="clear" w:color="auto" w:fill="FFFFFF"/>
        </w:rPr>
        <w:t>these accounts share resources</w:t>
      </w:r>
      <w:r>
        <w:rPr>
          <w:rFonts w:ascii="Verdana" w:hAnsi="Verdana"/>
          <w:color w:val="434444"/>
          <w:sz w:val="21"/>
          <w:szCs w:val="21"/>
          <w:shd w:val="clear" w:color="auto" w:fill="FFFFFF"/>
        </w:rPr>
        <w:t>, Meraki ensures that customer information is kept secure by restricting organization access based on account authentication, as well as hashing authentication information such as user passwords or API keys.</w:t>
      </w:r>
    </w:p>
    <w:p w14:paraId="200632F0" w14:textId="77777777" w:rsidR="00DA181A" w:rsidRDefault="00DA181A" w:rsidP="00DA181A">
      <w:pPr>
        <w:pStyle w:val="Heading4"/>
        <w:shd w:val="clear" w:color="auto" w:fill="FFFFFF"/>
        <w:rPr>
          <w:rFonts w:ascii="Verdana" w:hAnsi="Verdana"/>
          <w:color w:val="434444"/>
          <w:sz w:val="37"/>
          <w:szCs w:val="37"/>
        </w:rPr>
      </w:pPr>
      <w:r>
        <w:rPr>
          <w:noProof/>
        </w:rPr>
        <w:lastRenderedPageBreak/>
        <w:drawing>
          <wp:inline distT="0" distB="0" distL="0" distR="0" wp14:anchorId="412750E0" wp14:editId="697B1F3D">
            <wp:extent cx="5478780" cy="198247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780" cy="1982470"/>
                    </a:xfrm>
                    <a:prstGeom prst="rect">
                      <a:avLst/>
                    </a:prstGeom>
                    <a:noFill/>
                    <a:ln>
                      <a:noFill/>
                    </a:ln>
                  </pic:spPr>
                </pic:pic>
              </a:graphicData>
            </a:graphic>
          </wp:inline>
        </w:drawing>
      </w:r>
      <w:r w:rsidRPr="00D616F0">
        <w:rPr>
          <w:rFonts w:ascii="Verdana" w:hAnsi="Verdana"/>
          <w:b/>
          <w:bCs/>
          <w:color w:val="00B050"/>
          <w:sz w:val="37"/>
          <w:szCs w:val="37"/>
        </w:rPr>
        <w:t>Data Centers</w:t>
      </w:r>
    </w:p>
    <w:p w14:paraId="28DCE347" w14:textId="77777777" w:rsidR="00DA181A" w:rsidRDefault="00DA181A" w:rsidP="00DA181A">
      <w:pPr>
        <w:pStyle w:val="NormalWeb"/>
        <w:shd w:val="clear" w:color="auto" w:fill="FFFFFF"/>
        <w:rPr>
          <w:rFonts w:ascii="Verdana" w:hAnsi="Verdana"/>
          <w:color w:val="434444"/>
          <w:sz w:val="21"/>
          <w:szCs w:val="21"/>
        </w:rPr>
      </w:pPr>
      <w:r w:rsidRPr="008D02A4">
        <w:rPr>
          <w:rFonts w:ascii="Verdana" w:hAnsi="Verdana"/>
          <w:b/>
          <w:bCs/>
          <w:color w:val="0000FF"/>
          <w:sz w:val="21"/>
          <w:szCs w:val="21"/>
        </w:rPr>
        <w:t>Customer management data</w:t>
      </w:r>
      <w:r w:rsidRPr="008D02A4">
        <w:rPr>
          <w:rFonts w:ascii="Verdana" w:hAnsi="Verdana"/>
          <w:color w:val="0000FF"/>
          <w:sz w:val="21"/>
          <w:szCs w:val="21"/>
        </w:rPr>
        <w:t xml:space="preserve"> </w:t>
      </w:r>
      <w:r>
        <w:rPr>
          <w:rFonts w:ascii="Verdana" w:hAnsi="Verdana"/>
          <w:color w:val="434444"/>
          <w:sz w:val="21"/>
          <w:szCs w:val="21"/>
        </w:rPr>
        <w:t xml:space="preserve">is replicated across independent same-region data centers in real time. The same data is also replicated in automatic nightly archival backups hosted by in-region third-party cloud storage services. The </w:t>
      </w:r>
      <w:r w:rsidRPr="008D02A4">
        <w:rPr>
          <w:rFonts w:ascii="Verdana" w:hAnsi="Verdana"/>
          <w:b/>
          <w:bCs/>
          <w:color w:val="0000FF"/>
          <w:sz w:val="21"/>
          <w:szCs w:val="21"/>
        </w:rPr>
        <w:t>Meraki cloud does not store customer user data</w:t>
      </w:r>
      <w:r>
        <w:rPr>
          <w:rFonts w:ascii="Verdana" w:hAnsi="Verdana"/>
          <w:color w:val="434444"/>
          <w:sz w:val="21"/>
          <w:szCs w:val="21"/>
        </w:rPr>
        <w:t>. More information about the types of data that are stored in the Meraki cloud can be found in the “Management Data” section below.</w:t>
      </w:r>
    </w:p>
    <w:p w14:paraId="3D07D636" w14:textId="77777777" w:rsidR="00DA181A" w:rsidRDefault="00DA181A" w:rsidP="00DA181A">
      <w:pPr>
        <w:pStyle w:val="NormalWeb"/>
        <w:shd w:val="clear" w:color="auto" w:fill="FFFFFF"/>
        <w:rPr>
          <w:rFonts w:ascii="Verdana" w:hAnsi="Verdana"/>
          <w:color w:val="434444"/>
          <w:sz w:val="21"/>
          <w:szCs w:val="21"/>
        </w:rPr>
      </w:pPr>
      <w:r>
        <w:rPr>
          <w:rFonts w:ascii="Verdana" w:hAnsi="Verdana"/>
          <w:color w:val="434444"/>
          <w:sz w:val="21"/>
          <w:szCs w:val="21"/>
        </w:rPr>
        <w:t xml:space="preserve">All </w:t>
      </w:r>
      <w:r w:rsidRPr="000F0A32">
        <w:rPr>
          <w:rFonts w:ascii="Verdana" w:hAnsi="Verdana"/>
          <w:color w:val="0000FF"/>
          <w:sz w:val="21"/>
          <w:szCs w:val="21"/>
        </w:rPr>
        <w:t xml:space="preserve">Meraki services (the dashboard and APIs) </w:t>
      </w:r>
      <w:r>
        <w:rPr>
          <w:rFonts w:ascii="Verdana" w:hAnsi="Verdana"/>
          <w:color w:val="434444"/>
          <w:sz w:val="21"/>
          <w:szCs w:val="21"/>
        </w:rPr>
        <w:t>are also replicated across multiple independent data centers, so they can failover rapidly in the event of a catastrophic data center failure.</w:t>
      </w:r>
    </w:p>
    <w:p w14:paraId="70B1B107" w14:textId="77777777" w:rsidR="00DA181A" w:rsidRDefault="00DA181A" w:rsidP="00DA181A">
      <w:pPr>
        <w:pStyle w:val="NormalWeb"/>
        <w:shd w:val="clear" w:color="auto" w:fill="FFFFFF"/>
        <w:rPr>
          <w:rFonts w:ascii="Verdana" w:hAnsi="Verdana"/>
          <w:color w:val="434444"/>
          <w:sz w:val="21"/>
          <w:szCs w:val="21"/>
        </w:rPr>
      </w:pPr>
      <w:r>
        <w:rPr>
          <w:rFonts w:ascii="Verdana" w:hAnsi="Verdana"/>
          <w:color w:val="434444"/>
          <w:sz w:val="21"/>
          <w:szCs w:val="21"/>
        </w:rPr>
        <w:t>Meraki data centers are located around the world, enabling high-availability local data containment for data sovereignty in sensitive countries and regions, and high-speed connections to facilitate reliable cloud management communication. These data centers hold certifications such as PCI, SAS70 Type II/SSAE, PCI, and ISO27001. Additionally, all Meraki data centers undergo daily penetration testing by an independent third party. More key data center features include:</w:t>
      </w:r>
    </w:p>
    <w:p w14:paraId="6BE14A75" w14:textId="77777777" w:rsidR="00DA181A" w:rsidRDefault="00DA181A" w:rsidP="00DA181A">
      <w:pPr>
        <w:pStyle w:val="NormalWeb"/>
        <w:numPr>
          <w:ilvl w:val="0"/>
          <w:numId w:val="2"/>
        </w:numPr>
        <w:shd w:val="clear" w:color="auto" w:fill="FFFFFF"/>
        <w:rPr>
          <w:rFonts w:ascii="Verdana" w:hAnsi="Verdana"/>
          <w:color w:val="434444"/>
          <w:sz w:val="21"/>
          <w:szCs w:val="21"/>
        </w:rPr>
      </w:pPr>
      <w:r>
        <w:rPr>
          <w:rFonts w:ascii="Verdana" w:hAnsi="Verdana"/>
          <w:color w:val="434444"/>
          <w:sz w:val="21"/>
          <w:szCs w:val="21"/>
        </w:rPr>
        <w:t>99.99% uptime service level agreement</w:t>
      </w:r>
    </w:p>
    <w:p w14:paraId="3CF26084" w14:textId="77777777" w:rsidR="00DA181A" w:rsidRDefault="00DA181A" w:rsidP="00DA181A">
      <w:pPr>
        <w:pStyle w:val="NormalWeb"/>
        <w:numPr>
          <w:ilvl w:val="0"/>
          <w:numId w:val="2"/>
        </w:numPr>
        <w:shd w:val="clear" w:color="auto" w:fill="FFFFFF"/>
        <w:rPr>
          <w:rFonts w:ascii="Verdana" w:hAnsi="Verdana"/>
          <w:color w:val="434444"/>
          <w:sz w:val="21"/>
          <w:szCs w:val="21"/>
        </w:rPr>
      </w:pPr>
      <w:r>
        <w:rPr>
          <w:rFonts w:ascii="Verdana" w:hAnsi="Verdana"/>
          <w:color w:val="434444"/>
          <w:sz w:val="21"/>
          <w:szCs w:val="21"/>
        </w:rPr>
        <w:t>24x7 automated failure detection</w:t>
      </w:r>
    </w:p>
    <w:p w14:paraId="396D8517" w14:textId="77777777" w:rsidR="00DA181A" w:rsidRDefault="00DA181A" w:rsidP="00DA181A">
      <w:pPr>
        <w:pStyle w:val="NormalWeb"/>
        <w:numPr>
          <w:ilvl w:val="0"/>
          <w:numId w:val="2"/>
        </w:numPr>
        <w:shd w:val="clear" w:color="auto" w:fill="FFFFFF"/>
        <w:rPr>
          <w:rFonts w:ascii="Verdana" w:hAnsi="Verdana"/>
          <w:color w:val="434444"/>
          <w:sz w:val="21"/>
          <w:szCs w:val="21"/>
        </w:rPr>
      </w:pPr>
      <w:r>
        <w:rPr>
          <w:rFonts w:ascii="Verdana" w:hAnsi="Verdana"/>
          <w:color w:val="434444"/>
          <w:sz w:val="21"/>
          <w:szCs w:val="21"/>
        </w:rPr>
        <w:t>Real-time replication of data between data centers</w:t>
      </w:r>
    </w:p>
    <w:p w14:paraId="399794BA" w14:textId="77777777" w:rsidR="00DA181A" w:rsidRDefault="00DA181A" w:rsidP="00DA181A">
      <w:pPr>
        <w:pStyle w:val="NormalWeb"/>
        <w:numPr>
          <w:ilvl w:val="0"/>
          <w:numId w:val="2"/>
        </w:numPr>
        <w:shd w:val="clear" w:color="auto" w:fill="FFFFFF"/>
        <w:rPr>
          <w:rFonts w:ascii="Verdana" w:hAnsi="Verdana"/>
          <w:color w:val="434444"/>
          <w:sz w:val="21"/>
          <w:szCs w:val="21"/>
        </w:rPr>
      </w:pPr>
      <w:r>
        <w:rPr>
          <w:rFonts w:ascii="Verdana" w:hAnsi="Verdana"/>
          <w:color w:val="434444"/>
          <w:sz w:val="21"/>
          <w:szCs w:val="21"/>
        </w:rPr>
        <w:t>All sensitive data (e.g., passwords) is hashed on servers</w:t>
      </w:r>
    </w:p>
    <w:p w14:paraId="07318774" w14:textId="77777777" w:rsidR="00DA181A" w:rsidRDefault="00DA181A" w:rsidP="00DA181A">
      <w:pPr>
        <w:pStyle w:val="NormalWeb"/>
        <w:shd w:val="clear" w:color="auto" w:fill="FFFFFF"/>
        <w:rPr>
          <w:rFonts w:ascii="Verdana" w:hAnsi="Verdana"/>
          <w:color w:val="434444"/>
          <w:sz w:val="21"/>
          <w:szCs w:val="21"/>
        </w:rPr>
      </w:pPr>
      <w:r>
        <w:rPr>
          <w:rFonts w:ascii="Verdana" w:hAnsi="Verdana"/>
          <w:color w:val="434444"/>
          <w:sz w:val="21"/>
          <w:szCs w:val="21"/>
        </w:rPr>
        <w:t>To learn more about monitoring, redundancy, disaster recovery, security, etc., reference our </w:t>
      </w:r>
      <w:hyperlink r:id="rId17" w:anchor="data-centers" w:tgtFrame="_blank" w:history="1">
        <w:r>
          <w:rPr>
            <w:rStyle w:val="Hyperlink"/>
            <w:rFonts w:ascii="Verdana" w:hAnsi="Verdana"/>
            <w:color w:val="67B346"/>
            <w:sz w:val="21"/>
            <w:szCs w:val="21"/>
          </w:rPr>
          <w:t>data center design</w:t>
        </w:r>
      </w:hyperlink>
      <w:r>
        <w:rPr>
          <w:rFonts w:ascii="Verdana" w:hAnsi="Verdana"/>
          <w:color w:val="434444"/>
          <w:sz w:val="21"/>
          <w:szCs w:val="21"/>
        </w:rPr>
        <w:t xml:space="preserve"> page. More details about data center redundancy and reliability </w:t>
      </w:r>
      <w:proofErr w:type="gramStart"/>
      <w:r>
        <w:rPr>
          <w:rFonts w:ascii="Verdana" w:hAnsi="Verdana"/>
          <w:color w:val="434444"/>
          <w:sz w:val="21"/>
          <w:szCs w:val="21"/>
        </w:rPr>
        <w:t>is</w:t>
      </w:r>
      <w:proofErr w:type="gramEnd"/>
      <w:r>
        <w:rPr>
          <w:rFonts w:ascii="Verdana" w:hAnsi="Verdana"/>
          <w:color w:val="434444"/>
          <w:sz w:val="21"/>
          <w:szCs w:val="21"/>
        </w:rPr>
        <w:t xml:space="preserve"> covered in the “Reliability and Availability” section below.</w:t>
      </w:r>
    </w:p>
    <w:p w14:paraId="62EFD2EA" w14:textId="77777777" w:rsidR="00793EE7" w:rsidRPr="00793EE7" w:rsidRDefault="00793EE7" w:rsidP="00793EE7">
      <w:pPr>
        <w:shd w:val="clear" w:color="auto" w:fill="FFFFFF"/>
        <w:spacing w:before="100" w:beforeAutospacing="1" w:after="100" w:afterAutospacing="1" w:line="240" w:lineRule="auto"/>
        <w:outlineLvl w:val="3"/>
        <w:rPr>
          <w:rFonts w:ascii="Verdana" w:eastAsia="Times New Roman" w:hAnsi="Verdana" w:cs="Times New Roman"/>
          <w:b/>
          <w:bCs/>
          <w:color w:val="434444"/>
          <w:sz w:val="37"/>
          <w:szCs w:val="37"/>
        </w:rPr>
      </w:pPr>
      <w:r w:rsidRPr="00793EE7">
        <w:rPr>
          <w:rFonts w:ascii="Verdana" w:eastAsia="Times New Roman" w:hAnsi="Verdana" w:cs="Times New Roman"/>
          <w:b/>
          <w:bCs/>
          <w:color w:val="434444"/>
          <w:sz w:val="37"/>
          <w:szCs w:val="37"/>
        </w:rPr>
        <w:t>Data Center Storage</w:t>
      </w:r>
    </w:p>
    <w:p w14:paraId="257B5046" w14:textId="77777777" w:rsidR="00793EE7" w:rsidRPr="00793EE7" w:rsidRDefault="00793EE7" w:rsidP="00793EE7">
      <w:pPr>
        <w:shd w:val="clear" w:color="auto" w:fill="FFFFFF"/>
        <w:spacing w:before="100" w:beforeAutospacing="1" w:after="100" w:afterAutospacing="1" w:line="240" w:lineRule="auto"/>
        <w:rPr>
          <w:rFonts w:ascii="Verdana" w:eastAsia="Times New Roman" w:hAnsi="Verdana" w:cs="Times New Roman"/>
          <w:color w:val="434444"/>
          <w:sz w:val="21"/>
          <w:szCs w:val="21"/>
        </w:rPr>
      </w:pPr>
      <w:r w:rsidRPr="00793EE7">
        <w:rPr>
          <w:rFonts w:ascii="Verdana" w:eastAsia="Times New Roman" w:hAnsi="Verdana" w:cs="Times New Roman"/>
          <w:color w:val="434444"/>
          <w:sz w:val="21"/>
          <w:szCs w:val="21"/>
        </w:rPr>
        <w:t xml:space="preserve">Meraki data centers contain active Meraki device configuration data and historical network usage data. These data centers house multiple compute servers, which are where customers’ management data is contained. These data centers do not </w:t>
      </w:r>
      <w:r w:rsidRPr="00793EE7">
        <w:rPr>
          <w:rFonts w:ascii="Verdana" w:eastAsia="Times New Roman" w:hAnsi="Verdana" w:cs="Times New Roman"/>
          <w:color w:val="434444"/>
          <w:sz w:val="21"/>
          <w:szCs w:val="21"/>
        </w:rPr>
        <w:lastRenderedPageBreak/>
        <w:t>store customers’ user data. These data types are covered in more detail in the “Data” section below</w:t>
      </w:r>
    </w:p>
    <w:p w14:paraId="525256DB" w14:textId="63BDFF12" w:rsidR="00DA181A" w:rsidRDefault="00793EE7">
      <w:r>
        <w:rPr>
          <w:noProof/>
        </w:rPr>
        <w:drawing>
          <wp:inline distT="0" distB="0" distL="0" distR="0" wp14:anchorId="43D90D98" wp14:editId="3C21E56E">
            <wp:extent cx="5486400" cy="42430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243070"/>
                    </a:xfrm>
                    <a:prstGeom prst="rect">
                      <a:avLst/>
                    </a:prstGeom>
                    <a:noFill/>
                    <a:ln>
                      <a:noFill/>
                    </a:ln>
                  </pic:spPr>
                </pic:pic>
              </a:graphicData>
            </a:graphic>
          </wp:inline>
        </w:drawing>
      </w:r>
    </w:p>
    <w:p w14:paraId="226A4ABE" w14:textId="67CB12D4" w:rsidR="00793EE7" w:rsidRDefault="00793EE7" w:rsidP="00793EE7">
      <w:pPr>
        <w:pStyle w:val="Heading3"/>
        <w:shd w:val="clear" w:color="auto" w:fill="FFFFFF"/>
        <w:rPr>
          <w:rFonts w:ascii="Verdana" w:hAnsi="Verdana"/>
          <w:color w:val="0000FF"/>
          <w:sz w:val="42"/>
          <w:szCs w:val="42"/>
          <w14:textFill>
            <w14:gradFill>
              <w14:gsLst>
                <w14:gs w14:pos="0">
                  <w14:srgbClr w14:val="0000FF">
                    <w14:shade w14:val="30000"/>
                    <w14:satMod w14:val="115000"/>
                  </w14:srgbClr>
                </w14:gs>
                <w14:gs w14:pos="50000">
                  <w14:srgbClr w14:val="0000FF">
                    <w14:shade w14:val="67500"/>
                    <w14:satMod w14:val="115000"/>
                  </w14:srgbClr>
                </w14:gs>
                <w14:gs w14:pos="100000">
                  <w14:srgbClr w14:val="0000FF">
                    <w14:shade w14:val="100000"/>
                    <w14:satMod w14:val="115000"/>
                  </w14:srgbClr>
                </w14:gs>
              </w14:gsLst>
              <w14:lin w14:ang="10800000" w14:scaled="0"/>
            </w14:gradFill>
          </w14:textFill>
        </w:rPr>
      </w:pPr>
      <w:r w:rsidRPr="00F44649">
        <w:rPr>
          <w:rFonts w:ascii="Verdana" w:hAnsi="Verdana"/>
          <w:color w:val="0000FF"/>
          <w:sz w:val="42"/>
          <w:szCs w:val="42"/>
          <w14:textFill>
            <w14:gradFill>
              <w14:gsLst>
                <w14:gs w14:pos="0">
                  <w14:srgbClr w14:val="0000FF">
                    <w14:shade w14:val="30000"/>
                    <w14:satMod w14:val="115000"/>
                  </w14:srgbClr>
                </w14:gs>
                <w14:gs w14:pos="50000">
                  <w14:srgbClr w14:val="0000FF">
                    <w14:shade w14:val="67500"/>
                    <w14:satMod w14:val="115000"/>
                  </w14:srgbClr>
                </w14:gs>
                <w14:gs w14:pos="100000">
                  <w14:srgbClr w14:val="0000FF">
                    <w14:shade w14:val="100000"/>
                    <w14:satMod w14:val="115000"/>
                  </w14:srgbClr>
                </w14:gs>
              </w14:gsLst>
              <w14:lin w14:ang="10800000" w14:scaled="0"/>
            </w14:gradFill>
          </w14:textFill>
        </w:rPr>
        <w:t>Meraki Device-to-Cloud Communications</w:t>
      </w:r>
    </w:p>
    <w:p w14:paraId="749E2F72" w14:textId="54C5B65A" w:rsidR="00F44649" w:rsidRPr="00F44649" w:rsidRDefault="00F44649" w:rsidP="00F44649">
      <w:r w:rsidRPr="00F44649">
        <w:t>https://documentation.meraki.com/Architectures_and_Best_Practices/Cisco_Meraki_Best_Practice_Design</w:t>
      </w:r>
    </w:p>
    <w:p w14:paraId="62C20FFF" w14:textId="77777777" w:rsidR="00793EE7" w:rsidRDefault="00793EE7" w:rsidP="00793EE7">
      <w:pPr>
        <w:pStyle w:val="NormalWeb"/>
        <w:shd w:val="clear" w:color="auto" w:fill="FFFFFF"/>
        <w:rPr>
          <w:rFonts w:ascii="Verdana" w:hAnsi="Verdana"/>
          <w:color w:val="434444"/>
          <w:sz w:val="21"/>
          <w:szCs w:val="21"/>
        </w:rPr>
      </w:pPr>
      <w:r>
        <w:rPr>
          <w:rFonts w:ascii="Verdana" w:hAnsi="Verdana"/>
          <w:color w:val="434444"/>
          <w:sz w:val="21"/>
          <w:szCs w:val="21"/>
        </w:rPr>
        <w:t xml:space="preserve">Meraki uses an </w:t>
      </w:r>
      <w:r w:rsidRPr="00793EE7">
        <w:rPr>
          <w:rFonts w:ascii="Verdana" w:hAnsi="Verdana"/>
          <w:color w:val="FF0000"/>
          <w:sz w:val="21"/>
          <w:szCs w:val="21"/>
        </w:rPr>
        <w:t xml:space="preserve">event-driven remote procedure call (RPC) engine </w:t>
      </w:r>
      <w:r>
        <w:rPr>
          <w:rFonts w:ascii="Verdana" w:hAnsi="Verdana"/>
          <w:color w:val="434444"/>
          <w:sz w:val="21"/>
          <w:szCs w:val="21"/>
        </w:rPr>
        <w:t xml:space="preserve">for Meraki </w:t>
      </w:r>
      <w:r w:rsidRPr="00F44649">
        <w:rPr>
          <w:rFonts w:ascii="Verdana" w:hAnsi="Verdana"/>
          <w:b/>
          <w:bCs/>
          <w:color w:val="0000FF"/>
          <w:sz w:val="21"/>
          <w:szCs w:val="21"/>
        </w:rPr>
        <w:t>devices to communicate to the dashboard</w:t>
      </w:r>
      <w:r w:rsidRPr="00F44649">
        <w:rPr>
          <w:rFonts w:ascii="Verdana" w:hAnsi="Verdana"/>
          <w:color w:val="0000FF"/>
          <w:sz w:val="21"/>
          <w:szCs w:val="21"/>
        </w:rPr>
        <w:t xml:space="preserve"> </w:t>
      </w:r>
      <w:r>
        <w:rPr>
          <w:rFonts w:ascii="Verdana" w:hAnsi="Verdana"/>
          <w:color w:val="434444"/>
          <w:sz w:val="21"/>
          <w:szCs w:val="21"/>
        </w:rPr>
        <w:t xml:space="preserve">and for </w:t>
      </w:r>
      <w:r w:rsidRPr="00F44649">
        <w:rPr>
          <w:rFonts w:ascii="Verdana" w:hAnsi="Verdana"/>
          <w:b/>
          <w:bCs/>
          <w:color w:val="0000FF"/>
          <w:sz w:val="21"/>
          <w:szCs w:val="21"/>
        </w:rPr>
        <w:t>Meraki servers to send and receive data</w:t>
      </w:r>
      <w:r>
        <w:rPr>
          <w:rFonts w:ascii="Verdana" w:hAnsi="Verdana"/>
          <w:color w:val="434444"/>
          <w:sz w:val="21"/>
          <w:szCs w:val="21"/>
        </w:rPr>
        <w:t xml:space="preserve">. Meraki hardware devices act as the server/receiver as the Meraki cloud initiates calls to the devices for </w:t>
      </w:r>
      <w:r w:rsidRPr="00F44649">
        <w:rPr>
          <w:rFonts w:ascii="Verdana" w:hAnsi="Verdana"/>
          <w:b/>
          <w:bCs/>
          <w:color w:val="434444"/>
          <w:sz w:val="21"/>
          <w:szCs w:val="21"/>
        </w:rPr>
        <w:t>data collection</w:t>
      </w:r>
      <w:r>
        <w:rPr>
          <w:rFonts w:ascii="Verdana" w:hAnsi="Verdana"/>
          <w:color w:val="434444"/>
          <w:sz w:val="21"/>
          <w:szCs w:val="21"/>
        </w:rPr>
        <w:t xml:space="preserve"> and </w:t>
      </w:r>
      <w:r w:rsidRPr="00F44649">
        <w:rPr>
          <w:rFonts w:ascii="Verdana" w:hAnsi="Verdana"/>
          <w:b/>
          <w:bCs/>
          <w:color w:val="434444"/>
          <w:sz w:val="21"/>
          <w:szCs w:val="21"/>
        </w:rPr>
        <w:t>configuration deployment</w:t>
      </w:r>
      <w:r>
        <w:rPr>
          <w:rFonts w:ascii="Verdana" w:hAnsi="Verdana"/>
          <w:color w:val="434444"/>
          <w:sz w:val="21"/>
          <w:szCs w:val="21"/>
        </w:rPr>
        <w:t>. The cloud infrastructure is the initiator, so configurations can be executed in the cloud before the devices are actually online or even physically deployed.</w:t>
      </w:r>
    </w:p>
    <w:p w14:paraId="0AEF3BD2" w14:textId="3E56A8BE" w:rsidR="00793EE7" w:rsidRDefault="00F44649">
      <w:pPr>
        <w:rPr>
          <w:rFonts w:ascii="Verdana" w:hAnsi="Verdana"/>
          <w:color w:val="434444"/>
          <w:sz w:val="21"/>
          <w:szCs w:val="21"/>
          <w:shd w:val="clear" w:color="auto" w:fill="FFFFFF"/>
        </w:rPr>
      </w:pPr>
      <w:r w:rsidRPr="00F44649">
        <w:rPr>
          <w:noProof/>
        </w:rPr>
        <w:lastRenderedPageBreak/>
        <w:drawing>
          <wp:inline distT="0" distB="0" distL="0" distR="0" wp14:anchorId="1380A08F" wp14:editId="0CC6B60D">
            <wp:extent cx="5486400" cy="33629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362960"/>
                    </a:xfrm>
                    <a:prstGeom prst="rect">
                      <a:avLst/>
                    </a:prstGeom>
                  </pic:spPr>
                </pic:pic>
              </a:graphicData>
            </a:graphic>
          </wp:inline>
        </w:drawing>
      </w:r>
      <w:r>
        <w:rPr>
          <w:rFonts w:ascii="Verdana" w:hAnsi="Verdana"/>
          <w:color w:val="434444"/>
          <w:sz w:val="21"/>
          <w:szCs w:val="21"/>
          <w:shd w:val="clear" w:color="auto" w:fill="FFFFFF"/>
        </w:rPr>
        <w:t>In the event of cloud connectivity loss (which is most commonly caused by a local ISP or connection failure), the Meraki hardware device will continue to run with its last known configuration until cloud connectivity is restored.</w:t>
      </w:r>
    </w:p>
    <w:p w14:paraId="718A6E73" w14:textId="77777777" w:rsidR="002D4DF5" w:rsidRDefault="002D4DF5" w:rsidP="002D4DF5">
      <w:pPr>
        <w:pStyle w:val="Heading4"/>
        <w:shd w:val="clear" w:color="auto" w:fill="FFFFFF"/>
        <w:rPr>
          <w:rFonts w:ascii="Verdana" w:hAnsi="Verdana"/>
          <w:color w:val="434444"/>
          <w:sz w:val="37"/>
          <w:szCs w:val="37"/>
        </w:rPr>
      </w:pPr>
      <w:r>
        <w:rPr>
          <w:rFonts w:ascii="Verdana" w:hAnsi="Verdana"/>
          <w:color w:val="434444"/>
          <w:sz w:val="37"/>
          <w:szCs w:val="37"/>
        </w:rPr>
        <w:t>Communication Process</w:t>
      </w:r>
    </w:p>
    <w:p w14:paraId="66BC1CC6" w14:textId="77777777" w:rsidR="002D4DF5" w:rsidRDefault="002D4DF5" w:rsidP="002D4DF5">
      <w:pPr>
        <w:pStyle w:val="NormalWeb"/>
        <w:shd w:val="clear" w:color="auto" w:fill="FFFFFF"/>
        <w:rPr>
          <w:rFonts w:ascii="Verdana" w:hAnsi="Verdana"/>
          <w:color w:val="434444"/>
          <w:sz w:val="21"/>
          <w:szCs w:val="21"/>
        </w:rPr>
      </w:pPr>
      <w:r w:rsidRPr="007B0870">
        <w:rPr>
          <w:rFonts w:ascii="Verdana" w:hAnsi="Verdana"/>
          <w:b/>
          <w:bCs/>
          <w:color w:val="0000FF"/>
          <w:sz w:val="21"/>
          <w:szCs w:val="21"/>
        </w:rPr>
        <w:t>If a device is offline, it will continue to attempt to connect to the Meraki cloud until it gains connectivity.</w:t>
      </w:r>
      <w:r w:rsidRPr="007B0870">
        <w:rPr>
          <w:rFonts w:ascii="Verdana" w:hAnsi="Verdana"/>
          <w:color w:val="0000FF"/>
          <w:sz w:val="21"/>
          <w:szCs w:val="21"/>
        </w:rPr>
        <w:t xml:space="preserve"> </w:t>
      </w:r>
      <w:r w:rsidRPr="007B0870">
        <w:rPr>
          <w:rFonts w:ascii="Verdana" w:hAnsi="Verdana"/>
          <w:b/>
          <w:bCs/>
          <w:color w:val="00B050"/>
          <w:sz w:val="21"/>
          <w:szCs w:val="21"/>
        </w:rPr>
        <w:t>Once the device comes online, it automatically receives the most recent configuration settings from the Meraki cloud</w:t>
      </w:r>
      <w:r>
        <w:rPr>
          <w:rFonts w:ascii="Verdana" w:hAnsi="Verdana"/>
          <w:color w:val="434444"/>
          <w:sz w:val="21"/>
          <w:szCs w:val="21"/>
        </w:rPr>
        <w:t>. If changes are made to the device configuration while the device is online, the device receives and updates these changes automatically. These changes are generally available on the device in a matter of seconds. However, large quantities of changes may take noticeably longer to reach their devices. If no configuration changes are made by the user, the device continues to periodically check for updates to its configuration on its own.</w:t>
      </w:r>
    </w:p>
    <w:p w14:paraId="59A8C074" w14:textId="77777777" w:rsidR="002D4DF5" w:rsidRDefault="002D4DF5" w:rsidP="002D4DF5">
      <w:pPr>
        <w:pStyle w:val="NormalWeb"/>
        <w:shd w:val="clear" w:color="auto" w:fill="FFFFFF"/>
        <w:rPr>
          <w:rFonts w:ascii="Verdana" w:hAnsi="Verdana"/>
          <w:color w:val="434444"/>
          <w:sz w:val="21"/>
          <w:szCs w:val="21"/>
        </w:rPr>
      </w:pPr>
      <w:r w:rsidRPr="007B0870">
        <w:rPr>
          <w:rFonts w:ascii="Verdana" w:hAnsi="Verdana"/>
          <w:color w:val="00B050"/>
          <w:sz w:val="21"/>
          <w:szCs w:val="21"/>
        </w:rPr>
        <w:t>As the device runs on the network, it will communicate device and network usage analytics back to the Meraki cloud</w:t>
      </w:r>
      <w:r>
        <w:rPr>
          <w:rFonts w:ascii="Verdana" w:hAnsi="Verdana"/>
          <w:color w:val="434444"/>
          <w:sz w:val="21"/>
          <w:szCs w:val="21"/>
        </w:rPr>
        <w:t>.</w:t>
      </w:r>
      <w:r w:rsidRPr="007B0870">
        <w:rPr>
          <w:rFonts w:ascii="Verdana" w:hAnsi="Verdana"/>
          <w:b/>
          <w:bCs/>
          <w:color w:val="FF0000"/>
          <w:sz w:val="21"/>
          <w:szCs w:val="21"/>
        </w:rPr>
        <w:t xml:space="preserve"> Dashboard</w:t>
      </w:r>
      <w:r w:rsidRPr="007B0870">
        <w:rPr>
          <w:rFonts w:ascii="Verdana" w:hAnsi="Verdana"/>
          <w:color w:val="FF0000"/>
          <w:sz w:val="21"/>
          <w:szCs w:val="21"/>
        </w:rPr>
        <w:t xml:space="preserve"> </w:t>
      </w:r>
      <w:r>
        <w:rPr>
          <w:rFonts w:ascii="Verdana" w:hAnsi="Verdana"/>
          <w:color w:val="434444"/>
          <w:sz w:val="21"/>
          <w:szCs w:val="21"/>
        </w:rPr>
        <w:t>analytics based on this information, in the form of graphs and charts, are updated regularly in the Meraki cloud and are displayed in the dashboard of users when they are viewing this information.</w:t>
      </w:r>
    </w:p>
    <w:p w14:paraId="7F5DEC01" w14:textId="43A2D772" w:rsidR="00CE7C36" w:rsidRDefault="00CE7C36" w:rsidP="00CE7C36">
      <w:pPr>
        <w:pStyle w:val="Heading4"/>
        <w:shd w:val="clear" w:color="auto" w:fill="FFFFFF"/>
        <w:rPr>
          <w:rFonts w:ascii="Verdana" w:hAnsi="Verdana"/>
          <w:color w:val="434444"/>
          <w:sz w:val="37"/>
          <w:szCs w:val="37"/>
        </w:rPr>
      </w:pPr>
      <w:r>
        <w:rPr>
          <w:rFonts w:ascii="Verdana" w:hAnsi="Verdana"/>
          <w:color w:val="434444"/>
          <w:sz w:val="37"/>
          <w:szCs w:val="37"/>
        </w:rPr>
        <w:t>Configuration Containers</w:t>
      </w:r>
    </w:p>
    <w:p w14:paraId="59300EF9" w14:textId="694B5F2F" w:rsidR="00D050AA" w:rsidRPr="00D050AA" w:rsidRDefault="00D050AA" w:rsidP="00D050AA">
      <w:pPr>
        <w:rPr>
          <w:b/>
          <w:bCs/>
          <w:color w:val="0000FF"/>
        </w:rPr>
      </w:pPr>
      <w:r w:rsidRPr="00D050AA">
        <w:rPr>
          <w:b/>
          <w:bCs/>
          <w:color w:val="0000FF"/>
        </w:rPr>
        <w:t>Dashboard</w:t>
      </w:r>
      <w:r>
        <w:rPr>
          <w:b/>
          <w:bCs/>
          <w:color w:val="0000FF"/>
        </w:rPr>
        <w:t>/API</w:t>
      </w:r>
      <w:r w:rsidRPr="00D050AA">
        <w:rPr>
          <w:b/>
          <w:bCs/>
          <w:color w:val="0000FF"/>
        </w:rPr>
        <w:t xml:space="preserve"> makes changes, send to server, server push the changes to devices</w:t>
      </w:r>
    </w:p>
    <w:p w14:paraId="5133D66D" w14:textId="2D82A9A8" w:rsidR="00CE7C36" w:rsidRDefault="00CE7C36" w:rsidP="00CE7C36">
      <w:pPr>
        <w:pStyle w:val="NormalWeb"/>
        <w:shd w:val="clear" w:color="auto" w:fill="FFFFFF"/>
        <w:rPr>
          <w:rFonts w:ascii="Verdana" w:hAnsi="Verdana"/>
          <w:color w:val="434444"/>
          <w:sz w:val="21"/>
          <w:szCs w:val="21"/>
        </w:rPr>
      </w:pPr>
      <w:r>
        <w:rPr>
          <w:rFonts w:ascii="Verdana" w:hAnsi="Verdana"/>
          <w:color w:val="434444"/>
          <w:sz w:val="21"/>
          <w:szCs w:val="21"/>
        </w:rPr>
        <w:t xml:space="preserve">Device configurations are stored as a container in the Meraki backend. </w:t>
      </w:r>
      <w:r w:rsidRPr="00CE7C36">
        <w:rPr>
          <w:rFonts w:ascii="Verdana" w:hAnsi="Verdana"/>
          <w:b/>
          <w:bCs/>
          <w:color w:val="FF0000"/>
          <w:sz w:val="21"/>
          <w:szCs w:val="21"/>
        </w:rPr>
        <w:t xml:space="preserve">When a device configuration is changed by an account administrator via the </w:t>
      </w:r>
      <w:r w:rsidRPr="00CE7C36">
        <w:rPr>
          <w:rFonts w:ascii="Verdana" w:hAnsi="Verdana"/>
          <w:b/>
          <w:bCs/>
          <w:color w:val="FF0000"/>
          <w:sz w:val="21"/>
          <w:szCs w:val="21"/>
        </w:rPr>
        <w:lastRenderedPageBreak/>
        <w:t>dashboard or API</w:t>
      </w:r>
      <w:r>
        <w:rPr>
          <w:rFonts w:ascii="Verdana" w:hAnsi="Verdana"/>
          <w:color w:val="434444"/>
          <w:sz w:val="21"/>
          <w:szCs w:val="21"/>
        </w:rPr>
        <w:t xml:space="preserve">, </w:t>
      </w:r>
      <w:r w:rsidRPr="00D050AA">
        <w:rPr>
          <w:rFonts w:ascii="Verdana" w:hAnsi="Verdana"/>
          <w:color w:val="0000FF"/>
          <w:sz w:val="21"/>
          <w:szCs w:val="21"/>
        </w:rPr>
        <w:t xml:space="preserve">the container is updated </w:t>
      </w:r>
      <w:r>
        <w:rPr>
          <w:rFonts w:ascii="Verdana" w:hAnsi="Verdana"/>
          <w:color w:val="434444"/>
          <w:sz w:val="21"/>
          <w:szCs w:val="21"/>
        </w:rPr>
        <w:t xml:space="preserve">and then </w:t>
      </w:r>
      <w:r w:rsidRPr="004E2C6E">
        <w:rPr>
          <w:rFonts w:ascii="Verdana" w:hAnsi="Verdana"/>
          <w:b/>
          <w:bCs/>
          <w:color w:val="FF0000"/>
          <w:sz w:val="21"/>
          <w:szCs w:val="21"/>
          <w:highlight w:val="yellow"/>
        </w:rPr>
        <w:t>pushed to the device</w:t>
      </w:r>
      <w:r>
        <w:rPr>
          <w:rFonts w:ascii="Verdana" w:hAnsi="Verdana"/>
          <w:color w:val="434444"/>
          <w:sz w:val="21"/>
          <w:szCs w:val="21"/>
        </w:rPr>
        <w:t xml:space="preserve"> </w:t>
      </w:r>
      <w:r w:rsidR="004E2C6E" w:rsidRPr="004E2C6E">
        <w:rPr>
          <w:rFonts w:ascii="Verdana" w:hAnsi="Verdana"/>
          <w:b/>
          <w:bCs/>
          <w:color w:val="FF0000"/>
          <w:sz w:val="21"/>
          <w:szCs w:val="21"/>
          <w:highlight w:val="yellow"/>
        </w:rPr>
        <w:t>(HOW)</w:t>
      </w:r>
      <w:r w:rsidR="004E2C6E" w:rsidRPr="004E2C6E">
        <w:rPr>
          <w:rFonts w:ascii="Verdana" w:hAnsi="Verdana"/>
          <w:color w:val="FF0000"/>
          <w:sz w:val="21"/>
          <w:szCs w:val="21"/>
        </w:rPr>
        <w:t xml:space="preserve"> </w:t>
      </w:r>
      <w:r>
        <w:rPr>
          <w:rFonts w:ascii="Verdana" w:hAnsi="Verdana"/>
          <w:color w:val="434444"/>
          <w:sz w:val="21"/>
          <w:szCs w:val="21"/>
        </w:rPr>
        <w:t>the container is associated to via a secure connection. The container also updates the Meraki cloud with its configuration change for failover and redundancy.</w:t>
      </w:r>
    </w:p>
    <w:p w14:paraId="77EBE8B7" w14:textId="77777777" w:rsidR="009616E5" w:rsidRDefault="00F92A05" w:rsidP="009616E5">
      <w:pPr>
        <w:pStyle w:val="Heading4"/>
        <w:shd w:val="clear" w:color="auto" w:fill="FFFFFF"/>
        <w:rPr>
          <w:rFonts w:ascii="Verdana" w:hAnsi="Verdana"/>
          <w:color w:val="434444"/>
          <w:sz w:val="37"/>
          <w:szCs w:val="37"/>
        </w:rPr>
      </w:pPr>
      <w:r>
        <w:rPr>
          <w:rFonts w:ascii="Verdana" w:hAnsi="Verdana"/>
          <w:noProof/>
          <w:color w:val="434444"/>
          <w:sz w:val="21"/>
          <w:szCs w:val="21"/>
        </w:rPr>
        <w:drawing>
          <wp:inline distT="0" distB="0" distL="0" distR="0" wp14:anchorId="4E431917" wp14:editId="60D2B0EB">
            <wp:extent cx="5478780" cy="2260600"/>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8780" cy="2260600"/>
                    </a:xfrm>
                    <a:prstGeom prst="rect">
                      <a:avLst/>
                    </a:prstGeom>
                    <a:noFill/>
                    <a:ln>
                      <a:noFill/>
                    </a:ln>
                  </pic:spPr>
                </pic:pic>
              </a:graphicData>
            </a:graphic>
          </wp:inline>
        </w:drawing>
      </w:r>
      <w:r w:rsidR="009616E5">
        <w:rPr>
          <w:rFonts w:ascii="Verdana" w:hAnsi="Verdana"/>
          <w:color w:val="434444"/>
          <w:sz w:val="37"/>
          <w:szCs w:val="37"/>
        </w:rPr>
        <w:t>Secure Device Connectivity</w:t>
      </w:r>
    </w:p>
    <w:p w14:paraId="304BB595" w14:textId="77777777" w:rsidR="009616E5" w:rsidRDefault="009616E5" w:rsidP="009616E5">
      <w:pPr>
        <w:pStyle w:val="NormalWeb"/>
        <w:shd w:val="clear" w:color="auto" w:fill="FFFFFF"/>
        <w:rPr>
          <w:rFonts w:ascii="Verdana" w:hAnsi="Verdana"/>
          <w:color w:val="434444"/>
          <w:sz w:val="21"/>
          <w:szCs w:val="21"/>
        </w:rPr>
      </w:pPr>
      <w:r w:rsidRPr="009616E5">
        <w:rPr>
          <w:rFonts w:ascii="Verdana" w:hAnsi="Verdana"/>
          <w:b/>
          <w:bCs/>
          <w:color w:val="0000FF"/>
          <w:sz w:val="21"/>
          <w:szCs w:val="21"/>
        </w:rPr>
        <w:t>For devices to communicate with the cloud</w:t>
      </w:r>
      <w:r>
        <w:rPr>
          <w:rFonts w:ascii="Verdana" w:hAnsi="Verdana"/>
          <w:color w:val="434444"/>
          <w:sz w:val="21"/>
          <w:szCs w:val="21"/>
        </w:rPr>
        <w:t xml:space="preserve">, Meraki leverages a proprietary lightweight </w:t>
      </w:r>
      <w:r w:rsidRPr="009616E5">
        <w:rPr>
          <w:rFonts w:ascii="Verdana" w:hAnsi="Verdana"/>
          <w:color w:val="0000FF"/>
          <w:sz w:val="21"/>
          <w:szCs w:val="21"/>
        </w:rPr>
        <w:t xml:space="preserve">encrypted tunnel </w:t>
      </w:r>
      <w:r>
        <w:rPr>
          <w:rFonts w:ascii="Verdana" w:hAnsi="Verdana"/>
          <w:color w:val="434444"/>
          <w:sz w:val="21"/>
          <w:szCs w:val="21"/>
        </w:rPr>
        <w:t xml:space="preserve">using AES256 encryption while management data is in transit. Within the tunnel itself, Meraki leverages </w:t>
      </w:r>
      <w:r w:rsidRPr="009616E5">
        <w:rPr>
          <w:rFonts w:ascii="Verdana" w:hAnsi="Verdana"/>
          <w:b/>
          <w:bCs/>
          <w:color w:val="0000FF"/>
          <w:sz w:val="21"/>
          <w:szCs w:val="21"/>
        </w:rPr>
        <w:t>HTTPS</w:t>
      </w:r>
      <w:r>
        <w:rPr>
          <w:rFonts w:ascii="Verdana" w:hAnsi="Verdana"/>
          <w:color w:val="434444"/>
          <w:sz w:val="21"/>
          <w:szCs w:val="21"/>
        </w:rPr>
        <w:t xml:space="preserve"> and protocol buffers for a secure and efficient solution, limited to 1 kbps per device when the device is not being actively managed</w:t>
      </w:r>
    </w:p>
    <w:p w14:paraId="08B35AA4" w14:textId="1292B326" w:rsidR="00F92A05" w:rsidRDefault="002D44AB" w:rsidP="00CE7C36">
      <w:pPr>
        <w:pStyle w:val="NormalWeb"/>
        <w:shd w:val="clear" w:color="auto" w:fill="FFFFFF"/>
        <w:rPr>
          <w:rFonts w:ascii="Verdana" w:hAnsi="Verdana"/>
          <w:color w:val="434444"/>
          <w:sz w:val="21"/>
          <w:szCs w:val="21"/>
        </w:rPr>
      </w:pPr>
      <w:r>
        <w:rPr>
          <w:rFonts w:ascii="Verdana" w:hAnsi="Verdana"/>
          <w:noProof/>
          <w:color w:val="434444"/>
          <w:sz w:val="21"/>
          <w:szCs w:val="21"/>
        </w:rPr>
        <w:drawing>
          <wp:inline distT="0" distB="0" distL="0" distR="0" wp14:anchorId="27FDA085" wp14:editId="6453B6C2">
            <wp:extent cx="5478780" cy="2048510"/>
            <wp:effectExtent l="0" t="0" r="762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780" cy="2048510"/>
                    </a:xfrm>
                    <a:prstGeom prst="rect">
                      <a:avLst/>
                    </a:prstGeom>
                    <a:noFill/>
                    <a:ln>
                      <a:noFill/>
                    </a:ln>
                  </pic:spPr>
                </pic:pic>
              </a:graphicData>
            </a:graphic>
          </wp:inline>
        </w:drawing>
      </w:r>
    </w:p>
    <w:p w14:paraId="20EF7114" w14:textId="0CCD0696" w:rsidR="002D44AB" w:rsidRDefault="00A103B8" w:rsidP="00CE7C36">
      <w:pPr>
        <w:pStyle w:val="NormalWeb"/>
        <w:shd w:val="clear" w:color="auto" w:fill="FFFFFF"/>
        <w:rPr>
          <w:rFonts w:ascii="Verdana" w:hAnsi="Verdana"/>
          <w:color w:val="434444"/>
          <w:sz w:val="21"/>
          <w:szCs w:val="21"/>
        </w:rPr>
      </w:pPr>
      <w:r>
        <w:rPr>
          <w:rFonts w:ascii="Verdana" w:hAnsi="Verdana"/>
          <w:noProof/>
          <w:color w:val="434444"/>
          <w:sz w:val="21"/>
          <w:szCs w:val="21"/>
        </w:rPr>
        <w:lastRenderedPageBreak/>
        <w:drawing>
          <wp:inline distT="0" distB="0" distL="0" distR="0" wp14:anchorId="3E87C02A" wp14:editId="39F7FCCD">
            <wp:extent cx="5478780" cy="411861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8780" cy="4118610"/>
                    </a:xfrm>
                    <a:prstGeom prst="rect">
                      <a:avLst/>
                    </a:prstGeom>
                    <a:noFill/>
                    <a:ln>
                      <a:noFill/>
                    </a:ln>
                  </pic:spPr>
                </pic:pic>
              </a:graphicData>
            </a:graphic>
          </wp:inline>
        </w:drawing>
      </w:r>
    </w:p>
    <w:p w14:paraId="5CF387CB" w14:textId="77777777" w:rsidR="00A7098B" w:rsidRPr="00A7098B" w:rsidRDefault="00A7098B" w:rsidP="00A7098B">
      <w:pPr>
        <w:shd w:val="clear" w:color="auto" w:fill="FFFFFF"/>
        <w:spacing w:before="100" w:beforeAutospacing="1" w:after="100" w:afterAutospacing="1" w:line="240" w:lineRule="auto"/>
        <w:rPr>
          <w:rFonts w:ascii="Verdana" w:eastAsia="Times New Roman" w:hAnsi="Verdana" w:cs="Times New Roman"/>
          <w:color w:val="434444"/>
          <w:sz w:val="21"/>
          <w:szCs w:val="21"/>
        </w:rPr>
      </w:pPr>
      <w:r w:rsidRPr="00A7098B">
        <w:rPr>
          <w:rFonts w:ascii="Verdana" w:eastAsia="Times New Roman" w:hAnsi="Verdana" w:cs="Times New Roman"/>
          <w:color w:val="434444"/>
          <w:sz w:val="21"/>
          <w:szCs w:val="21"/>
        </w:rPr>
        <w:t xml:space="preserve">The Meraki dashboard is </w:t>
      </w:r>
      <w:r w:rsidRPr="00A7098B">
        <w:rPr>
          <w:rFonts w:ascii="Verdana" w:eastAsia="Times New Roman" w:hAnsi="Verdana" w:cs="Times New Roman"/>
          <w:color w:val="0000FF"/>
          <w:sz w:val="21"/>
          <w:szCs w:val="21"/>
        </w:rPr>
        <w:t>the visual alternative to the traditional command line</w:t>
      </w:r>
      <w:r w:rsidRPr="00A7098B">
        <w:rPr>
          <w:rFonts w:ascii="Verdana" w:eastAsia="Times New Roman" w:hAnsi="Verdana" w:cs="Times New Roman"/>
          <w:color w:val="434444"/>
          <w:sz w:val="21"/>
          <w:szCs w:val="21"/>
        </w:rPr>
        <w:t xml:space="preserve">, which is used to manage many </w:t>
      </w:r>
      <w:r w:rsidRPr="00A7098B">
        <w:rPr>
          <w:rFonts w:ascii="Verdana" w:eastAsia="Times New Roman" w:hAnsi="Verdana" w:cs="Times New Roman"/>
          <w:color w:val="00B050"/>
          <w:sz w:val="21"/>
          <w:szCs w:val="21"/>
        </w:rPr>
        <w:t>routers</w:t>
      </w:r>
      <w:r w:rsidRPr="00A7098B">
        <w:rPr>
          <w:rFonts w:ascii="Verdana" w:eastAsia="Times New Roman" w:hAnsi="Verdana" w:cs="Times New Roman"/>
          <w:color w:val="434444"/>
          <w:sz w:val="21"/>
          <w:szCs w:val="21"/>
        </w:rPr>
        <w:t xml:space="preserve">, </w:t>
      </w:r>
      <w:r w:rsidRPr="00A7098B">
        <w:rPr>
          <w:rFonts w:ascii="Verdana" w:eastAsia="Times New Roman" w:hAnsi="Verdana" w:cs="Times New Roman"/>
          <w:color w:val="00B050"/>
          <w:sz w:val="21"/>
          <w:szCs w:val="21"/>
        </w:rPr>
        <w:t>switches</w:t>
      </w:r>
      <w:r w:rsidRPr="00A7098B">
        <w:rPr>
          <w:rFonts w:ascii="Verdana" w:eastAsia="Times New Roman" w:hAnsi="Verdana" w:cs="Times New Roman"/>
          <w:color w:val="434444"/>
          <w:sz w:val="21"/>
          <w:szCs w:val="21"/>
        </w:rPr>
        <w:t xml:space="preserve">, </w:t>
      </w:r>
      <w:r w:rsidRPr="00A7098B">
        <w:rPr>
          <w:rFonts w:ascii="Verdana" w:eastAsia="Times New Roman" w:hAnsi="Verdana" w:cs="Times New Roman"/>
          <w:color w:val="00B050"/>
          <w:sz w:val="21"/>
          <w:szCs w:val="21"/>
        </w:rPr>
        <w:t>security devices</w:t>
      </w:r>
      <w:r w:rsidRPr="00A7098B">
        <w:rPr>
          <w:rFonts w:ascii="Verdana" w:eastAsia="Times New Roman" w:hAnsi="Verdana" w:cs="Times New Roman"/>
          <w:color w:val="434444"/>
          <w:sz w:val="21"/>
          <w:szCs w:val="21"/>
        </w:rPr>
        <w:t>, and more. Instead, Meraki puts all devices within networks in one place and allows users to apply changes in a simple, easy-to-use format.</w:t>
      </w:r>
    </w:p>
    <w:p w14:paraId="05AD5A54" w14:textId="17D6CA0A" w:rsidR="00A7098B" w:rsidRDefault="00A7098B" w:rsidP="00A7098B">
      <w:pPr>
        <w:shd w:val="clear" w:color="auto" w:fill="FFFFFF"/>
        <w:spacing w:before="100" w:beforeAutospacing="1" w:after="100" w:afterAutospacing="1" w:line="240" w:lineRule="auto"/>
        <w:rPr>
          <w:rFonts w:ascii="Verdana" w:eastAsia="Times New Roman" w:hAnsi="Verdana" w:cs="Times New Roman"/>
          <w:color w:val="434444"/>
          <w:sz w:val="21"/>
          <w:szCs w:val="21"/>
        </w:rPr>
      </w:pPr>
      <w:r w:rsidRPr="00A7098B">
        <w:rPr>
          <w:rFonts w:ascii="Verdana" w:eastAsia="Times New Roman" w:hAnsi="Verdana" w:cs="Times New Roman"/>
          <w:color w:val="434444"/>
          <w:sz w:val="21"/>
          <w:szCs w:val="21"/>
        </w:rPr>
        <w:t xml:space="preserve">In addition to simplifying </w:t>
      </w:r>
      <w:r w:rsidRPr="00A7098B">
        <w:rPr>
          <w:rFonts w:ascii="Verdana" w:eastAsia="Times New Roman" w:hAnsi="Verdana" w:cs="Times New Roman"/>
          <w:color w:val="0000FF"/>
          <w:sz w:val="21"/>
          <w:szCs w:val="21"/>
        </w:rPr>
        <w:t>device management</w:t>
      </w:r>
      <w:r w:rsidRPr="00A7098B">
        <w:rPr>
          <w:rFonts w:ascii="Verdana" w:eastAsia="Times New Roman" w:hAnsi="Verdana" w:cs="Times New Roman"/>
          <w:color w:val="434444"/>
          <w:sz w:val="21"/>
          <w:szCs w:val="21"/>
        </w:rPr>
        <w:t xml:space="preserve">, the dashboard is also a </w:t>
      </w:r>
      <w:r w:rsidRPr="00A7098B">
        <w:rPr>
          <w:rFonts w:ascii="Verdana" w:eastAsia="Times New Roman" w:hAnsi="Verdana" w:cs="Times New Roman"/>
          <w:color w:val="0000FF"/>
          <w:sz w:val="21"/>
          <w:szCs w:val="21"/>
        </w:rPr>
        <w:t>platform for viewing network analytics</w:t>
      </w:r>
      <w:r w:rsidRPr="00A7098B">
        <w:rPr>
          <w:rFonts w:ascii="Verdana" w:eastAsia="Times New Roman" w:hAnsi="Verdana" w:cs="Times New Roman"/>
          <w:color w:val="434444"/>
          <w:sz w:val="21"/>
          <w:szCs w:val="21"/>
        </w:rPr>
        <w:t xml:space="preserve">, applying network permissions, and </w:t>
      </w:r>
      <w:r w:rsidRPr="00A7098B">
        <w:rPr>
          <w:rFonts w:ascii="Verdana" w:eastAsia="Times New Roman" w:hAnsi="Verdana" w:cs="Times New Roman"/>
          <w:color w:val="0000FF"/>
          <w:sz w:val="21"/>
          <w:szCs w:val="21"/>
        </w:rPr>
        <w:t>keeping track of users</w:t>
      </w:r>
      <w:r w:rsidRPr="00A7098B">
        <w:rPr>
          <w:rFonts w:ascii="Verdana" w:eastAsia="Times New Roman" w:hAnsi="Verdana" w:cs="Times New Roman"/>
          <w:color w:val="434444"/>
          <w:sz w:val="21"/>
          <w:szCs w:val="21"/>
        </w:rPr>
        <w:t xml:space="preserve">. The dashboard allows users to view camera streams, </w:t>
      </w:r>
      <w:r w:rsidRPr="00A7098B">
        <w:rPr>
          <w:rFonts w:ascii="Verdana" w:eastAsia="Times New Roman" w:hAnsi="Verdana" w:cs="Times New Roman"/>
          <w:color w:val="0000FF"/>
          <w:sz w:val="21"/>
          <w:szCs w:val="21"/>
        </w:rPr>
        <w:t>manage users’ mobile devices and computers</w:t>
      </w:r>
      <w:r w:rsidRPr="00A7098B">
        <w:rPr>
          <w:rFonts w:ascii="Verdana" w:eastAsia="Times New Roman" w:hAnsi="Verdana" w:cs="Times New Roman"/>
          <w:color w:val="434444"/>
          <w:sz w:val="21"/>
          <w:szCs w:val="21"/>
        </w:rPr>
        <w:t xml:space="preserve">, set content rules, and </w:t>
      </w:r>
      <w:r w:rsidRPr="00A7098B">
        <w:rPr>
          <w:rFonts w:ascii="Verdana" w:eastAsia="Times New Roman" w:hAnsi="Verdana" w:cs="Times New Roman"/>
          <w:color w:val="0000FF"/>
          <w:sz w:val="21"/>
          <w:szCs w:val="21"/>
        </w:rPr>
        <w:t xml:space="preserve">monitor upstream connections </w:t>
      </w:r>
      <w:r w:rsidRPr="00A7098B">
        <w:rPr>
          <w:rFonts w:ascii="Verdana" w:eastAsia="Times New Roman" w:hAnsi="Verdana" w:cs="Times New Roman"/>
          <w:color w:val="434444"/>
          <w:sz w:val="21"/>
          <w:szCs w:val="21"/>
        </w:rPr>
        <w:t>from a single place.</w:t>
      </w:r>
    </w:p>
    <w:p w14:paraId="57043E12" w14:textId="77777777" w:rsidR="006042EC" w:rsidRPr="002C166D" w:rsidRDefault="006042EC" w:rsidP="006042EC">
      <w:pPr>
        <w:pStyle w:val="Heading5"/>
        <w:shd w:val="clear" w:color="auto" w:fill="FFFFFF"/>
        <w:rPr>
          <w:rFonts w:ascii="Verdana" w:hAnsi="Verdana"/>
          <w:b/>
          <w:bCs/>
          <w:color w:val="FF0000"/>
          <w:sz w:val="32"/>
          <w:szCs w:val="32"/>
        </w:rPr>
      </w:pPr>
      <w:r w:rsidRPr="002C166D">
        <w:rPr>
          <w:rFonts w:ascii="Verdana" w:hAnsi="Verdana"/>
          <w:b/>
          <w:bCs/>
          <w:color w:val="FF0000"/>
          <w:sz w:val="32"/>
          <w:szCs w:val="32"/>
        </w:rPr>
        <w:t>Meraki APIs</w:t>
      </w:r>
    </w:p>
    <w:p w14:paraId="58CE1E37" w14:textId="77777777" w:rsidR="006042EC" w:rsidRDefault="006042EC" w:rsidP="006042EC">
      <w:pPr>
        <w:pStyle w:val="NormalWeb"/>
        <w:shd w:val="clear" w:color="auto" w:fill="FFFFFF"/>
        <w:rPr>
          <w:rFonts w:ascii="Verdana" w:hAnsi="Verdana"/>
          <w:color w:val="434444"/>
          <w:sz w:val="21"/>
          <w:szCs w:val="21"/>
        </w:rPr>
      </w:pPr>
      <w:r>
        <w:rPr>
          <w:rFonts w:ascii="Verdana" w:hAnsi="Verdana"/>
          <w:color w:val="434444"/>
          <w:sz w:val="21"/>
          <w:szCs w:val="21"/>
        </w:rPr>
        <w:t xml:space="preserve">Meraki APIs provide control of the </w:t>
      </w:r>
      <w:r w:rsidRPr="002C166D">
        <w:rPr>
          <w:rFonts w:ascii="Verdana" w:hAnsi="Verdana"/>
          <w:b/>
          <w:bCs/>
          <w:color w:val="0000FF"/>
          <w:sz w:val="21"/>
          <w:szCs w:val="21"/>
        </w:rPr>
        <w:t>Meraki solution in a programmable way</w:t>
      </w:r>
      <w:r>
        <w:rPr>
          <w:rFonts w:ascii="Verdana" w:hAnsi="Verdana"/>
          <w:color w:val="434444"/>
          <w:sz w:val="21"/>
          <w:szCs w:val="21"/>
        </w:rPr>
        <w:t>, enabling actions that may not be possible with the dashboard, or proving more granular control. Meraki APIs are </w:t>
      </w:r>
      <w:r w:rsidRPr="002C166D">
        <w:rPr>
          <w:rFonts w:ascii="Verdana" w:hAnsi="Verdana"/>
          <w:b/>
          <w:bCs/>
          <w:color w:val="0000FF"/>
          <w:sz w:val="21"/>
          <w:szCs w:val="21"/>
        </w:rPr>
        <w:t>RESTful APIs using HTTPS</w:t>
      </w:r>
      <w:r w:rsidRPr="002C166D">
        <w:rPr>
          <w:rFonts w:ascii="Verdana" w:hAnsi="Verdana"/>
          <w:color w:val="0000FF"/>
          <w:sz w:val="21"/>
          <w:szCs w:val="21"/>
        </w:rPr>
        <w:t xml:space="preserve"> </w:t>
      </w:r>
      <w:r>
        <w:rPr>
          <w:rFonts w:ascii="Verdana" w:hAnsi="Verdana"/>
          <w:color w:val="434444"/>
          <w:sz w:val="21"/>
          <w:szCs w:val="21"/>
        </w:rPr>
        <w:t xml:space="preserve">for transport and </w:t>
      </w:r>
      <w:r w:rsidRPr="002C166D">
        <w:rPr>
          <w:rFonts w:ascii="Verdana" w:hAnsi="Verdana"/>
          <w:b/>
          <w:bCs/>
          <w:color w:val="0000FF"/>
          <w:sz w:val="21"/>
          <w:szCs w:val="21"/>
        </w:rPr>
        <w:t>JSON</w:t>
      </w:r>
      <w:r w:rsidRPr="002C166D">
        <w:rPr>
          <w:rFonts w:ascii="Verdana" w:hAnsi="Verdana"/>
          <w:color w:val="0000FF"/>
          <w:sz w:val="21"/>
          <w:szCs w:val="21"/>
        </w:rPr>
        <w:t xml:space="preserve"> </w:t>
      </w:r>
      <w:r>
        <w:rPr>
          <w:rFonts w:ascii="Verdana" w:hAnsi="Verdana"/>
          <w:color w:val="434444"/>
          <w:sz w:val="21"/>
          <w:szCs w:val="21"/>
        </w:rPr>
        <w:t>for object serialization.</w:t>
      </w:r>
    </w:p>
    <w:p w14:paraId="766A1079" w14:textId="1BF5278F" w:rsidR="006042EC" w:rsidRDefault="006042EC" w:rsidP="006042EC">
      <w:pPr>
        <w:pStyle w:val="NormalWeb"/>
        <w:shd w:val="clear" w:color="auto" w:fill="FFFFFF"/>
        <w:rPr>
          <w:rFonts w:ascii="Verdana" w:hAnsi="Verdana"/>
          <w:color w:val="434444"/>
          <w:sz w:val="21"/>
          <w:szCs w:val="21"/>
        </w:rPr>
      </w:pPr>
      <w:r>
        <w:rPr>
          <w:rFonts w:ascii="Verdana" w:hAnsi="Verdana"/>
          <w:color w:val="434444"/>
          <w:sz w:val="21"/>
          <w:szCs w:val="21"/>
        </w:rPr>
        <w:t xml:space="preserve">By providing open API accessibility, Meraki leverages the power of the cloud platform on a deeper level to create more efficient and powerful solutions. Through Meraki APIs, users can </w:t>
      </w:r>
      <w:r w:rsidRPr="002C166D">
        <w:rPr>
          <w:rFonts w:ascii="Verdana" w:hAnsi="Verdana"/>
          <w:b/>
          <w:bCs/>
          <w:color w:val="0000FF"/>
          <w:sz w:val="21"/>
          <w:szCs w:val="21"/>
        </w:rPr>
        <w:t>automate deployments</w:t>
      </w:r>
      <w:r>
        <w:rPr>
          <w:rFonts w:ascii="Verdana" w:hAnsi="Verdana"/>
          <w:color w:val="434444"/>
          <w:sz w:val="21"/>
          <w:szCs w:val="21"/>
        </w:rPr>
        <w:t xml:space="preserve">, </w:t>
      </w:r>
      <w:r w:rsidRPr="002C166D">
        <w:rPr>
          <w:rFonts w:ascii="Verdana" w:hAnsi="Verdana"/>
          <w:b/>
          <w:bCs/>
          <w:color w:val="0000FF"/>
          <w:sz w:val="21"/>
          <w:szCs w:val="21"/>
        </w:rPr>
        <w:t>monitor their networks</w:t>
      </w:r>
      <w:r>
        <w:rPr>
          <w:rFonts w:ascii="Verdana" w:hAnsi="Verdana"/>
          <w:color w:val="434444"/>
          <w:sz w:val="21"/>
          <w:szCs w:val="21"/>
        </w:rPr>
        <w:t xml:space="preserve">, and </w:t>
      </w:r>
      <w:r w:rsidRPr="002C166D">
        <w:rPr>
          <w:rFonts w:ascii="Verdana" w:hAnsi="Verdana"/>
          <w:b/>
          <w:bCs/>
          <w:color w:val="0000FF"/>
          <w:sz w:val="21"/>
          <w:szCs w:val="21"/>
        </w:rPr>
        <w:t>build additional solutions on top of the Meraki dashboard</w:t>
      </w:r>
      <w:r>
        <w:rPr>
          <w:rFonts w:ascii="Verdana" w:hAnsi="Verdana"/>
          <w:color w:val="434444"/>
          <w:sz w:val="21"/>
          <w:szCs w:val="21"/>
        </w:rPr>
        <w:t>.</w:t>
      </w:r>
    </w:p>
    <w:p w14:paraId="26FB55B8" w14:textId="203AD7D0" w:rsidR="002C0D6C" w:rsidRDefault="002C0D6C" w:rsidP="006042EC">
      <w:pPr>
        <w:pStyle w:val="NormalWeb"/>
        <w:shd w:val="clear" w:color="auto" w:fill="FFFFFF"/>
        <w:rPr>
          <w:rFonts w:ascii="Verdana" w:hAnsi="Verdana"/>
          <w:color w:val="434444"/>
          <w:sz w:val="21"/>
          <w:szCs w:val="21"/>
          <w:shd w:val="clear" w:color="auto" w:fill="FFFFFF"/>
        </w:rPr>
      </w:pPr>
      <w:r w:rsidRPr="002C0D6C">
        <w:rPr>
          <w:rFonts w:ascii="Verdana" w:hAnsi="Verdana"/>
          <w:b/>
          <w:bCs/>
          <w:color w:val="00B050"/>
          <w:sz w:val="21"/>
          <w:szCs w:val="21"/>
          <w:shd w:val="clear" w:color="auto" w:fill="FFFFFF"/>
        </w:rPr>
        <w:lastRenderedPageBreak/>
        <w:t>API keys are tied to a specific user account</w:t>
      </w:r>
      <w:r w:rsidRPr="002C0D6C">
        <w:rPr>
          <w:rFonts w:ascii="Verdana" w:hAnsi="Verdana"/>
          <w:color w:val="00B050"/>
          <w:sz w:val="21"/>
          <w:szCs w:val="21"/>
          <w:shd w:val="clear" w:color="auto" w:fill="FFFFFF"/>
        </w:rPr>
        <w:t xml:space="preserve"> </w:t>
      </w:r>
      <w:r>
        <w:rPr>
          <w:rFonts w:ascii="Verdana" w:hAnsi="Verdana"/>
          <w:color w:val="434444"/>
          <w:sz w:val="21"/>
          <w:szCs w:val="21"/>
          <w:shd w:val="clear" w:color="auto" w:fill="FFFFFF"/>
        </w:rPr>
        <w:t>through the Meraki platform. If an individual has administrative access to multiple Meraki organizations, a single key can configure and control those multiple organizations.</w:t>
      </w:r>
    </w:p>
    <w:p w14:paraId="0C761BE9" w14:textId="77777777" w:rsidR="002C0D6C" w:rsidRDefault="002C0D6C" w:rsidP="006042EC">
      <w:pPr>
        <w:pStyle w:val="NormalWeb"/>
        <w:shd w:val="clear" w:color="auto" w:fill="FFFFFF"/>
        <w:rPr>
          <w:rFonts w:ascii="Verdana" w:hAnsi="Verdana"/>
          <w:color w:val="434444"/>
          <w:sz w:val="21"/>
          <w:szCs w:val="21"/>
        </w:rPr>
      </w:pPr>
    </w:p>
    <w:p w14:paraId="2611AF69" w14:textId="77777777" w:rsidR="006042EC" w:rsidRPr="00A7098B" w:rsidRDefault="006042EC" w:rsidP="00A7098B">
      <w:pPr>
        <w:shd w:val="clear" w:color="auto" w:fill="FFFFFF"/>
        <w:spacing w:before="100" w:beforeAutospacing="1" w:after="100" w:afterAutospacing="1" w:line="240" w:lineRule="auto"/>
        <w:rPr>
          <w:rFonts w:ascii="Verdana" w:eastAsia="Times New Roman" w:hAnsi="Verdana" w:cs="Times New Roman"/>
          <w:color w:val="434444"/>
          <w:sz w:val="21"/>
          <w:szCs w:val="21"/>
        </w:rPr>
      </w:pPr>
    </w:p>
    <w:p w14:paraId="308254C7" w14:textId="1BECF511" w:rsidR="00A103B8" w:rsidRDefault="002C0D6C" w:rsidP="00CE7C36">
      <w:pPr>
        <w:pStyle w:val="NormalWeb"/>
        <w:shd w:val="clear" w:color="auto" w:fill="FFFFFF"/>
        <w:rPr>
          <w:rFonts w:ascii="Verdana" w:hAnsi="Verdana"/>
          <w:color w:val="434444"/>
          <w:sz w:val="21"/>
          <w:szCs w:val="21"/>
        </w:rPr>
      </w:pPr>
      <w:r>
        <w:rPr>
          <w:rFonts w:ascii="Verdana" w:hAnsi="Verdana"/>
          <w:noProof/>
          <w:color w:val="434444"/>
          <w:sz w:val="21"/>
          <w:szCs w:val="21"/>
        </w:rPr>
        <w:drawing>
          <wp:inline distT="0" distB="0" distL="0" distR="0" wp14:anchorId="2C3E6517" wp14:editId="2D68F94E">
            <wp:extent cx="548640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a:noFill/>
                    </a:ln>
                  </pic:spPr>
                </pic:pic>
              </a:graphicData>
            </a:graphic>
          </wp:inline>
        </w:drawing>
      </w:r>
    </w:p>
    <w:p w14:paraId="56663256" w14:textId="77777777" w:rsidR="00905A97" w:rsidRPr="00905A97" w:rsidRDefault="00905A97" w:rsidP="00905A97">
      <w:pPr>
        <w:shd w:val="clear" w:color="auto" w:fill="FFFFFF"/>
        <w:spacing w:before="100" w:beforeAutospacing="1" w:after="100" w:afterAutospacing="1" w:line="240" w:lineRule="auto"/>
        <w:outlineLvl w:val="2"/>
        <w:rPr>
          <w:rFonts w:ascii="Verdana" w:eastAsia="Times New Roman" w:hAnsi="Verdana" w:cs="Times New Roman"/>
          <w:b/>
          <w:bCs/>
          <w:color w:val="434444"/>
          <w:sz w:val="42"/>
          <w:szCs w:val="42"/>
        </w:rPr>
      </w:pPr>
      <w:r w:rsidRPr="00905A97">
        <w:rPr>
          <w:rFonts w:ascii="Verdana" w:eastAsia="Times New Roman" w:hAnsi="Verdana" w:cs="Times New Roman"/>
          <w:b/>
          <w:bCs/>
          <w:color w:val="434444"/>
          <w:sz w:val="42"/>
          <w:szCs w:val="42"/>
        </w:rPr>
        <w:t>Reliability and Availability         </w:t>
      </w:r>
    </w:p>
    <w:p w14:paraId="29A5FCE3" w14:textId="77777777" w:rsidR="00905A97" w:rsidRPr="00905A97" w:rsidRDefault="00905A97" w:rsidP="00905A97">
      <w:pPr>
        <w:shd w:val="clear" w:color="auto" w:fill="FFFFFF"/>
        <w:spacing w:before="100" w:beforeAutospacing="1" w:after="100" w:afterAutospacing="1" w:line="240" w:lineRule="auto"/>
        <w:rPr>
          <w:rFonts w:ascii="Verdana" w:eastAsia="Times New Roman" w:hAnsi="Verdana" w:cs="Times New Roman"/>
          <w:color w:val="434444"/>
          <w:sz w:val="21"/>
          <w:szCs w:val="21"/>
        </w:rPr>
      </w:pPr>
      <w:r w:rsidRPr="00905A97">
        <w:rPr>
          <w:rFonts w:ascii="Verdana" w:eastAsia="Times New Roman" w:hAnsi="Verdana" w:cs="Times New Roman"/>
          <w:color w:val="434444"/>
          <w:sz w:val="21"/>
          <w:szCs w:val="21"/>
        </w:rPr>
        <w:t>Meraki enables a high-availability (HA) architecture in multiple ways to ensure high serviceability to our customers. Network connections through our data centers are high in bandwidth and highly resilient. Shared HA structures ensure data is available in case of a localized failure, and our data center backup architecture ensures customer management data is always available in the case of catastrophic failure. These backups are stored on third-party cloud-based storage services. These third-party services also store Meraki data based on region to ensure compliance with regional data storage regulations.</w:t>
      </w:r>
    </w:p>
    <w:p w14:paraId="5FE35CAA" w14:textId="77777777" w:rsidR="00905A97" w:rsidRPr="00905A97" w:rsidRDefault="00905A97" w:rsidP="00905A97">
      <w:pPr>
        <w:shd w:val="clear" w:color="auto" w:fill="FFFFFF"/>
        <w:spacing w:before="100" w:beforeAutospacing="1" w:after="100" w:afterAutospacing="1" w:line="240" w:lineRule="auto"/>
        <w:outlineLvl w:val="3"/>
        <w:rPr>
          <w:rFonts w:ascii="Verdana" w:eastAsia="Times New Roman" w:hAnsi="Verdana" w:cs="Times New Roman"/>
          <w:b/>
          <w:bCs/>
          <w:color w:val="434444"/>
          <w:sz w:val="37"/>
          <w:szCs w:val="37"/>
        </w:rPr>
      </w:pPr>
      <w:r w:rsidRPr="00905A97">
        <w:rPr>
          <w:rFonts w:ascii="Verdana" w:eastAsia="Times New Roman" w:hAnsi="Verdana" w:cs="Times New Roman"/>
          <w:b/>
          <w:bCs/>
          <w:color w:val="434444"/>
          <w:sz w:val="37"/>
          <w:szCs w:val="37"/>
        </w:rPr>
        <w:t>Data Center Uplink Connection High Availability</w:t>
      </w:r>
    </w:p>
    <w:p w14:paraId="3066DB8C" w14:textId="77777777" w:rsidR="00905A97" w:rsidRPr="00905A97" w:rsidRDefault="00905A97" w:rsidP="00905A97">
      <w:pPr>
        <w:shd w:val="clear" w:color="auto" w:fill="FFFFFF"/>
        <w:spacing w:before="100" w:beforeAutospacing="1" w:after="100" w:afterAutospacing="1" w:line="240" w:lineRule="auto"/>
        <w:rPr>
          <w:rFonts w:ascii="Verdana" w:eastAsia="Times New Roman" w:hAnsi="Verdana" w:cs="Times New Roman"/>
          <w:color w:val="434444"/>
          <w:sz w:val="21"/>
          <w:szCs w:val="21"/>
        </w:rPr>
      </w:pPr>
      <w:r w:rsidRPr="00905A97">
        <w:rPr>
          <w:rFonts w:ascii="Verdana" w:eastAsia="Times New Roman" w:hAnsi="Verdana" w:cs="Times New Roman"/>
          <w:color w:val="434444"/>
          <w:sz w:val="21"/>
          <w:szCs w:val="21"/>
        </w:rPr>
        <w:t>Meraki constantly monitors the connections for integrity using multiple high-speed connections out of its data centers. Meraki network connectivity performs tests for DNS reachability to determine that integrity and data centers will failover to secondary links in the case of a degraded link.</w:t>
      </w:r>
    </w:p>
    <w:p w14:paraId="75015203" w14:textId="77777777" w:rsidR="00905A97" w:rsidRPr="00905A97" w:rsidRDefault="00905A97" w:rsidP="00905A97">
      <w:pPr>
        <w:shd w:val="clear" w:color="auto" w:fill="FFFFFF"/>
        <w:spacing w:before="100" w:beforeAutospacing="1" w:after="100" w:afterAutospacing="1" w:line="240" w:lineRule="auto"/>
        <w:outlineLvl w:val="3"/>
        <w:rPr>
          <w:rFonts w:ascii="Verdana" w:eastAsia="Times New Roman" w:hAnsi="Verdana" w:cs="Times New Roman"/>
          <w:b/>
          <w:bCs/>
          <w:color w:val="434444"/>
          <w:sz w:val="37"/>
          <w:szCs w:val="37"/>
        </w:rPr>
      </w:pPr>
      <w:r w:rsidRPr="00905A97">
        <w:rPr>
          <w:rFonts w:ascii="Verdana" w:eastAsia="Times New Roman" w:hAnsi="Verdana" w:cs="Times New Roman"/>
          <w:b/>
          <w:bCs/>
          <w:color w:val="434444"/>
          <w:sz w:val="37"/>
          <w:szCs w:val="37"/>
        </w:rPr>
        <w:t>Meraki Server High Availability</w:t>
      </w:r>
    </w:p>
    <w:p w14:paraId="4EB43A38" w14:textId="77777777" w:rsidR="00905A97" w:rsidRPr="00905A97" w:rsidRDefault="00905A97" w:rsidP="00905A97">
      <w:pPr>
        <w:shd w:val="clear" w:color="auto" w:fill="FFFFFF"/>
        <w:spacing w:before="100" w:beforeAutospacing="1" w:after="100" w:afterAutospacing="1" w:line="240" w:lineRule="auto"/>
        <w:rPr>
          <w:rFonts w:ascii="Verdana" w:eastAsia="Times New Roman" w:hAnsi="Verdana" w:cs="Times New Roman"/>
          <w:color w:val="434444"/>
          <w:sz w:val="21"/>
          <w:szCs w:val="21"/>
        </w:rPr>
      </w:pPr>
      <w:r w:rsidRPr="00905A97">
        <w:rPr>
          <w:rFonts w:ascii="Verdana" w:eastAsia="Times New Roman" w:hAnsi="Verdana" w:cs="Times New Roman"/>
          <w:b/>
          <w:bCs/>
          <w:color w:val="00B050"/>
          <w:sz w:val="21"/>
          <w:szCs w:val="21"/>
        </w:rPr>
        <w:t>A single device connects to multiple Meraki servers at the same time</w:t>
      </w:r>
      <w:r w:rsidRPr="00905A97">
        <w:rPr>
          <w:rFonts w:ascii="Verdana" w:eastAsia="Times New Roman" w:hAnsi="Verdana" w:cs="Times New Roman"/>
          <w:color w:val="434444"/>
          <w:sz w:val="21"/>
          <w:szCs w:val="21"/>
        </w:rPr>
        <w:t xml:space="preserve">, making sure all data is kept up-to-date in case there is need for a failover. This </w:t>
      </w:r>
      <w:r w:rsidRPr="00905A97">
        <w:rPr>
          <w:rFonts w:ascii="Verdana" w:eastAsia="Times New Roman" w:hAnsi="Verdana" w:cs="Times New Roman"/>
          <w:color w:val="434444"/>
          <w:sz w:val="21"/>
          <w:szCs w:val="21"/>
        </w:rPr>
        <w:lastRenderedPageBreak/>
        <w:t>secondary Meraki server connection verifies device configuration integrity and historical network usage data in the case of a Meraki server failure.</w:t>
      </w:r>
    </w:p>
    <w:p w14:paraId="7E0AB22F" w14:textId="77777777" w:rsidR="00905A97" w:rsidRDefault="00905A97" w:rsidP="00905A97">
      <w:pPr>
        <w:pStyle w:val="Heading4"/>
        <w:shd w:val="clear" w:color="auto" w:fill="FFFFFF"/>
        <w:rPr>
          <w:rFonts w:ascii="Verdana" w:hAnsi="Verdana"/>
          <w:color w:val="434444"/>
          <w:sz w:val="37"/>
          <w:szCs w:val="37"/>
        </w:rPr>
      </w:pPr>
      <w:r w:rsidRPr="00905A97">
        <w:rPr>
          <w:rFonts w:ascii="Verdana" w:hAnsi="Verdana"/>
          <w:noProof/>
          <w:color w:val="434444"/>
          <w:sz w:val="21"/>
          <w:szCs w:val="21"/>
        </w:rPr>
        <w:drawing>
          <wp:inline distT="0" distB="0" distL="0" distR="0" wp14:anchorId="140BD6C3" wp14:editId="253AAA8B">
            <wp:extent cx="4344006" cy="38486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44006" cy="3848637"/>
                    </a:xfrm>
                    <a:prstGeom prst="rect">
                      <a:avLst/>
                    </a:prstGeom>
                  </pic:spPr>
                </pic:pic>
              </a:graphicData>
            </a:graphic>
          </wp:inline>
        </w:drawing>
      </w:r>
      <w:proofErr w:type="spellStart"/>
      <w:r>
        <w:rPr>
          <w:rFonts w:ascii="Verdana" w:hAnsi="Verdana"/>
          <w:color w:val="434444"/>
          <w:sz w:val="21"/>
          <w:szCs w:val="21"/>
          <w:shd w:val="clear" w:color="auto" w:fill="FFFFFF"/>
        </w:rPr>
        <w:t>n</w:t>
      </w:r>
      <w:proofErr w:type="spellEnd"/>
      <w:r>
        <w:rPr>
          <w:rFonts w:ascii="Verdana" w:hAnsi="Verdana"/>
          <w:color w:val="434444"/>
          <w:sz w:val="21"/>
          <w:szCs w:val="21"/>
          <w:shd w:val="clear" w:color="auto" w:fill="FFFFFF"/>
        </w:rPr>
        <w:t xml:space="preserve"> the event of server failure or connection loss, node connectivity can failover to the secondary server. Upon recovery of the primary server, the connection will be reestablished without noticeable impact to the connecting nodes.</w:t>
      </w:r>
      <w:r w:rsidRPr="00905A97">
        <w:rPr>
          <w:rFonts w:ascii="Verdana" w:hAnsi="Verdana"/>
          <w:color w:val="434444"/>
          <w:sz w:val="37"/>
          <w:szCs w:val="37"/>
        </w:rPr>
        <w:t xml:space="preserve"> </w:t>
      </w:r>
    </w:p>
    <w:p w14:paraId="05676693" w14:textId="6BC84BA4" w:rsidR="00905A97" w:rsidRDefault="00905A97" w:rsidP="00905A97">
      <w:pPr>
        <w:pStyle w:val="Heading4"/>
        <w:shd w:val="clear" w:color="auto" w:fill="FFFFFF"/>
        <w:rPr>
          <w:rFonts w:ascii="Verdana" w:hAnsi="Verdana"/>
          <w:color w:val="434444"/>
          <w:sz w:val="37"/>
          <w:szCs w:val="37"/>
        </w:rPr>
      </w:pPr>
      <w:r>
        <w:rPr>
          <w:rFonts w:ascii="Verdana" w:hAnsi="Verdana"/>
          <w:color w:val="434444"/>
          <w:sz w:val="37"/>
          <w:szCs w:val="37"/>
        </w:rPr>
        <w:t>Data Center Backup High Availability</w:t>
      </w:r>
    </w:p>
    <w:p w14:paraId="6AD6DB29" w14:textId="77777777" w:rsidR="00905A97" w:rsidRDefault="00905A97" w:rsidP="00905A97">
      <w:pPr>
        <w:pStyle w:val="NormalWeb"/>
        <w:shd w:val="clear" w:color="auto" w:fill="FFFFFF"/>
        <w:rPr>
          <w:rFonts w:ascii="Verdana" w:hAnsi="Verdana"/>
          <w:color w:val="434444"/>
          <w:sz w:val="21"/>
          <w:szCs w:val="21"/>
        </w:rPr>
      </w:pPr>
      <w:r w:rsidRPr="00905A97">
        <w:rPr>
          <w:rFonts w:ascii="Verdana" w:hAnsi="Verdana"/>
          <w:b/>
          <w:bCs/>
          <w:color w:val="00B050"/>
          <w:sz w:val="21"/>
          <w:szCs w:val="21"/>
        </w:rPr>
        <w:t>Meraki keeps active customer management data in a primary and secondary data center in the same region</w:t>
      </w:r>
      <w:r>
        <w:rPr>
          <w:rFonts w:ascii="Verdana" w:hAnsi="Verdana"/>
          <w:color w:val="434444"/>
          <w:sz w:val="21"/>
          <w:szCs w:val="21"/>
        </w:rPr>
        <w:t xml:space="preserve">. These data centers are geographically separated to avoid physical disasters or outages that could potentially impact the same region. </w:t>
      </w:r>
      <w:r w:rsidRPr="00905A97">
        <w:rPr>
          <w:rFonts w:ascii="Verdana" w:hAnsi="Verdana"/>
          <w:color w:val="00B050"/>
          <w:sz w:val="21"/>
          <w:szCs w:val="21"/>
        </w:rPr>
        <w:t>Data stored in these data centers are synced in real time.</w:t>
      </w:r>
      <w:r>
        <w:rPr>
          <w:rFonts w:ascii="Verdana" w:hAnsi="Verdana"/>
          <w:color w:val="434444"/>
          <w:sz w:val="21"/>
          <w:szCs w:val="21"/>
        </w:rPr>
        <w:t xml:space="preserve"> In the case of a data center failure, the primary data center will fail over to the secondary data center with the most recent configuration stored.</w:t>
      </w:r>
    </w:p>
    <w:p w14:paraId="67AE2098" w14:textId="77777777" w:rsidR="00DA2ACD" w:rsidRDefault="00DA2ACD" w:rsidP="00DA2ACD">
      <w:pPr>
        <w:pStyle w:val="Heading4"/>
        <w:shd w:val="clear" w:color="auto" w:fill="FFFFFF"/>
        <w:rPr>
          <w:rFonts w:ascii="Verdana" w:hAnsi="Verdana"/>
          <w:color w:val="434444"/>
          <w:sz w:val="37"/>
          <w:szCs w:val="37"/>
        </w:rPr>
      </w:pPr>
      <w:r w:rsidRPr="00DA2ACD">
        <w:rPr>
          <w:rFonts w:ascii="Verdana" w:hAnsi="Verdana"/>
          <w:noProof/>
          <w:color w:val="434444"/>
          <w:sz w:val="21"/>
          <w:szCs w:val="21"/>
        </w:rPr>
        <w:lastRenderedPageBreak/>
        <w:drawing>
          <wp:inline distT="0" distB="0" distL="0" distR="0" wp14:anchorId="064E6786" wp14:editId="08E6284B">
            <wp:extent cx="4267796" cy="39629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7796" cy="3962953"/>
                    </a:xfrm>
                    <a:prstGeom prst="rect">
                      <a:avLst/>
                    </a:prstGeom>
                  </pic:spPr>
                </pic:pic>
              </a:graphicData>
            </a:graphic>
          </wp:inline>
        </w:drawing>
      </w:r>
    </w:p>
    <w:p w14:paraId="16ED063C" w14:textId="77777777" w:rsidR="00DA2ACD" w:rsidRDefault="00DA2ACD" w:rsidP="00DA2ACD">
      <w:pPr>
        <w:pStyle w:val="Heading4"/>
        <w:shd w:val="clear" w:color="auto" w:fill="FFFFFF"/>
        <w:rPr>
          <w:rFonts w:ascii="Verdana" w:hAnsi="Verdana"/>
          <w:color w:val="434444"/>
          <w:sz w:val="37"/>
          <w:szCs w:val="37"/>
        </w:rPr>
      </w:pPr>
    </w:p>
    <w:p w14:paraId="30C24A9C" w14:textId="1E2545A1" w:rsidR="00DA2ACD" w:rsidRDefault="00DA2ACD" w:rsidP="00DA2ACD">
      <w:pPr>
        <w:pStyle w:val="Heading4"/>
        <w:shd w:val="clear" w:color="auto" w:fill="FFFFFF"/>
        <w:rPr>
          <w:rFonts w:ascii="Verdana" w:hAnsi="Verdana"/>
          <w:color w:val="434444"/>
          <w:sz w:val="37"/>
          <w:szCs w:val="37"/>
        </w:rPr>
      </w:pPr>
      <w:r>
        <w:rPr>
          <w:rFonts w:ascii="Verdana" w:hAnsi="Verdana"/>
          <w:color w:val="434444"/>
          <w:sz w:val="37"/>
          <w:szCs w:val="37"/>
        </w:rPr>
        <w:t>Disaster Recovery Plan</w:t>
      </w:r>
    </w:p>
    <w:p w14:paraId="28B515FE" w14:textId="77777777" w:rsidR="00DA2ACD" w:rsidRDefault="00DA2ACD" w:rsidP="00DA2ACD">
      <w:pPr>
        <w:pStyle w:val="NormalWeb"/>
        <w:shd w:val="clear" w:color="auto" w:fill="FFFFFF"/>
        <w:rPr>
          <w:rFonts w:ascii="Verdana" w:hAnsi="Verdana"/>
          <w:color w:val="434444"/>
          <w:sz w:val="21"/>
          <w:szCs w:val="21"/>
        </w:rPr>
      </w:pPr>
      <w:r>
        <w:rPr>
          <w:rFonts w:ascii="Verdana" w:hAnsi="Verdana"/>
          <w:color w:val="434444"/>
          <w:sz w:val="21"/>
          <w:szCs w:val="21"/>
        </w:rPr>
        <w:t xml:space="preserve">The </w:t>
      </w:r>
      <w:r w:rsidRPr="00DA2ACD">
        <w:rPr>
          <w:rFonts w:ascii="Verdana" w:hAnsi="Verdana"/>
          <w:color w:val="0000FF"/>
          <w:sz w:val="21"/>
          <w:szCs w:val="21"/>
        </w:rPr>
        <w:t xml:space="preserve">storage of customer management </w:t>
      </w:r>
      <w:r>
        <w:rPr>
          <w:rFonts w:ascii="Verdana" w:hAnsi="Verdana"/>
          <w:color w:val="434444"/>
          <w:sz w:val="21"/>
          <w:szCs w:val="21"/>
        </w:rPr>
        <w:t xml:space="preserve">data and the reliability of its dashboard and API services are primary priorities for Meraki. To help prevent data loss in the event of a disaster, Meraki has multiple </w:t>
      </w:r>
      <w:r w:rsidRPr="00DA2ACD">
        <w:rPr>
          <w:rFonts w:ascii="Verdana" w:hAnsi="Verdana"/>
          <w:b/>
          <w:bCs/>
          <w:color w:val="00B050"/>
          <w:sz w:val="21"/>
          <w:szCs w:val="21"/>
        </w:rPr>
        <w:t>major points of redundancy</w:t>
      </w:r>
      <w:r>
        <w:rPr>
          <w:rFonts w:ascii="Verdana" w:hAnsi="Verdana"/>
          <w:color w:val="434444"/>
          <w:sz w:val="21"/>
          <w:szCs w:val="21"/>
        </w:rPr>
        <w:t xml:space="preserve">. Each </w:t>
      </w:r>
      <w:r w:rsidRPr="00DA2ACD">
        <w:rPr>
          <w:rFonts w:ascii="Verdana" w:hAnsi="Verdana"/>
          <w:color w:val="00B050"/>
          <w:sz w:val="21"/>
          <w:szCs w:val="21"/>
        </w:rPr>
        <w:t>Meraki data center is paired with another data center in the same region</w:t>
      </w:r>
      <w:r>
        <w:rPr>
          <w:rFonts w:ascii="Verdana" w:hAnsi="Verdana"/>
          <w:color w:val="434444"/>
          <w:sz w:val="21"/>
          <w:szCs w:val="21"/>
        </w:rPr>
        <w:t xml:space="preserve">. If a data center is completely wiped out, backups can be brought up within minutes at the other in-region data center. Next, if both data centers are impacted, </w:t>
      </w:r>
      <w:r w:rsidRPr="00DA2ACD">
        <w:rPr>
          <w:rFonts w:ascii="Verdana" w:hAnsi="Verdana"/>
          <w:color w:val="00B050"/>
          <w:sz w:val="21"/>
          <w:szCs w:val="21"/>
        </w:rPr>
        <w:t>nightly backups hosted in two different third-party cloud storage services</w:t>
      </w:r>
      <w:r>
        <w:rPr>
          <w:rFonts w:ascii="Verdana" w:hAnsi="Verdana"/>
          <w:color w:val="434444"/>
          <w:sz w:val="21"/>
          <w:szCs w:val="21"/>
        </w:rPr>
        <w:t>, each with their own physical storage redundancies, can be used to recover data.  </w:t>
      </w:r>
    </w:p>
    <w:p w14:paraId="46198A83" w14:textId="77777777" w:rsidR="00DA2ACD" w:rsidRDefault="00DA2ACD" w:rsidP="00DA2ACD">
      <w:pPr>
        <w:pStyle w:val="Heading3"/>
        <w:shd w:val="clear" w:color="auto" w:fill="FFFFFF"/>
        <w:rPr>
          <w:rFonts w:ascii="Verdana" w:hAnsi="Verdana"/>
          <w:color w:val="434444"/>
          <w:sz w:val="42"/>
          <w:szCs w:val="42"/>
        </w:rPr>
      </w:pPr>
      <w:r>
        <w:rPr>
          <w:rFonts w:ascii="Verdana" w:hAnsi="Verdana"/>
          <w:color w:val="434444"/>
          <w:sz w:val="42"/>
          <w:szCs w:val="42"/>
        </w:rPr>
        <w:t>Management Data</w:t>
      </w:r>
    </w:p>
    <w:p w14:paraId="5CE3AA3D" w14:textId="77777777" w:rsidR="00DA2ACD" w:rsidRDefault="00DA2ACD" w:rsidP="00DA2ACD">
      <w:pPr>
        <w:pStyle w:val="NormalWeb"/>
        <w:shd w:val="clear" w:color="auto" w:fill="FFFFFF"/>
        <w:rPr>
          <w:rFonts w:ascii="Verdana" w:hAnsi="Verdana"/>
          <w:color w:val="434444"/>
          <w:sz w:val="21"/>
          <w:szCs w:val="21"/>
        </w:rPr>
      </w:pPr>
      <w:r>
        <w:rPr>
          <w:rFonts w:ascii="Verdana" w:hAnsi="Verdana"/>
          <w:color w:val="434444"/>
          <w:sz w:val="21"/>
          <w:szCs w:val="21"/>
        </w:rPr>
        <w:t>The Meraki cloud gathers and stores certain types of “management” data to enable its solutions. All forms of data are encrypted in transit to and from Meraki servers. There are four major types of data stored in the Meraki cloud:</w:t>
      </w:r>
    </w:p>
    <w:p w14:paraId="2506E085" w14:textId="77777777" w:rsidR="00DA2ACD" w:rsidRDefault="00DA2ACD" w:rsidP="00DA2ACD">
      <w:pPr>
        <w:pStyle w:val="NormalWeb"/>
        <w:shd w:val="clear" w:color="auto" w:fill="FFFFFF"/>
        <w:rPr>
          <w:rFonts w:ascii="Verdana" w:hAnsi="Verdana"/>
          <w:color w:val="434444"/>
          <w:sz w:val="21"/>
          <w:szCs w:val="21"/>
        </w:rPr>
      </w:pPr>
      <w:r w:rsidRPr="00DA2ACD">
        <w:rPr>
          <w:rStyle w:val="Strong"/>
          <w:rFonts w:ascii="Verdana" w:eastAsiaTheme="majorEastAsia" w:hAnsi="Verdana"/>
          <w:color w:val="ED7D31" w:themeColor="accent2"/>
          <w:sz w:val="21"/>
          <w:szCs w:val="21"/>
        </w:rPr>
        <w:t>User records</w:t>
      </w:r>
      <w:r>
        <w:rPr>
          <w:rStyle w:val="Strong"/>
          <w:rFonts w:ascii="Verdana" w:eastAsiaTheme="majorEastAsia" w:hAnsi="Verdana"/>
          <w:color w:val="434444"/>
          <w:sz w:val="21"/>
          <w:szCs w:val="21"/>
        </w:rPr>
        <w:t>: </w:t>
      </w:r>
      <w:r>
        <w:rPr>
          <w:rFonts w:ascii="Verdana" w:hAnsi="Verdana"/>
          <w:color w:val="434444"/>
          <w:sz w:val="21"/>
          <w:szCs w:val="21"/>
        </w:rPr>
        <w:t xml:space="preserve">Includes account email and company name or other optional information such as </w:t>
      </w:r>
      <w:proofErr w:type="gramStart"/>
      <w:r>
        <w:rPr>
          <w:rFonts w:ascii="Verdana" w:hAnsi="Verdana"/>
          <w:color w:val="434444"/>
          <w:sz w:val="21"/>
          <w:szCs w:val="21"/>
        </w:rPr>
        <w:t>user name</w:t>
      </w:r>
      <w:proofErr w:type="gramEnd"/>
      <w:r>
        <w:rPr>
          <w:rFonts w:ascii="Verdana" w:hAnsi="Verdana"/>
          <w:color w:val="434444"/>
          <w:sz w:val="21"/>
          <w:szCs w:val="21"/>
        </w:rPr>
        <w:t xml:space="preserve"> and address.</w:t>
      </w:r>
    </w:p>
    <w:p w14:paraId="13E0198C" w14:textId="77777777" w:rsidR="00DA2ACD" w:rsidRDefault="00DA2ACD" w:rsidP="00DA2ACD">
      <w:pPr>
        <w:pStyle w:val="NormalWeb"/>
        <w:shd w:val="clear" w:color="auto" w:fill="FFFFFF"/>
        <w:rPr>
          <w:rFonts w:ascii="Verdana" w:hAnsi="Verdana"/>
          <w:color w:val="434444"/>
          <w:sz w:val="21"/>
          <w:szCs w:val="21"/>
        </w:rPr>
      </w:pPr>
      <w:r w:rsidRPr="00DA2ACD">
        <w:rPr>
          <w:rStyle w:val="Strong"/>
          <w:rFonts w:ascii="Verdana" w:eastAsiaTheme="majorEastAsia" w:hAnsi="Verdana"/>
          <w:color w:val="0000FF"/>
          <w:sz w:val="21"/>
          <w:szCs w:val="21"/>
        </w:rPr>
        <w:lastRenderedPageBreak/>
        <w:t>Configuration data</w:t>
      </w:r>
      <w:r>
        <w:rPr>
          <w:rStyle w:val="Strong"/>
          <w:rFonts w:ascii="Verdana" w:eastAsiaTheme="majorEastAsia" w:hAnsi="Verdana"/>
          <w:color w:val="434444"/>
          <w:sz w:val="21"/>
          <w:szCs w:val="21"/>
        </w:rPr>
        <w:t>: </w:t>
      </w:r>
      <w:r>
        <w:rPr>
          <w:rFonts w:ascii="Verdana" w:hAnsi="Verdana"/>
          <w:color w:val="434444"/>
          <w:sz w:val="21"/>
          <w:szCs w:val="21"/>
        </w:rPr>
        <w:t>Includes network settings and configurations made by customers in the Meraki dashboard.</w:t>
      </w:r>
    </w:p>
    <w:p w14:paraId="1740D16D" w14:textId="77777777" w:rsidR="00DA2ACD" w:rsidRDefault="00DA2ACD" w:rsidP="00DA2ACD">
      <w:pPr>
        <w:pStyle w:val="NormalWeb"/>
        <w:shd w:val="clear" w:color="auto" w:fill="FFFFFF"/>
        <w:rPr>
          <w:rFonts w:ascii="Verdana" w:hAnsi="Verdana"/>
          <w:color w:val="434444"/>
          <w:sz w:val="21"/>
          <w:szCs w:val="21"/>
        </w:rPr>
      </w:pPr>
      <w:r w:rsidRPr="00DA2ACD">
        <w:rPr>
          <w:rStyle w:val="Strong"/>
          <w:rFonts w:ascii="Verdana" w:eastAsiaTheme="majorEastAsia" w:hAnsi="Verdana"/>
          <w:color w:val="0000FF"/>
          <w:sz w:val="21"/>
          <w:szCs w:val="21"/>
        </w:rPr>
        <w:t>Analytics data</w:t>
      </w:r>
      <w:r>
        <w:rPr>
          <w:rStyle w:val="Strong"/>
          <w:rFonts w:ascii="Verdana" w:eastAsiaTheme="majorEastAsia" w:hAnsi="Verdana"/>
          <w:color w:val="434444"/>
          <w:sz w:val="21"/>
          <w:szCs w:val="21"/>
        </w:rPr>
        <w:t>: </w:t>
      </w:r>
      <w:r>
        <w:rPr>
          <w:rFonts w:ascii="Verdana" w:hAnsi="Verdana"/>
          <w:color w:val="434444"/>
          <w:sz w:val="21"/>
          <w:szCs w:val="21"/>
        </w:rPr>
        <w:t>Includes client, traffic, and location analytics data, providing visualizations and network insights into traffic patterns across customer sites.</w:t>
      </w:r>
    </w:p>
    <w:p w14:paraId="2CAEF39A" w14:textId="77777777" w:rsidR="00DA2ACD" w:rsidRDefault="00DA2ACD" w:rsidP="00DA2ACD">
      <w:pPr>
        <w:pStyle w:val="NormalWeb"/>
        <w:shd w:val="clear" w:color="auto" w:fill="FFFFFF"/>
        <w:rPr>
          <w:rFonts w:ascii="Verdana" w:hAnsi="Verdana"/>
          <w:color w:val="434444"/>
          <w:sz w:val="21"/>
          <w:szCs w:val="21"/>
        </w:rPr>
      </w:pPr>
      <w:r w:rsidRPr="00DA2ACD">
        <w:rPr>
          <w:rStyle w:val="Strong"/>
          <w:rFonts w:ascii="Verdana" w:eastAsiaTheme="majorEastAsia" w:hAnsi="Verdana"/>
          <w:color w:val="0000FF"/>
          <w:sz w:val="21"/>
          <w:szCs w:val="21"/>
        </w:rPr>
        <w:t>Customer-uploaded assets</w:t>
      </w:r>
      <w:r>
        <w:rPr>
          <w:rStyle w:val="Strong"/>
          <w:rFonts w:ascii="Verdana" w:eastAsiaTheme="majorEastAsia" w:hAnsi="Verdana"/>
          <w:color w:val="434444"/>
          <w:sz w:val="21"/>
          <w:szCs w:val="21"/>
        </w:rPr>
        <w:t>: </w:t>
      </w:r>
      <w:r>
        <w:rPr>
          <w:rFonts w:ascii="Verdana" w:hAnsi="Verdana"/>
          <w:color w:val="434444"/>
          <w:sz w:val="21"/>
          <w:szCs w:val="21"/>
        </w:rPr>
        <w:t>Includes custom floor plans and splash logos.</w:t>
      </w:r>
    </w:p>
    <w:p w14:paraId="4EC42CD7" w14:textId="77777777" w:rsidR="00DA2ACD" w:rsidRDefault="00DA2ACD" w:rsidP="00DA2ACD">
      <w:pPr>
        <w:pStyle w:val="Heading4"/>
        <w:shd w:val="clear" w:color="auto" w:fill="FFFFFF"/>
        <w:rPr>
          <w:rFonts w:ascii="Verdana" w:hAnsi="Verdana"/>
          <w:color w:val="434444"/>
          <w:sz w:val="37"/>
          <w:szCs w:val="37"/>
        </w:rPr>
      </w:pPr>
      <w:r>
        <w:rPr>
          <w:rFonts w:ascii="Verdana" w:hAnsi="Verdana"/>
          <w:color w:val="434444"/>
          <w:sz w:val="37"/>
          <w:szCs w:val="37"/>
        </w:rPr>
        <w:t>Server Data Segregation</w:t>
      </w:r>
    </w:p>
    <w:p w14:paraId="56F92266" w14:textId="77777777" w:rsidR="00DA2ACD" w:rsidRDefault="00DA2ACD" w:rsidP="00DA2ACD">
      <w:pPr>
        <w:pStyle w:val="NormalWeb"/>
        <w:shd w:val="clear" w:color="auto" w:fill="FFFFFF"/>
        <w:rPr>
          <w:rFonts w:ascii="Verdana" w:hAnsi="Verdana"/>
          <w:color w:val="434444"/>
          <w:sz w:val="21"/>
          <w:szCs w:val="21"/>
        </w:rPr>
      </w:pPr>
      <w:r w:rsidRPr="0006181F">
        <w:rPr>
          <w:rFonts w:ascii="Verdana" w:hAnsi="Verdana"/>
          <w:b/>
          <w:bCs/>
          <w:color w:val="ED7D31" w:themeColor="accent2"/>
          <w:sz w:val="21"/>
          <w:szCs w:val="21"/>
        </w:rPr>
        <w:t>User data on Meraki servers is segregated based on user permissions</w:t>
      </w:r>
      <w:r>
        <w:rPr>
          <w:rFonts w:ascii="Verdana" w:hAnsi="Verdana"/>
          <w:color w:val="434444"/>
          <w:sz w:val="21"/>
          <w:szCs w:val="21"/>
        </w:rPr>
        <w:t xml:space="preserve">. </w:t>
      </w:r>
      <w:r w:rsidRPr="0006181F">
        <w:rPr>
          <w:rFonts w:ascii="Verdana" w:hAnsi="Verdana"/>
          <w:b/>
          <w:bCs/>
          <w:color w:val="0000FF"/>
          <w:sz w:val="21"/>
          <w:szCs w:val="21"/>
        </w:rPr>
        <w:t>Each user account is authenticated based on organization membership</w:t>
      </w:r>
      <w:r>
        <w:rPr>
          <w:rFonts w:ascii="Verdana" w:hAnsi="Verdana"/>
          <w:color w:val="434444"/>
          <w:sz w:val="21"/>
          <w:szCs w:val="21"/>
        </w:rPr>
        <w:t xml:space="preserve">, meaning that each user only has access to information tied to the organizations they have been added to as users. </w:t>
      </w:r>
      <w:r w:rsidRPr="0006181F">
        <w:rPr>
          <w:rFonts w:ascii="Verdana" w:hAnsi="Verdana"/>
          <w:b/>
          <w:bCs/>
          <w:color w:val="0000FF"/>
          <w:sz w:val="21"/>
          <w:szCs w:val="21"/>
        </w:rPr>
        <w:t>Organization administrators add users to their own organizations</w:t>
      </w:r>
      <w:r>
        <w:rPr>
          <w:rFonts w:ascii="Verdana" w:hAnsi="Verdana"/>
          <w:color w:val="434444"/>
          <w:sz w:val="21"/>
          <w:szCs w:val="21"/>
        </w:rPr>
        <w:t xml:space="preserve">, and those users set their own username and secure password. That user is then tied to that </w:t>
      </w:r>
      <w:r w:rsidRPr="0006181F">
        <w:rPr>
          <w:rFonts w:ascii="Verdana" w:hAnsi="Verdana"/>
          <w:color w:val="0000FF"/>
          <w:sz w:val="21"/>
          <w:szCs w:val="21"/>
        </w:rPr>
        <w:t>organization’s unique ID</w:t>
      </w:r>
      <w:r>
        <w:rPr>
          <w:rFonts w:ascii="Verdana" w:hAnsi="Verdana"/>
          <w:color w:val="434444"/>
          <w:sz w:val="21"/>
          <w:szCs w:val="21"/>
        </w:rPr>
        <w:t>, and is then only able to make requests to Meraki servers for data scoped to their authorized organization IDs.</w:t>
      </w:r>
    </w:p>
    <w:p w14:paraId="2EA98B48" w14:textId="77777777" w:rsidR="00DA2ACD" w:rsidRDefault="00DA2ACD" w:rsidP="00DA2ACD">
      <w:pPr>
        <w:pStyle w:val="NormalWeb"/>
        <w:shd w:val="clear" w:color="auto" w:fill="FFFFFF"/>
        <w:rPr>
          <w:rFonts w:ascii="Verdana" w:hAnsi="Verdana"/>
          <w:color w:val="434444"/>
          <w:sz w:val="21"/>
          <w:szCs w:val="21"/>
        </w:rPr>
      </w:pPr>
      <w:r>
        <w:rPr>
          <w:rFonts w:ascii="Verdana" w:hAnsi="Verdana"/>
          <w:color w:val="434444"/>
          <w:sz w:val="21"/>
          <w:szCs w:val="21"/>
        </w:rPr>
        <w:t xml:space="preserve">Additionally, </w:t>
      </w:r>
      <w:r w:rsidRPr="0006181F">
        <w:rPr>
          <w:rFonts w:ascii="Verdana" w:hAnsi="Verdana"/>
          <w:b/>
          <w:bCs/>
          <w:color w:val="00B050"/>
          <w:sz w:val="21"/>
          <w:szCs w:val="21"/>
        </w:rPr>
        <w:t>the Meraki development teams have separate servers for development and production, so Meraki never uses live customer data for testing or development</w:t>
      </w:r>
      <w:r>
        <w:rPr>
          <w:rFonts w:ascii="Verdana" w:hAnsi="Verdana"/>
          <w:color w:val="434444"/>
          <w:sz w:val="21"/>
          <w:szCs w:val="21"/>
        </w:rPr>
        <w:t>. Meraki user data is never accessible to other users or subject to development changes.</w:t>
      </w:r>
    </w:p>
    <w:p w14:paraId="39511609" w14:textId="77777777" w:rsidR="00DA2ACD" w:rsidRDefault="00DA2ACD" w:rsidP="00DA2ACD">
      <w:pPr>
        <w:pStyle w:val="Heading4"/>
        <w:shd w:val="clear" w:color="auto" w:fill="FFFFFF"/>
        <w:rPr>
          <w:rFonts w:ascii="Verdana" w:hAnsi="Verdana"/>
          <w:color w:val="434444"/>
          <w:sz w:val="37"/>
          <w:szCs w:val="37"/>
        </w:rPr>
      </w:pPr>
      <w:r>
        <w:rPr>
          <w:rFonts w:ascii="Verdana" w:hAnsi="Verdana"/>
          <w:color w:val="434444"/>
          <w:sz w:val="37"/>
          <w:szCs w:val="37"/>
        </w:rPr>
        <w:t>Network and Management Data Segregation</w:t>
      </w:r>
    </w:p>
    <w:p w14:paraId="76C718AE" w14:textId="77777777" w:rsidR="00DA2ACD" w:rsidRDefault="00DA2ACD" w:rsidP="00DA2ACD">
      <w:pPr>
        <w:pStyle w:val="NormalWeb"/>
        <w:shd w:val="clear" w:color="auto" w:fill="FFFFFF"/>
        <w:rPr>
          <w:rFonts w:ascii="Verdana" w:hAnsi="Verdana"/>
          <w:color w:val="434444"/>
          <w:sz w:val="21"/>
          <w:szCs w:val="21"/>
        </w:rPr>
      </w:pPr>
      <w:r>
        <w:rPr>
          <w:rFonts w:ascii="Verdana" w:hAnsi="Verdana"/>
          <w:color w:val="434444"/>
          <w:sz w:val="21"/>
          <w:szCs w:val="21"/>
        </w:rPr>
        <w:t xml:space="preserve">The Meraki “out of band” control plane separates management data from user data. </w:t>
      </w:r>
      <w:r w:rsidRPr="0006181F">
        <w:rPr>
          <w:rFonts w:ascii="Verdana" w:hAnsi="Verdana"/>
          <w:b/>
          <w:bCs/>
          <w:color w:val="00B050"/>
          <w:sz w:val="21"/>
          <w:szCs w:val="21"/>
        </w:rPr>
        <w:t>Management data</w:t>
      </w:r>
      <w:r w:rsidRPr="0006181F">
        <w:rPr>
          <w:rFonts w:ascii="Verdana" w:hAnsi="Verdana"/>
          <w:color w:val="00B050"/>
          <w:sz w:val="21"/>
          <w:szCs w:val="21"/>
        </w:rPr>
        <w:t xml:space="preserve"> </w:t>
      </w:r>
      <w:r>
        <w:rPr>
          <w:rFonts w:ascii="Verdana" w:hAnsi="Verdana"/>
          <w:color w:val="434444"/>
          <w:sz w:val="21"/>
          <w:szCs w:val="21"/>
        </w:rPr>
        <w:t xml:space="preserve">flows from Meraki devices (e.g. wireless access points, switches, and security appliances) to the Meraki cloud over a secure internet connection. </w:t>
      </w:r>
      <w:r w:rsidRPr="0006181F">
        <w:rPr>
          <w:rFonts w:ascii="Verdana" w:hAnsi="Verdana"/>
          <w:b/>
          <w:bCs/>
          <w:color w:val="0000FF"/>
          <w:sz w:val="21"/>
          <w:szCs w:val="21"/>
        </w:rPr>
        <w:t>User data</w:t>
      </w:r>
      <w:r w:rsidRPr="0006181F">
        <w:rPr>
          <w:rFonts w:ascii="Verdana" w:hAnsi="Verdana"/>
          <w:color w:val="0000FF"/>
          <w:sz w:val="21"/>
          <w:szCs w:val="21"/>
        </w:rPr>
        <w:t xml:space="preserve"> </w:t>
      </w:r>
      <w:r>
        <w:rPr>
          <w:rFonts w:ascii="Verdana" w:hAnsi="Verdana"/>
          <w:color w:val="434444"/>
          <w:sz w:val="21"/>
          <w:szCs w:val="21"/>
        </w:rPr>
        <w:t>(network traffic, web browsing, internal applications, etc.) does not flow through the Meraki cloud, and instead flows directly to the destination on the LAN or across the WAN.</w:t>
      </w:r>
    </w:p>
    <w:p w14:paraId="46757B97" w14:textId="77777777" w:rsidR="00CA1F10" w:rsidRDefault="00CA1F10" w:rsidP="00CA1F10">
      <w:pPr>
        <w:pStyle w:val="Heading4"/>
        <w:shd w:val="clear" w:color="auto" w:fill="FFFFFF"/>
        <w:rPr>
          <w:rFonts w:ascii="Verdana" w:hAnsi="Verdana"/>
          <w:color w:val="434444"/>
          <w:sz w:val="37"/>
          <w:szCs w:val="37"/>
        </w:rPr>
      </w:pPr>
      <w:r>
        <w:rPr>
          <w:rFonts w:ascii="Verdana" w:hAnsi="Verdana"/>
          <w:color w:val="434444"/>
          <w:sz w:val="37"/>
          <w:szCs w:val="37"/>
        </w:rPr>
        <w:t>Network Usage Data Retention</w:t>
      </w:r>
    </w:p>
    <w:p w14:paraId="24132AAC" w14:textId="77777777" w:rsidR="00CA1F10" w:rsidRDefault="00CA1F10" w:rsidP="00CA1F10">
      <w:pPr>
        <w:pStyle w:val="NormalWeb"/>
        <w:shd w:val="clear" w:color="auto" w:fill="FFFFFF"/>
        <w:rPr>
          <w:rFonts w:ascii="Verdana" w:hAnsi="Verdana"/>
          <w:color w:val="434444"/>
          <w:sz w:val="21"/>
          <w:szCs w:val="21"/>
        </w:rPr>
      </w:pPr>
      <w:r>
        <w:rPr>
          <w:rFonts w:ascii="Verdana" w:hAnsi="Verdana"/>
          <w:color w:val="434444"/>
          <w:sz w:val="21"/>
          <w:szCs w:val="21"/>
        </w:rPr>
        <w:t xml:space="preserve">Meraki </w:t>
      </w:r>
      <w:r w:rsidRPr="00CA1F10">
        <w:rPr>
          <w:rFonts w:ascii="Verdana" w:hAnsi="Verdana"/>
          <w:b/>
          <w:bCs/>
          <w:color w:val="92D050"/>
          <w:sz w:val="21"/>
          <w:szCs w:val="21"/>
        </w:rPr>
        <w:t>stores management data</w:t>
      </w:r>
      <w:r w:rsidRPr="00CA1F10">
        <w:rPr>
          <w:rFonts w:ascii="Verdana" w:hAnsi="Verdana"/>
          <w:color w:val="92D050"/>
          <w:sz w:val="21"/>
          <w:szCs w:val="21"/>
        </w:rPr>
        <w:t xml:space="preserve"> </w:t>
      </w:r>
      <w:r>
        <w:rPr>
          <w:rFonts w:ascii="Verdana" w:hAnsi="Verdana"/>
          <w:color w:val="434444"/>
          <w:sz w:val="21"/>
          <w:szCs w:val="21"/>
        </w:rPr>
        <w:t xml:space="preserve">such as </w:t>
      </w:r>
      <w:r w:rsidRPr="00CA1F10">
        <w:rPr>
          <w:rFonts w:ascii="Verdana" w:hAnsi="Verdana"/>
          <w:color w:val="00B050"/>
          <w:sz w:val="21"/>
          <w:szCs w:val="21"/>
        </w:rPr>
        <w:t>application usage</w:t>
      </w:r>
      <w:r>
        <w:rPr>
          <w:rFonts w:ascii="Verdana" w:hAnsi="Verdana"/>
          <w:color w:val="434444"/>
          <w:sz w:val="21"/>
          <w:szCs w:val="21"/>
        </w:rPr>
        <w:t xml:space="preserve">, </w:t>
      </w:r>
      <w:r w:rsidRPr="00CA1F10">
        <w:rPr>
          <w:rFonts w:ascii="Verdana" w:hAnsi="Verdana"/>
          <w:color w:val="00B050"/>
          <w:sz w:val="21"/>
          <w:szCs w:val="21"/>
        </w:rPr>
        <w:t>configuration changes</w:t>
      </w:r>
      <w:r>
        <w:rPr>
          <w:rFonts w:ascii="Verdana" w:hAnsi="Verdana"/>
          <w:color w:val="434444"/>
          <w:sz w:val="21"/>
          <w:szCs w:val="21"/>
        </w:rPr>
        <w:t xml:space="preserve">, and </w:t>
      </w:r>
      <w:r w:rsidRPr="00CA1F10">
        <w:rPr>
          <w:rFonts w:ascii="Verdana" w:hAnsi="Verdana"/>
          <w:color w:val="00B050"/>
          <w:sz w:val="21"/>
          <w:szCs w:val="21"/>
        </w:rPr>
        <w:t xml:space="preserve">event logs </w:t>
      </w:r>
      <w:r>
        <w:rPr>
          <w:rFonts w:ascii="Verdana" w:hAnsi="Verdana"/>
          <w:color w:val="434444"/>
          <w:sz w:val="21"/>
          <w:szCs w:val="21"/>
        </w:rPr>
        <w:t xml:space="preserve">within the backend system. Customer data is stored for 14 months in the EU region and for 26 months in the rest of the world. Meraki data storage time periods are based on year-over-year reporting features in the dashboard (12-month periods), plus additional time to ensure data is removed from Meraki backups upon deletion (two months). Meraki uses a </w:t>
      </w:r>
      <w:r w:rsidRPr="00927DDA">
        <w:rPr>
          <w:rFonts w:ascii="Verdana" w:hAnsi="Verdana"/>
          <w:color w:val="00B050"/>
          <w:sz w:val="21"/>
          <w:szCs w:val="21"/>
        </w:rPr>
        <w:t>proprietary database system to build up easily searchable and referenceable data</w:t>
      </w:r>
      <w:r>
        <w:rPr>
          <w:rFonts w:ascii="Verdana" w:hAnsi="Verdana"/>
          <w:color w:val="434444"/>
          <w:sz w:val="21"/>
          <w:szCs w:val="21"/>
        </w:rPr>
        <w:t>.</w:t>
      </w:r>
    </w:p>
    <w:p w14:paraId="0E58C1A8" w14:textId="3589F543" w:rsidR="00CA1F10" w:rsidRDefault="00CA1F10" w:rsidP="00CA1F10">
      <w:pPr>
        <w:pStyle w:val="NormalWeb"/>
        <w:shd w:val="clear" w:color="auto" w:fill="FFFFFF"/>
        <w:rPr>
          <w:rFonts w:ascii="Verdana" w:hAnsi="Verdana"/>
          <w:color w:val="434444"/>
          <w:sz w:val="21"/>
          <w:szCs w:val="21"/>
        </w:rPr>
      </w:pPr>
      <w:r>
        <w:rPr>
          <w:rFonts w:ascii="Verdana" w:hAnsi="Verdana"/>
          <w:color w:val="434444"/>
          <w:sz w:val="21"/>
          <w:szCs w:val="21"/>
        </w:rPr>
        <w:lastRenderedPageBreak/>
        <w:t> </w:t>
      </w:r>
      <w:r w:rsidR="00927DDA" w:rsidRPr="00927DDA">
        <w:rPr>
          <w:rFonts w:ascii="Verdana" w:hAnsi="Verdana"/>
          <w:noProof/>
          <w:color w:val="434444"/>
          <w:sz w:val="21"/>
          <w:szCs w:val="21"/>
        </w:rPr>
        <w:drawing>
          <wp:inline distT="0" distB="0" distL="0" distR="0" wp14:anchorId="6749BCC0" wp14:editId="629DA2D7">
            <wp:extent cx="5486400" cy="1906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906905"/>
                    </a:xfrm>
                    <a:prstGeom prst="rect">
                      <a:avLst/>
                    </a:prstGeom>
                  </pic:spPr>
                </pic:pic>
              </a:graphicData>
            </a:graphic>
          </wp:inline>
        </w:drawing>
      </w:r>
    </w:p>
    <w:p w14:paraId="1BECB75C" w14:textId="77777777" w:rsidR="00045084" w:rsidRDefault="00045084" w:rsidP="00045084">
      <w:pPr>
        <w:pStyle w:val="Heading4"/>
        <w:shd w:val="clear" w:color="auto" w:fill="FFFFFF"/>
        <w:rPr>
          <w:rFonts w:ascii="Verdana" w:hAnsi="Verdana"/>
          <w:color w:val="434444"/>
          <w:sz w:val="37"/>
          <w:szCs w:val="37"/>
        </w:rPr>
      </w:pPr>
      <w:r>
        <w:rPr>
          <w:rFonts w:ascii="Verdana" w:hAnsi="Verdana"/>
          <w:color w:val="434444"/>
          <w:sz w:val="37"/>
          <w:szCs w:val="37"/>
        </w:rPr>
        <w:t>Segregated User Assets</w:t>
      </w:r>
    </w:p>
    <w:p w14:paraId="6342F366" w14:textId="77777777" w:rsidR="00045084" w:rsidRDefault="00045084" w:rsidP="00045084">
      <w:pPr>
        <w:pStyle w:val="NormalWeb"/>
        <w:shd w:val="clear" w:color="auto" w:fill="FFFFFF"/>
        <w:rPr>
          <w:rFonts w:ascii="Verdana" w:hAnsi="Verdana"/>
          <w:color w:val="434444"/>
          <w:sz w:val="21"/>
          <w:szCs w:val="21"/>
        </w:rPr>
      </w:pPr>
      <w:r>
        <w:rPr>
          <w:rFonts w:ascii="Verdana" w:hAnsi="Verdana"/>
          <w:color w:val="434444"/>
          <w:sz w:val="21"/>
          <w:szCs w:val="21"/>
        </w:rPr>
        <w:t xml:space="preserve">Meraki stores </w:t>
      </w:r>
      <w:r w:rsidRPr="00045084">
        <w:rPr>
          <w:rFonts w:ascii="Verdana" w:hAnsi="Verdana"/>
          <w:b/>
          <w:bCs/>
          <w:color w:val="0000FF"/>
          <w:sz w:val="21"/>
          <w:szCs w:val="21"/>
        </w:rPr>
        <w:t>customer-uploaded assets</w:t>
      </w:r>
      <w:r w:rsidRPr="00045084">
        <w:rPr>
          <w:rFonts w:ascii="Verdana" w:hAnsi="Verdana"/>
          <w:color w:val="0000FF"/>
          <w:sz w:val="21"/>
          <w:szCs w:val="21"/>
        </w:rPr>
        <w:t> </w:t>
      </w:r>
      <w:r>
        <w:rPr>
          <w:rFonts w:ascii="Verdana" w:hAnsi="Verdana"/>
          <w:color w:val="434444"/>
          <w:sz w:val="21"/>
          <w:szCs w:val="21"/>
        </w:rPr>
        <w:t xml:space="preserve">such as custom floor plans and splash logos. These items are leveraged within the Meraki </w:t>
      </w:r>
      <w:r w:rsidRPr="00045084">
        <w:rPr>
          <w:rFonts w:ascii="Verdana" w:hAnsi="Verdana"/>
          <w:color w:val="0000FF"/>
          <w:sz w:val="21"/>
          <w:szCs w:val="21"/>
        </w:rPr>
        <w:t>dashboard</w:t>
      </w:r>
      <w:r>
        <w:rPr>
          <w:rFonts w:ascii="Verdana" w:hAnsi="Verdana"/>
          <w:color w:val="434444"/>
          <w:sz w:val="21"/>
          <w:szCs w:val="21"/>
        </w:rPr>
        <w:t xml:space="preserve"> for only that specific customer network and therefore are segmented securely based on standard user permissions tied to organization or network ID access. Only users authenticated to access the host network are able to access uploaded assets.</w:t>
      </w:r>
    </w:p>
    <w:p w14:paraId="1A808BFD" w14:textId="77777777" w:rsidR="00045084" w:rsidRDefault="00045084" w:rsidP="00045084">
      <w:pPr>
        <w:pStyle w:val="Heading4"/>
        <w:shd w:val="clear" w:color="auto" w:fill="FFFFFF"/>
        <w:rPr>
          <w:rFonts w:ascii="Verdana" w:hAnsi="Verdana"/>
          <w:color w:val="434444"/>
          <w:sz w:val="37"/>
          <w:szCs w:val="37"/>
        </w:rPr>
      </w:pPr>
      <w:r>
        <w:rPr>
          <w:rFonts w:ascii="Verdana" w:hAnsi="Verdana"/>
          <w:color w:val="434444"/>
          <w:sz w:val="37"/>
          <w:szCs w:val="37"/>
        </w:rPr>
        <w:t>Data Security</w:t>
      </w:r>
    </w:p>
    <w:p w14:paraId="50872D05" w14:textId="77777777" w:rsidR="00045084" w:rsidRDefault="00045084" w:rsidP="00045084">
      <w:pPr>
        <w:pStyle w:val="NormalWeb"/>
        <w:shd w:val="clear" w:color="auto" w:fill="FFFFFF"/>
        <w:rPr>
          <w:rFonts w:ascii="Verdana" w:hAnsi="Verdana"/>
          <w:color w:val="434444"/>
          <w:sz w:val="21"/>
          <w:szCs w:val="21"/>
        </w:rPr>
      </w:pPr>
      <w:r>
        <w:rPr>
          <w:rFonts w:ascii="Verdana" w:hAnsi="Verdana"/>
          <w:color w:val="434444"/>
          <w:sz w:val="21"/>
          <w:szCs w:val="21"/>
        </w:rPr>
        <w:t>All data transported to and from Meraki devices and servers is transported via a secure, proprietary communications tunnel (see the “Secure Connectivity” section above). Communications data is encrypted in transit via this tunnel. All client-management connections (dashboard/API) to the Meraki cloud have secure TLS encryption for all application traffic.</w:t>
      </w:r>
    </w:p>
    <w:p w14:paraId="6CD6F6ED" w14:textId="77777777" w:rsidR="00045084" w:rsidRDefault="00045084" w:rsidP="00045084">
      <w:pPr>
        <w:pStyle w:val="NormalWeb"/>
        <w:shd w:val="clear" w:color="auto" w:fill="FFFFFF"/>
        <w:rPr>
          <w:rFonts w:ascii="Verdana" w:hAnsi="Verdana"/>
          <w:color w:val="434444"/>
          <w:sz w:val="21"/>
          <w:szCs w:val="21"/>
        </w:rPr>
      </w:pPr>
      <w:r>
        <w:rPr>
          <w:rFonts w:ascii="Verdana" w:hAnsi="Verdana"/>
          <w:color w:val="434444"/>
          <w:sz w:val="21"/>
          <w:szCs w:val="21"/>
        </w:rPr>
        <w:t>Additionally, Meraki data backups are fully encrypted using AES256 and have restricted access (see the “Physical and Operational Internal Security” section).</w:t>
      </w:r>
    </w:p>
    <w:p w14:paraId="0DCBC156" w14:textId="77777777" w:rsidR="00045084" w:rsidRDefault="00045084" w:rsidP="00045084">
      <w:pPr>
        <w:pStyle w:val="Heading4"/>
        <w:shd w:val="clear" w:color="auto" w:fill="FFFFFF"/>
        <w:rPr>
          <w:rFonts w:ascii="Verdana" w:hAnsi="Verdana"/>
          <w:color w:val="434444"/>
          <w:sz w:val="37"/>
          <w:szCs w:val="37"/>
        </w:rPr>
      </w:pPr>
      <w:r>
        <w:rPr>
          <w:rFonts w:ascii="Verdana" w:hAnsi="Verdana"/>
          <w:color w:val="434444"/>
          <w:sz w:val="37"/>
          <w:szCs w:val="37"/>
        </w:rPr>
        <w:t>Data Privacy</w:t>
      </w:r>
    </w:p>
    <w:p w14:paraId="5CC4AE9F" w14:textId="77777777" w:rsidR="00045084" w:rsidRDefault="00045084" w:rsidP="00045084">
      <w:pPr>
        <w:pStyle w:val="NormalWeb"/>
        <w:shd w:val="clear" w:color="auto" w:fill="FFFFFF"/>
        <w:rPr>
          <w:rFonts w:ascii="Verdana" w:hAnsi="Verdana"/>
          <w:color w:val="434444"/>
          <w:sz w:val="21"/>
          <w:szCs w:val="21"/>
        </w:rPr>
      </w:pPr>
      <w:r>
        <w:rPr>
          <w:rFonts w:ascii="Verdana" w:hAnsi="Verdana"/>
          <w:color w:val="434444"/>
          <w:sz w:val="21"/>
          <w:szCs w:val="21"/>
        </w:rPr>
        <w:t xml:space="preserve">Connecting to a cloud solution entails storing specific data in the cloud for easy use and access. To maintain integrity and security, a cloud infrastructure must </w:t>
      </w:r>
      <w:proofErr w:type="gramStart"/>
      <w:r>
        <w:rPr>
          <w:rFonts w:ascii="Verdana" w:hAnsi="Verdana"/>
          <w:color w:val="434444"/>
          <w:sz w:val="21"/>
          <w:szCs w:val="21"/>
        </w:rPr>
        <w:t>take into account</w:t>
      </w:r>
      <w:proofErr w:type="gramEnd"/>
      <w:r>
        <w:rPr>
          <w:rFonts w:ascii="Verdana" w:hAnsi="Verdana"/>
          <w:color w:val="434444"/>
          <w:sz w:val="21"/>
          <w:szCs w:val="21"/>
        </w:rPr>
        <w:t xml:space="preserve"> the sensitivity and compliance rules of that data. Specific industries and geographies have laws to protect the user data that Meraki addresses through our flexible cloud infrastructure.</w:t>
      </w:r>
    </w:p>
    <w:p w14:paraId="006BF450" w14:textId="0E1609FF" w:rsidR="00045084" w:rsidRDefault="00045084" w:rsidP="00045084">
      <w:pPr>
        <w:pStyle w:val="NormalWeb"/>
        <w:shd w:val="clear" w:color="auto" w:fill="FFFFFF"/>
        <w:rPr>
          <w:rFonts w:ascii="Verdana" w:hAnsi="Verdana"/>
          <w:color w:val="434444"/>
          <w:sz w:val="21"/>
          <w:szCs w:val="21"/>
        </w:rPr>
      </w:pPr>
      <w:r>
        <w:rPr>
          <w:rFonts w:ascii="Verdana" w:hAnsi="Verdana"/>
          <w:color w:val="434444"/>
          <w:sz w:val="21"/>
          <w:szCs w:val="21"/>
        </w:rPr>
        <w:t xml:space="preserve">Meraki embeds privacy by design in its product and feature development as well as business practices. Privacy is an integral piece of the Meraki design process and is a consideration from initial product design all the way through to product implementation. Meraki offers a full suite of privacy-driven features to all customers globally. These features allow our customers to manage privacy requirements and help support their privacy initiatives. Customers can read more </w:t>
      </w:r>
      <w:r>
        <w:rPr>
          <w:rFonts w:ascii="Verdana" w:hAnsi="Verdana"/>
          <w:color w:val="434444"/>
          <w:sz w:val="21"/>
          <w:szCs w:val="21"/>
        </w:rPr>
        <w:lastRenderedPageBreak/>
        <w:t>about some of the Meraki privacy features in our </w:t>
      </w:r>
      <w:hyperlink r:id="rId27" w:history="1">
        <w:r>
          <w:rPr>
            <w:rStyle w:val="Hyperlink"/>
            <w:rFonts w:ascii="Verdana" w:hAnsi="Verdana"/>
            <w:color w:val="67B346"/>
            <w:sz w:val="21"/>
            <w:szCs w:val="21"/>
          </w:rPr>
          <w:t>Data Privacy and Protection Features</w:t>
        </w:r>
      </w:hyperlink>
      <w:r>
        <w:rPr>
          <w:rFonts w:ascii="Verdana" w:hAnsi="Verdana"/>
          <w:color w:val="434444"/>
          <w:sz w:val="21"/>
          <w:szCs w:val="21"/>
        </w:rPr>
        <w:t> article.</w:t>
      </w:r>
    </w:p>
    <w:p w14:paraId="0975FEB7" w14:textId="77777777" w:rsidR="00045084" w:rsidRDefault="00045084" w:rsidP="00045084">
      <w:pPr>
        <w:pStyle w:val="Heading3"/>
        <w:shd w:val="clear" w:color="auto" w:fill="FFFFFF"/>
        <w:rPr>
          <w:rFonts w:ascii="Verdana" w:hAnsi="Verdana"/>
          <w:color w:val="434444"/>
          <w:sz w:val="42"/>
          <w:szCs w:val="42"/>
        </w:rPr>
      </w:pPr>
      <w:r>
        <w:rPr>
          <w:rFonts w:ascii="Verdana" w:hAnsi="Verdana"/>
          <w:color w:val="434444"/>
          <w:sz w:val="42"/>
          <w:szCs w:val="42"/>
        </w:rPr>
        <w:t>Security</w:t>
      </w:r>
    </w:p>
    <w:p w14:paraId="0EB95CAB" w14:textId="77777777" w:rsidR="00045084" w:rsidRDefault="00045084" w:rsidP="00045084">
      <w:pPr>
        <w:pStyle w:val="NormalWeb"/>
        <w:shd w:val="clear" w:color="auto" w:fill="FFFFFF"/>
        <w:rPr>
          <w:rFonts w:ascii="Verdana" w:hAnsi="Verdana"/>
          <w:color w:val="434444"/>
          <w:sz w:val="21"/>
          <w:szCs w:val="21"/>
        </w:rPr>
      </w:pPr>
      <w:r>
        <w:rPr>
          <w:rFonts w:ascii="Verdana" w:hAnsi="Verdana"/>
          <w:color w:val="434444"/>
          <w:sz w:val="21"/>
          <w:szCs w:val="21"/>
        </w:rPr>
        <w:t xml:space="preserve">Customer security is a top priority for Meraki. Heavy investments in tools, processes, and technologies keep our users and their networks safe, including features like </w:t>
      </w:r>
      <w:r w:rsidRPr="00045084">
        <w:rPr>
          <w:rFonts w:ascii="Verdana" w:hAnsi="Verdana"/>
          <w:b/>
          <w:bCs/>
          <w:color w:val="0000FF"/>
          <w:sz w:val="21"/>
          <w:szCs w:val="21"/>
        </w:rPr>
        <w:t>two-factor authentication for dashboard access</w:t>
      </w:r>
      <w:r w:rsidRPr="00045084">
        <w:rPr>
          <w:rFonts w:ascii="Verdana" w:hAnsi="Verdana"/>
          <w:color w:val="0000FF"/>
          <w:sz w:val="21"/>
          <w:szCs w:val="21"/>
        </w:rPr>
        <w:t xml:space="preserve"> </w:t>
      </w:r>
      <w:r>
        <w:rPr>
          <w:rFonts w:ascii="Verdana" w:hAnsi="Verdana"/>
          <w:color w:val="434444"/>
          <w:sz w:val="21"/>
          <w:szCs w:val="21"/>
        </w:rPr>
        <w:t>and out-of-band cloud management architecture.</w:t>
      </w:r>
    </w:p>
    <w:p w14:paraId="7824C9B6" w14:textId="77777777" w:rsidR="00045084" w:rsidRDefault="00045084" w:rsidP="00045084">
      <w:pPr>
        <w:pStyle w:val="NormalWeb"/>
        <w:shd w:val="clear" w:color="auto" w:fill="FFFFFF"/>
        <w:rPr>
          <w:rFonts w:ascii="Verdana" w:hAnsi="Verdana"/>
          <w:color w:val="434444"/>
          <w:sz w:val="21"/>
          <w:szCs w:val="21"/>
        </w:rPr>
      </w:pPr>
      <w:r>
        <w:rPr>
          <w:rFonts w:ascii="Verdana" w:hAnsi="Verdana"/>
          <w:color w:val="434444"/>
          <w:sz w:val="21"/>
          <w:szCs w:val="21"/>
        </w:rPr>
        <w:t>In addition to Meraki and Cisco’s internal security teams, Meraki leverages third parties to provide additional security. Precautions such as daily third-party vulnerability scans, application testing, and server testing are embedded in the Meraki security program. Meraki additionally started a vulnerability rewards program for both hardware and software, which encourages external researchers to collaborate with our security team to keep our infrastructure and customers safe. More information about this program can be found on our </w:t>
      </w:r>
      <w:proofErr w:type="spellStart"/>
      <w:r>
        <w:rPr>
          <w:rFonts w:ascii="Verdana" w:hAnsi="Verdana"/>
          <w:color w:val="434444"/>
          <w:sz w:val="21"/>
          <w:szCs w:val="21"/>
        </w:rPr>
        <w:fldChar w:fldCharType="begin"/>
      </w:r>
      <w:r>
        <w:rPr>
          <w:rFonts w:ascii="Verdana" w:hAnsi="Verdana"/>
          <w:color w:val="434444"/>
          <w:sz w:val="21"/>
          <w:szCs w:val="21"/>
        </w:rPr>
        <w:instrText xml:space="preserve"> HYPERLINK "https://bugcrowd.com/ciscomeraki" \t "_blank" </w:instrText>
      </w:r>
      <w:r>
        <w:rPr>
          <w:rFonts w:ascii="Verdana" w:hAnsi="Verdana"/>
          <w:color w:val="434444"/>
          <w:sz w:val="21"/>
          <w:szCs w:val="21"/>
        </w:rPr>
        <w:fldChar w:fldCharType="separate"/>
      </w:r>
      <w:r>
        <w:rPr>
          <w:rStyle w:val="Hyperlink"/>
          <w:rFonts w:ascii="Verdana" w:hAnsi="Verdana"/>
          <w:color w:val="67B346"/>
          <w:sz w:val="21"/>
          <w:szCs w:val="21"/>
        </w:rPr>
        <w:t>Bugcrowd</w:t>
      </w:r>
      <w:proofErr w:type="spellEnd"/>
      <w:r>
        <w:rPr>
          <w:rStyle w:val="Hyperlink"/>
          <w:rFonts w:ascii="Verdana" w:hAnsi="Verdana"/>
          <w:color w:val="67B346"/>
          <w:sz w:val="21"/>
          <w:szCs w:val="21"/>
        </w:rPr>
        <w:t> program page</w:t>
      </w:r>
      <w:r>
        <w:rPr>
          <w:rFonts w:ascii="Verdana" w:hAnsi="Verdana"/>
          <w:color w:val="434444"/>
          <w:sz w:val="21"/>
          <w:szCs w:val="21"/>
        </w:rPr>
        <w:fldChar w:fldCharType="end"/>
      </w:r>
      <w:r>
        <w:rPr>
          <w:rFonts w:ascii="Verdana" w:hAnsi="Verdana"/>
          <w:color w:val="434444"/>
          <w:sz w:val="21"/>
          <w:szCs w:val="21"/>
        </w:rPr>
        <w:t>.</w:t>
      </w:r>
    </w:p>
    <w:p w14:paraId="365B30CC" w14:textId="03908C12" w:rsidR="00045084" w:rsidRDefault="00045084" w:rsidP="00045084">
      <w:pPr>
        <w:pStyle w:val="NormalWeb"/>
        <w:shd w:val="clear" w:color="auto" w:fill="FFFFFF"/>
        <w:rPr>
          <w:rFonts w:ascii="Verdana" w:hAnsi="Verdana"/>
          <w:color w:val="434444"/>
          <w:sz w:val="21"/>
          <w:szCs w:val="21"/>
        </w:rPr>
      </w:pPr>
      <w:r>
        <w:rPr>
          <w:rFonts w:ascii="Verdana" w:hAnsi="Verdana"/>
          <w:color w:val="434444"/>
          <w:sz w:val="21"/>
          <w:szCs w:val="21"/>
        </w:rPr>
        <w:t>Meraki intelligent security infrastructure eliminates the management complexities, manual testing, and ongoing maintenance challenges that lead to vulnerabilities. The intuitive and cost-effective security features are ideal for network administrators, while powerful and fine-grained administration tools, account protections, audits, and change management appeal to chief information security officers.</w:t>
      </w:r>
    </w:p>
    <w:p w14:paraId="7FA9A16D" w14:textId="77777777" w:rsidR="00DB11A4" w:rsidRDefault="00DB11A4" w:rsidP="00DB11A4">
      <w:pPr>
        <w:pStyle w:val="Heading6"/>
        <w:shd w:val="clear" w:color="auto" w:fill="FFFFFF"/>
        <w:rPr>
          <w:rFonts w:ascii="Verdana" w:hAnsi="Verdana"/>
          <w:color w:val="434444"/>
          <w:sz w:val="26"/>
          <w:szCs w:val="26"/>
        </w:rPr>
      </w:pPr>
      <w:r>
        <w:rPr>
          <w:rFonts w:ascii="Verdana" w:hAnsi="Verdana"/>
          <w:color w:val="434444"/>
          <w:sz w:val="26"/>
          <w:szCs w:val="26"/>
        </w:rPr>
        <w:t>Number of User Accounts</w:t>
      </w:r>
    </w:p>
    <w:p w14:paraId="29A2D3ED" w14:textId="77777777" w:rsidR="00DB11A4" w:rsidRDefault="00DB11A4" w:rsidP="00DB11A4">
      <w:pPr>
        <w:pStyle w:val="NormalWeb"/>
        <w:shd w:val="clear" w:color="auto" w:fill="FFFFFF"/>
        <w:rPr>
          <w:rFonts w:ascii="Verdana" w:hAnsi="Verdana"/>
          <w:color w:val="434444"/>
          <w:sz w:val="21"/>
          <w:szCs w:val="21"/>
        </w:rPr>
      </w:pPr>
      <w:r>
        <w:rPr>
          <w:rStyle w:val="Strong"/>
          <w:rFonts w:ascii="Verdana" w:hAnsi="Verdana"/>
          <w:color w:val="434444"/>
          <w:sz w:val="21"/>
          <w:szCs w:val="21"/>
        </w:rPr>
        <w:t>Account Scope General Recommendation</w:t>
      </w:r>
    </w:p>
    <w:p w14:paraId="66A8F25A" w14:textId="77777777" w:rsidR="00DB11A4" w:rsidRDefault="00DB11A4" w:rsidP="00DB11A4">
      <w:pPr>
        <w:numPr>
          <w:ilvl w:val="0"/>
          <w:numId w:val="3"/>
        </w:numPr>
        <w:shd w:val="clear" w:color="auto" w:fill="FFFFFF"/>
        <w:spacing w:before="60" w:after="60" w:line="240" w:lineRule="auto"/>
        <w:rPr>
          <w:rFonts w:ascii="Verdana" w:hAnsi="Verdana"/>
          <w:color w:val="434444"/>
          <w:sz w:val="21"/>
          <w:szCs w:val="21"/>
        </w:rPr>
      </w:pPr>
      <w:r>
        <w:rPr>
          <w:rFonts w:ascii="Verdana" w:hAnsi="Verdana"/>
          <w:color w:val="434444"/>
          <w:sz w:val="21"/>
          <w:szCs w:val="21"/>
        </w:rPr>
        <w:t>2 or more user accounts per owner</w:t>
      </w:r>
    </w:p>
    <w:p w14:paraId="7A665CEE" w14:textId="77777777" w:rsidR="00DB11A4" w:rsidRDefault="00DB11A4" w:rsidP="00DB11A4">
      <w:pPr>
        <w:numPr>
          <w:ilvl w:val="0"/>
          <w:numId w:val="3"/>
        </w:numPr>
        <w:shd w:val="clear" w:color="auto" w:fill="FFFFFF"/>
        <w:spacing w:before="60" w:after="60" w:line="240" w:lineRule="auto"/>
        <w:rPr>
          <w:rFonts w:ascii="Verdana" w:hAnsi="Verdana"/>
          <w:color w:val="434444"/>
          <w:sz w:val="21"/>
          <w:szCs w:val="21"/>
        </w:rPr>
      </w:pPr>
      <w:r>
        <w:rPr>
          <w:rFonts w:ascii="Verdana" w:hAnsi="Verdana"/>
          <w:color w:val="434444"/>
          <w:sz w:val="21"/>
          <w:szCs w:val="21"/>
        </w:rPr>
        <w:t>1 user account per network admin</w:t>
      </w:r>
    </w:p>
    <w:p w14:paraId="4408086D" w14:textId="77777777" w:rsidR="00DB11A4" w:rsidRDefault="00DB11A4" w:rsidP="00DB11A4">
      <w:pPr>
        <w:pStyle w:val="NormalWeb"/>
        <w:shd w:val="clear" w:color="auto" w:fill="FFFFFF"/>
        <w:rPr>
          <w:rFonts w:ascii="Verdana" w:hAnsi="Verdana"/>
          <w:color w:val="434444"/>
          <w:sz w:val="21"/>
          <w:szCs w:val="21"/>
        </w:rPr>
      </w:pPr>
      <w:r>
        <w:rPr>
          <w:rFonts w:ascii="Verdana" w:hAnsi="Verdana"/>
          <w:color w:val="434444"/>
          <w:sz w:val="21"/>
          <w:szCs w:val="21"/>
        </w:rPr>
        <w:t> </w:t>
      </w:r>
    </w:p>
    <w:p w14:paraId="03382215" w14:textId="77777777" w:rsidR="00DB11A4" w:rsidRDefault="00DB11A4" w:rsidP="00DB11A4">
      <w:pPr>
        <w:pStyle w:val="NormalWeb"/>
        <w:shd w:val="clear" w:color="auto" w:fill="FFFFFF"/>
        <w:rPr>
          <w:rFonts w:ascii="Verdana" w:hAnsi="Verdana"/>
          <w:color w:val="434444"/>
          <w:sz w:val="21"/>
          <w:szCs w:val="21"/>
        </w:rPr>
      </w:pPr>
      <w:r>
        <w:rPr>
          <w:rFonts w:ascii="Verdana" w:hAnsi="Verdana"/>
          <w:color w:val="434444"/>
          <w:sz w:val="21"/>
          <w:szCs w:val="21"/>
        </w:rPr>
        <w:t xml:space="preserve">Your Meraki account is your first step in building a Meraki solution, and it will also be your only method of gaining access to your devices, and distributing access to other users. As such, we strongly recommend having at least one secondary account for </w:t>
      </w:r>
      <w:proofErr w:type="gramStart"/>
      <w:r>
        <w:rPr>
          <w:rFonts w:ascii="Verdana" w:hAnsi="Verdana"/>
          <w:color w:val="434444"/>
          <w:sz w:val="21"/>
          <w:szCs w:val="21"/>
        </w:rPr>
        <w:t>owners, in case</w:t>
      </w:r>
      <w:proofErr w:type="gramEnd"/>
      <w:r>
        <w:rPr>
          <w:rFonts w:ascii="Verdana" w:hAnsi="Verdana"/>
          <w:color w:val="434444"/>
          <w:sz w:val="21"/>
          <w:szCs w:val="21"/>
        </w:rPr>
        <w:t xml:space="preserve"> you are locked out of or lose access to your primary account. Lost or forgotten passwords are common, but lost email access can lead to total lockout from your organizations, so it is essential to consider a backup plan at the beginning of the planning process.</w:t>
      </w:r>
    </w:p>
    <w:p w14:paraId="1B8022FF" w14:textId="77777777" w:rsidR="00DB11A4" w:rsidRDefault="00DB11A4" w:rsidP="00DB11A4">
      <w:pPr>
        <w:pStyle w:val="NormalWeb"/>
        <w:shd w:val="clear" w:color="auto" w:fill="FFFFFF"/>
        <w:rPr>
          <w:rFonts w:ascii="Verdana" w:hAnsi="Verdana"/>
          <w:color w:val="434444"/>
          <w:sz w:val="21"/>
          <w:szCs w:val="21"/>
        </w:rPr>
      </w:pPr>
      <w:r>
        <w:rPr>
          <w:rFonts w:ascii="Verdana" w:hAnsi="Verdana"/>
          <w:color w:val="434444"/>
          <w:sz w:val="21"/>
          <w:szCs w:val="21"/>
        </w:rPr>
        <w:t> </w:t>
      </w:r>
    </w:p>
    <w:p w14:paraId="1DCB604A" w14:textId="77777777" w:rsidR="00DB11A4" w:rsidRDefault="00DB11A4" w:rsidP="00DB11A4">
      <w:pPr>
        <w:pStyle w:val="NormalWeb"/>
        <w:shd w:val="clear" w:color="auto" w:fill="FFFFFF"/>
        <w:rPr>
          <w:rFonts w:ascii="Verdana" w:hAnsi="Verdana"/>
          <w:color w:val="434444"/>
          <w:sz w:val="21"/>
          <w:szCs w:val="21"/>
        </w:rPr>
      </w:pPr>
      <w:r>
        <w:rPr>
          <w:rFonts w:ascii="Verdana" w:hAnsi="Verdana"/>
          <w:color w:val="434444"/>
          <w:sz w:val="21"/>
          <w:szCs w:val="21"/>
        </w:rPr>
        <w:lastRenderedPageBreak/>
        <w:t>Additional network administrators or viewers will only require one account. Alternatively, </w:t>
      </w:r>
      <w:hyperlink r:id="rId28" w:tooltip="https://documentation.meraki.com/zGeneral_Administration/Managing_Dashboard_Access/Configuring_SAML_Single_Sign-on_for_Dashboard" w:history="1">
        <w:r>
          <w:rPr>
            <w:rStyle w:val="Hyperlink"/>
            <w:rFonts w:ascii="Verdana" w:eastAsiaTheme="majorEastAsia" w:hAnsi="Verdana"/>
            <w:color w:val="67B346"/>
            <w:sz w:val="21"/>
            <w:szCs w:val="21"/>
          </w:rPr>
          <w:t>distributed SAML access</w:t>
        </w:r>
      </w:hyperlink>
      <w:r>
        <w:rPr>
          <w:rFonts w:ascii="Verdana" w:hAnsi="Verdana"/>
          <w:color w:val="434444"/>
          <w:sz w:val="21"/>
          <w:szCs w:val="21"/>
        </w:rPr>
        <w:t> for network admins is often a great solution for ensuring internal scalability and secure access control.</w:t>
      </w:r>
    </w:p>
    <w:p w14:paraId="1E39C496" w14:textId="77777777" w:rsidR="00DB11A4" w:rsidRDefault="00DB11A4" w:rsidP="00DB11A4">
      <w:pPr>
        <w:pStyle w:val="Heading6"/>
        <w:shd w:val="clear" w:color="auto" w:fill="FFFFFF"/>
        <w:rPr>
          <w:rFonts w:ascii="Verdana" w:hAnsi="Verdana"/>
          <w:color w:val="434444"/>
          <w:sz w:val="26"/>
          <w:szCs w:val="26"/>
        </w:rPr>
      </w:pPr>
      <w:r>
        <w:rPr>
          <w:rFonts w:ascii="Verdana" w:hAnsi="Verdana"/>
          <w:color w:val="434444"/>
          <w:sz w:val="26"/>
          <w:szCs w:val="26"/>
        </w:rPr>
        <w:t>Number of Organizations per Account</w:t>
      </w:r>
    </w:p>
    <w:p w14:paraId="29376FD5" w14:textId="77777777" w:rsidR="00DB11A4" w:rsidRDefault="00DB11A4" w:rsidP="00DB11A4">
      <w:pPr>
        <w:pStyle w:val="NormalWeb"/>
        <w:shd w:val="clear" w:color="auto" w:fill="FFFFFF"/>
        <w:rPr>
          <w:rFonts w:ascii="Verdana" w:hAnsi="Verdana"/>
          <w:color w:val="434444"/>
          <w:sz w:val="21"/>
          <w:szCs w:val="21"/>
        </w:rPr>
      </w:pPr>
      <w:r>
        <w:rPr>
          <w:rStyle w:val="Strong"/>
          <w:rFonts w:ascii="Verdana" w:hAnsi="Verdana"/>
          <w:color w:val="434444"/>
          <w:sz w:val="21"/>
          <w:szCs w:val="21"/>
        </w:rPr>
        <w:t>Organization Scope General Recommendation</w:t>
      </w:r>
    </w:p>
    <w:p w14:paraId="4ECA00D7" w14:textId="77777777" w:rsidR="00DB11A4" w:rsidRDefault="00DB11A4" w:rsidP="00DB11A4">
      <w:pPr>
        <w:numPr>
          <w:ilvl w:val="0"/>
          <w:numId w:val="4"/>
        </w:numPr>
        <w:shd w:val="clear" w:color="auto" w:fill="FFFFFF"/>
        <w:spacing w:before="60" w:after="60" w:line="240" w:lineRule="auto"/>
        <w:rPr>
          <w:rFonts w:ascii="Verdana" w:hAnsi="Verdana"/>
          <w:color w:val="434444"/>
          <w:sz w:val="21"/>
          <w:szCs w:val="21"/>
        </w:rPr>
      </w:pPr>
      <w:r>
        <w:rPr>
          <w:rFonts w:ascii="Verdana" w:hAnsi="Verdana"/>
          <w:color w:val="434444"/>
          <w:sz w:val="21"/>
          <w:szCs w:val="21"/>
        </w:rPr>
        <w:t>One organization per customer</w:t>
      </w:r>
    </w:p>
    <w:p w14:paraId="368F165E" w14:textId="77777777" w:rsidR="00DB11A4" w:rsidRDefault="00DB11A4" w:rsidP="00DB11A4">
      <w:pPr>
        <w:pStyle w:val="NormalWeb"/>
        <w:shd w:val="clear" w:color="auto" w:fill="FFFFFF"/>
        <w:rPr>
          <w:rFonts w:ascii="Verdana" w:hAnsi="Verdana"/>
          <w:color w:val="434444"/>
          <w:sz w:val="21"/>
          <w:szCs w:val="21"/>
        </w:rPr>
      </w:pPr>
      <w:r>
        <w:rPr>
          <w:rFonts w:ascii="Verdana" w:hAnsi="Verdana"/>
          <w:color w:val="434444"/>
          <w:sz w:val="21"/>
          <w:szCs w:val="21"/>
        </w:rPr>
        <w:t>OR</w:t>
      </w:r>
    </w:p>
    <w:p w14:paraId="2A59DAF5" w14:textId="77777777" w:rsidR="00DB11A4" w:rsidRDefault="00DB11A4" w:rsidP="00DB11A4">
      <w:pPr>
        <w:numPr>
          <w:ilvl w:val="0"/>
          <w:numId w:val="5"/>
        </w:numPr>
        <w:shd w:val="clear" w:color="auto" w:fill="FFFFFF"/>
        <w:spacing w:before="60" w:after="60" w:line="240" w:lineRule="auto"/>
        <w:rPr>
          <w:rFonts w:ascii="Verdana" w:hAnsi="Verdana"/>
          <w:color w:val="434444"/>
          <w:sz w:val="21"/>
          <w:szCs w:val="21"/>
        </w:rPr>
      </w:pPr>
      <w:r>
        <w:rPr>
          <w:rFonts w:ascii="Verdana" w:hAnsi="Verdana"/>
          <w:color w:val="434444"/>
          <w:sz w:val="21"/>
          <w:szCs w:val="21"/>
        </w:rPr>
        <w:t>One organization per service</w:t>
      </w:r>
    </w:p>
    <w:p w14:paraId="5431B56E" w14:textId="77777777" w:rsidR="00DB11A4" w:rsidRDefault="00DB11A4" w:rsidP="00DB11A4">
      <w:pPr>
        <w:pStyle w:val="NormalWeb"/>
        <w:shd w:val="clear" w:color="auto" w:fill="FFFFFF"/>
        <w:rPr>
          <w:rFonts w:ascii="Verdana" w:hAnsi="Verdana"/>
          <w:color w:val="434444"/>
          <w:sz w:val="21"/>
          <w:szCs w:val="21"/>
        </w:rPr>
      </w:pPr>
      <w:r>
        <w:rPr>
          <w:rFonts w:ascii="Verdana" w:hAnsi="Verdana"/>
          <w:color w:val="434444"/>
          <w:sz w:val="21"/>
          <w:szCs w:val="21"/>
        </w:rPr>
        <w:t> </w:t>
      </w:r>
    </w:p>
    <w:p w14:paraId="120A214B" w14:textId="77777777" w:rsidR="00DB11A4" w:rsidRDefault="00DB11A4" w:rsidP="00DB11A4">
      <w:pPr>
        <w:pStyle w:val="NormalWeb"/>
        <w:shd w:val="clear" w:color="auto" w:fill="FFFFFF"/>
        <w:rPr>
          <w:rFonts w:ascii="Verdana" w:hAnsi="Verdana"/>
          <w:color w:val="434444"/>
          <w:sz w:val="21"/>
          <w:szCs w:val="21"/>
        </w:rPr>
      </w:pPr>
      <w:r>
        <w:rPr>
          <w:rFonts w:ascii="Verdana" w:hAnsi="Verdana"/>
          <w:color w:val="434444"/>
          <w:sz w:val="21"/>
          <w:szCs w:val="21"/>
        </w:rPr>
        <w:t>If you are the customer who will be using and managing Meraki equipment, it is likely that you will only need a </w:t>
      </w:r>
      <w:r>
        <w:rPr>
          <w:rStyle w:val="Strong"/>
          <w:rFonts w:ascii="Verdana" w:hAnsi="Verdana"/>
          <w:color w:val="434444"/>
          <w:sz w:val="21"/>
          <w:szCs w:val="21"/>
        </w:rPr>
        <w:t>single organization</w:t>
      </w:r>
      <w:r>
        <w:rPr>
          <w:rFonts w:ascii="Verdana" w:hAnsi="Verdana"/>
          <w:color w:val="434444"/>
          <w:sz w:val="21"/>
          <w:szCs w:val="21"/>
        </w:rPr>
        <w:t>. Each organization is simply a container for your networks, and a single-organization model is generally the most simple solution if it's realistic for your deployment.</w:t>
      </w:r>
    </w:p>
    <w:p w14:paraId="5B5A5186" w14:textId="7E346C96" w:rsidR="00DB11A4" w:rsidRDefault="00440965" w:rsidP="00045084">
      <w:pPr>
        <w:pStyle w:val="NormalWeb"/>
        <w:shd w:val="clear" w:color="auto" w:fill="FFFFFF"/>
        <w:rPr>
          <w:rFonts w:ascii="Verdana" w:hAnsi="Verdana"/>
          <w:color w:val="434444"/>
          <w:sz w:val="21"/>
          <w:szCs w:val="21"/>
          <w:shd w:val="clear" w:color="auto" w:fill="FFFFFF"/>
        </w:rPr>
      </w:pPr>
      <w:r>
        <w:rPr>
          <w:rFonts w:ascii="Verdana" w:hAnsi="Verdana"/>
          <w:color w:val="434444"/>
          <w:sz w:val="21"/>
          <w:szCs w:val="21"/>
          <w:shd w:val="clear" w:color="auto" w:fill="FFFFFF"/>
        </w:rPr>
        <w:t>Additionally, it is important to consider </w:t>
      </w:r>
      <w:r>
        <w:rPr>
          <w:rStyle w:val="Strong"/>
          <w:rFonts w:ascii="Verdana" w:hAnsi="Verdana"/>
          <w:color w:val="434444"/>
          <w:sz w:val="21"/>
          <w:szCs w:val="21"/>
          <w:shd w:val="clear" w:color="auto" w:fill="FFFFFF"/>
        </w:rPr>
        <w:t>Meraki server and data center limits</w:t>
      </w:r>
      <w:r>
        <w:rPr>
          <w:rFonts w:ascii="Verdana" w:hAnsi="Verdana"/>
          <w:color w:val="434444"/>
          <w:sz w:val="21"/>
          <w:szCs w:val="21"/>
          <w:shd w:val="clear" w:color="auto" w:fill="FFFFFF"/>
        </w:rPr>
        <w:t xml:space="preserve">. Meraki server architecture is a multi-tenant solution that hosts multiple customers on the same hardware with secure permissions-based segmentation among them. </w:t>
      </w:r>
      <w:r w:rsidRPr="00440965">
        <w:rPr>
          <w:rFonts w:ascii="Verdana" w:hAnsi="Verdana"/>
          <w:color w:val="0000FF"/>
          <w:sz w:val="21"/>
          <w:szCs w:val="21"/>
          <w:shd w:val="clear" w:color="auto" w:fill="FFFFFF"/>
        </w:rPr>
        <w:t>The maximum scale supported in a single organization is 25,000 physical Meraki devices</w:t>
      </w:r>
      <w:r>
        <w:rPr>
          <w:rFonts w:ascii="Verdana" w:hAnsi="Verdana"/>
          <w:color w:val="434444"/>
          <w:sz w:val="21"/>
          <w:szCs w:val="21"/>
          <w:shd w:val="clear" w:color="auto" w:fill="FFFFFF"/>
        </w:rPr>
        <w:t xml:space="preserve">. </w:t>
      </w:r>
      <w:r w:rsidRPr="00440965">
        <w:rPr>
          <w:rFonts w:ascii="Verdana" w:hAnsi="Verdana"/>
          <w:i/>
          <w:iCs/>
          <w:color w:val="434444"/>
          <w:sz w:val="21"/>
          <w:szCs w:val="21"/>
          <w:shd w:val="clear" w:color="auto" w:fill="FFFFFF"/>
        </w:rPr>
        <w:t>If a single business intends to have</w:t>
      </w:r>
      <w:r>
        <w:rPr>
          <w:rFonts w:ascii="Verdana" w:hAnsi="Verdana"/>
          <w:color w:val="434444"/>
          <w:sz w:val="21"/>
          <w:szCs w:val="21"/>
          <w:shd w:val="clear" w:color="auto" w:fill="FFFFFF"/>
        </w:rPr>
        <w:t xml:space="preserve"> more than 25,000 Meraki devices in their solution, they are strongly encouraged to work with their account team to design a deployment strategy across multiple organizations.</w:t>
      </w:r>
    </w:p>
    <w:p w14:paraId="652D59B1" w14:textId="77777777" w:rsidR="00295467" w:rsidRDefault="00295467" w:rsidP="00295467">
      <w:pPr>
        <w:pStyle w:val="Heading6"/>
        <w:shd w:val="clear" w:color="auto" w:fill="FFFFFF"/>
        <w:rPr>
          <w:rFonts w:ascii="Verdana" w:hAnsi="Verdana"/>
          <w:color w:val="434444"/>
          <w:sz w:val="26"/>
          <w:szCs w:val="26"/>
        </w:rPr>
      </w:pPr>
      <w:r>
        <w:rPr>
          <w:rFonts w:ascii="Verdana" w:hAnsi="Verdana"/>
          <w:color w:val="434444"/>
          <w:sz w:val="26"/>
          <w:szCs w:val="26"/>
        </w:rPr>
        <w:t>Number of Devices per Network</w:t>
      </w:r>
    </w:p>
    <w:p w14:paraId="17D6D3CA" w14:textId="77777777" w:rsidR="00295467" w:rsidRDefault="00295467" w:rsidP="00295467">
      <w:pPr>
        <w:pStyle w:val="NormalWeb"/>
        <w:shd w:val="clear" w:color="auto" w:fill="FFFFFF"/>
        <w:rPr>
          <w:rFonts w:ascii="Verdana" w:hAnsi="Verdana"/>
          <w:color w:val="434444"/>
          <w:sz w:val="21"/>
          <w:szCs w:val="21"/>
        </w:rPr>
      </w:pPr>
      <w:r>
        <w:rPr>
          <w:rFonts w:ascii="Verdana" w:hAnsi="Verdana"/>
          <w:color w:val="434444"/>
          <w:sz w:val="21"/>
          <w:szCs w:val="21"/>
        </w:rPr>
        <w:t>The number of Meraki devices (MX, MS, MR, MV, etc., </w:t>
      </w:r>
      <w:r>
        <w:rPr>
          <w:rStyle w:val="Emphasis"/>
          <w:rFonts w:ascii="Verdana" w:hAnsi="Verdana"/>
          <w:color w:val="434444"/>
          <w:sz w:val="21"/>
          <w:szCs w:val="21"/>
        </w:rPr>
        <w:t>not user devices</w:t>
      </w:r>
      <w:r>
        <w:rPr>
          <w:rFonts w:ascii="Verdana" w:hAnsi="Verdana"/>
          <w:color w:val="434444"/>
          <w:sz w:val="21"/>
          <w:szCs w:val="21"/>
        </w:rPr>
        <w:t>) per network is a much more variable number that does not have a general recommendation. It will vary from case to case.</w:t>
      </w:r>
    </w:p>
    <w:p w14:paraId="2787A2DC" w14:textId="7AE1FCDA" w:rsidR="00295467" w:rsidRDefault="00295467" w:rsidP="00295467">
      <w:pPr>
        <w:pStyle w:val="NormalWeb"/>
        <w:shd w:val="clear" w:color="auto" w:fill="FFFFFF"/>
        <w:rPr>
          <w:rFonts w:ascii="Verdana" w:hAnsi="Verdana"/>
          <w:color w:val="434444"/>
          <w:sz w:val="21"/>
          <w:szCs w:val="21"/>
        </w:rPr>
      </w:pPr>
      <w:r>
        <w:rPr>
          <w:rFonts w:ascii="Verdana" w:hAnsi="Verdana"/>
          <w:color w:val="434444"/>
          <w:sz w:val="21"/>
          <w:szCs w:val="21"/>
        </w:rPr>
        <w:t>Note that there is a</w:t>
      </w:r>
      <w:r>
        <w:rPr>
          <w:rStyle w:val="Strong"/>
          <w:rFonts w:ascii="Verdana" w:eastAsiaTheme="majorEastAsia" w:hAnsi="Verdana"/>
          <w:color w:val="434444"/>
          <w:sz w:val="21"/>
          <w:szCs w:val="21"/>
        </w:rPr>
        <w:t> limit of 1000 devices per network</w:t>
      </w:r>
      <w:r>
        <w:rPr>
          <w:rFonts w:ascii="Verdana" w:hAnsi="Verdana"/>
          <w:color w:val="434444"/>
          <w:sz w:val="21"/>
          <w:szCs w:val="21"/>
        </w:rPr>
        <w:t>. Networks exceeding this number should be split. However, it is generally uncommon for networks to approach this number unless they have a very large number of cameras or wireless access points. If this is the case, it is recommended to split the networks based on physical areas or use cases.</w:t>
      </w:r>
    </w:p>
    <w:p w14:paraId="11335F34" w14:textId="77777777" w:rsidR="008F7570" w:rsidRPr="008F7570" w:rsidRDefault="008F7570" w:rsidP="008F7570">
      <w:pPr>
        <w:pStyle w:val="Heading6"/>
        <w:shd w:val="clear" w:color="auto" w:fill="FFFFFF"/>
        <w:rPr>
          <w:rFonts w:ascii="Verdana" w:hAnsi="Verdana"/>
          <w:b/>
          <w:bCs/>
          <w:color w:val="0000FF"/>
          <w:sz w:val="26"/>
          <w:szCs w:val="26"/>
        </w:rPr>
      </w:pPr>
      <w:r w:rsidRPr="008F7570">
        <w:rPr>
          <w:rFonts w:ascii="Verdana" w:hAnsi="Verdana"/>
          <w:b/>
          <w:bCs/>
          <w:color w:val="0000FF"/>
          <w:sz w:val="26"/>
          <w:szCs w:val="26"/>
        </w:rPr>
        <w:t>API Key</w:t>
      </w:r>
    </w:p>
    <w:p w14:paraId="7AD8113F" w14:textId="481268D8" w:rsidR="008F7570" w:rsidRDefault="008F7570" w:rsidP="008F7570">
      <w:pPr>
        <w:pStyle w:val="NormalWeb"/>
        <w:shd w:val="clear" w:color="auto" w:fill="FFFFFF"/>
        <w:rPr>
          <w:rFonts w:ascii="Verdana" w:hAnsi="Verdana"/>
          <w:color w:val="434444"/>
          <w:sz w:val="21"/>
          <w:szCs w:val="21"/>
        </w:rPr>
      </w:pPr>
      <w:r>
        <w:rPr>
          <w:rFonts w:ascii="Verdana" w:hAnsi="Verdana"/>
          <w:color w:val="434444"/>
          <w:sz w:val="21"/>
          <w:szCs w:val="21"/>
        </w:rPr>
        <w:t xml:space="preserve">API keys are tied to </w:t>
      </w:r>
      <w:r w:rsidRPr="008F7570">
        <w:rPr>
          <w:rFonts w:ascii="Verdana" w:hAnsi="Verdana"/>
          <w:b/>
          <w:bCs/>
          <w:color w:val="434444"/>
          <w:sz w:val="21"/>
          <w:szCs w:val="21"/>
        </w:rPr>
        <w:t>the access of the user</w:t>
      </w:r>
      <w:r>
        <w:rPr>
          <w:rFonts w:ascii="Verdana" w:hAnsi="Verdana"/>
          <w:color w:val="434444"/>
          <w:sz w:val="21"/>
          <w:szCs w:val="21"/>
        </w:rPr>
        <w:t xml:space="preserve"> who created them.  Programmatic access should only be granted to those entities who you trust to work within the organizations they are assigned to. Because </w:t>
      </w:r>
      <w:r w:rsidRPr="008F7570">
        <w:rPr>
          <w:rFonts w:ascii="Verdana" w:hAnsi="Verdana"/>
          <w:b/>
          <w:bCs/>
          <w:color w:val="00B050"/>
          <w:sz w:val="21"/>
          <w:szCs w:val="21"/>
        </w:rPr>
        <w:t>API keys are tied to accounts</w:t>
      </w:r>
      <w:r>
        <w:rPr>
          <w:rFonts w:ascii="Verdana" w:hAnsi="Verdana"/>
          <w:color w:val="434444"/>
          <w:sz w:val="21"/>
          <w:szCs w:val="21"/>
        </w:rPr>
        <w:t xml:space="preserve">, and not organizations, it is possible to have a single multi-organization primary API key for simpler configuration and management. This can be achieved by </w:t>
      </w:r>
      <w:r>
        <w:rPr>
          <w:rFonts w:ascii="Verdana" w:hAnsi="Verdana"/>
          <w:color w:val="434444"/>
          <w:sz w:val="21"/>
          <w:szCs w:val="21"/>
        </w:rPr>
        <w:lastRenderedPageBreak/>
        <w:t>giving an account organization-level permissions for all organizations. However, access to this account should be granted carefully.</w:t>
      </w:r>
    </w:p>
    <w:p w14:paraId="25416938" w14:textId="77777777" w:rsidR="008F7570" w:rsidRPr="008F7570" w:rsidRDefault="008F7570" w:rsidP="008F7570">
      <w:pPr>
        <w:pStyle w:val="Heading5"/>
        <w:shd w:val="clear" w:color="auto" w:fill="FFFFFF"/>
        <w:rPr>
          <w:rFonts w:ascii="Verdana" w:hAnsi="Verdana"/>
          <w:color w:val="00B050"/>
          <w:sz w:val="32"/>
          <w:szCs w:val="32"/>
        </w:rPr>
      </w:pPr>
      <w:r w:rsidRPr="008F7570">
        <w:rPr>
          <w:rFonts w:ascii="Verdana" w:hAnsi="Verdana"/>
          <w:color w:val="00B050"/>
          <w:sz w:val="32"/>
          <w:szCs w:val="32"/>
        </w:rPr>
        <w:t>Tagging</w:t>
      </w:r>
    </w:p>
    <w:p w14:paraId="596E5D6A" w14:textId="77777777" w:rsidR="008F7570" w:rsidRDefault="008F7570" w:rsidP="008F7570">
      <w:pPr>
        <w:pStyle w:val="NormalWeb"/>
        <w:shd w:val="clear" w:color="auto" w:fill="FFFFFF"/>
        <w:rPr>
          <w:rFonts w:ascii="Verdana" w:hAnsi="Verdana"/>
          <w:color w:val="434444"/>
          <w:sz w:val="21"/>
          <w:szCs w:val="21"/>
        </w:rPr>
      </w:pPr>
      <w:r>
        <w:rPr>
          <w:rFonts w:ascii="Verdana" w:hAnsi="Verdana"/>
          <w:color w:val="434444"/>
          <w:sz w:val="21"/>
          <w:szCs w:val="21"/>
        </w:rPr>
        <w:t>Tagging is a way to group or identify devices, networks or ports for specific use cases. These tags can be used to search, filter, identify or assign access to particular functions. The following items can have network tags applied to them:</w:t>
      </w:r>
    </w:p>
    <w:p w14:paraId="7A028934" w14:textId="77777777" w:rsidR="008F7570" w:rsidRDefault="008F7570" w:rsidP="008F7570">
      <w:pPr>
        <w:numPr>
          <w:ilvl w:val="0"/>
          <w:numId w:val="6"/>
        </w:numPr>
        <w:shd w:val="clear" w:color="auto" w:fill="FFFFFF"/>
        <w:spacing w:before="60" w:after="60" w:line="240" w:lineRule="auto"/>
        <w:rPr>
          <w:rFonts w:ascii="Verdana" w:hAnsi="Verdana"/>
          <w:color w:val="434444"/>
          <w:sz w:val="21"/>
          <w:szCs w:val="21"/>
        </w:rPr>
      </w:pPr>
      <w:r>
        <w:rPr>
          <w:rFonts w:ascii="Verdana" w:hAnsi="Verdana"/>
          <w:color w:val="434444"/>
          <w:sz w:val="21"/>
          <w:szCs w:val="21"/>
        </w:rPr>
        <w:t>Networks</w:t>
      </w:r>
    </w:p>
    <w:p w14:paraId="4E568261" w14:textId="77777777" w:rsidR="008F7570" w:rsidRDefault="008F7570" w:rsidP="008F7570">
      <w:pPr>
        <w:numPr>
          <w:ilvl w:val="0"/>
          <w:numId w:val="6"/>
        </w:numPr>
        <w:shd w:val="clear" w:color="auto" w:fill="FFFFFF"/>
        <w:spacing w:before="60" w:after="60" w:line="240" w:lineRule="auto"/>
        <w:rPr>
          <w:rFonts w:ascii="Verdana" w:hAnsi="Verdana"/>
          <w:color w:val="434444"/>
          <w:sz w:val="21"/>
          <w:szCs w:val="21"/>
        </w:rPr>
      </w:pPr>
      <w:r>
        <w:rPr>
          <w:rFonts w:ascii="Verdana" w:hAnsi="Verdana"/>
          <w:color w:val="434444"/>
          <w:sz w:val="21"/>
          <w:szCs w:val="21"/>
        </w:rPr>
        <w:t>Meraki devices</w:t>
      </w:r>
    </w:p>
    <w:p w14:paraId="67D4B20E" w14:textId="77777777" w:rsidR="008F7570" w:rsidRDefault="008F7570" w:rsidP="008F7570">
      <w:pPr>
        <w:numPr>
          <w:ilvl w:val="0"/>
          <w:numId w:val="6"/>
        </w:numPr>
        <w:shd w:val="clear" w:color="auto" w:fill="FFFFFF"/>
        <w:spacing w:before="60" w:after="60" w:line="240" w:lineRule="auto"/>
        <w:rPr>
          <w:rFonts w:ascii="Verdana" w:hAnsi="Verdana"/>
          <w:color w:val="434444"/>
          <w:sz w:val="21"/>
          <w:szCs w:val="21"/>
        </w:rPr>
      </w:pPr>
      <w:r>
        <w:rPr>
          <w:rFonts w:ascii="Verdana" w:hAnsi="Verdana"/>
          <w:color w:val="434444"/>
          <w:sz w:val="21"/>
          <w:szCs w:val="21"/>
        </w:rPr>
        <w:t>Switch ports</w:t>
      </w:r>
    </w:p>
    <w:p w14:paraId="65BFB5B9" w14:textId="77777777" w:rsidR="008F7570" w:rsidRDefault="008F7570" w:rsidP="008F7570">
      <w:pPr>
        <w:numPr>
          <w:ilvl w:val="0"/>
          <w:numId w:val="6"/>
        </w:numPr>
        <w:shd w:val="clear" w:color="auto" w:fill="FFFFFF"/>
        <w:spacing w:before="60" w:after="60" w:line="240" w:lineRule="auto"/>
        <w:rPr>
          <w:rFonts w:ascii="Verdana" w:hAnsi="Verdana"/>
          <w:color w:val="434444"/>
          <w:sz w:val="21"/>
          <w:szCs w:val="21"/>
        </w:rPr>
      </w:pPr>
      <w:r>
        <w:rPr>
          <w:rFonts w:ascii="Verdana" w:hAnsi="Verdana"/>
          <w:color w:val="434444"/>
          <w:sz w:val="21"/>
          <w:szCs w:val="21"/>
        </w:rPr>
        <w:t>Systems Manager devices</w:t>
      </w:r>
    </w:p>
    <w:p w14:paraId="06AB76F7" w14:textId="77777777" w:rsidR="008F7570" w:rsidRDefault="008F7570" w:rsidP="008F7570">
      <w:pPr>
        <w:pStyle w:val="NormalWeb"/>
        <w:shd w:val="clear" w:color="auto" w:fill="FFFFFF"/>
        <w:rPr>
          <w:rFonts w:ascii="Verdana" w:hAnsi="Verdana"/>
          <w:color w:val="434444"/>
          <w:sz w:val="21"/>
          <w:szCs w:val="21"/>
        </w:rPr>
      </w:pPr>
      <w:r>
        <w:rPr>
          <w:rFonts w:ascii="Verdana" w:hAnsi="Verdana"/>
          <w:color w:val="434444"/>
          <w:sz w:val="21"/>
          <w:szCs w:val="21"/>
        </w:rPr>
        <w:t> </w:t>
      </w:r>
    </w:p>
    <w:p w14:paraId="7AFFA5C3" w14:textId="77777777" w:rsidR="008F7570" w:rsidRDefault="008F7570" w:rsidP="008F7570">
      <w:pPr>
        <w:pStyle w:val="NormalWeb"/>
        <w:shd w:val="clear" w:color="auto" w:fill="FFFFFF"/>
        <w:rPr>
          <w:rFonts w:ascii="Verdana" w:hAnsi="Verdana"/>
          <w:color w:val="434444"/>
          <w:sz w:val="21"/>
          <w:szCs w:val="21"/>
        </w:rPr>
      </w:pPr>
      <w:r>
        <w:rPr>
          <w:rStyle w:val="Strong"/>
          <w:rFonts w:ascii="Verdana" w:hAnsi="Verdana"/>
          <w:color w:val="434444"/>
          <w:sz w:val="21"/>
          <w:szCs w:val="21"/>
        </w:rPr>
        <w:t>Tagging networks</w:t>
      </w:r>
      <w:r>
        <w:rPr>
          <w:rFonts w:ascii="Verdana" w:hAnsi="Verdana"/>
          <w:color w:val="434444"/>
          <w:sz w:val="21"/>
          <w:szCs w:val="21"/>
        </w:rPr>
        <w:t> allows specific admins to have network level configuration access without organization-wide access. Access can be scoped based on network tags, which allows for much more granular access control. This is most commonly used for assigning permissions to local IT admins that are not "super users."  Additionally, network tagging allows "visibility-only" roles for users to see the most relevant application data. This is most commonly used for managers interested in the traffic usage of their network, but may not want to make configurations.</w:t>
      </w:r>
    </w:p>
    <w:p w14:paraId="3C872758" w14:textId="77777777" w:rsidR="008F7570" w:rsidRDefault="008F7570" w:rsidP="008F7570">
      <w:pPr>
        <w:pStyle w:val="NormalWeb"/>
        <w:shd w:val="clear" w:color="auto" w:fill="FFFFFF"/>
        <w:rPr>
          <w:rFonts w:ascii="Verdana" w:hAnsi="Verdana"/>
          <w:color w:val="434444"/>
          <w:sz w:val="21"/>
          <w:szCs w:val="21"/>
        </w:rPr>
      </w:pPr>
      <w:r>
        <w:rPr>
          <w:rFonts w:ascii="Verdana" w:hAnsi="Verdana"/>
          <w:color w:val="434444"/>
          <w:sz w:val="21"/>
          <w:szCs w:val="21"/>
        </w:rPr>
        <w:t> </w:t>
      </w:r>
    </w:p>
    <w:p w14:paraId="27FD3E66" w14:textId="77777777" w:rsidR="008F7570" w:rsidRDefault="008F7570" w:rsidP="008F7570">
      <w:pPr>
        <w:pStyle w:val="NormalWeb"/>
        <w:shd w:val="clear" w:color="auto" w:fill="FFFFFF"/>
        <w:rPr>
          <w:rFonts w:ascii="Verdana" w:hAnsi="Verdana"/>
          <w:color w:val="434444"/>
          <w:sz w:val="21"/>
          <w:szCs w:val="21"/>
        </w:rPr>
      </w:pPr>
      <w:r w:rsidRPr="008F7570">
        <w:rPr>
          <w:rStyle w:val="Strong"/>
          <w:rFonts w:ascii="Verdana" w:hAnsi="Verdana"/>
          <w:color w:val="00B050"/>
          <w:sz w:val="21"/>
          <w:szCs w:val="21"/>
        </w:rPr>
        <w:t>Meraki device tags</w:t>
      </w:r>
      <w:r w:rsidRPr="008F7570">
        <w:rPr>
          <w:rFonts w:ascii="Verdana" w:hAnsi="Verdana"/>
          <w:color w:val="00B050"/>
          <w:sz w:val="21"/>
          <w:szCs w:val="21"/>
        </w:rPr>
        <w:t> </w:t>
      </w:r>
      <w:r>
        <w:rPr>
          <w:rFonts w:ascii="Verdana" w:hAnsi="Verdana"/>
          <w:color w:val="434444"/>
          <w:sz w:val="21"/>
          <w:szCs w:val="21"/>
        </w:rPr>
        <w:t xml:space="preserve">are used to easily search for certain types of devices on your networks, based on </w:t>
      </w:r>
      <w:r w:rsidRPr="008F7570">
        <w:rPr>
          <w:rFonts w:ascii="Verdana" w:hAnsi="Verdana"/>
          <w:b/>
          <w:bCs/>
          <w:color w:val="00B050"/>
          <w:sz w:val="21"/>
          <w:szCs w:val="21"/>
        </w:rPr>
        <w:t>user-defined attributes</w:t>
      </w:r>
      <w:r>
        <w:rPr>
          <w:rFonts w:ascii="Verdana" w:hAnsi="Verdana"/>
          <w:color w:val="434444"/>
          <w:sz w:val="21"/>
          <w:szCs w:val="21"/>
        </w:rPr>
        <w:t xml:space="preserve">. Common device tags may include </w:t>
      </w:r>
      <w:r w:rsidRPr="008F7570">
        <w:rPr>
          <w:rFonts w:ascii="Verdana" w:hAnsi="Verdana"/>
          <w:b/>
          <w:bCs/>
          <w:color w:val="00B050"/>
          <w:sz w:val="21"/>
          <w:szCs w:val="21"/>
        </w:rPr>
        <w:t>locations</w:t>
      </w:r>
      <w:r w:rsidRPr="008F7570">
        <w:rPr>
          <w:rFonts w:ascii="Verdana" w:hAnsi="Verdana"/>
          <w:color w:val="00B050"/>
          <w:sz w:val="21"/>
          <w:szCs w:val="21"/>
        </w:rPr>
        <w:t xml:space="preserve"> </w:t>
      </w:r>
      <w:r>
        <w:rPr>
          <w:rFonts w:ascii="Verdana" w:hAnsi="Verdana"/>
          <w:color w:val="434444"/>
          <w:sz w:val="21"/>
          <w:szCs w:val="21"/>
        </w:rPr>
        <w:t>like "1stFloor," "Dorms," "Classroom," etc., or  </w:t>
      </w:r>
      <w:r w:rsidRPr="008F7570">
        <w:rPr>
          <w:rFonts w:ascii="Verdana" w:hAnsi="Verdana"/>
          <w:b/>
          <w:bCs/>
          <w:color w:val="00B050"/>
          <w:sz w:val="21"/>
          <w:szCs w:val="21"/>
        </w:rPr>
        <w:t>attributes of the device</w:t>
      </w:r>
      <w:r w:rsidRPr="008F7570">
        <w:rPr>
          <w:rFonts w:ascii="Verdana" w:hAnsi="Verdana"/>
          <w:color w:val="00B050"/>
          <w:sz w:val="21"/>
          <w:szCs w:val="21"/>
        </w:rPr>
        <w:t xml:space="preserve"> </w:t>
      </w:r>
      <w:r>
        <w:rPr>
          <w:rFonts w:ascii="Verdana" w:hAnsi="Verdana"/>
          <w:color w:val="434444"/>
          <w:sz w:val="21"/>
          <w:szCs w:val="21"/>
        </w:rPr>
        <w:t>like "</w:t>
      </w:r>
      <w:proofErr w:type="spellStart"/>
      <w:r>
        <w:rPr>
          <w:rFonts w:ascii="Verdana" w:hAnsi="Verdana"/>
          <w:color w:val="434444"/>
          <w:sz w:val="21"/>
          <w:szCs w:val="21"/>
        </w:rPr>
        <w:t>LeftRack</w:t>
      </w:r>
      <w:proofErr w:type="spellEnd"/>
      <w:r>
        <w:rPr>
          <w:rFonts w:ascii="Verdana" w:hAnsi="Verdana"/>
          <w:color w:val="434444"/>
          <w:sz w:val="21"/>
          <w:szCs w:val="21"/>
        </w:rPr>
        <w:t>" or "</w:t>
      </w:r>
      <w:proofErr w:type="spellStart"/>
      <w:r>
        <w:rPr>
          <w:rFonts w:ascii="Verdana" w:hAnsi="Verdana"/>
          <w:color w:val="434444"/>
          <w:sz w:val="21"/>
          <w:szCs w:val="21"/>
        </w:rPr>
        <w:t>MiddleRack</w:t>
      </w:r>
      <w:proofErr w:type="spellEnd"/>
      <w:r>
        <w:rPr>
          <w:rFonts w:ascii="Verdana" w:hAnsi="Verdana"/>
          <w:color w:val="434444"/>
          <w:sz w:val="21"/>
          <w:szCs w:val="21"/>
        </w:rPr>
        <w:t>" for MX and MS models or "</w:t>
      </w:r>
      <w:proofErr w:type="spellStart"/>
      <w:r>
        <w:rPr>
          <w:rFonts w:ascii="Verdana" w:hAnsi="Verdana"/>
          <w:color w:val="434444"/>
          <w:sz w:val="21"/>
          <w:szCs w:val="21"/>
        </w:rPr>
        <w:t>CeilingMount</w:t>
      </w:r>
      <w:proofErr w:type="spellEnd"/>
      <w:r>
        <w:rPr>
          <w:rFonts w:ascii="Verdana" w:hAnsi="Verdana"/>
          <w:color w:val="434444"/>
          <w:sz w:val="21"/>
          <w:szCs w:val="21"/>
        </w:rPr>
        <w:t>," "</w:t>
      </w:r>
      <w:proofErr w:type="spellStart"/>
      <w:r>
        <w:rPr>
          <w:rFonts w:ascii="Verdana" w:hAnsi="Verdana"/>
          <w:color w:val="434444"/>
          <w:sz w:val="21"/>
          <w:szCs w:val="21"/>
        </w:rPr>
        <w:t>WallMount</w:t>
      </w:r>
      <w:proofErr w:type="spellEnd"/>
      <w:r>
        <w:rPr>
          <w:rFonts w:ascii="Verdana" w:hAnsi="Verdana"/>
          <w:color w:val="434444"/>
          <w:sz w:val="21"/>
          <w:szCs w:val="21"/>
        </w:rPr>
        <w:t>," for MR or MV models. Additionally, APs can be tagged for specific VLANs. There is an option to tag traffic with a particular VLAN on specific APs based on device tags. </w:t>
      </w:r>
    </w:p>
    <w:p w14:paraId="394FAA51" w14:textId="77777777" w:rsidR="008F7570" w:rsidRDefault="008F7570" w:rsidP="008F7570">
      <w:pPr>
        <w:pStyle w:val="NormalWeb"/>
        <w:shd w:val="clear" w:color="auto" w:fill="FFFFFF"/>
        <w:rPr>
          <w:rFonts w:ascii="Verdana" w:hAnsi="Verdana"/>
          <w:color w:val="434444"/>
          <w:sz w:val="21"/>
          <w:szCs w:val="21"/>
        </w:rPr>
      </w:pPr>
      <w:r>
        <w:rPr>
          <w:rFonts w:ascii="Verdana" w:hAnsi="Verdana"/>
          <w:color w:val="434444"/>
          <w:sz w:val="21"/>
          <w:szCs w:val="21"/>
        </w:rPr>
        <w:t> </w:t>
      </w:r>
    </w:p>
    <w:p w14:paraId="4045C868" w14:textId="77777777" w:rsidR="008F7570" w:rsidRDefault="008F7570" w:rsidP="008F7570">
      <w:pPr>
        <w:pStyle w:val="NormalWeb"/>
        <w:shd w:val="clear" w:color="auto" w:fill="FFFFFF"/>
        <w:rPr>
          <w:rFonts w:ascii="Verdana" w:hAnsi="Verdana"/>
          <w:color w:val="434444"/>
          <w:sz w:val="21"/>
          <w:szCs w:val="21"/>
        </w:rPr>
      </w:pPr>
      <w:r>
        <w:rPr>
          <w:rStyle w:val="Strong"/>
          <w:rFonts w:ascii="Verdana" w:hAnsi="Verdana"/>
          <w:color w:val="434444"/>
          <w:sz w:val="21"/>
          <w:szCs w:val="21"/>
        </w:rPr>
        <w:t>Systems Manager device tags</w:t>
      </w:r>
      <w:r>
        <w:rPr>
          <w:rFonts w:ascii="Verdana" w:hAnsi="Verdana"/>
          <w:color w:val="434444"/>
          <w:sz w:val="21"/>
          <w:szCs w:val="21"/>
        </w:rPr>
        <w:t> are used to logically group end-user devices together and associate them with applications and profiles. Users may be given a tag for a certain application that should only be installed on their devices, or a certain security level that should only apply to them.</w:t>
      </w:r>
    </w:p>
    <w:p w14:paraId="50261599" w14:textId="77777777" w:rsidR="008F7570" w:rsidRDefault="008F7570" w:rsidP="008F7570">
      <w:pPr>
        <w:pStyle w:val="NormalWeb"/>
        <w:shd w:val="clear" w:color="auto" w:fill="FFFFFF"/>
        <w:rPr>
          <w:rFonts w:ascii="Verdana" w:hAnsi="Verdana"/>
          <w:color w:val="434444"/>
          <w:sz w:val="21"/>
          <w:szCs w:val="21"/>
        </w:rPr>
      </w:pPr>
      <w:r>
        <w:rPr>
          <w:rFonts w:ascii="Verdana" w:hAnsi="Verdana"/>
          <w:color w:val="434444"/>
          <w:sz w:val="21"/>
          <w:szCs w:val="21"/>
        </w:rPr>
        <w:t> </w:t>
      </w:r>
    </w:p>
    <w:p w14:paraId="601763EC" w14:textId="77777777" w:rsidR="008F7570" w:rsidRDefault="008F7570" w:rsidP="008F7570">
      <w:pPr>
        <w:pStyle w:val="NormalWeb"/>
        <w:shd w:val="clear" w:color="auto" w:fill="FFFFFF"/>
        <w:rPr>
          <w:rFonts w:ascii="Verdana" w:hAnsi="Verdana"/>
          <w:color w:val="434444"/>
          <w:sz w:val="21"/>
          <w:szCs w:val="21"/>
        </w:rPr>
      </w:pPr>
      <w:r>
        <w:rPr>
          <w:rStyle w:val="Strong"/>
          <w:rFonts w:ascii="Verdana" w:hAnsi="Verdana"/>
          <w:color w:val="434444"/>
          <w:sz w:val="21"/>
          <w:szCs w:val="21"/>
        </w:rPr>
        <w:t>Switch port tags</w:t>
      </w:r>
      <w:r>
        <w:rPr>
          <w:rFonts w:ascii="Verdana" w:hAnsi="Verdana"/>
          <w:color w:val="434444"/>
          <w:sz w:val="21"/>
          <w:szCs w:val="21"/>
        </w:rPr>
        <w:t> allow administrators to set granular port management privileges. Organization administrators could use port tags to give read-only admins configurations access and packet capture capability on specific ports.</w:t>
      </w:r>
    </w:p>
    <w:p w14:paraId="513736EB" w14:textId="77777777" w:rsidR="00974D0D" w:rsidRDefault="00974D0D" w:rsidP="00974D0D">
      <w:pPr>
        <w:pStyle w:val="Heading5"/>
        <w:shd w:val="clear" w:color="auto" w:fill="FFFFFF"/>
        <w:rPr>
          <w:rFonts w:ascii="Verdana" w:hAnsi="Verdana"/>
          <w:color w:val="434444"/>
          <w:sz w:val="32"/>
          <w:szCs w:val="32"/>
        </w:rPr>
      </w:pPr>
      <w:r>
        <w:rPr>
          <w:rFonts w:ascii="Verdana" w:hAnsi="Verdana"/>
          <w:color w:val="434444"/>
          <w:sz w:val="32"/>
          <w:szCs w:val="32"/>
        </w:rPr>
        <w:lastRenderedPageBreak/>
        <w:t>Administrators</w:t>
      </w:r>
    </w:p>
    <w:p w14:paraId="4E42BBCC" w14:textId="77777777" w:rsidR="00974D0D" w:rsidRDefault="00974D0D" w:rsidP="00974D0D">
      <w:pPr>
        <w:pStyle w:val="NormalWeb"/>
        <w:shd w:val="clear" w:color="auto" w:fill="FFFFFF"/>
        <w:rPr>
          <w:rFonts w:ascii="Verdana" w:hAnsi="Verdana"/>
          <w:color w:val="434444"/>
          <w:sz w:val="21"/>
          <w:szCs w:val="21"/>
        </w:rPr>
      </w:pPr>
      <w:r>
        <w:rPr>
          <w:rFonts w:ascii="Verdana" w:hAnsi="Verdana"/>
          <w:color w:val="434444"/>
          <w:sz w:val="21"/>
          <w:szCs w:val="21"/>
        </w:rPr>
        <w:t>There are two basic types of dashboard administrators: </w:t>
      </w:r>
      <w:r>
        <w:rPr>
          <w:rStyle w:val="Strong"/>
          <w:rFonts w:ascii="Verdana" w:hAnsi="Verdana"/>
          <w:color w:val="434444"/>
          <w:sz w:val="21"/>
          <w:szCs w:val="21"/>
        </w:rPr>
        <w:t>Organization administrators</w:t>
      </w:r>
      <w:r>
        <w:rPr>
          <w:rFonts w:ascii="Verdana" w:hAnsi="Verdana"/>
          <w:color w:val="434444"/>
          <w:sz w:val="21"/>
          <w:szCs w:val="21"/>
        </w:rPr>
        <w:t> and </w:t>
      </w:r>
      <w:r>
        <w:rPr>
          <w:rStyle w:val="Strong"/>
          <w:rFonts w:ascii="Verdana" w:hAnsi="Verdana"/>
          <w:color w:val="434444"/>
          <w:sz w:val="21"/>
          <w:szCs w:val="21"/>
        </w:rPr>
        <w:t>Network administrators</w:t>
      </w:r>
      <w:r>
        <w:rPr>
          <w:rFonts w:ascii="Verdana" w:hAnsi="Verdana"/>
          <w:color w:val="434444"/>
          <w:sz w:val="21"/>
          <w:szCs w:val="21"/>
        </w:rPr>
        <w:t>.</w:t>
      </w:r>
    </w:p>
    <w:p w14:paraId="712B668F" w14:textId="6FEA3869" w:rsidR="00974D0D" w:rsidRDefault="00974D0D" w:rsidP="00974D0D">
      <w:pPr>
        <w:pStyle w:val="NormalWeb"/>
        <w:numPr>
          <w:ilvl w:val="0"/>
          <w:numId w:val="7"/>
        </w:numPr>
        <w:shd w:val="clear" w:color="auto" w:fill="FFFFFF"/>
        <w:rPr>
          <w:rFonts w:ascii="Verdana" w:hAnsi="Verdana"/>
          <w:color w:val="434444"/>
          <w:sz w:val="21"/>
          <w:szCs w:val="21"/>
        </w:rPr>
      </w:pPr>
      <w:r w:rsidRPr="008222B9">
        <w:rPr>
          <w:rStyle w:val="Strong"/>
          <w:rFonts w:ascii="Verdana" w:hAnsi="Verdana"/>
          <w:color w:val="0000FF"/>
          <w:sz w:val="21"/>
          <w:szCs w:val="21"/>
        </w:rPr>
        <w:t>Organization administrators</w:t>
      </w:r>
      <w:r w:rsidR="00746E98">
        <w:rPr>
          <w:rStyle w:val="Strong"/>
          <w:rFonts w:ascii="Verdana" w:hAnsi="Verdana"/>
          <w:color w:val="0000FF"/>
          <w:sz w:val="21"/>
          <w:szCs w:val="21"/>
        </w:rPr>
        <w:t xml:space="preserve"> (Organization ID)</w:t>
      </w:r>
      <w:r w:rsidRPr="008222B9">
        <w:rPr>
          <w:rFonts w:ascii="Verdana" w:hAnsi="Verdana"/>
          <w:color w:val="0000FF"/>
          <w:sz w:val="21"/>
          <w:szCs w:val="21"/>
        </w:rPr>
        <w:t> </w:t>
      </w:r>
      <w:r>
        <w:rPr>
          <w:rFonts w:ascii="Verdana" w:hAnsi="Verdana"/>
          <w:color w:val="434444"/>
          <w:sz w:val="21"/>
          <w:szCs w:val="21"/>
        </w:rPr>
        <w:t>have complete access to their organization and all its networks. This type of account is equivalent to a root or domain admin, so it is important to carefully maintain who has this level of control.</w:t>
      </w:r>
    </w:p>
    <w:p w14:paraId="290A79E8" w14:textId="77777777" w:rsidR="00974D0D" w:rsidRDefault="00974D0D" w:rsidP="00974D0D">
      <w:pPr>
        <w:pStyle w:val="NormalWeb"/>
        <w:numPr>
          <w:ilvl w:val="1"/>
          <w:numId w:val="7"/>
        </w:numPr>
        <w:shd w:val="clear" w:color="auto" w:fill="FFFFFF"/>
        <w:rPr>
          <w:rFonts w:ascii="Verdana" w:hAnsi="Verdana"/>
          <w:color w:val="434444"/>
          <w:sz w:val="21"/>
          <w:szCs w:val="21"/>
        </w:rPr>
      </w:pPr>
      <w:r>
        <w:rPr>
          <w:rStyle w:val="Strong"/>
          <w:rFonts w:ascii="Verdana" w:hAnsi="Verdana"/>
          <w:color w:val="434444"/>
          <w:sz w:val="21"/>
          <w:szCs w:val="21"/>
        </w:rPr>
        <w:t>Organization - Read-only</w:t>
      </w:r>
      <w:r>
        <w:rPr>
          <w:rFonts w:ascii="Verdana" w:hAnsi="Verdana"/>
          <w:color w:val="434444"/>
          <w:sz w:val="21"/>
          <w:szCs w:val="21"/>
        </w:rPr>
        <w:t>: The user is able to access/view most aspects of network and organization-wide settings, but is unable to make any changes.</w:t>
      </w:r>
    </w:p>
    <w:p w14:paraId="11F379CC" w14:textId="77777777" w:rsidR="00974D0D" w:rsidRDefault="00974D0D" w:rsidP="00974D0D">
      <w:pPr>
        <w:pStyle w:val="NormalWeb"/>
        <w:numPr>
          <w:ilvl w:val="1"/>
          <w:numId w:val="7"/>
        </w:numPr>
        <w:shd w:val="clear" w:color="auto" w:fill="FFFFFF"/>
        <w:rPr>
          <w:rFonts w:ascii="Verdana" w:hAnsi="Verdana"/>
          <w:color w:val="434444"/>
          <w:sz w:val="21"/>
          <w:szCs w:val="21"/>
        </w:rPr>
      </w:pPr>
      <w:r>
        <w:rPr>
          <w:rStyle w:val="Strong"/>
          <w:rFonts w:ascii="Verdana" w:hAnsi="Verdana"/>
          <w:color w:val="434444"/>
          <w:sz w:val="21"/>
          <w:szCs w:val="21"/>
        </w:rPr>
        <w:t>Organization - Full</w:t>
      </w:r>
      <w:r>
        <w:rPr>
          <w:rFonts w:ascii="Verdana" w:hAnsi="Verdana"/>
          <w:color w:val="434444"/>
          <w:sz w:val="21"/>
          <w:szCs w:val="21"/>
        </w:rPr>
        <w:t>: The user has full administrative access to all networks and organization-wide settings. This is the highest level of access available.</w:t>
      </w:r>
    </w:p>
    <w:p w14:paraId="449449A5" w14:textId="2EC7A424" w:rsidR="00974D0D" w:rsidRDefault="00974D0D" w:rsidP="00974D0D">
      <w:pPr>
        <w:pStyle w:val="NormalWeb"/>
        <w:numPr>
          <w:ilvl w:val="0"/>
          <w:numId w:val="7"/>
        </w:numPr>
        <w:shd w:val="clear" w:color="auto" w:fill="FFFFFF"/>
        <w:rPr>
          <w:rFonts w:ascii="Verdana" w:hAnsi="Verdana"/>
          <w:color w:val="434444"/>
          <w:sz w:val="21"/>
          <w:szCs w:val="21"/>
        </w:rPr>
      </w:pPr>
      <w:r w:rsidRPr="008222B9">
        <w:rPr>
          <w:rStyle w:val="Strong"/>
          <w:rFonts w:ascii="Verdana" w:hAnsi="Verdana"/>
          <w:color w:val="0000FF"/>
          <w:sz w:val="21"/>
          <w:szCs w:val="21"/>
        </w:rPr>
        <w:t>Network</w:t>
      </w:r>
      <w:r w:rsidR="00746E98">
        <w:rPr>
          <w:rStyle w:val="Strong"/>
          <w:rFonts w:ascii="Verdana" w:hAnsi="Verdana"/>
          <w:color w:val="0000FF"/>
          <w:sz w:val="21"/>
          <w:szCs w:val="21"/>
        </w:rPr>
        <w:t>(Group)</w:t>
      </w:r>
      <w:r w:rsidRPr="008222B9">
        <w:rPr>
          <w:rStyle w:val="Strong"/>
          <w:rFonts w:ascii="Verdana" w:hAnsi="Verdana"/>
          <w:color w:val="0000FF"/>
          <w:sz w:val="21"/>
          <w:szCs w:val="21"/>
        </w:rPr>
        <w:t xml:space="preserve"> administrators</w:t>
      </w:r>
      <w:r w:rsidR="00746E98">
        <w:rPr>
          <w:rStyle w:val="Strong"/>
          <w:rFonts w:ascii="Verdana" w:hAnsi="Verdana"/>
          <w:color w:val="0000FF"/>
          <w:sz w:val="21"/>
          <w:szCs w:val="21"/>
        </w:rPr>
        <w:t xml:space="preserve"> – Group ID</w:t>
      </w:r>
      <w:r w:rsidRPr="008222B9">
        <w:rPr>
          <w:rFonts w:ascii="Verdana" w:hAnsi="Verdana"/>
          <w:color w:val="0000FF"/>
          <w:sz w:val="21"/>
          <w:szCs w:val="21"/>
        </w:rPr>
        <w:t> </w:t>
      </w:r>
      <w:r>
        <w:rPr>
          <w:rFonts w:ascii="Verdana" w:hAnsi="Verdana"/>
          <w:color w:val="434444"/>
          <w:sz w:val="21"/>
          <w:szCs w:val="21"/>
        </w:rPr>
        <w:t xml:space="preserve">have access to individual networks and their devices. These users can have complete or limited control over their network configuration, but do not have access to organization-level information (licensing, device inventory, </w:t>
      </w:r>
      <w:proofErr w:type="spellStart"/>
      <w:r>
        <w:rPr>
          <w:rFonts w:ascii="Verdana" w:hAnsi="Verdana"/>
          <w:color w:val="434444"/>
          <w:sz w:val="21"/>
          <w:szCs w:val="21"/>
        </w:rPr>
        <w:t>etc</w:t>
      </w:r>
      <w:proofErr w:type="spellEnd"/>
      <w:r>
        <w:rPr>
          <w:rFonts w:ascii="Verdana" w:hAnsi="Verdana"/>
          <w:color w:val="434444"/>
          <w:sz w:val="21"/>
          <w:szCs w:val="21"/>
        </w:rPr>
        <w:t>).</w:t>
      </w:r>
    </w:p>
    <w:p w14:paraId="07DA242C" w14:textId="77777777" w:rsidR="00974D0D" w:rsidRDefault="00974D0D" w:rsidP="00974D0D">
      <w:pPr>
        <w:pStyle w:val="NormalWeb"/>
        <w:numPr>
          <w:ilvl w:val="1"/>
          <w:numId w:val="7"/>
        </w:numPr>
        <w:shd w:val="clear" w:color="auto" w:fill="FFFFFF"/>
        <w:rPr>
          <w:rFonts w:ascii="Verdana" w:hAnsi="Verdana"/>
          <w:color w:val="434444"/>
          <w:sz w:val="21"/>
          <w:szCs w:val="21"/>
        </w:rPr>
      </w:pPr>
      <w:r w:rsidRPr="00974D0D">
        <w:rPr>
          <w:rStyle w:val="Strong"/>
          <w:rFonts w:ascii="Verdana" w:hAnsi="Verdana"/>
          <w:color w:val="00B050"/>
          <w:sz w:val="21"/>
          <w:szCs w:val="21"/>
        </w:rPr>
        <w:t>Network - Guest ambassador</w:t>
      </w:r>
      <w:r>
        <w:rPr>
          <w:rFonts w:ascii="Verdana" w:hAnsi="Verdana"/>
          <w:color w:val="434444"/>
          <w:sz w:val="21"/>
          <w:szCs w:val="21"/>
        </w:rPr>
        <w:t xml:space="preserve">: The user is only able to see the list of Meraki authentication users, add users, update existing users, and authorize/de-authorize users on an SSID or Client VPN. Ambassadors can also remove wireless </w:t>
      </w:r>
      <w:proofErr w:type="gramStart"/>
      <w:r>
        <w:rPr>
          <w:rFonts w:ascii="Verdana" w:hAnsi="Verdana"/>
          <w:color w:val="434444"/>
          <w:sz w:val="21"/>
          <w:szCs w:val="21"/>
        </w:rPr>
        <w:t>users, if</w:t>
      </w:r>
      <w:proofErr w:type="gramEnd"/>
      <w:r>
        <w:rPr>
          <w:rFonts w:ascii="Verdana" w:hAnsi="Verdana"/>
          <w:color w:val="434444"/>
          <w:sz w:val="21"/>
          <w:szCs w:val="21"/>
        </w:rPr>
        <w:t xml:space="preserve"> they are an ambassador on all networks.</w:t>
      </w:r>
    </w:p>
    <w:p w14:paraId="56AA6EAB" w14:textId="77777777" w:rsidR="00974D0D" w:rsidRDefault="00974D0D" w:rsidP="00974D0D">
      <w:pPr>
        <w:pStyle w:val="NormalWeb"/>
        <w:numPr>
          <w:ilvl w:val="1"/>
          <w:numId w:val="7"/>
        </w:numPr>
        <w:shd w:val="clear" w:color="auto" w:fill="FFFFFF"/>
        <w:rPr>
          <w:rFonts w:ascii="Verdana" w:hAnsi="Verdana"/>
          <w:color w:val="434444"/>
          <w:sz w:val="21"/>
          <w:szCs w:val="21"/>
        </w:rPr>
      </w:pPr>
      <w:r>
        <w:rPr>
          <w:rStyle w:val="Strong"/>
          <w:rFonts w:ascii="Verdana" w:hAnsi="Verdana"/>
          <w:color w:val="434444"/>
          <w:sz w:val="21"/>
          <w:szCs w:val="21"/>
        </w:rPr>
        <w:t xml:space="preserve">Network </w:t>
      </w:r>
      <w:r w:rsidRPr="00974D0D">
        <w:rPr>
          <w:rStyle w:val="Strong"/>
          <w:rFonts w:ascii="Verdana" w:hAnsi="Verdana"/>
          <w:color w:val="00B050"/>
          <w:sz w:val="21"/>
          <w:szCs w:val="21"/>
        </w:rPr>
        <w:t>- Monitor-only</w:t>
      </w:r>
      <w:r>
        <w:rPr>
          <w:rFonts w:ascii="Verdana" w:hAnsi="Verdana"/>
          <w:color w:val="434444"/>
          <w:sz w:val="21"/>
          <w:szCs w:val="21"/>
        </w:rPr>
        <w:t>: The user is only able to view a subset of the </w:t>
      </w:r>
      <w:r w:rsidRPr="00974D0D">
        <w:rPr>
          <w:rStyle w:val="Strong"/>
          <w:rFonts w:ascii="Verdana" w:hAnsi="Verdana"/>
          <w:color w:val="00B050"/>
          <w:sz w:val="21"/>
          <w:szCs w:val="21"/>
        </w:rPr>
        <w:t>Monitor</w:t>
      </w:r>
      <w:r w:rsidRPr="00974D0D">
        <w:rPr>
          <w:rFonts w:ascii="Verdana" w:hAnsi="Verdana"/>
          <w:color w:val="00B050"/>
          <w:sz w:val="21"/>
          <w:szCs w:val="21"/>
        </w:rPr>
        <w:t xml:space="preserve"> section in the dashboard and no changes can be made. </w:t>
      </w:r>
      <w:r>
        <w:rPr>
          <w:rFonts w:ascii="Verdana" w:hAnsi="Verdana"/>
          <w:color w:val="434444"/>
          <w:sz w:val="21"/>
          <w:szCs w:val="21"/>
        </w:rPr>
        <w:t>This can be useful for proving networking monitoring access to customers in service provider deployments.</w:t>
      </w:r>
    </w:p>
    <w:p w14:paraId="63648949" w14:textId="77777777" w:rsidR="00974D0D" w:rsidRDefault="00974D0D" w:rsidP="00974D0D">
      <w:pPr>
        <w:pStyle w:val="NormalWeb"/>
        <w:numPr>
          <w:ilvl w:val="1"/>
          <w:numId w:val="7"/>
        </w:numPr>
        <w:shd w:val="clear" w:color="auto" w:fill="FFFFFF"/>
        <w:rPr>
          <w:rFonts w:ascii="Verdana" w:hAnsi="Verdana"/>
          <w:color w:val="434444"/>
          <w:sz w:val="21"/>
          <w:szCs w:val="21"/>
        </w:rPr>
      </w:pPr>
      <w:r>
        <w:rPr>
          <w:rStyle w:val="Strong"/>
          <w:rFonts w:ascii="Verdana" w:hAnsi="Verdana"/>
          <w:color w:val="434444"/>
          <w:sz w:val="21"/>
          <w:szCs w:val="21"/>
        </w:rPr>
        <w:t xml:space="preserve">Network - </w:t>
      </w:r>
      <w:r w:rsidRPr="008222B9">
        <w:rPr>
          <w:rStyle w:val="Strong"/>
          <w:rFonts w:ascii="Verdana" w:hAnsi="Verdana"/>
          <w:color w:val="00B050"/>
          <w:sz w:val="21"/>
          <w:szCs w:val="21"/>
        </w:rPr>
        <w:t>Read-only</w:t>
      </w:r>
      <w:r>
        <w:rPr>
          <w:rFonts w:ascii="Verdana" w:hAnsi="Verdana"/>
          <w:color w:val="434444"/>
          <w:sz w:val="21"/>
          <w:szCs w:val="21"/>
        </w:rPr>
        <w:t>: The user is able to access most aspects of a network, including the </w:t>
      </w:r>
      <w:r>
        <w:rPr>
          <w:rStyle w:val="Strong"/>
          <w:rFonts w:ascii="Verdana" w:hAnsi="Verdana"/>
          <w:color w:val="434444"/>
          <w:sz w:val="21"/>
          <w:szCs w:val="21"/>
        </w:rPr>
        <w:t>Configure</w:t>
      </w:r>
      <w:r>
        <w:rPr>
          <w:rFonts w:ascii="Verdana" w:hAnsi="Verdana"/>
          <w:color w:val="434444"/>
          <w:sz w:val="21"/>
          <w:szCs w:val="21"/>
        </w:rPr>
        <w:t> section of the dashboard, but no changes can be made.</w:t>
      </w:r>
    </w:p>
    <w:p w14:paraId="22F39654" w14:textId="75AEEC28" w:rsidR="00974D0D" w:rsidRDefault="00974D0D" w:rsidP="00974D0D">
      <w:pPr>
        <w:pStyle w:val="NormalWeb"/>
        <w:numPr>
          <w:ilvl w:val="1"/>
          <w:numId w:val="7"/>
        </w:numPr>
        <w:shd w:val="clear" w:color="auto" w:fill="FFFFFF"/>
        <w:rPr>
          <w:rFonts w:ascii="Verdana" w:hAnsi="Verdana"/>
          <w:color w:val="434444"/>
          <w:sz w:val="21"/>
          <w:szCs w:val="21"/>
        </w:rPr>
      </w:pPr>
      <w:r>
        <w:rPr>
          <w:rStyle w:val="Strong"/>
          <w:rFonts w:ascii="Verdana" w:hAnsi="Verdana"/>
          <w:color w:val="434444"/>
          <w:sz w:val="21"/>
          <w:szCs w:val="21"/>
        </w:rPr>
        <w:t xml:space="preserve">Network - </w:t>
      </w:r>
      <w:r w:rsidRPr="008222B9">
        <w:rPr>
          <w:rStyle w:val="Strong"/>
          <w:rFonts w:ascii="Verdana" w:hAnsi="Verdana"/>
          <w:color w:val="00B050"/>
          <w:sz w:val="21"/>
          <w:szCs w:val="21"/>
        </w:rPr>
        <w:t>Full</w:t>
      </w:r>
      <w:r>
        <w:rPr>
          <w:rFonts w:ascii="Verdana" w:hAnsi="Verdana"/>
          <w:color w:val="434444"/>
          <w:sz w:val="21"/>
          <w:szCs w:val="21"/>
        </w:rPr>
        <w:t>: The user has access to view all aspects of a network and make any changes to it.</w:t>
      </w:r>
    </w:p>
    <w:p w14:paraId="02888009" w14:textId="77777777" w:rsidR="00CC18FA" w:rsidRDefault="00CC18FA" w:rsidP="00CC18FA">
      <w:pPr>
        <w:pStyle w:val="Heading5"/>
        <w:shd w:val="clear" w:color="auto" w:fill="FFFFFF"/>
        <w:rPr>
          <w:rFonts w:ascii="Verdana" w:hAnsi="Verdana"/>
          <w:color w:val="434444"/>
          <w:sz w:val="32"/>
          <w:szCs w:val="32"/>
        </w:rPr>
      </w:pPr>
      <w:r>
        <w:rPr>
          <w:rFonts w:ascii="Verdana" w:hAnsi="Verdana"/>
          <w:color w:val="434444"/>
          <w:sz w:val="32"/>
          <w:szCs w:val="32"/>
        </w:rPr>
        <w:t>SNMP vs API for Device Status Reporting</w:t>
      </w:r>
    </w:p>
    <w:p w14:paraId="49A484A7" w14:textId="77777777" w:rsidR="00CC18FA" w:rsidRDefault="00CC18FA" w:rsidP="00CC18FA">
      <w:pPr>
        <w:pStyle w:val="NormalWeb"/>
        <w:shd w:val="clear" w:color="auto" w:fill="FFFFFF"/>
        <w:rPr>
          <w:rFonts w:ascii="Verdana" w:hAnsi="Verdana"/>
          <w:color w:val="434444"/>
          <w:sz w:val="21"/>
          <w:szCs w:val="21"/>
        </w:rPr>
      </w:pPr>
      <w:r>
        <w:rPr>
          <w:rFonts w:ascii="Verdana" w:hAnsi="Verdana"/>
          <w:color w:val="434444"/>
          <w:sz w:val="21"/>
          <w:szCs w:val="21"/>
        </w:rPr>
        <w:t xml:space="preserve">Many deployments will find that they benefit from some type of device reporting, or may have some kind of mechanism in place for </w:t>
      </w:r>
      <w:r w:rsidRPr="00CC18FA">
        <w:rPr>
          <w:rFonts w:ascii="Verdana" w:hAnsi="Verdana"/>
          <w:b/>
          <w:bCs/>
          <w:color w:val="434444"/>
          <w:sz w:val="21"/>
          <w:szCs w:val="21"/>
        </w:rPr>
        <w:t>monitoring device status</w:t>
      </w:r>
      <w:r>
        <w:rPr>
          <w:rFonts w:ascii="Verdana" w:hAnsi="Verdana"/>
          <w:color w:val="434444"/>
          <w:sz w:val="21"/>
          <w:szCs w:val="21"/>
        </w:rPr>
        <w:t>. Options for monitoring devices include standard dashboard monitoring, SNMP reporting and API device status reporting. SNMP is an available option for users who are used to using an SNMP solution, but for large deployments (20,000+ devices), we highly recommend relying on device status reporting via the API for scalability. Smaller to medium-sized deployments may also find that an API solution for device reporting better suits their needs, so the option should be considered.</w:t>
      </w:r>
    </w:p>
    <w:p w14:paraId="4781DB07" w14:textId="5D26806F" w:rsidR="00CC18FA" w:rsidRDefault="00CC18FA" w:rsidP="00CC18FA">
      <w:pPr>
        <w:pStyle w:val="NormalWeb"/>
        <w:shd w:val="clear" w:color="auto" w:fill="FFFFFF"/>
        <w:rPr>
          <w:rFonts w:ascii="Verdana" w:hAnsi="Verdana"/>
          <w:color w:val="434444"/>
          <w:sz w:val="21"/>
          <w:szCs w:val="21"/>
        </w:rPr>
      </w:pPr>
      <w:r>
        <w:rPr>
          <w:rFonts w:ascii="Verdana" w:hAnsi="Verdana"/>
          <w:color w:val="434444"/>
          <w:sz w:val="21"/>
          <w:szCs w:val="21"/>
        </w:rPr>
        <w:t>You can read more about our available API endpoints for device status reporting in our </w:t>
      </w:r>
      <w:hyperlink r:id="rId29" w:tgtFrame="_blank" w:tooltip="https://dashboard.meraki.com/api_docs" w:history="1">
        <w:r>
          <w:rPr>
            <w:rStyle w:val="Hyperlink"/>
            <w:rFonts w:ascii="Verdana" w:hAnsi="Verdana"/>
            <w:color w:val="67B346"/>
            <w:sz w:val="21"/>
            <w:szCs w:val="21"/>
          </w:rPr>
          <w:t>API docs</w:t>
        </w:r>
      </w:hyperlink>
      <w:r>
        <w:rPr>
          <w:rFonts w:ascii="Verdana" w:hAnsi="Verdana"/>
          <w:color w:val="434444"/>
          <w:sz w:val="21"/>
          <w:szCs w:val="21"/>
        </w:rPr>
        <w:t>.</w:t>
      </w:r>
    </w:p>
    <w:p w14:paraId="00802607" w14:textId="77777777" w:rsidR="002B1201" w:rsidRDefault="002B1201" w:rsidP="002B1201">
      <w:pPr>
        <w:pStyle w:val="NormalWeb"/>
        <w:shd w:val="clear" w:color="auto" w:fill="FFFFFF"/>
        <w:rPr>
          <w:rFonts w:ascii="Verdana" w:hAnsi="Verdana"/>
          <w:color w:val="434444"/>
          <w:sz w:val="21"/>
          <w:szCs w:val="21"/>
        </w:rPr>
      </w:pPr>
      <w:r>
        <w:rPr>
          <w:rFonts w:ascii="Verdana" w:hAnsi="Verdana"/>
          <w:color w:val="434444"/>
          <w:sz w:val="21"/>
          <w:szCs w:val="21"/>
        </w:rPr>
        <w:lastRenderedPageBreak/>
        <w:t>Meraki differentiates itself through its firmware delivery using the Meraki cloud platform, by providing an exceptionally swift and reliable way to deliver firmware upgrades. The results are evident in our users’ impressive firmware adoption rates. Even given the options for finer controls, the vast majority of our users adopt and run on our latest firmware builds almost immediately after stable release candidates are available. Our extensive testing and our beta adoption process ensures that we deliver reliable builds at a regular cadence, delivering up-to-date security and stability.</w:t>
      </w:r>
    </w:p>
    <w:p w14:paraId="4F3F7B70" w14:textId="77777777" w:rsidR="002B1201" w:rsidRDefault="002B1201" w:rsidP="002B1201">
      <w:pPr>
        <w:pStyle w:val="Heading3"/>
        <w:shd w:val="clear" w:color="auto" w:fill="FFFFFF"/>
        <w:rPr>
          <w:rFonts w:ascii="Verdana" w:hAnsi="Verdana"/>
          <w:color w:val="434444"/>
          <w:sz w:val="42"/>
          <w:szCs w:val="42"/>
        </w:rPr>
      </w:pPr>
      <w:r>
        <w:rPr>
          <w:rFonts w:ascii="Verdana" w:hAnsi="Verdana"/>
          <w:color w:val="434444"/>
          <w:sz w:val="42"/>
          <w:szCs w:val="42"/>
        </w:rPr>
        <w:t>Meraki Firmware Conventions</w:t>
      </w:r>
    </w:p>
    <w:p w14:paraId="516F4790" w14:textId="77777777" w:rsidR="002B1201" w:rsidRDefault="002B1201" w:rsidP="002B1201">
      <w:pPr>
        <w:pStyle w:val="NormalWeb"/>
        <w:shd w:val="clear" w:color="auto" w:fill="FFFFFF"/>
        <w:rPr>
          <w:rFonts w:ascii="Verdana" w:hAnsi="Verdana"/>
          <w:color w:val="434444"/>
          <w:sz w:val="21"/>
          <w:szCs w:val="21"/>
        </w:rPr>
      </w:pPr>
      <w:r>
        <w:rPr>
          <w:rFonts w:ascii="Verdana" w:hAnsi="Verdana"/>
          <w:color w:val="434444"/>
          <w:sz w:val="21"/>
          <w:szCs w:val="21"/>
        </w:rPr>
        <w:t>Meraki firmware nomenclature is the same across products and consists of a major and minor number as part of the name. The firmware version is named using the format given below:</w:t>
      </w:r>
    </w:p>
    <w:p w14:paraId="35193661" w14:textId="77777777" w:rsidR="002B1201" w:rsidRDefault="002B1201" w:rsidP="002B1201">
      <w:pPr>
        <w:pStyle w:val="NormalWeb"/>
        <w:shd w:val="clear" w:color="auto" w:fill="FFFFFF"/>
        <w:rPr>
          <w:rFonts w:ascii="Verdana" w:hAnsi="Verdana"/>
          <w:color w:val="434444"/>
          <w:sz w:val="21"/>
          <w:szCs w:val="21"/>
        </w:rPr>
      </w:pPr>
      <w:r>
        <w:rPr>
          <w:rStyle w:val="Strong"/>
          <w:rFonts w:ascii="Verdana" w:hAnsi="Verdana"/>
          <w:color w:val="434444"/>
          <w:sz w:val="21"/>
          <w:szCs w:val="21"/>
        </w:rPr>
        <w:t>&lt;Product Name&gt; &lt;Major Firmware Version&gt;.&lt;Minor Firmware Version&gt;</w:t>
      </w:r>
    </w:p>
    <w:p w14:paraId="234803A0" w14:textId="77777777" w:rsidR="002B1201" w:rsidRDefault="002B1201" w:rsidP="002B1201">
      <w:pPr>
        <w:pStyle w:val="NormalWeb"/>
        <w:numPr>
          <w:ilvl w:val="0"/>
          <w:numId w:val="8"/>
        </w:numPr>
        <w:shd w:val="clear" w:color="auto" w:fill="FFFFFF"/>
        <w:rPr>
          <w:rFonts w:ascii="Verdana" w:hAnsi="Verdana"/>
          <w:color w:val="434444"/>
          <w:sz w:val="21"/>
          <w:szCs w:val="21"/>
        </w:rPr>
      </w:pPr>
      <w:r>
        <w:rPr>
          <w:rStyle w:val="Strong"/>
          <w:rFonts w:ascii="Verdana" w:hAnsi="Verdana"/>
          <w:color w:val="434444"/>
          <w:sz w:val="21"/>
          <w:szCs w:val="21"/>
        </w:rPr>
        <w:t>Major Versions</w:t>
      </w:r>
    </w:p>
    <w:p w14:paraId="1CBFE98B" w14:textId="77777777" w:rsidR="002B1201" w:rsidRDefault="002B1201" w:rsidP="002B1201">
      <w:pPr>
        <w:pStyle w:val="NormalWeb"/>
        <w:shd w:val="clear" w:color="auto" w:fill="FFFFFF"/>
        <w:rPr>
          <w:rFonts w:ascii="Verdana" w:hAnsi="Verdana"/>
          <w:color w:val="434444"/>
          <w:sz w:val="21"/>
          <w:szCs w:val="21"/>
        </w:rPr>
      </w:pPr>
      <w:r>
        <w:rPr>
          <w:rFonts w:ascii="Verdana" w:hAnsi="Verdana"/>
          <w:color w:val="434444"/>
          <w:sz w:val="21"/>
          <w:szCs w:val="21"/>
        </w:rPr>
        <w:t>A new major firmware is released with the launch of new products, technologies and/or major features. New major firmware may also include additional performance, security and/or stability enhancements.</w:t>
      </w:r>
    </w:p>
    <w:p w14:paraId="096F39DD" w14:textId="77777777" w:rsidR="002B1201" w:rsidRDefault="002B1201" w:rsidP="002B1201">
      <w:pPr>
        <w:pStyle w:val="NormalWeb"/>
        <w:numPr>
          <w:ilvl w:val="0"/>
          <w:numId w:val="9"/>
        </w:numPr>
        <w:shd w:val="clear" w:color="auto" w:fill="FFFFFF"/>
        <w:rPr>
          <w:rFonts w:ascii="Verdana" w:hAnsi="Verdana"/>
          <w:color w:val="434444"/>
          <w:sz w:val="21"/>
          <w:szCs w:val="21"/>
        </w:rPr>
      </w:pPr>
      <w:r>
        <w:rPr>
          <w:rStyle w:val="Strong"/>
          <w:rFonts w:ascii="Verdana" w:hAnsi="Verdana"/>
          <w:color w:val="434444"/>
          <w:sz w:val="21"/>
          <w:szCs w:val="21"/>
        </w:rPr>
        <w:t>Minor Versions</w:t>
      </w:r>
    </w:p>
    <w:p w14:paraId="0B0B87E3" w14:textId="77777777" w:rsidR="002B1201" w:rsidRDefault="002B1201" w:rsidP="002B1201">
      <w:pPr>
        <w:pStyle w:val="NormalWeb"/>
        <w:shd w:val="clear" w:color="auto" w:fill="FFFFFF"/>
        <w:rPr>
          <w:rFonts w:ascii="Verdana" w:hAnsi="Verdana"/>
          <w:color w:val="434444"/>
          <w:sz w:val="21"/>
          <w:szCs w:val="21"/>
        </w:rPr>
      </w:pPr>
      <w:r>
        <w:rPr>
          <w:rFonts w:ascii="Verdana" w:hAnsi="Verdana"/>
          <w:color w:val="434444"/>
          <w:sz w:val="21"/>
          <w:szCs w:val="21"/>
        </w:rPr>
        <w:t>A new minor firmware version is released to fix any bugs or security vulnerabilities encountered during the lifecycle of a major firmware release.</w:t>
      </w:r>
    </w:p>
    <w:p w14:paraId="5468D692" w14:textId="77777777" w:rsidR="002B1201" w:rsidRDefault="002B1201" w:rsidP="002B1201">
      <w:pPr>
        <w:pStyle w:val="NormalWeb"/>
        <w:shd w:val="clear" w:color="auto" w:fill="FFFFFF"/>
        <w:rPr>
          <w:rFonts w:ascii="Verdana" w:hAnsi="Verdana"/>
          <w:color w:val="434444"/>
          <w:sz w:val="21"/>
          <w:szCs w:val="21"/>
        </w:rPr>
      </w:pPr>
      <w:r>
        <w:rPr>
          <w:rFonts w:ascii="Verdana" w:hAnsi="Verdana"/>
          <w:color w:val="434444"/>
          <w:sz w:val="21"/>
          <w:szCs w:val="21"/>
        </w:rPr>
        <w:t> </w:t>
      </w:r>
    </w:p>
    <w:p w14:paraId="54FC8757" w14:textId="66C612E8" w:rsidR="002B1201" w:rsidRDefault="002B1201" w:rsidP="002B1201">
      <w:pPr>
        <w:pStyle w:val="NormalWeb"/>
        <w:shd w:val="clear" w:color="auto" w:fill="FFFFFF"/>
        <w:rPr>
          <w:rFonts w:ascii="Verdana" w:hAnsi="Verdana"/>
          <w:color w:val="434444"/>
          <w:sz w:val="21"/>
          <w:szCs w:val="21"/>
        </w:rPr>
      </w:pPr>
      <w:r>
        <w:rPr>
          <w:rFonts w:ascii="Verdana" w:hAnsi="Verdana"/>
          <w:color w:val="434444"/>
          <w:sz w:val="21"/>
          <w:szCs w:val="21"/>
        </w:rPr>
        <w:t>Meraki firmware release cycle consists of three stages during the firmware rollout process namely beta, release candidate (RC) and stable firmware. This cycle is covered in more detail in the </w:t>
      </w:r>
      <w:hyperlink r:id="rId30" w:anchor="Meraki_Firmware_Development_Lifecycle-243" w:tooltip="https://documentation.meraki.com/zGeneral_Administration/Firmware_Upgrades/Meraki_Firmware_Best_Practices#Meraki_Firmware_Development_Lifecycle" w:history="1">
        <w:r>
          <w:rPr>
            <w:rStyle w:val="Hyperlink"/>
            <w:rFonts w:ascii="Verdana" w:eastAsiaTheme="majorEastAsia" w:hAnsi="Verdana"/>
            <w:color w:val="67B346"/>
            <w:sz w:val="21"/>
            <w:szCs w:val="21"/>
          </w:rPr>
          <w:t>Meraki Firmware Development Lifecycle section</w:t>
        </w:r>
      </w:hyperlink>
      <w:r>
        <w:rPr>
          <w:rFonts w:ascii="Verdana" w:hAnsi="Verdana"/>
          <w:color w:val="434444"/>
          <w:sz w:val="21"/>
          <w:szCs w:val="21"/>
        </w:rPr>
        <w:t> of this document.</w:t>
      </w:r>
    </w:p>
    <w:p w14:paraId="57D0329C" w14:textId="2220744B" w:rsidR="008834D2" w:rsidRDefault="008834D2" w:rsidP="002B1201">
      <w:pPr>
        <w:pStyle w:val="NormalWeb"/>
        <w:shd w:val="clear" w:color="auto" w:fill="FFFFFF"/>
        <w:rPr>
          <w:rFonts w:ascii="Verdana" w:hAnsi="Verdana"/>
          <w:color w:val="434444"/>
          <w:sz w:val="21"/>
          <w:szCs w:val="21"/>
        </w:rPr>
      </w:pPr>
      <w:r>
        <w:rPr>
          <w:rFonts w:ascii="Verdana" w:hAnsi="Verdana"/>
          <w:noProof/>
          <w:color w:val="434444"/>
          <w:sz w:val="21"/>
          <w:szCs w:val="21"/>
        </w:rPr>
        <w:drawing>
          <wp:inline distT="0" distB="0" distL="0" distR="0" wp14:anchorId="24D73568" wp14:editId="48167F5A">
            <wp:extent cx="5479415" cy="1692275"/>
            <wp:effectExtent l="0" t="0" r="698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9415" cy="1692275"/>
                    </a:xfrm>
                    <a:prstGeom prst="rect">
                      <a:avLst/>
                    </a:prstGeom>
                    <a:noFill/>
                    <a:ln>
                      <a:noFill/>
                    </a:ln>
                  </pic:spPr>
                </pic:pic>
              </a:graphicData>
            </a:graphic>
          </wp:inline>
        </w:drawing>
      </w:r>
    </w:p>
    <w:p w14:paraId="65A1E416" w14:textId="77777777" w:rsidR="008834D2" w:rsidRDefault="008834D2" w:rsidP="008834D2">
      <w:pPr>
        <w:pStyle w:val="Heading4"/>
        <w:shd w:val="clear" w:color="auto" w:fill="FFFFFF"/>
        <w:rPr>
          <w:rFonts w:ascii="Verdana" w:hAnsi="Verdana"/>
          <w:color w:val="434444"/>
          <w:sz w:val="37"/>
          <w:szCs w:val="37"/>
        </w:rPr>
      </w:pPr>
      <w:r>
        <w:rPr>
          <w:rFonts w:ascii="Verdana" w:hAnsi="Verdana"/>
          <w:color w:val="434444"/>
          <w:sz w:val="37"/>
          <w:szCs w:val="37"/>
        </w:rPr>
        <w:lastRenderedPageBreak/>
        <w:t>Alpha Pre-Release</w:t>
      </w:r>
    </w:p>
    <w:p w14:paraId="0EB805E6" w14:textId="77777777" w:rsidR="008834D2" w:rsidRDefault="008834D2" w:rsidP="008834D2">
      <w:pPr>
        <w:pStyle w:val="NormalWeb"/>
        <w:shd w:val="clear" w:color="auto" w:fill="FFFFFF"/>
        <w:rPr>
          <w:rFonts w:ascii="Verdana" w:hAnsi="Verdana"/>
          <w:color w:val="434444"/>
          <w:sz w:val="21"/>
          <w:szCs w:val="21"/>
        </w:rPr>
      </w:pPr>
      <w:r>
        <w:rPr>
          <w:rFonts w:ascii="Verdana" w:hAnsi="Verdana"/>
          <w:color w:val="434444"/>
          <w:sz w:val="21"/>
          <w:szCs w:val="21"/>
        </w:rPr>
        <w:t>With all new Meraki firmware including both major and minor releases, we start out every new build by running it through our full alpha testing process. Before any release hits our users’ hands, we validate the release by running it through our ever-expanding testing suites, and check for regressions or new features that are not performing as expected. Each product line has automated and manual testing specific to the product, that are designed to ensure Meraki minimizes the chance of regressions as we continue to create and expand on our software feature set.</w:t>
      </w:r>
    </w:p>
    <w:p w14:paraId="44C6FD3B" w14:textId="77777777" w:rsidR="008834D2" w:rsidRDefault="008834D2" w:rsidP="008834D2">
      <w:pPr>
        <w:pStyle w:val="NormalWeb"/>
        <w:shd w:val="clear" w:color="auto" w:fill="FFFFFF"/>
        <w:rPr>
          <w:rFonts w:ascii="Verdana" w:hAnsi="Verdana"/>
          <w:color w:val="434444"/>
          <w:sz w:val="21"/>
          <w:szCs w:val="21"/>
        </w:rPr>
      </w:pPr>
      <w:r>
        <w:rPr>
          <w:rFonts w:ascii="Verdana" w:hAnsi="Verdana"/>
          <w:color w:val="434444"/>
          <w:sz w:val="21"/>
          <w:szCs w:val="21"/>
        </w:rPr>
        <w:t> </w:t>
      </w:r>
    </w:p>
    <w:p w14:paraId="20ED8E83" w14:textId="77777777" w:rsidR="008834D2" w:rsidRDefault="008834D2" w:rsidP="008834D2">
      <w:pPr>
        <w:pStyle w:val="NormalWeb"/>
        <w:shd w:val="clear" w:color="auto" w:fill="FFFFFF"/>
        <w:rPr>
          <w:rFonts w:ascii="Verdana" w:hAnsi="Verdana"/>
          <w:color w:val="434444"/>
          <w:sz w:val="21"/>
          <w:szCs w:val="21"/>
        </w:rPr>
      </w:pPr>
      <w:r>
        <w:rPr>
          <w:rFonts w:ascii="Verdana" w:hAnsi="Verdana"/>
          <w:color w:val="434444"/>
          <w:sz w:val="21"/>
          <w:szCs w:val="21"/>
        </w:rPr>
        <w:t xml:space="preserve">As part of our core philosophy, after a new build has successfully passed the testing phase, we deploy the new firmware release on our own personal and engineering networks. We believe it is important that we deploy and run our own firmware before any of our customers deploy our firmware. During this process we will run this firmware in our </w:t>
      </w:r>
      <w:proofErr w:type="gramStart"/>
      <w:r>
        <w:rPr>
          <w:rFonts w:ascii="Verdana" w:hAnsi="Verdana"/>
          <w:color w:val="434444"/>
          <w:sz w:val="21"/>
          <w:szCs w:val="21"/>
        </w:rPr>
        <w:t>real world</w:t>
      </w:r>
      <w:proofErr w:type="gramEnd"/>
      <w:r>
        <w:rPr>
          <w:rFonts w:ascii="Verdana" w:hAnsi="Verdana"/>
          <w:color w:val="434444"/>
          <w:sz w:val="21"/>
          <w:szCs w:val="21"/>
        </w:rPr>
        <w:t xml:space="preserve"> deployments for one or more weeks before we consider releasing the </w:t>
      </w:r>
      <w:proofErr w:type="spellStart"/>
      <w:r>
        <w:rPr>
          <w:rFonts w:ascii="Verdana" w:hAnsi="Verdana"/>
          <w:color w:val="434444"/>
          <w:sz w:val="21"/>
          <w:szCs w:val="21"/>
        </w:rPr>
        <w:t>build</w:t>
      </w:r>
      <w:proofErr w:type="spellEnd"/>
      <w:r>
        <w:rPr>
          <w:rFonts w:ascii="Verdana" w:hAnsi="Verdana"/>
          <w:color w:val="434444"/>
          <w:sz w:val="21"/>
          <w:szCs w:val="21"/>
        </w:rPr>
        <w:t xml:space="preserve"> as a new beta version.</w:t>
      </w:r>
    </w:p>
    <w:p w14:paraId="5480F568" w14:textId="77777777" w:rsidR="008834D2" w:rsidRDefault="008834D2" w:rsidP="008834D2">
      <w:pPr>
        <w:pStyle w:val="NormalWeb"/>
        <w:shd w:val="clear" w:color="auto" w:fill="FFFFFF"/>
        <w:rPr>
          <w:rFonts w:ascii="Verdana" w:hAnsi="Verdana"/>
          <w:color w:val="434444"/>
          <w:sz w:val="21"/>
          <w:szCs w:val="21"/>
        </w:rPr>
      </w:pPr>
      <w:r>
        <w:rPr>
          <w:rFonts w:ascii="Verdana" w:hAnsi="Verdana"/>
          <w:color w:val="434444"/>
          <w:sz w:val="21"/>
          <w:szCs w:val="21"/>
        </w:rPr>
        <w:t> </w:t>
      </w:r>
    </w:p>
    <w:p w14:paraId="72536AFF" w14:textId="1B594422" w:rsidR="008834D2" w:rsidRDefault="008834D2" w:rsidP="008834D2">
      <w:pPr>
        <w:pStyle w:val="NormalWeb"/>
        <w:shd w:val="clear" w:color="auto" w:fill="FFFFFF"/>
        <w:rPr>
          <w:rFonts w:ascii="Verdana" w:hAnsi="Verdana"/>
          <w:color w:val="434444"/>
          <w:sz w:val="21"/>
          <w:szCs w:val="21"/>
        </w:rPr>
      </w:pPr>
      <w:r>
        <w:rPr>
          <w:rFonts w:ascii="Verdana" w:hAnsi="Verdana"/>
          <w:noProof/>
          <w:color w:val="434444"/>
          <w:sz w:val="21"/>
          <w:szCs w:val="21"/>
        </w:rPr>
        <w:drawing>
          <wp:inline distT="0" distB="0" distL="0" distR="0" wp14:anchorId="0F164D58" wp14:editId="1E5AC58C">
            <wp:extent cx="5486400" cy="16338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1633855"/>
                    </a:xfrm>
                    <a:prstGeom prst="rect">
                      <a:avLst/>
                    </a:prstGeom>
                    <a:noFill/>
                    <a:ln>
                      <a:noFill/>
                    </a:ln>
                  </pic:spPr>
                </pic:pic>
              </a:graphicData>
            </a:graphic>
          </wp:inline>
        </w:drawing>
      </w:r>
    </w:p>
    <w:p w14:paraId="053CBF23" w14:textId="77777777" w:rsidR="008834D2" w:rsidRDefault="008834D2" w:rsidP="008834D2">
      <w:pPr>
        <w:pStyle w:val="NormalWeb"/>
        <w:shd w:val="clear" w:color="auto" w:fill="FFFFFF"/>
        <w:rPr>
          <w:rFonts w:ascii="Verdana" w:hAnsi="Verdana"/>
          <w:color w:val="434444"/>
          <w:sz w:val="21"/>
          <w:szCs w:val="21"/>
        </w:rPr>
      </w:pPr>
      <w:r>
        <w:rPr>
          <w:rFonts w:ascii="Verdana" w:hAnsi="Verdana"/>
          <w:color w:val="434444"/>
          <w:sz w:val="21"/>
          <w:szCs w:val="21"/>
        </w:rPr>
        <w:t> </w:t>
      </w:r>
    </w:p>
    <w:p w14:paraId="067D56FE" w14:textId="77777777" w:rsidR="008834D2" w:rsidRDefault="008834D2" w:rsidP="008834D2">
      <w:pPr>
        <w:pStyle w:val="NormalWeb"/>
        <w:shd w:val="clear" w:color="auto" w:fill="FFFFFF"/>
        <w:rPr>
          <w:rFonts w:ascii="Verdana" w:hAnsi="Verdana"/>
          <w:color w:val="434444"/>
          <w:sz w:val="21"/>
          <w:szCs w:val="21"/>
        </w:rPr>
      </w:pPr>
      <w:r>
        <w:rPr>
          <w:rFonts w:ascii="Verdana" w:hAnsi="Verdana"/>
          <w:color w:val="434444"/>
          <w:sz w:val="21"/>
          <w:szCs w:val="21"/>
        </w:rPr>
        <w:t>If a build successfully passes all of our release criteria, we will start to make the new build available to our customer base. If any issues are discovered that need to be resolved, we will start the process over once the issue has been addressed before moving the release forward. In some more rare cases, we will move forward with a build with a known regression, due to complexity or timing of the fix, and in this scenario we will note the regression in the release notes for that version.</w:t>
      </w:r>
    </w:p>
    <w:p w14:paraId="117F075F" w14:textId="77777777" w:rsidR="008834D2" w:rsidRDefault="008834D2" w:rsidP="008834D2">
      <w:pPr>
        <w:pStyle w:val="Heading4"/>
        <w:shd w:val="clear" w:color="auto" w:fill="FFFFFF"/>
        <w:rPr>
          <w:rFonts w:ascii="Verdana" w:hAnsi="Verdana"/>
          <w:color w:val="434444"/>
          <w:sz w:val="37"/>
          <w:szCs w:val="37"/>
        </w:rPr>
      </w:pPr>
      <w:r>
        <w:rPr>
          <w:rFonts w:ascii="Verdana" w:hAnsi="Verdana"/>
          <w:color w:val="434444"/>
          <w:sz w:val="37"/>
          <w:szCs w:val="37"/>
        </w:rPr>
        <w:t>Beta Release</w:t>
      </w:r>
    </w:p>
    <w:p w14:paraId="514A8AB9" w14:textId="77777777" w:rsidR="008834D2" w:rsidRDefault="008834D2" w:rsidP="008834D2">
      <w:pPr>
        <w:pStyle w:val="NormalWeb"/>
        <w:shd w:val="clear" w:color="auto" w:fill="FFFFFF"/>
        <w:rPr>
          <w:rFonts w:ascii="Verdana" w:hAnsi="Verdana"/>
          <w:color w:val="434444"/>
          <w:sz w:val="21"/>
          <w:szCs w:val="21"/>
        </w:rPr>
      </w:pPr>
      <w:r>
        <w:rPr>
          <w:rFonts w:ascii="Verdana" w:hAnsi="Verdana"/>
          <w:color w:val="434444"/>
          <w:sz w:val="21"/>
          <w:szCs w:val="21"/>
        </w:rPr>
        <w:t xml:space="preserve">Firmware is made available for production use at first under "Beta." Often customers will run beta firmware in their production network to take advantage </w:t>
      </w:r>
      <w:r>
        <w:rPr>
          <w:rFonts w:ascii="Verdana" w:hAnsi="Verdana"/>
          <w:color w:val="434444"/>
          <w:sz w:val="21"/>
          <w:szCs w:val="21"/>
        </w:rPr>
        <w:lastRenderedPageBreak/>
        <w:t>of new features and bug fixes. Beta firmware has already gone through internal regression, stability, and performance testing to limit risks when applied to production networks. Customers that opt into beta firmware via the </w:t>
      </w:r>
      <w:r>
        <w:rPr>
          <w:rStyle w:val="Strong"/>
          <w:rFonts w:ascii="Verdana" w:hAnsi="Verdana"/>
          <w:color w:val="434444"/>
          <w:sz w:val="21"/>
          <w:szCs w:val="21"/>
        </w:rPr>
        <w:t>Try beta firmware</w:t>
      </w:r>
      <w:r>
        <w:rPr>
          <w:rFonts w:ascii="Verdana" w:hAnsi="Verdana"/>
          <w:color w:val="434444"/>
          <w:sz w:val="21"/>
          <w:szCs w:val="21"/>
        </w:rPr>
        <w:t> configuration option on dashboard will be automatically notified and scheduled to upgrade to these versions as they are released. These upgrades can be canceled, modified, and reverted using the </w:t>
      </w:r>
      <w:hyperlink r:id="rId33" w:history="1">
        <w:r>
          <w:rPr>
            <w:rStyle w:val="Strong"/>
            <w:rFonts w:ascii="Verdana" w:hAnsi="Verdana"/>
            <w:color w:val="67B346"/>
            <w:sz w:val="21"/>
            <w:szCs w:val="21"/>
          </w:rPr>
          <w:t>firmware upgrades tool</w:t>
        </w:r>
      </w:hyperlink>
      <w:r>
        <w:rPr>
          <w:rFonts w:ascii="Verdana" w:hAnsi="Verdana"/>
          <w:color w:val="434444"/>
          <w:sz w:val="21"/>
          <w:szCs w:val="21"/>
        </w:rPr>
        <w:t> in the dashboard. Customers can also manually upgrade their networks at any time to beta firmware by using the firmware upgrade tool. Beta firmware can be considered analogous to “Early Deployment” firmware seen in other products in the industry.</w:t>
      </w:r>
    </w:p>
    <w:p w14:paraId="33B8B26D" w14:textId="77777777" w:rsidR="008834D2" w:rsidRDefault="008834D2" w:rsidP="008834D2">
      <w:pPr>
        <w:pStyle w:val="NormalWeb"/>
        <w:shd w:val="clear" w:color="auto" w:fill="FFFFFF"/>
        <w:rPr>
          <w:rFonts w:ascii="Verdana" w:hAnsi="Verdana"/>
          <w:color w:val="434444"/>
          <w:sz w:val="21"/>
          <w:szCs w:val="21"/>
        </w:rPr>
      </w:pPr>
      <w:r>
        <w:rPr>
          <w:rFonts w:ascii="Verdana" w:hAnsi="Verdana"/>
          <w:color w:val="434444"/>
          <w:sz w:val="21"/>
          <w:szCs w:val="21"/>
        </w:rPr>
        <w:t>The latest beta firmware is fully supported by our Support and Engineering teams. Older betas are supported with best effort; an upgrade to the latest beta will ensure full support.</w:t>
      </w:r>
    </w:p>
    <w:p w14:paraId="4FA1C38F" w14:textId="77777777" w:rsidR="008834D2" w:rsidRDefault="008834D2" w:rsidP="008834D2">
      <w:pPr>
        <w:pStyle w:val="Heading4"/>
        <w:shd w:val="clear" w:color="auto" w:fill="FFFFFF"/>
        <w:rPr>
          <w:rFonts w:ascii="Verdana" w:hAnsi="Verdana"/>
          <w:color w:val="434444"/>
          <w:sz w:val="37"/>
          <w:szCs w:val="37"/>
        </w:rPr>
      </w:pPr>
      <w:r>
        <w:rPr>
          <w:rFonts w:ascii="Verdana" w:hAnsi="Verdana"/>
          <w:color w:val="434444"/>
          <w:sz w:val="37"/>
          <w:szCs w:val="37"/>
        </w:rPr>
        <w:t>Stable Release Candidate</w:t>
      </w:r>
    </w:p>
    <w:p w14:paraId="0BD81520" w14:textId="77777777" w:rsidR="008834D2" w:rsidRDefault="008834D2" w:rsidP="008834D2">
      <w:pPr>
        <w:pStyle w:val="NormalWeb"/>
        <w:shd w:val="clear" w:color="auto" w:fill="FFFFFF"/>
        <w:rPr>
          <w:rFonts w:ascii="Verdana" w:hAnsi="Verdana"/>
          <w:color w:val="434444"/>
          <w:sz w:val="21"/>
          <w:szCs w:val="21"/>
        </w:rPr>
      </w:pPr>
      <w:r>
        <w:rPr>
          <w:rFonts w:ascii="Verdana" w:hAnsi="Verdana"/>
          <w:color w:val="434444"/>
          <w:sz w:val="21"/>
          <w:szCs w:val="21"/>
        </w:rPr>
        <w:t>As a new firmware version matures from beta, it has the opportunity to graduate into a stable release candidate. A formal review of the beta firmware’s success is conducted by our software and product teams. Key performance indicators (KPIs) for quantifying firmware quality are analyzed including open support cases &amp; engineering issues, firmware adoption, and stability metrics. After the formal review, a beta may be reclassified as a "Stable Release Candidate." At this point the firmware version will be indicated as such in the </w:t>
      </w:r>
      <w:hyperlink r:id="rId34" w:history="1">
        <w:r>
          <w:rPr>
            <w:rStyle w:val="Hyperlink"/>
            <w:rFonts w:ascii="Verdana" w:eastAsiaTheme="majorEastAsia" w:hAnsi="Verdana"/>
            <w:color w:val="67B346"/>
            <w:sz w:val="21"/>
            <w:szCs w:val="21"/>
          </w:rPr>
          <w:t>firmware upgrade tool</w:t>
        </w:r>
      </w:hyperlink>
      <w:r>
        <w:rPr>
          <w:rFonts w:ascii="Verdana" w:hAnsi="Verdana"/>
          <w:color w:val="434444"/>
          <w:sz w:val="21"/>
          <w:szCs w:val="21"/>
        </w:rPr>
        <w:t>. Once a new stable release candidate is available, Engineering will begin scheduling a limited set of customers for upgrade. These upgrades can be canceled, modified, or reverted using the firmware upgrade tool as well.</w:t>
      </w:r>
    </w:p>
    <w:p w14:paraId="7BAF2DBC" w14:textId="77777777" w:rsidR="008834D2" w:rsidRDefault="008834D2" w:rsidP="008834D2">
      <w:pPr>
        <w:pStyle w:val="NormalWeb"/>
        <w:shd w:val="clear" w:color="auto" w:fill="FFFFFF"/>
        <w:rPr>
          <w:rFonts w:ascii="Verdana" w:hAnsi="Verdana"/>
          <w:color w:val="434444"/>
          <w:sz w:val="21"/>
          <w:szCs w:val="21"/>
        </w:rPr>
      </w:pPr>
      <w:r>
        <w:rPr>
          <w:rFonts w:ascii="Verdana" w:hAnsi="Verdana"/>
          <w:color w:val="434444"/>
          <w:sz w:val="21"/>
          <w:szCs w:val="21"/>
        </w:rPr>
        <w:t>The latest stable release candidate firmware is fully supported by our Support and Engineering teams. Older stable release candidates are supported with best effort; an upgrade to the latest beta, stable release candidate, or stable will ensure full support.</w:t>
      </w:r>
    </w:p>
    <w:p w14:paraId="0A7A7F95" w14:textId="77777777" w:rsidR="008834D2" w:rsidRDefault="008834D2" w:rsidP="008834D2">
      <w:pPr>
        <w:pStyle w:val="Heading4"/>
        <w:shd w:val="clear" w:color="auto" w:fill="FFFFFF"/>
        <w:rPr>
          <w:rFonts w:ascii="Verdana" w:hAnsi="Verdana"/>
          <w:color w:val="434444"/>
          <w:sz w:val="37"/>
          <w:szCs w:val="37"/>
        </w:rPr>
      </w:pPr>
      <w:r>
        <w:rPr>
          <w:rFonts w:ascii="Verdana" w:hAnsi="Verdana"/>
          <w:color w:val="434444"/>
          <w:sz w:val="37"/>
          <w:szCs w:val="37"/>
        </w:rPr>
        <w:t>Stable Release</w:t>
      </w:r>
    </w:p>
    <w:p w14:paraId="187D3B64" w14:textId="77777777" w:rsidR="008834D2" w:rsidRDefault="008834D2" w:rsidP="008834D2">
      <w:pPr>
        <w:pStyle w:val="NormalWeb"/>
        <w:shd w:val="clear" w:color="auto" w:fill="FFFFFF"/>
        <w:rPr>
          <w:rFonts w:ascii="Verdana" w:hAnsi="Verdana"/>
          <w:color w:val="434444"/>
          <w:sz w:val="21"/>
          <w:szCs w:val="21"/>
        </w:rPr>
      </w:pPr>
      <w:r>
        <w:rPr>
          <w:rFonts w:ascii="Verdana" w:hAnsi="Verdana"/>
          <w:color w:val="434444"/>
          <w:sz w:val="21"/>
          <w:szCs w:val="21"/>
        </w:rPr>
        <w:t>A stable release candidate matures into a stable version over time as it is slowly rolled out to devices globally. When the Meraki install-base hits a specified threshold for a major version (roughly 20% of nodes), that firmware revision will be promoted to stable, pending a final formal review. For point releases, the determination will be made on a case-by-case basis.  </w:t>
      </w:r>
    </w:p>
    <w:p w14:paraId="175C3104" w14:textId="77777777" w:rsidR="008834D2" w:rsidRDefault="008834D2" w:rsidP="008834D2">
      <w:pPr>
        <w:pStyle w:val="NormalWeb"/>
        <w:shd w:val="clear" w:color="auto" w:fill="FFFFFF"/>
        <w:rPr>
          <w:rFonts w:ascii="Verdana" w:hAnsi="Verdana"/>
          <w:color w:val="434444"/>
          <w:sz w:val="21"/>
          <w:szCs w:val="21"/>
        </w:rPr>
      </w:pPr>
      <w:r>
        <w:rPr>
          <w:rFonts w:ascii="Verdana" w:hAnsi="Verdana"/>
          <w:color w:val="434444"/>
          <w:sz w:val="21"/>
          <w:szCs w:val="21"/>
        </w:rPr>
        <w:t>Again, the same KPIs are analyzed as used in the stable release candidate review. Upon completion of these processes the firmware can be promoted to "Stable." After promotion, stable versions can be applied by any customer via the </w:t>
      </w:r>
      <w:hyperlink r:id="rId35" w:history="1">
        <w:r>
          <w:rPr>
            <w:rStyle w:val="Hyperlink"/>
            <w:rFonts w:ascii="Verdana" w:eastAsiaTheme="majorEastAsia" w:hAnsi="Verdana"/>
            <w:color w:val="67B346"/>
            <w:sz w:val="21"/>
            <w:szCs w:val="21"/>
          </w:rPr>
          <w:t>firmware upgrade tool</w:t>
        </w:r>
      </w:hyperlink>
      <w:r>
        <w:rPr>
          <w:rFonts w:ascii="Verdana" w:hAnsi="Verdana"/>
          <w:color w:val="434444"/>
          <w:sz w:val="21"/>
          <w:szCs w:val="21"/>
        </w:rPr>
        <w:t> on dashboard. The latest stable version is also the version that is used for all newly created dashboard networks for a particular device.</w:t>
      </w:r>
    </w:p>
    <w:p w14:paraId="6A878588" w14:textId="77777777" w:rsidR="00453625" w:rsidRDefault="00453625" w:rsidP="00453625">
      <w:pPr>
        <w:pStyle w:val="Heading1"/>
        <w:shd w:val="clear" w:color="auto" w:fill="FFFFFF"/>
        <w:spacing w:before="300" w:beforeAutospacing="0" w:after="300" w:afterAutospacing="0"/>
        <w:textAlignment w:val="baseline"/>
        <w:rPr>
          <w:rFonts w:ascii="Arial" w:hAnsi="Arial" w:cs="Arial"/>
          <w:b w:val="0"/>
          <w:bCs w:val="0"/>
          <w:color w:val="67B346"/>
        </w:rPr>
      </w:pPr>
      <w:r>
        <w:rPr>
          <w:rFonts w:ascii="Arial" w:hAnsi="Arial" w:cs="Arial"/>
          <w:b w:val="0"/>
          <w:bCs w:val="0"/>
          <w:color w:val="67B346"/>
        </w:rPr>
        <w:lastRenderedPageBreak/>
        <w:t>Meraki Dashboard API</w:t>
      </w:r>
    </w:p>
    <w:p w14:paraId="291A1A70" w14:textId="74AC421C" w:rsidR="002B1201" w:rsidRDefault="00453625" w:rsidP="00CC18FA">
      <w:pPr>
        <w:pStyle w:val="NormalWeb"/>
        <w:shd w:val="clear" w:color="auto" w:fill="FFFFFF"/>
        <w:rPr>
          <w:rFonts w:ascii="Arial" w:hAnsi="Arial" w:cs="Arial"/>
          <w:color w:val="292B2C"/>
          <w:shd w:val="clear" w:color="auto" w:fill="FFFFFF"/>
        </w:rPr>
      </w:pPr>
      <w:r>
        <w:rPr>
          <w:rFonts w:ascii="Arial" w:hAnsi="Arial" w:cs="Arial"/>
          <w:color w:val="292B2C"/>
          <w:shd w:val="clear" w:color="auto" w:fill="FFFFFF"/>
        </w:rPr>
        <w:t>A RESTful API to programmatically manage and monitor Meraki networks at scale.</w:t>
      </w:r>
    </w:p>
    <w:p w14:paraId="28BE26EC" w14:textId="77777777" w:rsidR="00C040FF" w:rsidRDefault="00C040FF" w:rsidP="00C040FF">
      <w:pPr>
        <w:pStyle w:val="Heading2"/>
        <w:shd w:val="clear" w:color="auto" w:fill="FFFFFF"/>
        <w:spacing w:before="675" w:after="300"/>
        <w:textAlignment w:val="baseline"/>
        <w:rPr>
          <w:rFonts w:ascii="Arial" w:hAnsi="Arial" w:cs="Arial"/>
          <w:color w:val="292B2C"/>
        </w:rPr>
      </w:pPr>
      <w:r>
        <w:rPr>
          <w:rFonts w:ascii="Arial" w:hAnsi="Arial" w:cs="Arial"/>
          <w:b/>
          <w:bCs/>
          <w:color w:val="292B2C"/>
        </w:rPr>
        <w:t>What can you do with it?</w:t>
      </w:r>
    </w:p>
    <w:p w14:paraId="21E806B3" w14:textId="77777777" w:rsidR="00C040FF" w:rsidRDefault="00C040FF" w:rsidP="00C040FF">
      <w:pPr>
        <w:numPr>
          <w:ilvl w:val="0"/>
          <w:numId w:val="10"/>
        </w:numPr>
        <w:spacing w:after="0" w:line="240" w:lineRule="auto"/>
        <w:ind w:left="1320"/>
        <w:textAlignment w:val="baseline"/>
        <w:rPr>
          <w:rFonts w:ascii="Arial" w:hAnsi="Arial" w:cs="Arial"/>
          <w:color w:val="292B2C"/>
        </w:rPr>
      </w:pPr>
      <w:r>
        <w:rPr>
          <w:rFonts w:ascii="Arial" w:hAnsi="Arial" w:cs="Arial"/>
          <w:color w:val="292B2C"/>
        </w:rPr>
        <w:t xml:space="preserve">Add new </w:t>
      </w:r>
      <w:r w:rsidRPr="00C040FF">
        <w:rPr>
          <w:rFonts w:ascii="Arial" w:hAnsi="Arial" w:cs="Arial"/>
          <w:color w:val="0000FF"/>
        </w:rPr>
        <w:t>organizations</w:t>
      </w:r>
      <w:r>
        <w:rPr>
          <w:rFonts w:ascii="Arial" w:hAnsi="Arial" w:cs="Arial"/>
          <w:color w:val="292B2C"/>
        </w:rPr>
        <w:t xml:space="preserve">, </w:t>
      </w:r>
      <w:r w:rsidRPr="00C040FF">
        <w:rPr>
          <w:rFonts w:ascii="Arial" w:hAnsi="Arial" w:cs="Arial"/>
          <w:color w:val="0000FF"/>
        </w:rPr>
        <w:t>admins</w:t>
      </w:r>
      <w:r>
        <w:rPr>
          <w:rFonts w:ascii="Arial" w:hAnsi="Arial" w:cs="Arial"/>
          <w:color w:val="292B2C"/>
        </w:rPr>
        <w:t xml:space="preserve">, networks, </w:t>
      </w:r>
      <w:r w:rsidRPr="00C040FF">
        <w:rPr>
          <w:rFonts w:ascii="Arial" w:hAnsi="Arial" w:cs="Arial"/>
          <w:color w:val="0000FF"/>
        </w:rPr>
        <w:t>devices</w:t>
      </w:r>
      <w:r>
        <w:rPr>
          <w:rFonts w:ascii="Arial" w:hAnsi="Arial" w:cs="Arial"/>
          <w:color w:val="292B2C"/>
        </w:rPr>
        <w:t xml:space="preserve">, </w:t>
      </w:r>
      <w:r w:rsidRPr="00C040FF">
        <w:rPr>
          <w:rFonts w:ascii="Arial" w:hAnsi="Arial" w:cs="Arial"/>
          <w:color w:val="0000FF"/>
        </w:rPr>
        <w:t>VLANs</w:t>
      </w:r>
      <w:r>
        <w:rPr>
          <w:rFonts w:ascii="Arial" w:hAnsi="Arial" w:cs="Arial"/>
          <w:color w:val="292B2C"/>
        </w:rPr>
        <w:t>, and more</w:t>
      </w:r>
    </w:p>
    <w:p w14:paraId="5D55C822" w14:textId="77777777" w:rsidR="00C040FF" w:rsidRDefault="00C040FF" w:rsidP="00C040FF">
      <w:pPr>
        <w:numPr>
          <w:ilvl w:val="0"/>
          <w:numId w:val="10"/>
        </w:numPr>
        <w:spacing w:after="0" w:line="240" w:lineRule="auto"/>
        <w:ind w:left="1320"/>
        <w:textAlignment w:val="baseline"/>
        <w:rPr>
          <w:rFonts w:ascii="Arial" w:hAnsi="Arial" w:cs="Arial"/>
          <w:color w:val="292B2C"/>
        </w:rPr>
      </w:pPr>
      <w:r w:rsidRPr="00C040FF">
        <w:rPr>
          <w:rFonts w:ascii="Arial" w:hAnsi="Arial" w:cs="Arial"/>
          <w:color w:val="0000FF"/>
        </w:rPr>
        <w:t xml:space="preserve">Configure </w:t>
      </w:r>
      <w:r>
        <w:rPr>
          <w:rFonts w:ascii="Arial" w:hAnsi="Arial" w:cs="Arial"/>
          <w:color w:val="292B2C"/>
        </w:rPr>
        <w:t>thousands of networks in minutes</w:t>
      </w:r>
    </w:p>
    <w:p w14:paraId="3EEBA8A7" w14:textId="77777777" w:rsidR="00C040FF" w:rsidRDefault="00C040FF" w:rsidP="00C040FF">
      <w:pPr>
        <w:numPr>
          <w:ilvl w:val="0"/>
          <w:numId w:val="10"/>
        </w:numPr>
        <w:spacing w:after="0" w:line="240" w:lineRule="auto"/>
        <w:ind w:left="1320"/>
        <w:textAlignment w:val="baseline"/>
        <w:rPr>
          <w:rFonts w:ascii="Arial" w:hAnsi="Arial" w:cs="Arial"/>
          <w:color w:val="292B2C"/>
        </w:rPr>
      </w:pPr>
      <w:r>
        <w:rPr>
          <w:rFonts w:ascii="Arial" w:hAnsi="Arial" w:cs="Arial"/>
          <w:color w:val="292B2C"/>
        </w:rPr>
        <w:t xml:space="preserve">On-board and off-board new employees’ teleworker </w:t>
      </w:r>
      <w:r w:rsidRPr="00C040FF">
        <w:rPr>
          <w:rFonts w:ascii="Arial" w:hAnsi="Arial" w:cs="Arial"/>
          <w:color w:val="0000FF"/>
        </w:rPr>
        <w:t xml:space="preserve">setup </w:t>
      </w:r>
      <w:r>
        <w:rPr>
          <w:rFonts w:ascii="Arial" w:hAnsi="Arial" w:cs="Arial"/>
          <w:color w:val="292B2C"/>
        </w:rPr>
        <w:t>automatically</w:t>
      </w:r>
    </w:p>
    <w:p w14:paraId="71B1E283" w14:textId="77777777" w:rsidR="00C040FF" w:rsidRDefault="00C040FF" w:rsidP="00C040FF">
      <w:pPr>
        <w:numPr>
          <w:ilvl w:val="0"/>
          <w:numId w:val="10"/>
        </w:numPr>
        <w:spacing w:after="0" w:line="240" w:lineRule="auto"/>
        <w:ind w:left="1320"/>
        <w:textAlignment w:val="baseline"/>
        <w:rPr>
          <w:rFonts w:ascii="Arial" w:hAnsi="Arial" w:cs="Arial"/>
          <w:color w:val="292B2C"/>
        </w:rPr>
      </w:pPr>
      <w:r w:rsidRPr="00C040FF">
        <w:rPr>
          <w:rFonts w:ascii="Arial" w:hAnsi="Arial" w:cs="Arial"/>
          <w:color w:val="0000FF"/>
        </w:rPr>
        <w:t xml:space="preserve">Build your own dashboard </w:t>
      </w:r>
      <w:r>
        <w:rPr>
          <w:rFonts w:ascii="Arial" w:hAnsi="Arial" w:cs="Arial"/>
          <w:color w:val="292B2C"/>
        </w:rPr>
        <w:t>for store managers, field techs, or unique use cases</w:t>
      </w:r>
    </w:p>
    <w:p w14:paraId="504B9F3E" w14:textId="77777777" w:rsidR="00C040FF" w:rsidRDefault="00C040FF" w:rsidP="00C040FF">
      <w:pPr>
        <w:pStyle w:val="NormalWeb"/>
        <w:shd w:val="clear" w:color="auto" w:fill="FFFFFF"/>
        <w:spacing w:before="0" w:beforeAutospacing="0" w:after="0" w:afterAutospacing="0"/>
        <w:textAlignment w:val="baseline"/>
        <w:rPr>
          <w:rFonts w:ascii="Arial" w:hAnsi="Arial" w:cs="Arial"/>
          <w:color w:val="292B2C"/>
        </w:rPr>
      </w:pPr>
      <w:r>
        <w:rPr>
          <w:rFonts w:ascii="Arial" w:hAnsi="Arial" w:cs="Arial"/>
          <w:color w:val="292B2C"/>
        </w:rPr>
        <w:t>Checkout out the </w:t>
      </w:r>
      <w:hyperlink r:id="rId36" w:tgtFrame="_blank" w:history="1">
        <w:r>
          <w:rPr>
            <w:rStyle w:val="Hyperlink"/>
            <w:rFonts w:ascii="Arial" w:hAnsi="Arial" w:cs="Arial"/>
            <w:color w:val="049FD9"/>
            <w:bdr w:val="none" w:sz="0" w:space="0" w:color="auto" w:frame="1"/>
          </w:rPr>
          <w:t>Explore</w:t>
        </w:r>
      </w:hyperlink>
      <w:r>
        <w:rPr>
          <w:rFonts w:ascii="Arial" w:hAnsi="Arial" w:cs="Arial"/>
          <w:color w:val="292B2C"/>
        </w:rPr>
        <w:t xml:space="preserve"> section for </w:t>
      </w:r>
      <w:proofErr w:type="gramStart"/>
      <w:r>
        <w:rPr>
          <w:rFonts w:ascii="Arial" w:hAnsi="Arial" w:cs="Arial"/>
          <w:color w:val="292B2C"/>
        </w:rPr>
        <w:t>open source</w:t>
      </w:r>
      <w:proofErr w:type="gramEnd"/>
      <w:r>
        <w:rPr>
          <w:rFonts w:ascii="Arial" w:hAnsi="Arial" w:cs="Arial"/>
          <w:color w:val="292B2C"/>
        </w:rPr>
        <w:t xml:space="preserve"> projects, or browse the </w:t>
      </w:r>
      <w:hyperlink r:id="rId37" w:tgtFrame="_blank" w:history="1">
        <w:r>
          <w:rPr>
            <w:rStyle w:val="Hyperlink"/>
            <w:rFonts w:ascii="Arial" w:hAnsi="Arial" w:cs="Arial"/>
            <w:color w:val="049FD9"/>
            <w:bdr w:val="none" w:sz="0" w:space="0" w:color="auto" w:frame="1"/>
          </w:rPr>
          <w:t>Marketplace</w:t>
        </w:r>
      </w:hyperlink>
      <w:r>
        <w:rPr>
          <w:rFonts w:ascii="Arial" w:hAnsi="Arial" w:cs="Arial"/>
          <w:color w:val="292B2C"/>
        </w:rPr>
        <w:t> for partner solutions</w:t>
      </w:r>
    </w:p>
    <w:p w14:paraId="52312A59" w14:textId="77777777" w:rsidR="00106869" w:rsidRDefault="00106869" w:rsidP="00106869">
      <w:pPr>
        <w:pStyle w:val="Heading2"/>
        <w:shd w:val="clear" w:color="auto" w:fill="FFFFFF"/>
        <w:spacing w:before="675" w:after="300"/>
        <w:textAlignment w:val="baseline"/>
        <w:rPr>
          <w:rFonts w:ascii="Arial" w:hAnsi="Arial" w:cs="Arial"/>
          <w:color w:val="292B2C"/>
        </w:rPr>
      </w:pPr>
      <w:r>
        <w:rPr>
          <w:rFonts w:ascii="Arial" w:hAnsi="Arial" w:cs="Arial"/>
          <w:b/>
          <w:bCs/>
          <w:color w:val="292B2C"/>
        </w:rPr>
        <w:t>What's New in v1</w:t>
      </w:r>
    </w:p>
    <w:p w14:paraId="43327565" w14:textId="77777777" w:rsidR="00106869" w:rsidRDefault="00106869" w:rsidP="00106869">
      <w:pPr>
        <w:pStyle w:val="NormalWeb"/>
        <w:shd w:val="clear" w:color="auto" w:fill="FFFFFF"/>
        <w:spacing w:before="240" w:beforeAutospacing="0" w:after="240" w:afterAutospacing="0"/>
        <w:textAlignment w:val="baseline"/>
        <w:rPr>
          <w:rFonts w:ascii="Arial" w:hAnsi="Arial" w:cs="Arial"/>
          <w:color w:val="292B2C"/>
        </w:rPr>
      </w:pPr>
      <w:r>
        <w:rPr>
          <w:rFonts w:ascii="Arial" w:hAnsi="Arial" w:cs="Arial"/>
          <w:color w:val="292B2C"/>
        </w:rPr>
        <w:t xml:space="preserve">The Dashboard API has evolved significantly, providing </w:t>
      </w:r>
      <w:r w:rsidRPr="00106869">
        <w:rPr>
          <w:rFonts w:ascii="Arial" w:hAnsi="Arial" w:cs="Arial"/>
          <w:b/>
          <w:bCs/>
          <w:color w:val="0000FF"/>
        </w:rPr>
        <w:t>hundreds of endpoints</w:t>
      </w:r>
      <w:r w:rsidRPr="00106869">
        <w:rPr>
          <w:rFonts w:ascii="Arial" w:hAnsi="Arial" w:cs="Arial"/>
          <w:color w:val="0000FF"/>
        </w:rPr>
        <w:t xml:space="preserve"> </w:t>
      </w:r>
      <w:r>
        <w:rPr>
          <w:rFonts w:ascii="Arial" w:hAnsi="Arial" w:cs="Arial"/>
          <w:color w:val="292B2C"/>
        </w:rPr>
        <w:t>to manage your Meraki networks!</w:t>
      </w:r>
    </w:p>
    <w:p w14:paraId="01CE6E19" w14:textId="77777777" w:rsidR="00106869" w:rsidRDefault="00106869" w:rsidP="00106869">
      <w:pPr>
        <w:pStyle w:val="NormalWeb"/>
        <w:shd w:val="clear" w:color="auto" w:fill="FFFFFF"/>
        <w:spacing w:before="240" w:beforeAutospacing="0" w:after="240" w:afterAutospacing="0"/>
        <w:textAlignment w:val="baseline"/>
        <w:rPr>
          <w:rFonts w:ascii="Arial" w:hAnsi="Arial" w:cs="Arial"/>
          <w:color w:val="292B2C"/>
        </w:rPr>
      </w:pPr>
      <w:r>
        <w:rPr>
          <w:rFonts w:ascii="Arial" w:hAnsi="Arial" w:cs="Arial"/>
          <w:color w:val="292B2C"/>
        </w:rPr>
        <w:t>We want to do so much more. But in order for us to include many of these new features or improvements, we need to break a few things.</w:t>
      </w:r>
    </w:p>
    <w:p w14:paraId="676276B8" w14:textId="77777777" w:rsidR="00106869" w:rsidRDefault="00106869" w:rsidP="00106869">
      <w:pPr>
        <w:pStyle w:val="NormalWeb"/>
        <w:shd w:val="clear" w:color="auto" w:fill="FFFFFF"/>
        <w:spacing w:before="0" w:beforeAutospacing="0" w:after="0" w:afterAutospacing="0"/>
        <w:textAlignment w:val="baseline"/>
        <w:rPr>
          <w:rFonts w:ascii="Arial" w:hAnsi="Arial" w:cs="Arial"/>
          <w:color w:val="292B2C"/>
        </w:rPr>
      </w:pPr>
      <w:r>
        <w:rPr>
          <w:rFonts w:ascii="Arial" w:hAnsi="Arial" w:cs="Arial"/>
          <w:color w:val="292B2C"/>
        </w:rPr>
        <w:t>The focus of this </w:t>
      </w:r>
      <w:r>
        <w:rPr>
          <w:rStyle w:val="Strong"/>
          <w:rFonts w:ascii="Arial" w:hAnsi="Arial" w:cs="Arial"/>
          <w:b w:val="0"/>
          <w:bCs w:val="0"/>
          <w:color w:val="292B2C"/>
          <w:bdr w:val="none" w:sz="0" w:space="0" w:color="auto" w:frame="1"/>
        </w:rPr>
        <w:t>major</w:t>
      </w:r>
      <w:r>
        <w:rPr>
          <w:rFonts w:ascii="Arial" w:hAnsi="Arial" w:cs="Arial"/>
          <w:color w:val="292B2C"/>
        </w:rPr>
        <w:t> version is on </w:t>
      </w:r>
      <w:r>
        <w:rPr>
          <w:rStyle w:val="Strong"/>
          <w:rFonts w:ascii="Arial" w:hAnsi="Arial" w:cs="Arial"/>
          <w:b w:val="0"/>
          <w:bCs w:val="0"/>
          <w:color w:val="292B2C"/>
          <w:bdr w:val="none" w:sz="0" w:space="0" w:color="auto" w:frame="1"/>
        </w:rPr>
        <w:t>Simplicity</w:t>
      </w:r>
      <w:r>
        <w:rPr>
          <w:rFonts w:ascii="Arial" w:hAnsi="Arial" w:cs="Arial"/>
          <w:color w:val="292B2C"/>
        </w:rPr>
        <w:t> and </w:t>
      </w:r>
      <w:r>
        <w:rPr>
          <w:rStyle w:val="Strong"/>
          <w:rFonts w:ascii="Arial" w:hAnsi="Arial" w:cs="Arial"/>
          <w:b w:val="0"/>
          <w:bCs w:val="0"/>
          <w:color w:val="292B2C"/>
          <w:bdr w:val="none" w:sz="0" w:space="0" w:color="auto" w:frame="1"/>
        </w:rPr>
        <w:t>Scale</w:t>
      </w:r>
      <w:r>
        <w:rPr>
          <w:rFonts w:ascii="Arial" w:hAnsi="Arial" w:cs="Arial"/>
          <w:color w:val="292B2C"/>
        </w:rPr>
        <w:t>, by providing an enjoyable developer experience.</w:t>
      </w:r>
    </w:p>
    <w:p w14:paraId="47714F2E" w14:textId="77777777" w:rsidR="00106869" w:rsidRDefault="00106869" w:rsidP="00106869">
      <w:pPr>
        <w:pStyle w:val="NormalWeb"/>
        <w:shd w:val="clear" w:color="auto" w:fill="FFFFFF"/>
        <w:spacing w:before="240" w:beforeAutospacing="0" w:after="240" w:afterAutospacing="0"/>
        <w:textAlignment w:val="baseline"/>
        <w:rPr>
          <w:rFonts w:ascii="Arial" w:hAnsi="Arial" w:cs="Arial"/>
          <w:color w:val="292B2C"/>
        </w:rPr>
      </w:pPr>
      <w:r>
        <w:rPr>
          <w:rFonts w:ascii="Arial" w:hAnsi="Arial" w:cs="Arial"/>
          <w:color w:val="292B2C"/>
        </w:rPr>
        <w:t xml:space="preserve">The API documentation, </w:t>
      </w:r>
      <w:r w:rsidRPr="008416FB">
        <w:rPr>
          <w:rFonts w:ascii="Arial" w:hAnsi="Arial" w:cs="Arial"/>
          <w:color w:val="0000FF"/>
        </w:rPr>
        <w:t>Postman collection</w:t>
      </w:r>
      <w:r>
        <w:rPr>
          <w:rFonts w:ascii="Arial" w:hAnsi="Arial" w:cs="Arial"/>
          <w:color w:val="292B2C"/>
        </w:rPr>
        <w:t xml:space="preserve">, and </w:t>
      </w:r>
      <w:r w:rsidRPr="008416FB">
        <w:rPr>
          <w:rFonts w:ascii="Arial" w:hAnsi="Arial" w:cs="Arial"/>
          <w:color w:val="0000FF"/>
        </w:rPr>
        <w:t xml:space="preserve">Python library </w:t>
      </w:r>
      <w:r>
        <w:rPr>
          <w:rFonts w:ascii="Arial" w:hAnsi="Arial" w:cs="Arial"/>
          <w:color w:val="292B2C"/>
        </w:rPr>
        <w:t>will remain synced and up-to-date with improved navigation and features.</w:t>
      </w:r>
    </w:p>
    <w:p w14:paraId="60F77C7D" w14:textId="6D46ABA1" w:rsidR="00106869" w:rsidRDefault="00106869" w:rsidP="00106869">
      <w:pPr>
        <w:pStyle w:val="NormalWeb"/>
        <w:shd w:val="clear" w:color="auto" w:fill="FFFFFF"/>
        <w:spacing w:before="240" w:beforeAutospacing="0" w:after="240" w:afterAutospacing="0"/>
        <w:textAlignment w:val="baseline"/>
        <w:rPr>
          <w:rFonts w:ascii="Arial" w:hAnsi="Arial" w:cs="Arial"/>
          <w:color w:val="292B2C"/>
        </w:rPr>
      </w:pPr>
      <w:r>
        <w:rPr>
          <w:rFonts w:ascii="Arial" w:hAnsi="Arial" w:cs="Arial"/>
          <w:color w:val="292B2C"/>
        </w:rPr>
        <w:t>In addition, several improvements and new endpoints have been included with this major release.</w:t>
      </w:r>
    </w:p>
    <w:p w14:paraId="4B331F3F" w14:textId="6D045745" w:rsidR="008E4EC7" w:rsidRDefault="008E4EC7" w:rsidP="00106869">
      <w:pPr>
        <w:pStyle w:val="NormalWeb"/>
        <w:shd w:val="clear" w:color="auto" w:fill="FFFFFF"/>
        <w:spacing w:before="240" w:beforeAutospacing="0" w:after="240" w:afterAutospacing="0"/>
        <w:textAlignment w:val="baseline"/>
        <w:rPr>
          <w:rFonts w:ascii="Arial" w:hAnsi="Arial" w:cs="Arial"/>
          <w:color w:val="292B2C"/>
        </w:rPr>
      </w:pPr>
      <w:r w:rsidRPr="008E4EC7">
        <w:rPr>
          <w:rFonts w:ascii="Arial" w:hAnsi="Arial" w:cs="Arial"/>
          <w:noProof/>
          <w:color w:val="292B2C"/>
        </w:rPr>
        <w:lastRenderedPageBreak/>
        <w:drawing>
          <wp:inline distT="0" distB="0" distL="0" distR="0" wp14:anchorId="6054B566" wp14:editId="04CAA40E">
            <wp:extent cx="5486400" cy="31191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119120"/>
                    </a:xfrm>
                    <a:prstGeom prst="rect">
                      <a:avLst/>
                    </a:prstGeom>
                  </pic:spPr>
                </pic:pic>
              </a:graphicData>
            </a:graphic>
          </wp:inline>
        </w:drawing>
      </w:r>
    </w:p>
    <w:p w14:paraId="5A94D605" w14:textId="52157C60" w:rsidR="008E4EC7" w:rsidRDefault="008E4EC7" w:rsidP="00106869">
      <w:pPr>
        <w:pStyle w:val="NormalWeb"/>
        <w:shd w:val="clear" w:color="auto" w:fill="FFFFFF"/>
        <w:spacing w:before="240" w:beforeAutospacing="0" w:after="240" w:afterAutospacing="0"/>
        <w:textAlignment w:val="baseline"/>
        <w:rPr>
          <w:rFonts w:ascii="Arial" w:hAnsi="Arial" w:cs="Arial"/>
          <w:color w:val="292B2C"/>
        </w:rPr>
      </w:pPr>
      <w:r w:rsidRPr="008E4EC7">
        <w:rPr>
          <w:rFonts w:ascii="Arial" w:hAnsi="Arial" w:cs="Arial"/>
          <w:noProof/>
          <w:color w:val="292B2C"/>
        </w:rPr>
        <w:drawing>
          <wp:inline distT="0" distB="0" distL="0" distR="0" wp14:anchorId="79A84964" wp14:editId="66423611">
            <wp:extent cx="5486400" cy="2517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517775"/>
                    </a:xfrm>
                    <a:prstGeom prst="rect">
                      <a:avLst/>
                    </a:prstGeom>
                  </pic:spPr>
                </pic:pic>
              </a:graphicData>
            </a:graphic>
          </wp:inline>
        </w:drawing>
      </w:r>
      <w:r w:rsidR="002D63FF">
        <w:rPr>
          <w:rFonts w:ascii="Arial" w:hAnsi="Arial" w:cs="Arial"/>
          <w:noProof/>
          <w:color w:val="292B2C"/>
        </w:rPr>
        <w:drawing>
          <wp:inline distT="0" distB="0" distL="0" distR="0" wp14:anchorId="202777BB" wp14:editId="7F49ECFC">
            <wp:extent cx="5486400" cy="21564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86400" cy="2156460"/>
                    </a:xfrm>
                    <a:prstGeom prst="rect">
                      <a:avLst/>
                    </a:prstGeom>
                    <a:noFill/>
                    <a:ln>
                      <a:noFill/>
                    </a:ln>
                  </pic:spPr>
                </pic:pic>
              </a:graphicData>
            </a:graphic>
          </wp:inline>
        </w:drawing>
      </w:r>
    </w:p>
    <w:p w14:paraId="172B7B29" w14:textId="77777777" w:rsidR="002D63FF" w:rsidRPr="002D63FF" w:rsidRDefault="002D63FF" w:rsidP="002D63FF">
      <w:pPr>
        <w:shd w:val="clear" w:color="auto" w:fill="FFFFFF"/>
        <w:spacing w:before="450" w:after="150" w:line="240" w:lineRule="auto"/>
        <w:textAlignment w:val="baseline"/>
        <w:outlineLvl w:val="2"/>
        <w:rPr>
          <w:rFonts w:ascii="Arial" w:eastAsia="Times New Roman" w:hAnsi="Arial" w:cs="Arial"/>
          <w:color w:val="292B2C"/>
          <w:sz w:val="27"/>
          <w:szCs w:val="27"/>
        </w:rPr>
      </w:pPr>
      <w:r w:rsidRPr="002D63FF">
        <w:rPr>
          <w:rFonts w:ascii="Arial" w:eastAsia="Times New Roman" w:hAnsi="Arial" w:cs="Arial"/>
          <w:color w:val="292B2C"/>
          <w:sz w:val="27"/>
          <w:szCs w:val="27"/>
        </w:rPr>
        <w:lastRenderedPageBreak/>
        <w:t>SDKs</w:t>
      </w:r>
    </w:p>
    <w:p w14:paraId="7A209F92" w14:textId="77777777" w:rsidR="002D63FF" w:rsidRPr="002D63FF" w:rsidRDefault="002D63FF" w:rsidP="002D63FF">
      <w:pPr>
        <w:shd w:val="clear" w:color="auto" w:fill="FFFFFF"/>
        <w:spacing w:after="0" w:line="240" w:lineRule="auto"/>
        <w:textAlignment w:val="baseline"/>
        <w:rPr>
          <w:rFonts w:ascii="Arial" w:eastAsia="Times New Roman" w:hAnsi="Arial" w:cs="Arial"/>
          <w:color w:val="292B2C"/>
          <w:sz w:val="24"/>
          <w:szCs w:val="24"/>
        </w:rPr>
      </w:pPr>
      <w:r w:rsidRPr="002D63FF">
        <w:rPr>
          <w:rFonts w:ascii="Arial" w:eastAsia="Times New Roman" w:hAnsi="Arial" w:cs="Arial"/>
          <w:color w:val="292B2C"/>
          <w:sz w:val="24"/>
          <w:szCs w:val="24"/>
        </w:rPr>
        <w:t>Going forward, the custom Meraki </w:t>
      </w:r>
      <w:hyperlink r:id="rId41" w:anchor="python" w:history="1">
        <w:r w:rsidRPr="002D63FF">
          <w:rPr>
            <w:rFonts w:ascii="Arial" w:eastAsia="Times New Roman" w:hAnsi="Arial" w:cs="Arial"/>
            <w:color w:val="049FD9"/>
            <w:sz w:val="24"/>
            <w:szCs w:val="24"/>
            <w:u w:val="single"/>
            <w:bdr w:val="none" w:sz="0" w:space="0" w:color="auto" w:frame="1"/>
          </w:rPr>
          <w:t>Python library</w:t>
        </w:r>
      </w:hyperlink>
      <w:r w:rsidRPr="002D63FF">
        <w:rPr>
          <w:rFonts w:ascii="Arial" w:eastAsia="Times New Roman" w:hAnsi="Arial" w:cs="Arial"/>
          <w:color w:val="292B2C"/>
          <w:sz w:val="24"/>
          <w:szCs w:val="24"/>
        </w:rPr>
        <w:t> will be the recommended SDK for simplified API scripting. The previously auto-generated Python, Node.js, and Ruby SDKs for </w:t>
      </w:r>
      <w:r w:rsidRPr="002D63FF">
        <w:rPr>
          <w:rFonts w:ascii="Arial" w:eastAsia="Times New Roman" w:hAnsi="Arial" w:cs="Arial"/>
          <w:color w:val="292B2C"/>
          <w:sz w:val="24"/>
          <w:szCs w:val="24"/>
          <w:bdr w:val="none" w:sz="0" w:space="0" w:color="auto" w:frame="1"/>
        </w:rPr>
        <w:t>v0</w:t>
      </w:r>
      <w:r w:rsidRPr="002D63FF">
        <w:rPr>
          <w:rFonts w:ascii="Arial" w:eastAsia="Times New Roman" w:hAnsi="Arial" w:cs="Arial"/>
          <w:color w:val="292B2C"/>
          <w:sz w:val="24"/>
          <w:szCs w:val="24"/>
        </w:rPr>
        <w:t> will remain in the Meraki GitHub but will no longer be maintained</w:t>
      </w:r>
    </w:p>
    <w:p w14:paraId="3BF7A48F" w14:textId="5CA2241C" w:rsidR="004C4E47" w:rsidRDefault="00182C07" w:rsidP="004C4E47">
      <w:pPr>
        <w:pStyle w:val="Heading1"/>
        <w:shd w:val="clear" w:color="auto" w:fill="FFFFFF"/>
        <w:spacing w:before="300" w:beforeAutospacing="0" w:after="300" w:afterAutospacing="0"/>
        <w:textAlignment w:val="baseline"/>
        <w:rPr>
          <w:rFonts w:ascii="Arial" w:hAnsi="Arial" w:cs="Arial"/>
          <w:color w:val="FF0000"/>
        </w:rPr>
      </w:pPr>
      <w:r w:rsidRPr="00182C07">
        <w:rPr>
          <w:rFonts w:ascii="Verdana" w:hAnsi="Verdana"/>
          <w:noProof/>
          <w:color w:val="434444"/>
          <w:sz w:val="21"/>
          <w:szCs w:val="21"/>
        </w:rPr>
        <w:lastRenderedPageBreak/>
        <w:drawing>
          <wp:inline distT="0" distB="0" distL="0" distR="0" wp14:anchorId="7B6DA8E5" wp14:editId="1B8B7397">
            <wp:extent cx="5486400" cy="9766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976630"/>
                    </a:xfrm>
                    <a:prstGeom prst="rect">
                      <a:avLst/>
                    </a:prstGeom>
                  </pic:spPr>
                </pic:pic>
              </a:graphicData>
            </a:graphic>
          </wp:inline>
        </w:drawing>
      </w:r>
      <w:r>
        <w:rPr>
          <w:rFonts w:ascii="Verdana" w:hAnsi="Verdana"/>
          <w:noProof/>
          <w:color w:val="434444"/>
          <w:sz w:val="21"/>
          <w:szCs w:val="21"/>
        </w:rPr>
        <w:drawing>
          <wp:inline distT="0" distB="0" distL="0" distR="0" wp14:anchorId="4D084ADF" wp14:editId="18F2AFE6">
            <wp:extent cx="5479415" cy="6925945"/>
            <wp:effectExtent l="0" t="0" r="698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79415" cy="6925945"/>
                    </a:xfrm>
                    <a:prstGeom prst="rect">
                      <a:avLst/>
                    </a:prstGeom>
                    <a:noFill/>
                    <a:ln>
                      <a:noFill/>
                    </a:ln>
                  </pic:spPr>
                </pic:pic>
              </a:graphicData>
            </a:graphic>
          </wp:inline>
        </w:drawing>
      </w:r>
      <w:r>
        <w:rPr>
          <w:rFonts w:ascii="Verdana" w:hAnsi="Verdana"/>
          <w:noProof/>
          <w:color w:val="434444"/>
          <w:sz w:val="21"/>
          <w:szCs w:val="21"/>
        </w:rPr>
        <w:lastRenderedPageBreak/>
        <w:drawing>
          <wp:inline distT="0" distB="0" distL="0" distR="0" wp14:anchorId="4A78F970" wp14:editId="0689A93E">
            <wp:extent cx="5486400" cy="35350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535045"/>
                    </a:xfrm>
                    <a:prstGeom prst="rect">
                      <a:avLst/>
                    </a:prstGeom>
                    <a:noFill/>
                    <a:ln>
                      <a:noFill/>
                    </a:ln>
                  </pic:spPr>
                </pic:pic>
              </a:graphicData>
            </a:graphic>
          </wp:inline>
        </w:drawing>
      </w:r>
      <w:r w:rsidR="004C4E47" w:rsidRPr="00202835">
        <w:rPr>
          <w:rFonts w:ascii="Arial" w:hAnsi="Arial" w:cs="Arial"/>
          <w:color w:val="FF0000"/>
          <w:highlight w:val="yellow"/>
        </w:rPr>
        <w:t>Global Meraki Path Parameter IDs</w:t>
      </w:r>
    </w:p>
    <w:p w14:paraId="53501C7D" w14:textId="11A88EC0" w:rsidR="00AF4ECA" w:rsidRDefault="00EB54F5" w:rsidP="004C4E47">
      <w:pPr>
        <w:pStyle w:val="Heading1"/>
        <w:shd w:val="clear" w:color="auto" w:fill="FFFFFF"/>
        <w:spacing w:before="300" w:beforeAutospacing="0" w:after="300" w:afterAutospacing="0"/>
        <w:textAlignment w:val="baseline"/>
        <w:rPr>
          <w:rFonts w:ascii="Arial" w:hAnsi="Arial" w:cs="Arial"/>
          <w:b w:val="0"/>
          <w:bCs w:val="0"/>
          <w:color w:val="67B346"/>
        </w:rPr>
      </w:pPr>
      <w:hyperlink r:id="rId45" w:anchor="!path-parameters/global-meraki-path-parameter-ids" w:history="1">
        <w:r w:rsidR="00AF4ECA" w:rsidRPr="00671E05">
          <w:rPr>
            <w:rStyle w:val="Hyperlink"/>
            <w:rFonts w:ascii="Arial" w:hAnsi="Arial" w:cs="Arial"/>
            <w:b w:val="0"/>
            <w:bCs w:val="0"/>
          </w:rPr>
          <w:t>https://developer.cisco.com/meraki/api-v1/#!path-parameters/global-meraki-path-parameter-ids</w:t>
        </w:r>
      </w:hyperlink>
    </w:p>
    <w:p w14:paraId="104F832F" w14:textId="77777777" w:rsidR="00AF4ECA" w:rsidRDefault="00AF4ECA" w:rsidP="004C4E47">
      <w:pPr>
        <w:pStyle w:val="Heading1"/>
        <w:shd w:val="clear" w:color="auto" w:fill="FFFFFF"/>
        <w:spacing w:before="300" w:beforeAutospacing="0" w:after="300" w:afterAutospacing="0"/>
        <w:textAlignment w:val="baseline"/>
        <w:rPr>
          <w:rFonts w:ascii="Arial" w:hAnsi="Arial" w:cs="Arial"/>
          <w:b w:val="0"/>
          <w:bCs w:val="0"/>
          <w:color w:val="67B346"/>
        </w:rPr>
      </w:pPr>
    </w:p>
    <w:p w14:paraId="2670E90D" w14:textId="77777777" w:rsidR="004C4E47" w:rsidRDefault="004C4E47" w:rsidP="004C4E47">
      <w:pPr>
        <w:pStyle w:val="NormalWeb"/>
        <w:shd w:val="clear" w:color="auto" w:fill="FFFFFF"/>
        <w:spacing w:before="240" w:beforeAutospacing="0" w:after="240" w:afterAutospacing="0"/>
        <w:textAlignment w:val="baseline"/>
        <w:rPr>
          <w:rFonts w:ascii="Arial" w:hAnsi="Arial" w:cs="Arial"/>
          <w:color w:val="292B2C"/>
        </w:rPr>
      </w:pPr>
      <w:r>
        <w:rPr>
          <w:rFonts w:ascii="Arial" w:hAnsi="Arial" w:cs="Arial"/>
          <w:color w:val="292B2C"/>
        </w:rPr>
        <w:t>Each service API path parameter ID has related API endpoint operations which can be used to get the ID's value.</w:t>
      </w:r>
    </w:p>
    <w:p w14:paraId="54A96F2A" w14:textId="52417E7C" w:rsidR="004C4E47" w:rsidRDefault="004C4E47" w:rsidP="004C4E47">
      <w:pPr>
        <w:pStyle w:val="NormalWeb"/>
        <w:shd w:val="clear" w:color="auto" w:fill="FFFFFF"/>
        <w:spacing w:before="0" w:beforeAutospacing="0" w:after="0" w:afterAutospacing="0"/>
        <w:textAlignment w:val="baseline"/>
        <w:rPr>
          <w:rFonts w:ascii="Arial" w:hAnsi="Arial" w:cs="Arial"/>
          <w:color w:val="292B2C"/>
        </w:rPr>
      </w:pPr>
      <w:r>
        <w:rPr>
          <w:rFonts w:ascii="Arial" w:hAnsi="Arial" w:cs="Arial"/>
          <w:color w:val="292B2C"/>
        </w:rPr>
        <w:t>For example, the following API path requires an </w:t>
      </w:r>
      <w:proofErr w:type="spellStart"/>
      <w:r>
        <w:rPr>
          <w:rStyle w:val="HTMLCode"/>
          <w:rFonts w:ascii="Consolas" w:hAnsi="Consolas"/>
          <w:color w:val="2B526B"/>
          <w:bdr w:val="none" w:sz="0" w:space="0" w:color="auto" w:frame="1"/>
        </w:rPr>
        <w:t>organizationId</w:t>
      </w:r>
      <w:proofErr w:type="spellEnd"/>
      <w:r>
        <w:rPr>
          <w:rFonts w:ascii="Arial" w:hAnsi="Arial" w:cs="Arial"/>
          <w:color w:val="292B2C"/>
        </w:rPr>
        <w:t> for its scope and an </w:t>
      </w:r>
      <w:proofErr w:type="spellStart"/>
      <w:r>
        <w:rPr>
          <w:rStyle w:val="HTMLCode"/>
          <w:rFonts w:ascii="Consolas" w:hAnsi="Consolas"/>
          <w:color w:val="2B526B"/>
          <w:bdr w:val="none" w:sz="0" w:space="0" w:color="auto" w:frame="1"/>
        </w:rPr>
        <w:t>adminId</w:t>
      </w:r>
      <w:proofErr w:type="spellEnd"/>
      <w:r>
        <w:rPr>
          <w:rFonts w:ascii="Arial" w:hAnsi="Arial" w:cs="Arial"/>
          <w:color w:val="292B2C"/>
        </w:rPr>
        <w:t> for its service parameter.</w:t>
      </w:r>
    </w:p>
    <w:p w14:paraId="359E43CC" w14:textId="77777777" w:rsidR="004C4E47" w:rsidRDefault="004C4E47" w:rsidP="004C4E47">
      <w:pPr>
        <w:pStyle w:val="NormalWeb"/>
        <w:shd w:val="clear" w:color="auto" w:fill="FFFFFF"/>
        <w:spacing w:before="0" w:beforeAutospacing="0" w:after="0" w:afterAutospacing="0"/>
        <w:textAlignment w:val="baseline"/>
        <w:rPr>
          <w:rFonts w:ascii="Arial" w:hAnsi="Arial" w:cs="Arial"/>
          <w:color w:val="292B2C"/>
        </w:rPr>
      </w:pPr>
    </w:p>
    <w:p w14:paraId="031A7720" w14:textId="77777777" w:rsidR="004C4E47" w:rsidRPr="004C4E47" w:rsidRDefault="004C4E47" w:rsidP="004C4E47">
      <w:pPr>
        <w:pStyle w:val="NormalWeb"/>
        <w:shd w:val="clear" w:color="auto" w:fill="FFFFFF"/>
        <w:spacing w:before="0" w:beforeAutospacing="0" w:after="0" w:afterAutospacing="0"/>
        <w:textAlignment w:val="baseline"/>
        <w:rPr>
          <w:rFonts w:ascii="Arial" w:hAnsi="Arial" w:cs="Arial"/>
          <w:b/>
          <w:bCs/>
          <w:color w:val="0000FF"/>
        </w:rPr>
      </w:pPr>
      <w:r w:rsidRPr="004C4E47">
        <w:rPr>
          <w:rStyle w:val="HTMLCode"/>
          <w:rFonts w:ascii="Consolas" w:hAnsi="Consolas"/>
          <w:b/>
          <w:bCs/>
          <w:color w:val="0000FF"/>
          <w:bdr w:val="none" w:sz="0" w:space="0" w:color="auto" w:frame="1"/>
        </w:rPr>
        <w:t>/organizations/{</w:t>
      </w:r>
      <w:proofErr w:type="spellStart"/>
      <w:r w:rsidRPr="004C4E47">
        <w:rPr>
          <w:rStyle w:val="HTMLCode"/>
          <w:rFonts w:ascii="Consolas" w:hAnsi="Consolas"/>
          <w:b/>
          <w:bCs/>
          <w:color w:val="0000FF"/>
          <w:bdr w:val="none" w:sz="0" w:space="0" w:color="auto" w:frame="1"/>
        </w:rPr>
        <w:t>organizationId</w:t>
      </w:r>
      <w:proofErr w:type="spellEnd"/>
      <w:r w:rsidRPr="004C4E47">
        <w:rPr>
          <w:rStyle w:val="HTMLCode"/>
          <w:rFonts w:ascii="Consolas" w:hAnsi="Consolas"/>
          <w:b/>
          <w:bCs/>
          <w:color w:val="0000FF"/>
          <w:bdr w:val="none" w:sz="0" w:space="0" w:color="auto" w:frame="1"/>
        </w:rPr>
        <w:t>}/admins/{</w:t>
      </w:r>
      <w:proofErr w:type="spellStart"/>
      <w:r w:rsidRPr="004C4E47">
        <w:rPr>
          <w:rStyle w:val="HTMLCode"/>
          <w:rFonts w:ascii="Consolas" w:hAnsi="Consolas"/>
          <w:b/>
          <w:bCs/>
          <w:color w:val="0000FF"/>
          <w:bdr w:val="none" w:sz="0" w:space="0" w:color="auto" w:frame="1"/>
        </w:rPr>
        <w:t>adminId</w:t>
      </w:r>
      <w:proofErr w:type="spellEnd"/>
      <w:r w:rsidRPr="004C4E47">
        <w:rPr>
          <w:rStyle w:val="HTMLCode"/>
          <w:rFonts w:ascii="Consolas" w:hAnsi="Consolas"/>
          <w:b/>
          <w:bCs/>
          <w:color w:val="0000FF"/>
          <w:bdr w:val="none" w:sz="0" w:space="0" w:color="auto" w:frame="1"/>
        </w:rPr>
        <w:t>}</w:t>
      </w:r>
    </w:p>
    <w:p w14:paraId="5930FA58" w14:textId="77777777" w:rsidR="004C4E47" w:rsidRDefault="004C4E47" w:rsidP="004C4E47">
      <w:pPr>
        <w:pStyle w:val="NormalWeb"/>
        <w:shd w:val="clear" w:color="auto" w:fill="FFFFFF"/>
        <w:spacing w:before="0" w:beforeAutospacing="0" w:after="0" w:afterAutospacing="0"/>
        <w:textAlignment w:val="baseline"/>
        <w:rPr>
          <w:rFonts w:ascii="Arial" w:hAnsi="Arial" w:cs="Arial"/>
          <w:color w:val="292B2C"/>
        </w:rPr>
      </w:pPr>
    </w:p>
    <w:p w14:paraId="2958CA70" w14:textId="139BC067" w:rsidR="004C4E47" w:rsidRDefault="004C4E47" w:rsidP="004C4E47">
      <w:pPr>
        <w:pStyle w:val="NormalWeb"/>
        <w:shd w:val="clear" w:color="auto" w:fill="FFFFFF"/>
        <w:spacing w:before="0" w:beforeAutospacing="0" w:after="0" w:afterAutospacing="0"/>
        <w:textAlignment w:val="baseline"/>
        <w:rPr>
          <w:rFonts w:ascii="Arial" w:hAnsi="Arial" w:cs="Arial"/>
          <w:color w:val="292B2C"/>
        </w:rPr>
      </w:pPr>
      <w:r>
        <w:rPr>
          <w:rFonts w:ascii="Arial" w:hAnsi="Arial" w:cs="Arial"/>
          <w:color w:val="292B2C"/>
        </w:rPr>
        <w:t>Some endpoints will return the parameter named as </w:t>
      </w:r>
      <w:r>
        <w:rPr>
          <w:rStyle w:val="HTMLCode"/>
          <w:rFonts w:ascii="Consolas" w:hAnsi="Consolas"/>
          <w:color w:val="2B526B"/>
          <w:bdr w:val="none" w:sz="0" w:space="0" w:color="auto" w:frame="1"/>
        </w:rPr>
        <w:t>id</w:t>
      </w:r>
      <w:r>
        <w:rPr>
          <w:rFonts w:ascii="Arial" w:hAnsi="Arial" w:cs="Arial"/>
          <w:color w:val="292B2C"/>
        </w:rPr>
        <w:t> in the body, whereas other operations may return the named ID such as </w:t>
      </w:r>
      <w:proofErr w:type="spellStart"/>
      <w:r>
        <w:rPr>
          <w:rStyle w:val="HTMLCode"/>
          <w:rFonts w:ascii="Consolas" w:hAnsi="Consolas"/>
          <w:color w:val="2B526B"/>
          <w:bdr w:val="none" w:sz="0" w:space="0" w:color="auto" w:frame="1"/>
        </w:rPr>
        <w:t>groupId</w:t>
      </w:r>
      <w:proofErr w:type="spellEnd"/>
      <w:r>
        <w:rPr>
          <w:rFonts w:ascii="Arial" w:hAnsi="Arial" w:cs="Arial"/>
          <w:color w:val="292B2C"/>
        </w:rPr>
        <w:t> or </w:t>
      </w:r>
      <w:proofErr w:type="spellStart"/>
      <w:r>
        <w:rPr>
          <w:rStyle w:val="HTMLCode"/>
          <w:rFonts w:ascii="Consolas" w:hAnsi="Consolas"/>
          <w:color w:val="2B526B"/>
          <w:bdr w:val="none" w:sz="0" w:space="0" w:color="auto" w:frame="1"/>
        </w:rPr>
        <w:t>floorPlanId</w:t>
      </w:r>
      <w:proofErr w:type="spellEnd"/>
      <w:r>
        <w:rPr>
          <w:rFonts w:ascii="Arial" w:hAnsi="Arial" w:cs="Arial"/>
          <w:color w:val="292B2C"/>
        </w:rPr>
        <w:t>. This table provides a helpful map of the global Meraki path parameters and their respective operations. It also includes the ID parameter name you should expect to use for related API operations.</w:t>
      </w:r>
    </w:p>
    <w:p w14:paraId="0F7117B3" w14:textId="7EDB1F2C" w:rsidR="00453625" w:rsidRDefault="00E712EE" w:rsidP="00CC18FA">
      <w:pPr>
        <w:pStyle w:val="NormalWeb"/>
        <w:shd w:val="clear" w:color="auto" w:fill="FFFFFF"/>
        <w:rPr>
          <w:rFonts w:ascii="Verdana" w:hAnsi="Verdana"/>
          <w:color w:val="434444"/>
          <w:sz w:val="21"/>
          <w:szCs w:val="21"/>
        </w:rPr>
      </w:pPr>
      <w:r>
        <w:rPr>
          <w:rFonts w:ascii="Verdana" w:hAnsi="Verdana"/>
          <w:noProof/>
          <w:color w:val="434444"/>
          <w:sz w:val="21"/>
          <w:szCs w:val="21"/>
        </w:rPr>
        <w:lastRenderedPageBreak/>
        <w:drawing>
          <wp:inline distT="0" distB="0" distL="0" distR="0" wp14:anchorId="407B492E" wp14:editId="2134B701">
            <wp:extent cx="5486400" cy="67487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6748780"/>
                    </a:xfrm>
                    <a:prstGeom prst="rect">
                      <a:avLst/>
                    </a:prstGeom>
                    <a:noFill/>
                    <a:ln>
                      <a:noFill/>
                    </a:ln>
                  </pic:spPr>
                </pic:pic>
              </a:graphicData>
            </a:graphic>
          </wp:inline>
        </w:drawing>
      </w:r>
      <w:r>
        <w:rPr>
          <w:rFonts w:ascii="Verdana" w:hAnsi="Verdana"/>
          <w:noProof/>
          <w:color w:val="434444"/>
          <w:sz w:val="21"/>
          <w:szCs w:val="21"/>
        </w:rPr>
        <w:lastRenderedPageBreak/>
        <w:drawing>
          <wp:inline distT="0" distB="0" distL="0" distR="0" wp14:anchorId="38172D54" wp14:editId="0C324058">
            <wp:extent cx="5479415" cy="6510020"/>
            <wp:effectExtent l="0" t="0" r="698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79415" cy="6510020"/>
                    </a:xfrm>
                    <a:prstGeom prst="rect">
                      <a:avLst/>
                    </a:prstGeom>
                    <a:noFill/>
                    <a:ln>
                      <a:noFill/>
                    </a:ln>
                  </pic:spPr>
                </pic:pic>
              </a:graphicData>
            </a:graphic>
          </wp:inline>
        </w:drawing>
      </w:r>
    </w:p>
    <w:p w14:paraId="52A6BBB5" w14:textId="77777777" w:rsidR="00CC18FA" w:rsidRDefault="00CC18FA" w:rsidP="00CC18FA">
      <w:pPr>
        <w:pStyle w:val="NormalWeb"/>
        <w:shd w:val="clear" w:color="auto" w:fill="FFFFFF"/>
        <w:rPr>
          <w:rFonts w:ascii="Verdana" w:hAnsi="Verdana"/>
          <w:color w:val="434444"/>
          <w:sz w:val="21"/>
          <w:szCs w:val="21"/>
        </w:rPr>
      </w:pPr>
    </w:p>
    <w:p w14:paraId="054D0405" w14:textId="77777777" w:rsidR="008F7570" w:rsidRDefault="008F7570" w:rsidP="008F7570">
      <w:pPr>
        <w:pStyle w:val="NormalWeb"/>
        <w:shd w:val="clear" w:color="auto" w:fill="FFFFFF"/>
        <w:rPr>
          <w:rFonts w:ascii="Verdana" w:hAnsi="Verdana"/>
          <w:color w:val="434444"/>
          <w:sz w:val="21"/>
          <w:szCs w:val="21"/>
        </w:rPr>
      </w:pPr>
    </w:p>
    <w:p w14:paraId="15786DA1" w14:textId="77777777" w:rsidR="008F7570" w:rsidRDefault="008F7570" w:rsidP="008F7570">
      <w:pPr>
        <w:pStyle w:val="NormalWeb"/>
        <w:shd w:val="clear" w:color="auto" w:fill="FFFFFF"/>
        <w:rPr>
          <w:rFonts w:ascii="Verdana" w:hAnsi="Verdana"/>
          <w:color w:val="434444"/>
          <w:sz w:val="21"/>
          <w:szCs w:val="21"/>
        </w:rPr>
      </w:pPr>
    </w:p>
    <w:p w14:paraId="4AAE3DD7" w14:textId="77777777" w:rsidR="00CA11AB" w:rsidRDefault="00CA11AB" w:rsidP="00295467">
      <w:pPr>
        <w:pStyle w:val="NormalWeb"/>
        <w:shd w:val="clear" w:color="auto" w:fill="FFFFFF"/>
        <w:rPr>
          <w:rFonts w:ascii="Verdana" w:hAnsi="Verdana"/>
          <w:color w:val="434444"/>
          <w:sz w:val="21"/>
          <w:szCs w:val="21"/>
        </w:rPr>
      </w:pPr>
    </w:p>
    <w:p w14:paraId="54EF7057" w14:textId="77777777" w:rsidR="00903F74" w:rsidRPr="00903F74" w:rsidRDefault="00903F74" w:rsidP="00903F74">
      <w:pPr>
        <w:shd w:val="clear" w:color="auto" w:fill="FFFFFF"/>
        <w:spacing w:before="300" w:after="300" w:line="240" w:lineRule="auto"/>
        <w:textAlignment w:val="baseline"/>
        <w:outlineLvl w:val="0"/>
        <w:rPr>
          <w:rFonts w:ascii="Arial" w:eastAsia="Times New Roman" w:hAnsi="Arial" w:cs="Arial"/>
          <w:b/>
          <w:bCs/>
          <w:color w:val="67B346"/>
          <w:kern w:val="36"/>
          <w:sz w:val="48"/>
          <w:szCs w:val="48"/>
        </w:rPr>
      </w:pPr>
      <w:r w:rsidRPr="00903F74">
        <w:rPr>
          <w:rFonts w:ascii="Arial" w:eastAsia="Times New Roman" w:hAnsi="Arial" w:cs="Arial"/>
          <w:b/>
          <w:bCs/>
          <w:color w:val="67B346"/>
          <w:kern w:val="36"/>
          <w:sz w:val="48"/>
          <w:szCs w:val="48"/>
        </w:rPr>
        <w:lastRenderedPageBreak/>
        <w:t>Meraki Dashboard API Python Library</w:t>
      </w:r>
    </w:p>
    <w:p w14:paraId="00B5ADD3" w14:textId="77777777" w:rsidR="00903F74" w:rsidRPr="00903F74" w:rsidRDefault="00903F74" w:rsidP="00903F74">
      <w:pPr>
        <w:shd w:val="clear" w:color="auto" w:fill="FFFFFF"/>
        <w:spacing w:after="0" w:line="240" w:lineRule="auto"/>
        <w:textAlignment w:val="baseline"/>
        <w:rPr>
          <w:rFonts w:ascii="Arial" w:eastAsia="Times New Roman" w:hAnsi="Arial" w:cs="Arial"/>
          <w:color w:val="292B2C"/>
          <w:sz w:val="24"/>
          <w:szCs w:val="24"/>
        </w:rPr>
      </w:pPr>
      <w:r w:rsidRPr="00903F74">
        <w:rPr>
          <w:rFonts w:ascii="Arial" w:eastAsia="Times New Roman" w:hAnsi="Arial" w:cs="Arial"/>
          <w:color w:val="292B2C"/>
          <w:sz w:val="24"/>
          <w:szCs w:val="24"/>
        </w:rPr>
        <w:t>The Meraki Dashboard API </w:t>
      </w:r>
      <w:hyperlink r:id="rId48" w:tgtFrame="_blank" w:history="1">
        <w:r w:rsidRPr="00903F74">
          <w:rPr>
            <w:rFonts w:ascii="Arial" w:eastAsia="Times New Roman" w:hAnsi="Arial" w:cs="Arial"/>
            <w:color w:val="049FD9"/>
            <w:sz w:val="24"/>
            <w:szCs w:val="24"/>
            <w:bdr w:val="none" w:sz="0" w:space="0" w:color="auto" w:frame="1"/>
          </w:rPr>
          <w:t>Python library</w:t>
        </w:r>
      </w:hyperlink>
      <w:r w:rsidRPr="00903F74">
        <w:rPr>
          <w:rFonts w:ascii="Arial" w:eastAsia="Times New Roman" w:hAnsi="Arial" w:cs="Arial"/>
          <w:color w:val="292B2C"/>
          <w:sz w:val="24"/>
          <w:szCs w:val="24"/>
        </w:rPr>
        <w:t> provides all current Meraki </w:t>
      </w:r>
      <w:hyperlink r:id="rId49" w:tgtFrame="_blank" w:history="1">
        <w:r w:rsidRPr="00903F74">
          <w:rPr>
            <w:rFonts w:ascii="Arial" w:eastAsia="Times New Roman" w:hAnsi="Arial" w:cs="Arial"/>
            <w:color w:val="049FD9"/>
            <w:sz w:val="24"/>
            <w:szCs w:val="24"/>
            <w:bdr w:val="none" w:sz="0" w:space="0" w:color="auto" w:frame="1"/>
          </w:rPr>
          <w:t>Dashboard API</w:t>
        </w:r>
      </w:hyperlink>
      <w:r w:rsidRPr="00903F74">
        <w:rPr>
          <w:rFonts w:ascii="Arial" w:eastAsia="Times New Roman" w:hAnsi="Arial" w:cs="Arial"/>
          <w:color w:val="292B2C"/>
          <w:sz w:val="24"/>
          <w:szCs w:val="24"/>
        </w:rPr>
        <w:t> calls to interface with the Cisco Meraki cloud-managed platform. The library is supported on Python 3.7 or above, and you can install it via </w:t>
      </w:r>
      <w:proofErr w:type="spellStart"/>
      <w:r w:rsidRPr="00903F74">
        <w:rPr>
          <w:rFonts w:ascii="Arial" w:eastAsia="Times New Roman" w:hAnsi="Arial" w:cs="Arial"/>
          <w:color w:val="292B2C"/>
          <w:sz w:val="24"/>
          <w:szCs w:val="24"/>
        </w:rPr>
        <w:fldChar w:fldCharType="begin"/>
      </w:r>
      <w:r w:rsidRPr="00903F74">
        <w:rPr>
          <w:rFonts w:ascii="Arial" w:eastAsia="Times New Roman" w:hAnsi="Arial" w:cs="Arial"/>
          <w:color w:val="292B2C"/>
          <w:sz w:val="24"/>
          <w:szCs w:val="24"/>
        </w:rPr>
        <w:instrText xml:space="preserve"> HYPERLINK "https://pypi.org/project/meraki/" \t "_blank" </w:instrText>
      </w:r>
      <w:r w:rsidRPr="00903F74">
        <w:rPr>
          <w:rFonts w:ascii="Arial" w:eastAsia="Times New Roman" w:hAnsi="Arial" w:cs="Arial"/>
          <w:color w:val="292B2C"/>
          <w:sz w:val="24"/>
          <w:szCs w:val="24"/>
        </w:rPr>
        <w:fldChar w:fldCharType="separate"/>
      </w:r>
      <w:r w:rsidRPr="00903F74">
        <w:rPr>
          <w:rFonts w:ascii="Arial" w:eastAsia="Times New Roman" w:hAnsi="Arial" w:cs="Arial"/>
          <w:color w:val="049FD9"/>
          <w:sz w:val="24"/>
          <w:szCs w:val="24"/>
          <w:bdr w:val="none" w:sz="0" w:space="0" w:color="auto" w:frame="1"/>
        </w:rPr>
        <w:t>PyPI</w:t>
      </w:r>
      <w:proofErr w:type="spellEnd"/>
      <w:r w:rsidRPr="00903F74">
        <w:rPr>
          <w:rFonts w:ascii="Arial" w:eastAsia="Times New Roman" w:hAnsi="Arial" w:cs="Arial"/>
          <w:color w:val="292B2C"/>
          <w:sz w:val="24"/>
          <w:szCs w:val="24"/>
        </w:rPr>
        <w:fldChar w:fldCharType="end"/>
      </w:r>
      <w:r w:rsidRPr="00903F74">
        <w:rPr>
          <w:rFonts w:ascii="Arial" w:eastAsia="Times New Roman" w:hAnsi="Arial" w:cs="Arial"/>
          <w:color w:val="292B2C"/>
          <w:sz w:val="24"/>
          <w:szCs w:val="24"/>
        </w:rPr>
        <w:t>:</w:t>
      </w:r>
    </w:p>
    <w:p w14:paraId="54DA2090" w14:textId="77777777" w:rsidR="00903F74" w:rsidRPr="00903F74" w:rsidRDefault="00903F74" w:rsidP="00903F74">
      <w:pPr>
        <w:shd w:val="clear" w:color="auto" w:fill="FFFFFF"/>
        <w:spacing w:after="0" w:line="240" w:lineRule="auto"/>
        <w:jc w:val="center"/>
        <w:rPr>
          <w:rFonts w:ascii="Arial" w:eastAsia="Times New Roman" w:hAnsi="Arial" w:cs="Arial"/>
          <w:caps/>
          <w:color w:val="636366"/>
          <w:sz w:val="26"/>
          <w:szCs w:val="26"/>
        </w:rPr>
      </w:pPr>
      <w:r w:rsidRPr="00903F74">
        <w:rPr>
          <w:rFonts w:ascii="Arial" w:eastAsia="Times New Roman" w:hAnsi="Arial" w:cs="Arial"/>
          <w:caps/>
          <w:color w:val="636366"/>
          <w:sz w:val="26"/>
          <w:szCs w:val="26"/>
        </w:rPr>
        <w:t>CODE SNIPPET</w:t>
      </w:r>
    </w:p>
    <w:p w14:paraId="4F2014E5" w14:textId="77777777" w:rsidR="00903F74" w:rsidRPr="00903F74" w:rsidRDefault="00903F74" w:rsidP="00903F74">
      <w:pPr>
        <w:shd w:val="clear" w:color="auto" w:fill="2020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FFFFFF"/>
        </w:rPr>
      </w:pPr>
      <w:r w:rsidRPr="00903F74">
        <w:rPr>
          <w:rFonts w:ascii="Consolas" w:eastAsia="Times New Roman" w:hAnsi="Consolas" w:cs="Courier New"/>
          <w:color w:val="FFFFFF"/>
          <w:bdr w:val="none" w:sz="0" w:space="0" w:color="auto" w:frame="1"/>
        </w:rPr>
        <w:t xml:space="preserve">pip install </w:t>
      </w:r>
      <w:proofErr w:type="spellStart"/>
      <w:r w:rsidRPr="00903F74">
        <w:rPr>
          <w:rFonts w:ascii="Consolas" w:eastAsia="Times New Roman" w:hAnsi="Consolas" w:cs="Courier New"/>
          <w:color w:val="FFFFFF"/>
          <w:bdr w:val="none" w:sz="0" w:space="0" w:color="auto" w:frame="1"/>
        </w:rPr>
        <w:t>meraki</w:t>
      </w:r>
      <w:proofErr w:type="spellEnd"/>
    </w:p>
    <w:p w14:paraId="1CCE7FAB" w14:textId="77777777" w:rsidR="00903F74" w:rsidRPr="00903F74" w:rsidRDefault="00903F74" w:rsidP="00903F74">
      <w:pPr>
        <w:shd w:val="clear" w:color="auto" w:fill="FFFFFF"/>
        <w:spacing w:before="675" w:after="300" w:line="240" w:lineRule="auto"/>
        <w:textAlignment w:val="baseline"/>
        <w:outlineLvl w:val="1"/>
        <w:rPr>
          <w:rFonts w:ascii="Arial" w:eastAsia="Times New Roman" w:hAnsi="Arial" w:cs="Arial"/>
          <w:color w:val="292B2C"/>
          <w:sz w:val="36"/>
          <w:szCs w:val="36"/>
        </w:rPr>
      </w:pPr>
      <w:r w:rsidRPr="00903F74">
        <w:rPr>
          <w:rFonts w:ascii="Arial" w:eastAsia="Times New Roman" w:hAnsi="Arial" w:cs="Arial"/>
          <w:color w:val="292B2C"/>
          <w:sz w:val="36"/>
          <w:szCs w:val="36"/>
        </w:rPr>
        <w:t>Features</w:t>
      </w:r>
    </w:p>
    <w:p w14:paraId="39047ADE" w14:textId="77777777" w:rsidR="00903F74" w:rsidRPr="00903F74" w:rsidRDefault="00903F74" w:rsidP="00903F74">
      <w:pPr>
        <w:shd w:val="clear" w:color="auto" w:fill="FFFFFF"/>
        <w:spacing w:before="240" w:after="240" w:line="240" w:lineRule="auto"/>
        <w:textAlignment w:val="baseline"/>
        <w:rPr>
          <w:rFonts w:ascii="Arial" w:eastAsia="Times New Roman" w:hAnsi="Arial" w:cs="Arial"/>
          <w:color w:val="292B2C"/>
          <w:sz w:val="24"/>
          <w:szCs w:val="24"/>
        </w:rPr>
      </w:pPr>
      <w:r w:rsidRPr="00903F74">
        <w:rPr>
          <w:rFonts w:ascii="Arial" w:eastAsia="Times New Roman" w:hAnsi="Arial" w:cs="Arial"/>
          <w:color w:val="292B2C"/>
          <w:sz w:val="24"/>
          <w:szCs w:val="24"/>
        </w:rPr>
        <w:t xml:space="preserve">While you can make </w:t>
      </w:r>
      <w:r w:rsidRPr="00903F74">
        <w:rPr>
          <w:rFonts w:ascii="Arial" w:eastAsia="Times New Roman" w:hAnsi="Arial" w:cs="Arial"/>
          <w:color w:val="0000FF"/>
          <w:sz w:val="24"/>
          <w:szCs w:val="24"/>
        </w:rPr>
        <w:t xml:space="preserve">direct HTTP requests </w:t>
      </w:r>
      <w:r w:rsidRPr="00903F74">
        <w:rPr>
          <w:rFonts w:ascii="Arial" w:eastAsia="Times New Roman" w:hAnsi="Arial" w:cs="Arial"/>
          <w:color w:val="292B2C"/>
          <w:sz w:val="24"/>
          <w:szCs w:val="24"/>
        </w:rPr>
        <w:t xml:space="preserve">to dashboard API in any programming language or REST API client, using a </w:t>
      </w:r>
      <w:r w:rsidRPr="00903F74">
        <w:rPr>
          <w:rFonts w:ascii="Arial" w:eastAsia="Times New Roman" w:hAnsi="Arial" w:cs="Arial"/>
          <w:color w:val="0000FF"/>
          <w:sz w:val="24"/>
          <w:szCs w:val="24"/>
        </w:rPr>
        <w:t xml:space="preserve">client library </w:t>
      </w:r>
      <w:r w:rsidRPr="00903F74">
        <w:rPr>
          <w:rFonts w:ascii="Arial" w:eastAsia="Times New Roman" w:hAnsi="Arial" w:cs="Arial"/>
          <w:color w:val="292B2C"/>
          <w:sz w:val="24"/>
          <w:szCs w:val="24"/>
        </w:rPr>
        <w:t>can make it easier for you to focus on your specific use case, without the overhead of having to write functions to handle the dashboard API calls. The Python library can also take care of error handling, logging, retries, and other convenient processes and options for you automatically.</w:t>
      </w:r>
    </w:p>
    <w:p w14:paraId="7BEA75E1" w14:textId="77777777" w:rsidR="00903F74" w:rsidRPr="00903F74" w:rsidRDefault="00903F74" w:rsidP="00903F74">
      <w:pPr>
        <w:numPr>
          <w:ilvl w:val="0"/>
          <w:numId w:val="11"/>
        </w:numPr>
        <w:spacing w:after="0" w:line="240" w:lineRule="auto"/>
        <w:ind w:left="1320"/>
        <w:textAlignment w:val="baseline"/>
        <w:rPr>
          <w:rFonts w:ascii="Arial" w:eastAsia="Times New Roman" w:hAnsi="Arial" w:cs="Arial"/>
          <w:color w:val="292B2C"/>
          <w:sz w:val="24"/>
          <w:szCs w:val="24"/>
        </w:rPr>
      </w:pPr>
      <w:r w:rsidRPr="00903F74">
        <w:rPr>
          <w:rFonts w:ascii="Arial" w:eastAsia="Times New Roman" w:hAnsi="Arial" w:cs="Arial"/>
          <w:color w:val="292B2C"/>
          <w:sz w:val="24"/>
          <w:szCs w:val="24"/>
        </w:rPr>
        <w:t>Support for all API endpoints, as it uses the </w:t>
      </w:r>
      <w:proofErr w:type="spellStart"/>
      <w:r w:rsidRPr="00903F74">
        <w:rPr>
          <w:rFonts w:ascii="Arial" w:eastAsia="Times New Roman" w:hAnsi="Arial" w:cs="Arial"/>
          <w:color w:val="292B2C"/>
          <w:sz w:val="24"/>
          <w:szCs w:val="24"/>
        </w:rPr>
        <w:fldChar w:fldCharType="begin"/>
      </w:r>
      <w:r w:rsidRPr="00903F74">
        <w:rPr>
          <w:rFonts w:ascii="Arial" w:eastAsia="Times New Roman" w:hAnsi="Arial" w:cs="Arial"/>
          <w:color w:val="292B2C"/>
          <w:sz w:val="24"/>
          <w:szCs w:val="24"/>
        </w:rPr>
        <w:instrText xml:space="preserve"> HYPERLINK "https://api.meraki.com/api/v1/openapiSpec" \t "_blank" </w:instrText>
      </w:r>
      <w:r w:rsidRPr="00903F74">
        <w:rPr>
          <w:rFonts w:ascii="Arial" w:eastAsia="Times New Roman" w:hAnsi="Arial" w:cs="Arial"/>
          <w:color w:val="292B2C"/>
          <w:sz w:val="24"/>
          <w:szCs w:val="24"/>
        </w:rPr>
        <w:fldChar w:fldCharType="separate"/>
      </w:r>
      <w:r w:rsidRPr="00903F74">
        <w:rPr>
          <w:rFonts w:ascii="Arial" w:eastAsia="Times New Roman" w:hAnsi="Arial" w:cs="Arial"/>
          <w:color w:val="049FD9"/>
          <w:sz w:val="24"/>
          <w:szCs w:val="24"/>
          <w:bdr w:val="none" w:sz="0" w:space="0" w:color="auto" w:frame="1"/>
        </w:rPr>
        <w:t>OpenAPI</w:t>
      </w:r>
      <w:proofErr w:type="spellEnd"/>
      <w:r w:rsidRPr="00903F74">
        <w:rPr>
          <w:rFonts w:ascii="Arial" w:eastAsia="Times New Roman" w:hAnsi="Arial" w:cs="Arial"/>
          <w:color w:val="049FD9"/>
          <w:sz w:val="24"/>
          <w:szCs w:val="24"/>
          <w:bdr w:val="none" w:sz="0" w:space="0" w:color="auto" w:frame="1"/>
        </w:rPr>
        <w:t xml:space="preserve"> specification</w:t>
      </w:r>
      <w:r w:rsidRPr="00903F74">
        <w:rPr>
          <w:rFonts w:ascii="Arial" w:eastAsia="Times New Roman" w:hAnsi="Arial" w:cs="Arial"/>
          <w:color w:val="292B2C"/>
          <w:sz w:val="24"/>
          <w:szCs w:val="24"/>
        </w:rPr>
        <w:fldChar w:fldCharType="end"/>
      </w:r>
      <w:r w:rsidRPr="00903F74">
        <w:rPr>
          <w:rFonts w:ascii="Arial" w:eastAsia="Times New Roman" w:hAnsi="Arial" w:cs="Arial"/>
          <w:color w:val="292B2C"/>
          <w:sz w:val="24"/>
          <w:szCs w:val="24"/>
        </w:rPr>
        <w:t> to generate source code</w:t>
      </w:r>
    </w:p>
    <w:p w14:paraId="6CB933C5" w14:textId="77777777" w:rsidR="00903F74" w:rsidRPr="00903F74" w:rsidRDefault="00903F74" w:rsidP="00903F74">
      <w:pPr>
        <w:numPr>
          <w:ilvl w:val="0"/>
          <w:numId w:val="11"/>
        </w:numPr>
        <w:spacing w:after="0" w:line="240" w:lineRule="auto"/>
        <w:ind w:left="1320"/>
        <w:textAlignment w:val="baseline"/>
        <w:rPr>
          <w:rFonts w:ascii="Arial" w:eastAsia="Times New Roman" w:hAnsi="Arial" w:cs="Arial"/>
          <w:color w:val="292B2C"/>
          <w:sz w:val="24"/>
          <w:szCs w:val="24"/>
        </w:rPr>
      </w:pPr>
      <w:r w:rsidRPr="00903F74">
        <w:rPr>
          <w:rFonts w:ascii="Arial" w:eastAsia="Times New Roman" w:hAnsi="Arial" w:cs="Arial"/>
          <w:color w:val="292B2C"/>
          <w:sz w:val="24"/>
          <w:szCs w:val="24"/>
        </w:rPr>
        <w:t>Log all API requests made to a local file as well as on-screen console</w:t>
      </w:r>
    </w:p>
    <w:p w14:paraId="1803F04C" w14:textId="77777777" w:rsidR="00903F74" w:rsidRPr="00903F74" w:rsidRDefault="00903F74" w:rsidP="00903F74">
      <w:pPr>
        <w:numPr>
          <w:ilvl w:val="0"/>
          <w:numId w:val="11"/>
        </w:numPr>
        <w:spacing w:after="0" w:line="240" w:lineRule="auto"/>
        <w:ind w:left="1320"/>
        <w:textAlignment w:val="baseline"/>
        <w:rPr>
          <w:rFonts w:ascii="Arial" w:eastAsia="Times New Roman" w:hAnsi="Arial" w:cs="Arial"/>
          <w:color w:val="292B2C"/>
          <w:sz w:val="24"/>
          <w:szCs w:val="24"/>
        </w:rPr>
      </w:pPr>
      <w:r w:rsidRPr="00903F74">
        <w:rPr>
          <w:rFonts w:ascii="Arial" w:eastAsia="Times New Roman" w:hAnsi="Arial" w:cs="Arial"/>
          <w:color w:val="292B2C"/>
          <w:sz w:val="24"/>
          <w:szCs w:val="24"/>
        </w:rPr>
        <w:t>Automatic retries upon 429 rate limit errors, using the </w:t>
      </w:r>
      <w:hyperlink r:id="rId50" w:anchor="!rate-limit" w:tgtFrame="_blank" w:history="1">
        <w:r w:rsidRPr="00903F74">
          <w:rPr>
            <w:rFonts w:ascii="Consolas" w:eastAsia="Times New Roman" w:hAnsi="Consolas" w:cs="Courier New"/>
            <w:color w:val="2B526B"/>
            <w:sz w:val="20"/>
            <w:szCs w:val="20"/>
            <w:bdr w:val="none" w:sz="0" w:space="0" w:color="auto" w:frame="1"/>
          </w:rPr>
          <w:t>Retry-After</w:t>
        </w:r>
        <w:r w:rsidRPr="00903F74">
          <w:rPr>
            <w:rFonts w:ascii="Arial" w:eastAsia="Times New Roman" w:hAnsi="Arial" w:cs="Arial"/>
            <w:color w:val="049FD9"/>
            <w:sz w:val="24"/>
            <w:szCs w:val="24"/>
            <w:bdr w:val="none" w:sz="0" w:space="0" w:color="auto" w:frame="1"/>
          </w:rPr>
          <w:t> field</w:t>
        </w:r>
      </w:hyperlink>
      <w:r w:rsidRPr="00903F74">
        <w:rPr>
          <w:rFonts w:ascii="Arial" w:eastAsia="Times New Roman" w:hAnsi="Arial" w:cs="Arial"/>
          <w:color w:val="292B2C"/>
          <w:sz w:val="24"/>
          <w:szCs w:val="24"/>
        </w:rPr>
        <w:t> within response headers</w:t>
      </w:r>
    </w:p>
    <w:p w14:paraId="6A266474" w14:textId="77777777" w:rsidR="00903F74" w:rsidRPr="00903F74" w:rsidRDefault="00903F74" w:rsidP="00903F74">
      <w:pPr>
        <w:numPr>
          <w:ilvl w:val="0"/>
          <w:numId w:val="11"/>
        </w:numPr>
        <w:spacing w:after="0" w:line="240" w:lineRule="auto"/>
        <w:ind w:left="1320"/>
        <w:textAlignment w:val="baseline"/>
        <w:rPr>
          <w:rFonts w:ascii="Arial" w:eastAsia="Times New Roman" w:hAnsi="Arial" w:cs="Arial"/>
          <w:color w:val="292B2C"/>
          <w:sz w:val="24"/>
          <w:szCs w:val="24"/>
        </w:rPr>
      </w:pPr>
      <w:r w:rsidRPr="00903F74">
        <w:rPr>
          <w:rFonts w:ascii="Arial" w:eastAsia="Times New Roman" w:hAnsi="Arial" w:cs="Arial"/>
          <w:color w:val="292B2C"/>
          <w:sz w:val="24"/>
          <w:szCs w:val="24"/>
        </w:rPr>
        <w:t>Get all (or a specified number of) pages of data with built-in pagination control</w:t>
      </w:r>
    </w:p>
    <w:p w14:paraId="5DE8B5F7" w14:textId="77777777" w:rsidR="00903F74" w:rsidRPr="00903F74" w:rsidRDefault="00903F74" w:rsidP="00903F74">
      <w:pPr>
        <w:numPr>
          <w:ilvl w:val="0"/>
          <w:numId w:val="11"/>
        </w:numPr>
        <w:spacing w:after="0" w:line="240" w:lineRule="auto"/>
        <w:ind w:left="1320"/>
        <w:textAlignment w:val="baseline"/>
        <w:rPr>
          <w:rFonts w:ascii="Arial" w:eastAsia="Times New Roman" w:hAnsi="Arial" w:cs="Arial"/>
          <w:color w:val="292B2C"/>
          <w:sz w:val="24"/>
          <w:szCs w:val="24"/>
        </w:rPr>
      </w:pPr>
      <w:r w:rsidRPr="00903F74">
        <w:rPr>
          <w:rFonts w:ascii="Arial" w:eastAsia="Times New Roman" w:hAnsi="Arial" w:cs="Arial"/>
          <w:color w:val="292B2C"/>
          <w:sz w:val="24"/>
          <w:szCs w:val="24"/>
        </w:rPr>
        <w:t>Tweak settings such as maximum retries, certificate path, suppress logging, and other options</w:t>
      </w:r>
    </w:p>
    <w:p w14:paraId="4399C04A" w14:textId="77777777" w:rsidR="00903F74" w:rsidRPr="00903F74" w:rsidRDefault="00903F74" w:rsidP="00903F74">
      <w:pPr>
        <w:numPr>
          <w:ilvl w:val="0"/>
          <w:numId w:val="11"/>
        </w:numPr>
        <w:spacing w:after="0" w:line="240" w:lineRule="auto"/>
        <w:ind w:left="1320"/>
        <w:textAlignment w:val="baseline"/>
        <w:rPr>
          <w:rFonts w:ascii="Arial" w:eastAsia="Times New Roman" w:hAnsi="Arial" w:cs="Arial"/>
          <w:color w:val="292B2C"/>
          <w:sz w:val="24"/>
          <w:szCs w:val="24"/>
        </w:rPr>
      </w:pPr>
      <w:r w:rsidRPr="00903F74">
        <w:rPr>
          <w:rFonts w:ascii="Arial" w:eastAsia="Times New Roman" w:hAnsi="Arial" w:cs="Arial"/>
          <w:color w:val="292B2C"/>
          <w:sz w:val="24"/>
          <w:szCs w:val="24"/>
        </w:rPr>
        <w:t>Simulate POST/PUT/DELETE calls to preview first, so that network configuration does not get changed</w:t>
      </w:r>
    </w:p>
    <w:p w14:paraId="7C729E83" w14:textId="77777777" w:rsidR="00903F74" w:rsidRPr="00903F74" w:rsidRDefault="00903F74" w:rsidP="00903F74">
      <w:pPr>
        <w:numPr>
          <w:ilvl w:val="0"/>
          <w:numId w:val="11"/>
        </w:numPr>
        <w:spacing w:after="0" w:line="240" w:lineRule="auto"/>
        <w:ind w:left="1320"/>
        <w:textAlignment w:val="baseline"/>
        <w:rPr>
          <w:rFonts w:ascii="Arial" w:eastAsia="Times New Roman" w:hAnsi="Arial" w:cs="Arial"/>
          <w:color w:val="292B2C"/>
          <w:sz w:val="24"/>
          <w:szCs w:val="24"/>
        </w:rPr>
      </w:pPr>
      <w:r w:rsidRPr="00903F74">
        <w:rPr>
          <w:rFonts w:ascii="Arial" w:eastAsia="Times New Roman" w:hAnsi="Arial" w:cs="Arial"/>
          <w:color w:val="292B2C"/>
          <w:sz w:val="24"/>
          <w:szCs w:val="24"/>
        </w:rPr>
        <w:t>Includes the legacy module's (version 0.34 and prior) functions for backward compatibility</w:t>
      </w:r>
    </w:p>
    <w:p w14:paraId="7DEE2ACB" w14:textId="77777777" w:rsidR="0026609E" w:rsidRDefault="0026609E" w:rsidP="0026609E">
      <w:pPr>
        <w:pStyle w:val="Heading2"/>
        <w:shd w:val="clear" w:color="auto" w:fill="FFFFFF"/>
        <w:spacing w:before="675" w:after="300"/>
        <w:textAlignment w:val="baseline"/>
        <w:rPr>
          <w:rFonts w:ascii="Arial" w:hAnsi="Arial" w:cs="Arial"/>
          <w:color w:val="292B2C"/>
        </w:rPr>
      </w:pPr>
      <w:r>
        <w:rPr>
          <w:rFonts w:ascii="Arial" w:hAnsi="Arial" w:cs="Arial"/>
          <w:b/>
          <w:bCs/>
          <w:color w:val="292B2C"/>
        </w:rPr>
        <w:t>Setup</w:t>
      </w:r>
    </w:p>
    <w:p w14:paraId="34ECA808" w14:textId="77777777" w:rsidR="0026609E" w:rsidRDefault="0026609E" w:rsidP="0026609E">
      <w:pPr>
        <w:pStyle w:val="NormalWeb"/>
        <w:numPr>
          <w:ilvl w:val="0"/>
          <w:numId w:val="12"/>
        </w:numPr>
        <w:spacing w:before="0" w:beforeAutospacing="0" w:after="0" w:afterAutospacing="0"/>
        <w:ind w:left="1320"/>
        <w:textAlignment w:val="baseline"/>
        <w:rPr>
          <w:rFonts w:ascii="Arial" w:hAnsi="Arial" w:cs="Arial"/>
          <w:color w:val="292B2C"/>
        </w:rPr>
      </w:pPr>
      <w:r>
        <w:rPr>
          <w:rFonts w:ascii="Arial" w:hAnsi="Arial" w:cs="Arial"/>
          <w:color w:val="292B2C"/>
        </w:rPr>
        <w:t xml:space="preserve">Enable API access in your Meraki dashboard organization and </w:t>
      </w:r>
      <w:r w:rsidRPr="0026609E">
        <w:rPr>
          <w:rFonts w:ascii="Arial" w:hAnsi="Arial" w:cs="Arial"/>
          <w:color w:val="0000FF"/>
        </w:rPr>
        <w:t xml:space="preserve">obtain an API key </w:t>
      </w:r>
      <w:r>
        <w:rPr>
          <w:rFonts w:ascii="Arial" w:hAnsi="Arial" w:cs="Arial"/>
          <w:color w:val="292B2C"/>
        </w:rPr>
        <w:t>(</w:t>
      </w:r>
      <w:hyperlink r:id="rId51" w:tgtFrame="_blank" w:history="1">
        <w:r>
          <w:rPr>
            <w:rStyle w:val="Hyperlink"/>
            <w:rFonts w:ascii="Arial" w:hAnsi="Arial" w:cs="Arial"/>
            <w:color w:val="049FD9"/>
            <w:bdr w:val="none" w:sz="0" w:space="0" w:color="auto" w:frame="1"/>
          </w:rPr>
          <w:t>instructions</w:t>
        </w:r>
      </w:hyperlink>
      <w:r>
        <w:rPr>
          <w:rFonts w:ascii="Arial" w:hAnsi="Arial" w:cs="Arial"/>
          <w:color w:val="292B2C"/>
        </w:rPr>
        <w:t>)</w:t>
      </w:r>
    </w:p>
    <w:p w14:paraId="75F6FF2A" w14:textId="77777777" w:rsidR="0026609E" w:rsidRDefault="0026609E" w:rsidP="0026609E">
      <w:pPr>
        <w:pStyle w:val="NormalWeb"/>
        <w:numPr>
          <w:ilvl w:val="0"/>
          <w:numId w:val="12"/>
        </w:numPr>
        <w:spacing w:before="240" w:beforeAutospacing="0" w:after="240" w:afterAutospacing="0"/>
        <w:ind w:left="1320"/>
        <w:textAlignment w:val="baseline"/>
        <w:rPr>
          <w:rFonts w:ascii="Arial" w:hAnsi="Arial" w:cs="Arial"/>
          <w:color w:val="292B2C"/>
        </w:rPr>
      </w:pPr>
      <w:r w:rsidRPr="0026609E">
        <w:rPr>
          <w:rFonts w:ascii="Arial" w:hAnsi="Arial" w:cs="Arial"/>
          <w:b/>
          <w:bCs/>
          <w:color w:val="0000FF"/>
        </w:rPr>
        <w:t>Keep your API key safe and secure, as it is similar to a password for your dashboard</w:t>
      </w:r>
      <w:r>
        <w:rPr>
          <w:rFonts w:ascii="Arial" w:hAnsi="Arial" w:cs="Arial"/>
          <w:color w:val="292B2C"/>
        </w:rPr>
        <w:t>. If publishing your Python code to a wider audience, please research secure handling of API keys.</w:t>
      </w:r>
    </w:p>
    <w:p w14:paraId="1FA7DA4F" w14:textId="77777777" w:rsidR="0026609E" w:rsidRDefault="0026609E" w:rsidP="0026609E">
      <w:pPr>
        <w:pStyle w:val="NormalWeb"/>
        <w:numPr>
          <w:ilvl w:val="0"/>
          <w:numId w:val="12"/>
        </w:numPr>
        <w:spacing w:before="0" w:beforeAutospacing="0" w:after="0" w:afterAutospacing="0"/>
        <w:ind w:left="1320"/>
        <w:textAlignment w:val="baseline"/>
        <w:rPr>
          <w:rFonts w:ascii="Arial" w:hAnsi="Arial" w:cs="Arial"/>
          <w:color w:val="292B2C"/>
        </w:rPr>
      </w:pPr>
      <w:r>
        <w:rPr>
          <w:rFonts w:ascii="Arial" w:hAnsi="Arial" w:cs="Arial"/>
          <w:color w:val="292B2C"/>
        </w:rPr>
        <w:t>Install the latest version of </w:t>
      </w:r>
      <w:hyperlink r:id="rId52" w:tgtFrame="_blank" w:history="1">
        <w:r>
          <w:rPr>
            <w:rStyle w:val="Hyperlink"/>
            <w:rFonts w:ascii="Arial" w:hAnsi="Arial" w:cs="Arial"/>
            <w:color w:val="049FD9"/>
            <w:bdr w:val="none" w:sz="0" w:space="0" w:color="auto" w:frame="1"/>
          </w:rPr>
          <w:t>Python 3</w:t>
        </w:r>
      </w:hyperlink>
    </w:p>
    <w:p w14:paraId="056EB97B" w14:textId="77777777" w:rsidR="0026609E" w:rsidRDefault="0026609E" w:rsidP="0026609E">
      <w:pPr>
        <w:pStyle w:val="NormalWeb"/>
        <w:numPr>
          <w:ilvl w:val="0"/>
          <w:numId w:val="12"/>
        </w:numPr>
        <w:spacing w:before="0" w:beforeAutospacing="0" w:after="0" w:afterAutospacing="0"/>
        <w:ind w:left="1320"/>
        <w:textAlignment w:val="baseline"/>
        <w:rPr>
          <w:rFonts w:ascii="Arial" w:hAnsi="Arial" w:cs="Arial"/>
          <w:color w:val="292B2C"/>
        </w:rPr>
      </w:pPr>
      <w:r>
        <w:rPr>
          <w:rFonts w:ascii="Arial" w:hAnsi="Arial" w:cs="Arial"/>
          <w:color w:val="292B2C"/>
        </w:rPr>
        <w:lastRenderedPageBreak/>
        <w:t>Use </w:t>
      </w:r>
      <w:r>
        <w:rPr>
          <w:rStyle w:val="Emphasis"/>
          <w:rFonts w:ascii="Arial" w:eastAsiaTheme="majorEastAsia" w:hAnsi="Arial" w:cs="Arial"/>
          <w:color w:val="292B2C"/>
          <w:bdr w:val="none" w:sz="0" w:space="0" w:color="auto" w:frame="1"/>
        </w:rPr>
        <w:t>pip</w:t>
      </w:r>
      <w:r>
        <w:rPr>
          <w:rFonts w:ascii="Arial" w:hAnsi="Arial" w:cs="Arial"/>
          <w:color w:val="292B2C"/>
        </w:rPr>
        <w:t> (or an alternative such as </w:t>
      </w:r>
      <w:proofErr w:type="spellStart"/>
      <w:r>
        <w:rPr>
          <w:rStyle w:val="Emphasis"/>
          <w:rFonts w:ascii="Arial" w:eastAsiaTheme="majorEastAsia" w:hAnsi="Arial" w:cs="Arial"/>
          <w:color w:val="292B2C"/>
          <w:bdr w:val="none" w:sz="0" w:space="0" w:color="auto" w:frame="1"/>
        </w:rPr>
        <w:t>easy_install</w:t>
      </w:r>
      <w:proofErr w:type="spellEnd"/>
      <w:r>
        <w:rPr>
          <w:rFonts w:ascii="Arial" w:hAnsi="Arial" w:cs="Arial"/>
          <w:color w:val="292B2C"/>
        </w:rPr>
        <w:t>) to install the library from the Python </w:t>
      </w:r>
      <w:hyperlink r:id="rId53" w:tgtFrame="_blank" w:history="1">
        <w:r>
          <w:rPr>
            <w:rStyle w:val="Hyperlink"/>
            <w:rFonts w:ascii="Arial" w:hAnsi="Arial" w:cs="Arial"/>
            <w:color w:val="049FD9"/>
            <w:bdr w:val="none" w:sz="0" w:space="0" w:color="auto" w:frame="1"/>
          </w:rPr>
          <w:t>Package Index</w:t>
        </w:r>
      </w:hyperlink>
      <w:r>
        <w:rPr>
          <w:rFonts w:ascii="Arial" w:hAnsi="Arial" w:cs="Arial"/>
          <w:color w:val="292B2C"/>
        </w:rPr>
        <w:t>:</w:t>
      </w:r>
    </w:p>
    <w:p w14:paraId="03CE60AE" w14:textId="77777777" w:rsidR="0026609E" w:rsidRPr="0026609E" w:rsidRDefault="0026609E" w:rsidP="0026609E">
      <w:pPr>
        <w:numPr>
          <w:ilvl w:val="1"/>
          <w:numId w:val="13"/>
        </w:numPr>
        <w:spacing w:after="0" w:line="240" w:lineRule="auto"/>
        <w:ind w:left="2640"/>
        <w:textAlignment w:val="baseline"/>
        <w:rPr>
          <w:rFonts w:ascii="Arial" w:hAnsi="Arial" w:cs="Arial"/>
          <w:b/>
          <w:bCs/>
          <w:color w:val="0000FF"/>
        </w:rPr>
      </w:pPr>
      <w:r w:rsidRPr="0026609E">
        <w:rPr>
          <w:rStyle w:val="HTMLCode"/>
          <w:rFonts w:ascii="Consolas" w:eastAsiaTheme="minorEastAsia" w:hAnsi="Consolas"/>
          <w:b/>
          <w:bCs/>
          <w:color w:val="0000FF"/>
          <w:bdr w:val="none" w:sz="0" w:space="0" w:color="auto" w:frame="1"/>
        </w:rPr>
        <w:t xml:space="preserve">pip install </w:t>
      </w:r>
      <w:proofErr w:type="spellStart"/>
      <w:r w:rsidRPr="0026609E">
        <w:rPr>
          <w:rStyle w:val="HTMLCode"/>
          <w:rFonts w:ascii="Consolas" w:eastAsiaTheme="minorEastAsia" w:hAnsi="Consolas"/>
          <w:b/>
          <w:bCs/>
          <w:color w:val="0000FF"/>
          <w:bdr w:val="none" w:sz="0" w:space="0" w:color="auto" w:frame="1"/>
        </w:rPr>
        <w:t>meraki</w:t>
      </w:r>
      <w:proofErr w:type="spellEnd"/>
    </w:p>
    <w:p w14:paraId="1F5FA125" w14:textId="77777777" w:rsidR="0026609E" w:rsidRDefault="0026609E" w:rsidP="0026609E">
      <w:pPr>
        <w:numPr>
          <w:ilvl w:val="1"/>
          <w:numId w:val="13"/>
        </w:numPr>
        <w:spacing w:after="0" w:line="240" w:lineRule="auto"/>
        <w:ind w:left="2640"/>
        <w:textAlignment w:val="baseline"/>
        <w:rPr>
          <w:rFonts w:ascii="Arial" w:hAnsi="Arial" w:cs="Arial"/>
          <w:color w:val="292B2C"/>
        </w:rPr>
      </w:pPr>
      <w:r>
        <w:rPr>
          <w:rFonts w:ascii="Arial" w:hAnsi="Arial" w:cs="Arial"/>
          <w:color w:val="292B2C"/>
        </w:rPr>
        <w:t>If you have both Python3 and Python2 installed, you may need to use </w:t>
      </w:r>
      <w:r>
        <w:rPr>
          <w:rStyle w:val="HTMLCode"/>
          <w:rFonts w:ascii="Consolas" w:eastAsiaTheme="minorEastAsia" w:hAnsi="Consolas"/>
          <w:color w:val="2B526B"/>
          <w:bdr w:val="none" w:sz="0" w:space="0" w:color="auto" w:frame="1"/>
        </w:rPr>
        <w:t>pip3</w:t>
      </w:r>
      <w:r>
        <w:rPr>
          <w:rFonts w:ascii="Arial" w:hAnsi="Arial" w:cs="Arial"/>
          <w:color w:val="292B2C"/>
        </w:rPr>
        <w:t> (so </w:t>
      </w:r>
      <w:r>
        <w:rPr>
          <w:rStyle w:val="HTMLCode"/>
          <w:rFonts w:ascii="Consolas" w:eastAsiaTheme="minorEastAsia" w:hAnsi="Consolas"/>
          <w:color w:val="2B526B"/>
          <w:bdr w:val="none" w:sz="0" w:space="0" w:color="auto" w:frame="1"/>
        </w:rPr>
        <w:t xml:space="preserve">pip3 install </w:t>
      </w:r>
      <w:proofErr w:type="spellStart"/>
      <w:r>
        <w:rPr>
          <w:rStyle w:val="HTMLCode"/>
          <w:rFonts w:ascii="Consolas" w:eastAsiaTheme="minorEastAsia" w:hAnsi="Consolas"/>
          <w:color w:val="2B526B"/>
          <w:bdr w:val="none" w:sz="0" w:space="0" w:color="auto" w:frame="1"/>
        </w:rPr>
        <w:t>meraki</w:t>
      </w:r>
      <w:proofErr w:type="spellEnd"/>
      <w:r>
        <w:rPr>
          <w:rFonts w:ascii="Arial" w:hAnsi="Arial" w:cs="Arial"/>
          <w:color w:val="292B2C"/>
        </w:rPr>
        <w:t>) along with </w:t>
      </w:r>
      <w:r>
        <w:rPr>
          <w:rStyle w:val="HTMLCode"/>
          <w:rFonts w:ascii="Consolas" w:eastAsiaTheme="minorEastAsia" w:hAnsi="Consolas"/>
          <w:color w:val="2B526B"/>
          <w:bdr w:val="none" w:sz="0" w:space="0" w:color="auto" w:frame="1"/>
        </w:rPr>
        <w:t>python3</w:t>
      </w:r>
      <w:r>
        <w:rPr>
          <w:rFonts w:ascii="Arial" w:hAnsi="Arial" w:cs="Arial"/>
          <w:color w:val="292B2C"/>
        </w:rPr>
        <w:t> on your system</w:t>
      </w:r>
    </w:p>
    <w:p w14:paraId="32B5C92E" w14:textId="37D0F19B" w:rsidR="0026609E" w:rsidRPr="0026609E" w:rsidRDefault="0026609E" w:rsidP="0026609E">
      <w:pPr>
        <w:numPr>
          <w:ilvl w:val="1"/>
          <w:numId w:val="13"/>
        </w:numPr>
        <w:spacing w:after="0" w:line="240" w:lineRule="auto"/>
        <w:ind w:left="2640"/>
        <w:textAlignment w:val="baseline"/>
        <w:rPr>
          <w:rStyle w:val="HTMLCode"/>
          <w:rFonts w:ascii="Arial" w:eastAsiaTheme="minorEastAsia" w:hAnsi="Arial" w:cs="Arial"/>
          <w:color w:val="292B2C"/>
          <w:sz w:val="22"/>
          <w:szCs w:val="22"/>
        </w:rPr>
      </w:pPr>
      <w:r>
        <w:rPr>
          <w:rFonts w:ascii="Arial" w:hAnsi="Arial" w:cs="Arial"/>
          <w:color w:val="292B2C"/>
        </w:rPr>
        <w:t>If </w:t>
      </w:r>
      <w:proofErr w:type="spellStart"/>
      <w:r>
        <w:rPr>
          <w:rStyle w:val="Emphasis"/>
          <w:rFonts w:ascii="Arial" w:hAnsi="Arial" w:cs="Arial"/>
          <w:color w:val="292B2C"/>
          <w:bdr w:val="none" w:sz="0" w:space="0" w:color="auto" w:frame="1"/>
        </w:rPr>
        <w:t>meraki</w:t>
      </w:r>
      <w:proofErr w:type="spellEnd"/>
      <w:r>
        <w:rPr>
          <w:rFonts w:ascii="Arial" w:hAnsi="Arial" w:cs="Arial"/>
          <w:color w:val="292B2C"/>
        </w:rPr>
        <w:t> was previously installed, you can upgrade to the latest non-beta release with </w:t>
      </w:r>
      <w:r w:rsidRPr="0026609E">
        <w:rPr>
          <w:rStyle w:val="HTMLCode"/>
          <w:rFonts w:ascii="Consolas" w:eastAsiaTheme="minorEastAsia" w:hAnsi="Consolas"/>
          <w:b/>
          <w:bCs/>
          <w:color w:val="0000FF"/>
          <w:bdr w:val="none" w:sz="0" w:space="0" w:color="auto" w:frame="1"/>
        </w:rPr>
        <w:t xml:space="preserve">pip install --upgrade </w:t>
      </w:r>
      <w:proofErr w:type="spellStart"/>
      <w:r w:rsidRPr="0026609E">
        <w:rPr>
          <w:rStyle w:val="HTMLCode"/>
          <w:rFonts w:ascii="Consolas" w:eastAsiaTheme="minorEastAsia" w:hAnsi="Consolas"/>
          <w:b/>
          <w:bCs/>
          <w:color w:val="0000FF"/>
          <w:bdr w:val="none" w:sz="0" w:space="0" w:color="auto" w:frame="1"/>
        </w:rPr>
        <w:t>meraki</w:t>
      </w:r>
      <w:proofErr w:type="spellEnd"/>
    </w:p>
    <w:p w14:paraId="65D1A484" w14:textId="77777777" w:rsidR="0026609E" w:rsidRDefault="0026609E" w:rsidP="0026609E">
      <w:pPr>
        <w:spacing w:after="0" w:line="240" w:lineRule="auto"/>
        <w:ind w:left="2640"/>
        <w:textAlignment w:val="baseline"/>
        <w:rPr>
          <w:rFonts w:ascii="Arial" w:hAnsi="Arial" w:cs="Arial"/>
          <w:color w:val="292B2C"/>
        </w:rPr>
      </w:pPr>
    </w:p>
    <w:p w14:paraId="02F3C128" w14:textId="77777777" w:rsidR="0026609E" w:rsidRDefault="0026609E" w:rsidP="0026609E">
      <w:pPr>
        <w:pStyle w:val="NormalWeb"/>
        <w:numPr>
          <w:ilvl w:val="0"/>
          <w:numId w:val="13"/>
        </w:numPr>
        <w:spacing w:before="0" w:beforeAutospacing="0" w:after="0" w:afterAutospacing="0"/>
        <w:ind w:left="1320"/>
        <w:textAlignment w:val="baseline"/>
        <w:rPr>
          <w:rFonts w:ascii="Arial" w:hAnsi="Arial" w:cs="Arial"/>
          <w:color w:val="292B2C"/>
        </w:rPr>
      </w:pPr>
      <w:r>
        <w:rPr>
          <w:rFonts w:ascii="Arial" w:hAnsi="Arial" w:cs="Arial"/>
          <w:color w:val="292B2C"/>
        </w:rPr>
        <w:t>If you clone this repository and want to use v1 locally, rename the folder "meraki_v1" to "</w:t>
      </w:r>
      <w:proofErr w:type="spellStart"/>
      <w:r>
        <w:rPr>
          <w:rFonts w:ascii="Arial" w:hAnsi="Arial" w:cs="Arial"/>
          <w:color w:val="292B2C"/>
        </w:rPr>
        <w:t>meraki</w:t>
      </w:r>
      <w:proofErr w:type="spellEnd"/>
      <w:r>
        <w:rPr>
          <w:rFonts w:ascii="Arial" w:hAnsi="Arial" w:cs="Arial"/>
          <w:color w:val="292B2C"/>
        </w:rPr>
        <w:t>", replacing the v0 contents there. You can also specify the version of the library when installing with </w:t>
      </w:r>
      <w:r>
        <w:rPr>
          <w:rStyle w:val="Emphasis"/>
          <w:rFonts w:ascii="Arial" w:eastAsiaTheme="majorEastAsia" w:hAnsi="Arial" w:cs="Arial"/>
          <w:color w:val="292B2C"/>
          <w:bdr w:val="none" w:sz="0" w:space="0" w:color="auto" w:frame="1"/>
        </w:rPr>
        <w:t>pip</w:t>
      </w:r>
      <w:r>
        <w:rPr>
          <w:rFonts w:ascii="Arial" w:hAnsi="Arial" w:cs="Arial"/>
          <w:color w:val="292B2C"/>
        </w:rPr>
        <w:t>:</w:t>
      </w:r>
    </w:p>
    <w:p w14:paraId="5C45CE08" w14:textId="77777777" w:rsidR="0026609E" w:rsidRDefault="0026609E" w:rsidP="0026609E">
      <w:pPr>
        <w:numPr>
          <w:ilvl w:val="1"/>
          <w:numId w:val="13"/>
        </w:numPr>
        <w:spacing w:after="0" w:line="240" w:lineRule="auto"/>
        <w:ind w:left="2640"/>
        <w:textAlignment w:val="baseline"/>
        <w:rPr>
          <w:rFonts w:ascii="Arial" w:hAnsi="Arial" w:cs="Arial"/>
          <w:color w:val="292B2C"/>
        </w:rPr>
      </w:pPr>
      <w:r>
        <w:rPr>
          <w:rFonts w:ascii="Arial" w:hAnsi="Arial" w:cs="Arial"/>
          <w:color w:val="292B2C"/>
        </w:rPr>
        <w:t>See the full </w:t>
      </w:r>
      <w:hyperlink r:id="rId54" w:anchor="history" w:tgtFrame="_blank" w:history="1">
        <w:r>
          <w:rPr>
            <w:rStyle w:val="Hyperlink"/>
            <w:rFonts w:ascii="Arial" w:hAnsi="Arial" w:cs="Arial"/>
            <w:color w:val="049FD9"/>
            <w:bdr w:val="none" w:sz="0" w:space="0" w:color="auto" w:frame="1"/>
          </w:rPr>
          <w:t>release history</w:t>
        </w:r>
      </w:hyperlink>
      <w:r>
        <w:rPr>
          <w:rFonts w:ascii="Arial" w:hAnsi="Arial" w:cs="Arial"/>
          <w:color w:val="292B2C"/>
        </w:rPr>
        <w:t> to pick the version you want, or use </w:t>
      </w:r>
      <w:r>
        <w:rPr>
          <w:rStyle w:val="HTMLCode"/>
          <w:rFonts w:ascii="Consolas" w:eastAsiaTheme="minorEastAsia" w:hAnsi="Consolas"/>
          <w:color w:val="2B526B"/>
          <w:bdr w:val="none" w:sz="0" w:space="0" w:color="auto" w:frame="1"/>
        </w:rPr>
        <w:t xml:space="preserve">pip install </w:t>
      </w:r>
      <w:proofErr w:type="spellStart"/>
      <w:r>
        <w:rPr>
          <w:rStyle w:val="HTMLCode"/>
          <w:rFonts w:ascii="Consolas" w:eastAsiaTheme="minorEastAsia" w:hAnsi="Consolas"/>
          <w:color w:val="2B526B"/>
          <w:bdr w:val="none" w:sz="0" w:space="0" w:color="auto" w:frame="1"/>
        </w:rPr>
        <w:t>meraki</w:t>
      </w:r>
      <w:proofErr w:type="spellEnd"/>
      <w:r>
        <w:rPr>
          <w:rStyle w:val="HTMLCode"/>
          <w:rFonts w:ascii="Consolas" w:eastAsiaTheme="minorEastAsia" w:hAnsi="Consolas"/>
          <w:color w:val="2B526B"/>
          <w:bdr w:val="none" w:sz="0" w:space="0" w:color="auto" w:frame="1"/>
        </w:rPr>
        <w:t>==</w:t>
      </w:r>
      <w:r>
        <w:rPr>
          <w:rFonts w:ascii="Arial" w:hAnsi="Arial" w:cs="Arial"/>
          <w:color w:val="292B2C"/>
        </w:rPr>
        <w:t> without including a version number to display the list of available versions</w:t>
      </w:r>
    </w:p>
    <w:p w14:paraId="7CFDF314" w14:textId="77777777" w:rsidR="0026609E" w:rsidRDefault="0026609E" w:rsidP="0026609E">
      <w:pPr>
        <w:numPr>
          <w:ilvl w:val="1"/>
          <w:numId w:val="13"/>
        </w:numPr>
        <w:spacing w:after="0" w:line="240" w:lineRule="auto"/>
        <w:ind w:left="2640"/>
        <w:textAlignment w:val="baseline"/>
        <w:rPr>
          <w:rFonts w:ascii="Arial" w:hAnsi="Arial" w:cs="Arial"/>
          <w:color w:val="292B2C"/>
        </w:rPr>
      </w:pPr>
      <w:r>
        <w:rPr>
          <w:rFonts w:ascii="Arial" w:hAnsi="Arial" w:cs="Arial"/>
          <w:color w:val="292B2C"/>
        </w:rPr>
        <w:t>v0 versions of the Python library begin with </w:t>
      </w:r>
      <w:r>
        <w:rPr>
          <w:rStyle w:val="Emphasis"/>
          <w:rFonts w:ascii="Arial" w:hAnsi="Arial" w:cs="Arial"/>
          <w:color w:val="292B2C"/>
          <w:bdr w:val="none" w:sz="0" w:space="0" w:color="auto" w:frame="1"/>
        </w:rPr>
        <w:t>0</w:t>
      </w:r>
      <w:r>
        <w:rPr>
          <w:rFonts w:ascii="Arial" w:hAnsi="Arial" w:cs="Arial"/>
          <w:color w:val="292B2C"/>
        </w:rPr>
        <w:t> (0.</w:t>
      </w:r>
      <w:r>
        <w:rPr>
          <w:rStyle w:val="Strong"/>
          <w:rFonts w:ascii="Arial" w:hAnsi="Arial" w:cs="Arial"/>
          <w:b w:val="0"/>
          <w:bCs w:val="0"/>
          <w:color w:val="292B2C"/>
          <w:bdr w:val="none" w:sz="0" w:space="0" w:color="auto" w:frame="1"/>
        </w:rPr>
        <w:t>x</w:t>
      </w:r>
      <w:r>
        <w:rPr>
          <w:rFonts w:ascii="Arial" w:hAnsi="Arial" w:cs="Arial"/>
          <w:color w:val="292B2C"/>
        </w:rPr>
        <w:t>.</w:t>
      </w:r>
      <w:r>
        <w:rPr>
          <w:rStyle w:val="Strong"/>
          <w:rFonts w:ascii="Arial" w:hAnsi="Arial" w:cs="Arial"/>
          <w:b w:val="0"/>
          <w:bCs w:val="0"/>
          <w:color w:val="292B2C"/>
          <w:bdr w:val="none" w:sz="0" w:space="0" w:color="auto" w:frame="1"/>
        </w:rPr>
        <w:t>y</w:t>
      </w:r>
      <w:r>
        <w:rPr>
          <w:rFonts w:ascii="Arial" w:hAnsi="Arial" w:cs="Arial"/>
          <w:color w:val="292B2C"/>
        </w:rPr>
        <w:t>), and v1 versions begin with </w:t>
      </w:r>
      <w:r>
        <w:rPr>
          <w:rStyle w:val="Emphasis"/>
          <w:rFonts w:ascii="Arial" w:hAnsi="Arial" w:cs="Arial"/>
          <w:color w:val="292B2C"/>
          <w:bdr w:val="none" w:sz="0" w:space="0" w:color="auto" w:frame="1"/>
        </w:rPr>
        <w:t>1</w:t>
      </w:r>
      <w:r>
        <w:rPr>
          <w:rFonts w:ascii="Arial" w:hAnsi="Arial" w:cs="Arial"/>
          <w:color w:val="292B2C"/>
        </w:rPr>
        <w:t> (1.0.0b</w:t>
      </w:r>
      <w:r>
        <w:rPr>
          <w:rStyle w:val="Strong"/>
          <w:rFonts w:ascii="Arial" w:hAnsi="Arial" w:cs="Arial"/>
          <w:b w:val="0"/>
          <w:bCs w:val="0"/>
          <w:color w:val="292B2C"/>
          <w:bdr w:val="none" w:sz="0" w:space="0" w:color="auto" w:frame="1"/>
        </w:rPr>
        <w:t>z</w:t>
      </w:r>
      <w:r>
        <w:rPr>
          <w:rFonts w:ascii="Arial" w:hAnsi="Arial" w:cs="Arial"/>
          <w:color w:val="292B2C"/>
        </w:rPr>
        <w:t> for beta)</w:t>
      </w:r>
    </w:p>
    <w:p w14:paraId="356345DF" w14:textId="77777777" w:rsidR="0026609E" w:rsidRDefault="0026609E" w:rsidP="0026609E">
      <w:pPr>
        <w:numPr>
          <w:ilvl w:val="1"/>
          <w:numId w:val="13"/>
        </w:numPr>
        <w:spacing w:after="0" w:line="240" w:lineRule="auto"/>
        <w:ind w:left="2640"/>
        <w:textAlignment w:val="baseline"/>
        <w:rPr>
          <w:rFonts w:ascii="Arial" w:hAnsi="Arial" w:cs="Arial"/>
          <w:color w:val="292B2C"/>
        </w:rPr>
      </w:pPr>
      <w:r>
        <w:rPr>
          <w:rFonts w:ascii="Arial" w:hAnsi="Arial" w:cs="Arial"/>
          <w:color w:val="292B2C"/>
        </w:rPr>
        <w:t>Specify the version you want with the install command; for example: </w:t>
      </w:r>
      <w:r>
        <w:rPr>
          <w:rStyle w:val="HTMLCode"/>
          <w:rFonts w:ascii="Consolas" w:eastAsiaTheme="minorEastAsia" w:hAnsi="Consolas"/>
          <w:color w:val="2B526B"/>
          <w:bdr w:val="none" w:sz="0" w:space="0" w:color="auto" w:frame="1"/>
        </w:rPr>
        <w:t xml:space="preserve">pip install </w:t>
      </w:r>
      <w:proofErr w:type="spellStart"/>
      <w:r>
        <w:rPr>
          <w:rStyle w:val="HTMLCode"/>
          <w:rFonts w:ascii="Consolas" w:eastAsiaTheme="minorEastAsia" w:hAnsi="Consolas"/>
          <w:color w:val="2B526B"/>
          <w:bdr w:val="none" w:sz="0" w:space="0" w:color="auto" w:frame="1"/>
        </w:rPr>
        <w:t>meraki</w:t>
      </w:r>
      <w:proofErr w:type="spellEnd"/>
      <w:r>
        <w:rPr>
          <w:rStyle w:val="HTMLCode"/>
          <w:rFonts w:ascii="Consolas" w:eastAsiaTheme="minorEastAsia" w:hAnsi="Consolas"/>
          <w:color w:val="2B526B"/>
          <w:bdr w:val="none" w:sz="0" w:space="0" w:color="auto" w:frame="1"/>
        </w:rPr>
        <w:t>==0.x.y</w:t>
      </w:r>
      <w:r>
        <w:rPr>
          <w:rFonts w:ascii="Arial" w:hAnsi="Arial" w:cs="Arial"/>
          <w:color w:val="292B2C"/>
        </w:rPr>
        <w:t> for v0 or </w:t>
      </w:r>
      <w:r>
        <w:rPr>
          <w:rStyle w:val="HTMLCode"/>
          <w:rFonts w:ascii="Consolas" w:eastAsiaTheme="minorEastAsia" w:hAnsi="Consolas"/>
          <w:color w:val="2B526B"/>
          <w:bdr w:val="none" w:sz="0" w:space="0" w:color="auto" w:frame="1"/>
        </w:rPr>
        <w:t xml:space="preserve">pip install </w:t>
      </w:r>
      <w:proofErr w:type="spellStart"/>
      <w:r>
        <w:rPr>
          <w:rStyle w:val="HTMLCode"/>
          <w:rFonts w:ascii="Consolas" w:eastAsiaTheme="minorEastAsia" w:hAnsi="Consolas"/>
          <w:color w:val="2B526B"/>
          <w:bdr w:val="none" w:sz="0" w:space="0" w:color="auto" w:frame="1"/>
        </w:rPr>
        <w:t>meraki</w:t>
      </w:r>
      <w:proofErr w:type="spellEnd"/>
      <w:r>
        <w:rPr>
          <w:rStyle w:val="HTMLCode"/>
          <w:rFonts w:ascii="Consolas" w:eastAsiaTheme="minorEastAsia" w:hAnsi="Consolas"/>
          <w:color w:val="2B526B"/>
          <w:bdr w:val="none" w:sz="0" w:space="0" w:color="auto" w:frame="1"/>
        </w:rPr>
        <w:t>==1.0.0bz</w:t>
      </w:r>
      <w:r>
        <w:rPr>
          <w:rFonts w:ascii="Arial" w:hAnsi="Arial" w:cs="Arial"/>
          <w:color w:val="292B2C"/>
        </w:rPr>
        <w:t> for v1 beta</w:t>
      </w:r>
    </w:p>
    <w:p w14:paraId="3C7C3C60" w14:textId="77777777" w:rsidR="0026609E" w:rsidRDefault="0026609E" w:rsidP="0026609E">
      <w:pPr>
        <w:numPr>
          <w:ilvl w:val="1"/>
          <w:numId w:val="13"/>
        </w:numPr>
        <w:spacing w:after="0" w:line="240" w:lineRule="auto"/>
        <w:ind w:left="2640"/>
        <w:textAlignment w:val="baseline"/>
        <w:rPr>
          <w:rFonts w:ascii="Arial" w:hAnsi="Arial" w:cs="Arial"/>
          <w:color w:val="292B2C"/>
        </w:rPr>
      </w:pPr>
      <w:r>
        <w:rPr>
          <w:rFonts w:ascii="Arial" w:hAnsi="Arial" w:cs="Arial"/>
          <w:color w:val="292B2C"/>
        </w:rPr>
        <w:t>You can also see the version currently installed with </w:t>
      </w:r>
      <w:r>
        <w:rPr>
          <w:rStyle w:val="HTMLCode"/>
          <w:rFonts w:ascii="Consolas" w:eastAsiaTheme="minorEastAsia" w:hAnsi="Consolas"/>
          <w:color w:val="2B526B"/>
          <w:bdr w:val="none" w:sz="0" w:space="0" w:color="auto" w:frame="1"/>
        </w:rPr>
        <w:t xml:space="preserve">pip show </w:t>
      </w:r>
      <w:proofErr w:type="spellStart"/>
      <w:r>
        <w:rPr>
          <w:rStyle w:val="HTMLCode"/>
          <w:rFonts w:ascii="Consolas" w:eastAsiaTheme="minorEastAsia" w:hAnsi="Consolas"/>
          <w:color w:val="2B526B"/>
          <w:bdr w:val="none" w:sz="0" w:space="0" w:color="auto" w:frame="1"/>
        </w:rPr>
        <w:t>meraki</w:t>
      </w:r>
      <w:proofErr w:type="spellEnd"/>
    </w:p>
    <w:p w14:paraId="627F36A7" w14:textId="77777777" w:rsidR="00E21E8E" w:rsidRDefault="00E21E8E" w:rsidP="00E21E8E">
      <w:pPr>
        <w:pStyle w:val="Heading2"/>
        <w:shd w:val="clear" w:color="auto" w:fill="FFFFFF"/>
        <w:spacing w:before="675" w:after="300"/>
        <w:textAlignment w:val="baseline"/>
        <w:rPr>
          <w:rFonts w:ascii="Arial" w:hAnsi="Arial" w:cs="Arial"/>
          <w:color w:val="292B2C"/>
        </w:rPr>
      </w:pPr>
      <w:r>
        <w:rPr>
          <w:rFonts w:ascii="Arial" w:hAnsi="Arial" w:cs="Arial"/>
          <w:b/>
          <w:bCs/>
          <w:color w:val="292B2C"/>
        </w:rPr>
        <w:t>Usage</w:t>
      </w:r>
    </w:p>
    <w:p w14:paraId="456087CC" w14:textId="77777777" w:rsidR="00E21E8E" w:rsidRDefault="00E21E8E" w:rsidP="00E21E8E">
      <w:pPr>
        <w:pStyle w:val="NormalWeb"/>
        <w:numPr>
          <w:ilvl w:val="0"/>
          <w:numId w:val="14"/>
        </w:numPr>
        <w:spacing w:before="0" w:beforeAutospacing="0" w:after="0" w:afterAutospacing="0"/>
        <w:ind w:left="1320"/>
        <w:textAlignment w:val="baseline"/>
        <w:rPr>
          <w:rFonts w:ascii="Arial" w:hAnsi="Arial" w:cs="Arial"/>
          <w:color w:val="292B2C"/>
        </w:rPr>
      </w:pPr>
      <w:r>
        <w:rPr>
          <w:rFonts w:ascii="Arial" w:hAnsi="Arial" w:cs="Arial"/>
          <w:color w:val="292B2C"/>
        </w:rPr>
        <w:t>Export your API key as an </w:t>
      </w:r>
      <w:hyperlink r:id="rId55" w:tgtFrame="_blank" w:history="1">
        <w:r>
          <w:rPr>
            <w:rStyle w:val="Hyperlink"/>
            <w:rFonts w:ascii="Arial" w:hAnsi="Arial" w:cs="Arial"/>
            <w:color w:val="049FD9"/>
            <w:bdr w:val="none" w:sz="0" w:space="0" w:color="auto" w:frame="1"/>
          </w:rPr>
          <w:t>environment variable</w:t>
        </w:r>
      </w:hyperlink>
      <w:r>
        <w:rPr>
          <w:rFonts w:ascii="Arial" w:hAnsi="Arial" w:cs="Arial"/>
          <w:color w:val="292B2C"/>
        </w:rPr>
        <w:t>, for example:</w:t>
      </w:r>
    </w:p>
    <w:p w14:paraId="234682DD" w14:textId="77777777" w:rsidR="00E21E8E" w:rsidRDefault="00E21E8E" w:rsidP="00E21E8E">
      <w:pPr>
        <w:ind w:left="1320"/>
        <w:jc w:val="center"/>
        <w:textAlignment w:val="baseline"/>
        <w:rPr>
          <w:rFonts w:ascii="Arial" w:hAnsi="Arial" w:cs="Arial"/>
          <w:caps/>
          <w:color w:val="636366"/>
          <w:sz w:val="26"/>
          <w:szCs w:val="26"/>
        </w:rPr>
      </w:pPr>
      <w:r>
        <w:rPr>
          <w:rFonts w:ascii="Arial" w:hAnsi="Arial" w:cs="Arial"/>
          <w:caps/>
          <w:color w:val="636366"/>
          <w:sz w:val="26"/>
          <w:szCs w:val="26"/>
        </w:rPr>
        <w:t>SHELL</w:t>
      </w:r>
    </w:p>
    <w:p w14:paraId="63172562" w14:textId="77777777" w:rsidR="00E21E8E" w:rsidRDefault="00E21E8E" w:rsidP="00E21E8E">
      <w:pPr>
        <w:pStyle w:val="HTMLPreformatted"/>
        <w:shd w:val="clear" w:color="auto" w:fill="202020"/>
        <w:ind w:left="1320"/>
        <w:textAlignment w:val="baseline"/>
        <w:rPr>
          <w:rFonts w:ascii="Consolas" w:hAnsi="Consolas"/>
          <w:color w:val="FFFFFF"/>
          <w:sz w:val="22"/>
          <w:szCs w:val="22"/>
        </w:rPr>
      </w:pPr>
      <w:r>
        <w:rPr>
          <w:rStyle w:val="HTMLCode"/>
          <w:rFonts w:ascii="Consolas" w:eastAsiaTheme="majorEastAsia" w:hAnsi="Consolas"/>
          <w:color w:val="FFFFFF"/>
          <w:sz w:val="22"/>
          <w:szCs w:val="22"/>
          <w:bdr w:val="none" w:sz="0" w:space="0" w:color="auto" w:frame="1"/>
        </w:rPr>
        <w:t xml:space="preserve"> </w:t>
      </w:r>
      <w:r>
        <w:rPr>
          <w:rStyle w:val="token"/>
          <w:rFonts w:ascii="Consolas" w:hAnsi="Consolas"/>
          <w:color w:val="F9EE9A"/>
          <w:sz w:val="22"/>
          <w:szCs w:val="22"/>
          <w:bdr w:val="none" w:sz="0" w:space="0" w:color="auto" w:frame="1"/>
        </w:rPr>
        <w:t>export</w:t>
      </w:r>
      <w:r>
        <w:rPr>
          <w:rStyle w:val="HTMLCode"/>
          <w:rFonts w:ascii="Consolas" w:eastAsiaTheme="majorEastAsia" w:hAnsi="Consolas"/>
          <w:color w:val="FFFFFF"/>
          <w:sz w:val="22"/>
          <w:szCs w:val="22"/>
          <w:bdr w:val="none" w:sz="0" w:space="0" w:color="auto" w:frame="1"/>
        </w:rPr>
        <w:t xml:space="preserve"> </w:t>
      </w:r>
      <w:r>
        <w:rPr>
          <w:rStyle w:val="token"/>
          <w:rFonts w:ascii="Consolas" w:hAnsi="Consolas"/>
          <w:color w:val="919E6B"/>
          <w:sz w:val="22"/>
          <w:szCs w:val="22"/>
          <w:bdr w:val="none" w:sz="0" w:space="0" w:color="auto" w:frame="1"/>
        </w:rPr>
        <w:t>MERAKI_DASHBOARD_API_KEY=</w:t>
      </w:r>
      <w:r>
        <w:rPr>
          <w:rStyle w:val="HTMLCode"/>
          <w:rFonts w:ascii="Consolas" w:eastAsiaTheme="majorEastAsia" w:hAnsi="Consolas"/>
          <w:color w:val="FFFFFF"/>
          <w:sz w:val="22"/>
          <w:szCs w:val="22"/>
          <w:bdr w:val="none" w:sz="0" w:space="0" w:color="auto" w:frame="1"/>
        </w:rPr>
        <w:t>093b24e85df15a3e66f1fc359f4c48493eaa1b73</w:t>
      </w:r>
    </w:p>
    <w:p w14:paraId="0A021D49" w14:textId="77777777" w:rsidR="00E21E8E" w:rsidRDefault="00E21E8E" w:rsidP="00E21E8E">
      <w:pPr>
        <w:pStyle w:val="NormalWeb"/>
        <w:numPr>
          <w:ilvl w:val="0"/>
          <w:numId w:val="14"/>
        </w:numPr>
        <w:spacing w:before="240" w:beforeAutospacing="0" w:after="240" w:afterAutospacing="0"/>
        <w:ind w:left="1320"/>
        <w:textAlignment w:val="baseline"/>
        <w:rPr>
          <w:rFonts w:ascii="Arial" w:hAnsi="Arial" w:cs="Arial"/>
          <w:color w:val="292B2C"/>
        </w:rPr>
      </w:pPr>
      <w:r>
        <w:rPr>
          <w:rFonts w:ascii="Arial" w:hAnsi="Arial" w:cs="Arial"/>
          <w:color w:val="292B2C"/>
        </w:rPr>
        <w:t>Alternatively, define your API key as a variable in your source code; this method is not recommended due to its inherent insecurity.</w:t>
      </w:r>
    </w:p>
    <w:p w14:paraId="0E2A3697" w14:textId="77777777" w:rsidR="00E21E8E" w:rsidRDefault="00E21E8E" w:rsidP="00E21E8E">
      <w:pPr>
        <w:pStyle w:val="NormalWeb"/>
        <w:numPr>
          <w:ilvl w:val="0"/>
          <w:numId w:val="14"/>
        </w:numPr>
        <w:spacing w:before="240" w:beforeAutospacing="0" w:after="240" w:afterAutospacing="0"/>
        <w:ind w:left="1320"/>
        <w:textAlignment w:val="baseline"/>
        <w:rPr>
          <w:rFonts w:ascii="Arial" w:hAnsi="Arial" w:cs="Arial"/>
          <w:color w:val="292B2C"/>
        </w:rPr>
      </w:pPr>
      <w:r>
        <w:rPr>
          <w:rFonts w:ascii="Arial" w:hAnsi="Arial" w:cs="Arial"/>
          <w:color w:val="292B2C"/>
        </w:rPr>
        <w:t>Single line of code to import and use the library goes at the top of your script:</w:t>
      </w:r>
    </w:p>
    <w:p w14:paraId="047CF3C2" w14:textId="23699110" w:rsidR="00E21E8E" w:rsidRDefault="00E21E8E" w:rsidP="00E21E8E">
      <w:pPr>
        <w:ind w:left="1320"/>
        <w:jc w:val="center"/>
        <w:textAlignment w:val="baseline"/>
        <w:rPr>
          <w:rFonts w:ascii="Arial" w:hAnsi="Arial" w:cs="Arial"/>
          <w:caps/>
          <w:color w:val="636366"/>
          <w:sz w:val="26"/>
          <w:szCs w:val="26"/>
        </w:rPr>
      </w:pPr>
    </w:p>
    <w:p w14:paraId="48A01618" w14:textId="77777777" w:rsidR="00E21E8E" w:rsidRDefault="00E21E8E" w:rsidP="00E21E8E">
      <w:pPr>
        <w:pStyle w:val="HTMLPreformatted"/>
        <w:shd w:val="clear" w:color="auto" w:fill="202020"/>
        <w:ind w:left="1320"/>
        <w:textAlignment w:val="baseline"/>
        <w:rPr>
          <w:rFonts w:ascii="Consolas" w:hAnsi="Consolas"/>
          <w:color w:val="FFFFFF"/>
          <w:sz w:val="22"/>
          <w:szCs w:val="22"/>
        </w:rPr>
      </w:pPr>
      <w:r>
        <w:rPr>
          <w:rStyle w:val="HTMLCode"/>
          <w:rFonts w:ascii="Consolas" w:eastAsiaTheme="majorEastAsia" w:hAnsi="Consolas"/>
          <w:color w:val="FFFFFF"/>
          <w:sz w:val="22"/>
          <w:szCs w:val="22"/>
          <w:bdr w:val="none" w:sz="0" w:space="0" w:color="auto" w:frame="1"/>
        </w:rPr>
        <w:t xml:space="preserve"> </w:t>
      </w:r>
      <w:r>
        <w:rPr>
          <w:rStyle w:val="token"/>
          <w:rFonts w:ascii="Consolas" w:hAnsi="Consolas"/>
          <w:color w:val="F9EE9A"/>
          <w:sz w:val="22"/>
          <w:szCs w:val="22"/>
          <w:bdr w:val="none" w:sz="0" w:space="0" w:color="auto" w:frame="1"/>
        </w:rPr>
        <w:t>import</w:t>
      </w:r>
      <w:r>
        <w:rPr>
          <w:rStyle w:val="HTMLCode"/>
          <w:rFonts w:ascii="Consolas" w:eastAsiaTheme="majorEastAsia" w:hAnsi="Consolas"/>
          <w:color w:val="FFFFFF"/>
          <w:sz w:val="22"/>
          <w:szCs w:val="22"/>
          <w:bdr w:val="none" w:sz="0" w:space="0" w:color="auto" w:frame="1"/>
        </w:rPr>
        <w:t xml:space="preserve"> </w:t>
      </w:r>
      <w:proofErr w:type="spellStart"/>
      <w:r>
        <w:rPr>
          <w:rStyle w:val="HTMLCode"/>
          <w:rFonts w:ascii="Consolas" w:eastAsiaTheme="majorEastAsia" w:hAnsi="Consolas"/>
          <w:color w:val="FFFFFF"/>
          <w:sz w:val="22"/>
          <w:szCs w:val="22"/>
          <w:bdr w:val="none" w:sz="0" w:space="0" w:color="auto" w:frame="1"/>
        </w:rPr>
        <w:t>meraki</w:t>
      </w:r>
      <w:proofErr w:type="spellEnd"/>
    </w:p>
    <w:p w14:paraId="407C6E89" w14:textId="77777777" w:rsidR="00E21E8E" w:rsidRDefault="00E21E8E" w:rsidP="00E21E8E">
      <w:pPr>
        <w:pStyle w:val="NormalWeb"/>
        <w:numPr>
          <w:ilvl w:val="0"/>
          <w:numId w:val="14"/>
        </w:numPr>
        <w:spacing w:before="240" w:beforeAutospacing="0" w:after="240" w:afterAutospacing="0"/>
        <w:ind w:left="1320"/>
        <w:textAlignment w:val="baseline"/>
        <w:rPr>
          <w:rFonts w:ascii="Arial" w:hAnsi="Arial" w:cs="Arial"/>
          <w:color w:val="292B2C"/>
        </w:rPr>
      </w:pPr>
      <w:r>
        <w:rPr>
          <w:rFonts w:ascii="Arial" w:hAnsi="Arial" w:cs="Arial"/>
          <w:color w:val="292B2C"/>
        </w:rPr>
        <w:t>Instantiate the client (API consumer class), optionally specifying any of the parameters available to set:</w:t>
      </w:r>
    </w:p>
    <w:p w14:paraId="00A9531E" w14:textId="16352971" w:rsidR="00E21E8E" w:rsidRDefault="00E21E8E" w:rsidP="00F87CFF">
      <w:pPr>
        <w:textAlignment w:val="baseline"/>
        <w:rPr>
          <w:rFonts w:ascii="Arial" w:hAnsi="Arial" w:cs="Arial"/>
          <w:caps/>
          <w:color w:val="636366"/>
          <w:sz w:val="26"/>
          <w:szCs w:val="26"/>
        </w:rPr>
      </w:pPr>
    </w:p>
    <w:p w14:paraId="7AE6551A" w14:textId="77777777" w:rsidR="00E21E8E" w:rsidRDefault="00E21E8E" w:rsidP="00E21E8E">
      <w:pPr>
        <w:pStyle w:val="HTMLPreformatted"/>
        <w:shd w:val="clear" w:color="auto" w:fill="202020"/>
        <w:ind w:left="1320"/>
        <w:textAlignment w:val="baseline"/>
        <w:rPr>
          <w:rFonts w:ascii="Consolas" w:hAnsi="Consolas"/>
          <w:color w:val="FFFFFF"/>
          <w:sz w:val="22"/>
          <w:szCs w:val="22"/>
        </w:rPr>
      </w:pPr>
      <w:r>
        <w:rPr>
          <w:rStyle w:val="HTMLCode"/>
          <w:rFonts w:ascii="Consolas" w:eastAsiaTheme="majorEastAsia" w:hAnsi="Consolas"/>
          <w:color w:val="FFFFFF"/>
          <w:sz w:val="22"/>
          <w:szCs w:val="22"/>
          <w:bdr w:val="none" w:sz="0" w:space="0" w:color="auto" w:frame="1"/>
        </w:rPr>
        <w:t xml:space="preserve"> dashboard </w:t>
      </w:r>
      <w:r>
        <w:rPr>
          <w:rStyle w:val="token"/>
          <w:rFonts w:ascii="Consolas" w:hAnsi="Consolas"/>
          <w:color w:val="919E6B"/>
          <w:sz w:val="22"/>
          <w:szCs w:val="22"/>
          <w:bdr w:val="none" w:sz="0" w:space="0" w:color="auto" w:frame="1"/>
        </w:rPr>
        <w:t>=</w:t>
      </w:r>
      <w:r>
        <w:rPr>
          <w:rStyle w:val="HTMLCode"/>
          <w:rFonts w:ascii="Consolas" w:eastAsiaTheme="majorEastAsia" w:hAnsi="Consolas"/>
          <w:color w:val="FFFFFF"/>
          <w:sz w:val="22"/>
          <w:szCs w:val="22"/>
          <w:bdr w:val="none" w:sz="0" w:space="0" w:color="auto" w:frame="1"/>
        </w:rPr>
        <w:t xml:space="preserve"> </w:t>
      </w:r>
      <w:proofErr w:type="spellStart"/>
      <w:r>
        <w:rPr>
          <w:rStyle w:val="HTMLCode"/>
          <w:rFonts w:ascii="Consolas" w:eastAsiaTheme="majorEastAsia" w:hAnsi="Consolas"/>
          <w:color w:val="FFFFFF"/>
          <w:sz w:val="22"/>
          <w:szCs w:val="22"/>
          <w:bdr w:val="none" w:sz="0" w:space="0" w:color="auto" w:frame="1"/>
        </w:rPr>
        <w:t>meraki</w:t>
      </w:r>
      <w:r>
        <w:rPr>
          <w:rStyle w:val="token"/>
          <w:rFonts w:ascii="Consolas" w:hAnsi="Consolas"/>
          <w:color w:val="FFFFFF"/>
          <w:sz w:val="22"/>
          <w:szCs w:val="22"/>
          <w:bdr w:val="none" w:sz="0" w:space="0" w:color="auto" w:frame="1"/>
        </w:rPr>
        <w:t>.</w:t>
      </w:r>
      <w:r>
        <w:rPr>
          <w:rStyle w:val="HTMLCode"/>
          <w:rFonts w:ascii="Consolas" w:eastAsiaTheme="majorEastAsia" w:hAnsi="Consolas"/>
          <w:color w:val="FFFFFF"/>
          <w:sz w:val="22"/>
          <w:szCs w:val="22"/>
          <w:bdr w:val="none" w:sz="0" w:space="0" w:color="auto" w:frame="1"/>
        </w:rPr>
        <w:t>DashboardAPI</w:t>
      </w:r>
      <w:proofErr w:type="spellEnd"/>
      <w:r>
        <w:rPr>
          <w:rStyle w:val="token"/>
          <w:rFonts w:ascii="Consolas" w:hAnsi="Consolas"/>
          <w:color w:val="FFFFFF"/>
          <w:sz w:val="22"/>
          <w:szCs w:val="22"/>
          <w:bdr w:val="none" w:sz="0" w:space="0" w:color="auto" w:frame="1"/>
        </w:rPr>
        <w:t>()</w:t>
      </w:r>
    </w:p>
    <w:p w14:paraId="715BB0EB" w14:textId="77777777" w:rsidR="00E21E8E" w:rsidRDefault="00E21E8E" w:rsidP="00E21E8E">
      <w:pPr>
        <w:pStyle w:val="NormalWeb"/>
        <w:numPr>
          <w:ilvl w:val="0"/>
          <w:numId w:val="14"/>
        </w:numPr>
        <w:spacing w:before="0" w:beforeAutospacing="0" w:after="0" w:afterAutospacing="0"/>
        <w:ind w:left="1320"/>
        <w:textAlignment w:val="baseline"/>
        <w:rPr>
          <w:rFonts w:ascii="Arial" w:hAnsi="Arial" w:cs="Arial"/>
          <w:color w:val="292B2C"/>
        </w:rPr>
      </w:pPr>
      <w:r>
        <w:rPr>
          <w:rFonts w:ascii="Arial" w:hAnsi="Arial" w:cs="Arial"/>
          <w:color w:val="292B2C"/>
        </w:rPr>
        <w:lastRenderedPageBreak/>
        <w:t>Make dashboard API calls in your source code, using the format </w:t>
      </w:r>
      <w:proofErr w:type="spellStart"/>
      <w:r>
        <w:rPr>
          <w:rStyle w:val="Emphasis"/>
          <w:rFonts w:ascii="Arial" w:eastAsiaTheme="majorEastAsia" w:hAnsi="Arial" w:cs="Arial"/>
          <w:color w:val="292B2C"/>
          <w:bdr w:val="none" w:sz="0" w:space="0" w:color="auto" w:frame="1"/>
        </w:rPr>
        <w:t>client.scope.operation</w:t>
      </w:r>
      <w:proofErr w:type="spellEnd"/>
      <w:r>
        <w:rPr>
          <w:rFonts w:ascii="Arial" w:hAnsi="Arial" w:cs="Arial"/>
          <w:color w:val="292B2C"/>
        </w:rPr>
        <w:t>, where </w:t>
      </w:r>
      <w:r>
        <w:rPr>
          <w:rStyle w:val="Emphasis"/>
          <w:rFonts w:ascii="Arial" w:eastAsiaTheme="majorEastAsia" w:hAnsi="Arial" w:cs="Arial"/>
          <w:color w:val="292B2C"/>
          <w:bdr w:val="none" w:sz="0" w:space="0" w:color="auto" w:frame="1"/>
        </w:rPr>
        <w:t>client</w:t>
      </w:r>
      <w:r>
        <w:rPr>
          <w:rFonts w:ascii="Arial" w:hAnsi="Arial" w:cs="Arial"/>
          <w:color w:val="292B2C"/>
        </w:rPr>
        <w:t> is the name you defined in the previous step (</w:t>
      </w:r>
      <w:r>
        <w:rPr>
          <w:rStyle w:val="Strong"/>
          <w:rFonts w:ascii="Arial" w:hAnsi="Arial" w:cs="Arial"/>
          <w:b w:val="0"/>
          <w:bCs w:val="0"/>
          <w:color w:val="292B2C"/>
          <w:bdr w:val="none" w:sz="0" w:space="0" w:color="auto" w:frame="1"/>
        </w:rPr>
        <w:t>dashboard</w:t>
      </w:r>
      <w:r>
        <w:rPr>
          <w:rFonts w:ascii="Arial" w:hAnsi="Arial" w:cs="Arial"/>
          <w:color w:val="292B2C"/>
        </w:rPr>
        <w:t> above), </w:t>
      </w:r>
      <w:r>
        <w:rPr>
          <w:rStyle w:val="Emphasis"/>
          <w:rFonts w:ascii="Arial" w:eastAsiaTheme="majorEastAsia" w:hAnsi="Arial" w:cs="Arial"/>
          <w:color w:val="292B2C"/>
          <w:bdr w:val="none" w:sz="0" w:space="0" w:color="auto" w:frame="1"/>
        </w:rPr>
        <w:t>scope</w:t>
      </w:r>
      <w:r>
        <w:rPr>
          <w:rFonts w:ascii="Arial" w:hAnsi="Arial" w:cs="Arial"/>
          <w:color w:val="292B2C"/>
        </w:rPr>
        <w:t xml:space="preserve"> is the corresponding scope that represents the first tag from the </w:t>
      </w:r>
      <w:proofErr w:type="spellStart"/>
      <w:r>
        <w:rPr>
          <w:rFonts w:ascii="Arial" w:hAnsi="Arial" w:cs="Arial"/>
          <w:color w:val="292B2C"/>
        </w:rPr>
        <w:t>OpenAPI</w:t>
      </w:r>
      <w:proofErr w:type="spellEnd"/>
      <w:r>
        <w:rPr>
          <w:rFonts w:ascii="Arial" w:hAnsi="Arial" w:cs="Arial"/>
          <w:color w:val="292B2C"/>
        </w:rPr>
        <w:t xml:space="preserve"> spec, and </w:t>
      </w:r>
      <w:r>
        <w:rPr>
          <w:rStyle w:val="Emphasis"/>
          <w:rFonts w:ascii="Arial" w:eastAsiaTheme="majorEastAsia" w:hAnsi="Arial" w:cs="Arial"/>
          <w:color w:val="292B2C"/>
          <w:bdr w:val="none" w:sz="0" w:space="0" w:color="auto" w:frame="1"/>
        </w:rPr>
        <w:t>operation</w:t>
      </w:r>
      <w:r>
        <w:rPr>
          <w:rFonts w:ascii="Arial" w:hAnsi="Arial" w:cs="Arial"/>
          <w:color w:val="292B2C"/>
        </w:rPr>
        <w:t> is the operation of the API endpoint. For example, to make a call to get the list of organizations accessible by the API key defined in step 1, use this function call:</w:t>
      </w:r>
    </w:p>
    <w:p w14:paraId="225FAAF3" w14:textId="1C7E98B3" w:rsidR="00E21E8E" w:rsidRDefault="00E21E8E" w:rsidP="00E21E8E">
      <w:pPr>
        <w:pStyle w:val="HTMLPreformatted"/>
        <w:shd w:val="clear" w:color="auto" w:fill="202020"/>
        <w:ind w:left="1320"/>
        <w:textAlignment w:val="baseline"/>
        <w:rPr>
          <w:rFonts w:ascii="Consolas" w:hAnsi="Consolas"/>
          <w:color w:val="FFFFFF"/>
          <w:sz w:val="22"/>
          <w:szCs w:val="22"/>
        </w:rPr>
      </w:pPr>
      <w:proofErr w:type="spellStart"/>
      <w:r>
        <w:rPr>
          <w:rStyle w:val="HTMLCode"/>
          <w:rFonts w:ascii="Consolas" w:eastAsiaTheme="majorEastAsia" w:hAnsi="Consolas"/>
          <w:color w:val="FFFFFF"/>
          <w:sz w:val="22"/>
          <w:szCs w:val="22"/>
          <w:bdr w:val="none" w:sz="0" w:space="0" w:color="auto" w:frame="1"/>
        </w:rPr>
        <w:t>my_orgs</w:t>
      </w:r>
      <w:proofErr w:type="spellEnd"/>
      <w:r>
        <w:rPr>
          <w:rStyle w:val="HTMLCode"/>
          <w:rFonts w:ascii="Consolas" w:eastAsiaTheme="majorEastAsia" w:hAnsi="Consolas"/>
          <w:color w:val="FFFFFF"/>
          <w:sz w:val="22"/>
          <w:szCs w:val="22"/>
          <w:bdr w:val="none" w:sz="0" w:space="0" w:color="auto" w:frame="1"/>
        </w:rPr>
        <w:t xml:space="preserve"> </w:t>
      </w:r>
      <w:r>
        <w:rPr>
          <w:rStyle w:val="token"/>
          <w:rFonts w:ascii="Consolas" w:hAnsi="Consolas"/>
          <w:color w:val="919E6B"/>
          <w:sz w:val="22"/>
          <w:szCs w:val="22"/>
          <w:bdr w:val="none" w:sz="0" w:space="0" w:color="auto" w:frame="1"/>
        </w:rPr>
        <w:t>=</w:t>
      </w:r>
      <w:r>
        <w:rPr>
          <w:rStyle w:val="HTMLCode"/>
          <w:rFonts w:ascii="Consolas" w:eastAsiaTheme="majorEastAsia" w:hAnsi="Consolas"/>
          <w:color w:val="FFFFFF"/>
          <w:sz w:val="22"/>
          <w:szCs w:val="22"/>
          <w:bdr w:val="none" w:sz="0" w:space="0" w:color="auto" w:frame="1"/>
        </w:rPr>
        <w:t xml:space="preserve"> </w:t>
      </w:r>
      <w:proofErr w:type="spellStart"/>
      <w:r>
        <w:rPr>
          <w:rStyle w:val="HTMLCode"/>
          <w:rFonts w:ascii="Consolas" w:eastAsiaTheme="majorEastAsia" w:hAnsi="Consolas"/>
          <w:color w:val="FFFFFF"/>
          <w:sz w:val="22"/>
          <w:szCs w:val="22"/>
          <w:bdr w:val="none" w:sz="0" w:space="0" w:color="auto" w:frame="1"/>
        </w:rPr>
        <w:t>dashboard</w:t>
      </w:r>
      <w:r>
        <w:rPr>
          <w:rStyle w:val="token"/>
          <w:rFonts w:ascii="Consolas" w:hAnsi="Consolas"/>
          <w:color w:val="FFFFFF"/>
          <w:sz w:val="22"/>
          <w:szCs w:val="22"/>
          <w:bdr w:val="none" w:sz="0" w:space="0" w:color="auto" w:frame="1"/>
        </w:rPr>
        <w:t>.</w:t>
      </w:r>
      <w:r>
        <w:rPr>
          <w:rStyle w:val="HTMLCode"/>
          <w:rFonts w:ascii="Consolas" w:eastAsiaTheme="majorEastAsia" w:hAnsi="Consolas"/>
          <w:color w:val="FFFFFF"/>
          <w:sz w:val="22"/>
          <w:szCs w:val="22"/>
          <w:bdr w:val="none" w:sz="0" w:space="0" w:color="auto" w:frame="1"/>
        </w:rPr>
        <w:t>organizations</w:t>
      </w:r>
      <w:r>
        <w:rPr>
          <w:rStyle w:val="token"/>
          <w:rFonts w:ascii="Consolas" w:hAnsi="Consolas"/>
          <w:color w:val="FFFFFF"/>
          <w:sz w:val="22"/>
          <w:szCs w:val="22"/>
          <w:bdr w:val="none" w:sz="0" w:space="0" w:color="auto" w:frame="1"/>
        </w:rPr>
        <w:t>.</w:t>
      </w:r>
      <w:r>
        <w:rPr>
          <w:rStyle w:val="HTMLCode"/>
          <w:rFonts w:ascii="Consolas" w:eastAsiaTheme="majorEastAsia" w:hAnsi="Consolas"/>
          <w:color w:val="FFFFFF"/>
          <w:sz w:val="22"/>
          <w:szCs w:val="22"/>
          <w:bdr w:val="none" w:sz="0" w:space="0" w:color="auto" w:frame="1"/>
        </w:rPr>
        <w:t>getOrganizations</w:t>
      </w:r>
      <w:proofErr w:type="spellEnd"/>
      <w:r>
        <w:rPr>
          <w:rStyle w:val="token"/>
          <w:rFonts w:ascii="Consolas" w:hAnsi="Consolas"/>
          <w:color w:val="FFFFFF"/>
          <w:sz w:val="22"/>
          <w:szCs w:val="22"/>
          <w:bdr w:val="none" w:sz="0" w:space="0" w:color="auto" w:frame="1"/>
        </w:rPr>
        <w:t>()</w:t>
      </w:r>
    </w:p>
    <w:p w14:paraId="74DF46EA" w14:textId="77777777" w:rsidR="00E21E8E" w:rsidRDefault="00E21E8E" w:rsidP="00E21E8E">
      <w:pPr>
        <w:pStyle w:val="NormalWeb"/>
        <w:spacing w:before="0" w:beforeAutospacing="0" w:after="0" w:afterAutospacing="0"/>
        <w:ind w:left="1320"/>
        <w:textAlignment w:val="baseline"/>
        <w:rPr>
          <w:rFonts w:ascii="Arial" w:hAnsi="Arial" w:cs="Arial"/>
          <w:color w:val="292B2C"/>
        </w:rPr>
      </w:pPr>
    </w:p>
    <w:p w14:paraId="4B2DEEF7" w14:textId="2EBC8EBE" w:rsidR="00E21E8E" w:rsidRPr="00A6241D" w:rsidRDefault="00E21E8E" w:rsidP="00E21E8E">
      <w:pPr>
        <w:pStyle w:val="NormalWeb"/>
        <w:numPr>
          <w:ilvl w:val="0"/>
          <w:numId w:val="14"/>
        </w:numPr>
        <w:spacing w:before="0" w:beforeAutospacing="0" w:after="0" w:afterAutospacing="0"/>
        <w:ind w:left="1320"/>
        <w:textAlignment w:val="baseline"/>
        <w:rPr>
          <w:rStyle w:val="HTMLCode"/>
          <w:rFonts w:ascii="Arial" w:hAnsi="Arial" w:cs="Arial"/>
          <w:color w:val="292B2C"/>
          <w:sz w:val="24"/>
          <w:szCs w:val="24"/>
        </w:rPr>
      </w:pPr>
      <w:r>
        <w:rPr>
          <w:rFonts w:ascii="Arial" w:hAnsi="Arial" w:cs="Arial"/>
          <w:color w:val="292B2C"/>
        </w:rPr>
        <w:t>If you were using this module versions 0.34 and prior, that file's functions are included in the </w:t>
      </w:r>
      <w:r>
        <w:rPr>
          <w:rStyle w:val="Emphasis"/>
          <w:rFonts w:ascii="Arial" w:eastAsiaTheme="majorEastAsia" w:hAnsi="Arial" w:cs="Arial"/>
          <w:color w:val="292B2C"/>
          <w:bdr w:val="none" w:sz="0" w:space="0" w:color="auto" w:frame="1"/>
        </w:rPr>
        <w:t>legacy.py</w:t>
      </w:r>
      <w:r>
        <w:rPr>
          <w:rFonts w:ascii="Arial" w:hAnsi="Arial" w:cs="Arial"/>
          <w:color w:val="292B2C"/>
        </w:rPr>
        <w:t xml:space="preserve"> file, and you can adapt your existing scripts by replacing </w:t>
      </w:r>
      <w:proofErr w:type="spellStart"/>
      <w:proofErr w:type="gramStart"/>
      <w:r>
        <w:rPr>
          <w:rFonts w:ascii="Arial" w:hAnsi="Arial" w:cs="Arial"/>
          <w:color w:val="292B2C"/>
        </w:rPr>
        <w:t>their</w:t>
      </w:r>
      <w:proofErr w:type="spellEnd"/>
      <w:proofErr w:type="gramEnd"/>
      <w:r>
        <w:rPr>
          <w:rFonts w:ascii="Arial" w:hAnsi="Arial" w:cs="Arial"/>
          <w:color w:val="292B2C"/>
        </w:rPr>
        <w:t> </w:t>
      </w:r>
      <w:r>
        <w:rPr>
          <w:rStyle w:val="HTMLCode"/>
          <w:rFonts w:ascii="Consolas" w:eastAsiaTheme="majorEastAsia" w:hAnsi="Consolas"/>
          <w:color w:val="2B526B"/>
          <w:bdr w:val="none" w:sz="0" w:space="0" w:color="auto" w:frame="1"/>
        </w:rPr>
        <w:t xml:space="preserve">from </w:t>
      </w:r>
      <w:proofErr w:type="spellStart"/>
      <w:r>
        <w:rPr>
          <w:rStyle w:val="HTMLCode"/>
          <w:rFonts w:ascii="Consolas" w:eastAsiaTheme="majorEastAsia" w:hAnsi="Consolas"/>
          <w:color w:val="2B526B"/>
          <w:bdr w:val="none" w:sz="0" w:space="0" w:color="auto" w:frame="1"/>
        </w:rPr>
        <w:t>meraki</w:t>
      </w:r>
      <w:proofErr w:type="spellEnd"/>
      <w:r>
        <w:rPr>
          <w:rStyle w:val="HTMLCode"/>
          <w:rFonts w:ascii="Consolas" w:eastAsiaTheme="majorEastAsia" w:hAnsi="Consolas"/>
          <w:color w:val="2B526B"/>
          <w:bdr w:val="none" w:sz="0" w:space="0" w:color="auto" w:frame="1"/>
        </w:rPr>
        <w:t xml:space="preserve"> import </w:t>
      </w:r>
      <w:proofErr w:type="spellStart"/>
      <w:r>
        <w:rPr>
          <w:rStyle w:val="HTMLCode"/>
          <w:rFonts w:ascii="Consolas" w:eastAsiaTheme="majorEastAsia" w:hAnsi="Consolas"/>
          <w:color w:val="2B526B"/>
          <w:bdr w:val="none" w:sz="0" w:space="0" w:color="auto" w:frame="1"/>
        </w:rPr>
        <w:t>meraki</w:t>
      </w:r>
      <w:proofErr w:type="spellEnd"/>
      <w:r>
        <w:rPr>
          <w:rFonts w:ascii="Arial" w:hAnsi="Arial" w:cs="Arial"/>
          <w:color w:val="292B2C"/>
        </w:rPr>
        <w:t> line to </w:t>
      </w:r>
      <w:r w:rsidRPr="00F87CFF">
        <w:rPr>
          <w:rStyle w:val="HTMLCode"/>
          <w:rFonts w:ascii="Consolas" w:eastAsiaTheme="majorEastAsia" w:hAnsi="Consolas"/>
          <w:b/>
          <w:bCs/>
          <w:color w:val="0000FF"/>
          <w:bdr w:val="none" w:sz="0" w:space="0" w:color="auto" w:frame="1"/>
        </w:rPr>
        <w:t xml:space="preserve">import </w:t>
      </w:r>
      <w:proofErr w:type="spellStart"/>
      <w:r w:rsidRPr="00F87CFF">
        <w:rPr>
          <w:rStyle w:val="HTMLCode"/>
          <w:rFonts w:ascii="Consolas" w:eastAsiaTheme="majorEastAsia" w:hAnsi="Consolas"/>
          <w:b/>
          <w:bCs/>
          <w:color w:val="0000FF"/>
          <w:bdr w:val="none" w:sz="0" w:space="0" w:color="auto" w:frame="1"/>
        </w:rPr>
        <w:t>meraki</w:t>
      </w:r>
      <w:proofErr w:type="spellEnd"/>
    </w:p>
    <w:p w14:paraId="12BCD9BB" w14:textId="76DC1E9A" w:rsidR="00A6241D" w:rsidRDefault="00EB54F5" w:rsidP="00A6241D">
      <w:pPr>
        <w:pStyle w:val="NormalWeb"/>
        <w:spacing w:before="0" w:beforeAutospacing="0" w:after="0" w:afterAutospacing="0"/>
        <w:textAlignment w:val="baseline"/>
        <w:rPr>
          <w:rStyle w:val="HTMLCode"/>
          <w:rFonts w:ascii="Arial" w:hAnsi="Arial" w:cs="Arial"/>
          <w:b/>
          <w:bCs/>
          <w:color w:val="0000FF"/>
          <w:sz w:val="24"/>
          <w:szCs w:val="24"/>
        </w:rPr>
      </w:pPr>
      <w:hyperlink r:id="rId56" w:anchor="!update-network" w:history="1">
        <w:r w:rsidR="00A6241D" w:rsidRPr="00671E05">
          <w:rPr>
            <w:rStyle w:val="Hyperlink"/>
            <w:rFonts w:ascii="Arial" w:hAnsi="Arial" w:cs="Arial"/>
            <w:b/>
            <w:bCs/>
          </w:rPr>
          <w:t>https://developer.cisco.com/meraki/api-v1/#!update-network</w:t>
        </w:r>
      </w:hyperlink>
    </w:p>
    <w:p w14:paraId="220D748B" w14:textId="5762FE0E" w:rsidR="00A6241D" w:rsidRDefault="00EB54F5" w:rsidP="00A6241D">
      <w:pPr>
        <w:pStyle w:val="NormalWeb"/>
        <w:spacing w:before="0" w:beforeAutospacing="0" w:after="0" w:afterAutospacing="0"/>
        <w:textAlignment w:val="baseline"/>
        <w:rPr>
          <w:rStyle w:val="HTMLCode"/>
          <w:rFonts w:ascii="Arial" w:hAnsi="Arial" w:cs="Arial"/>
          <w:b/>
          <w:bCs/>
          <w:color w:val="0000FF"/>
          <w:sz w:val="24"/>
          <w:szCs w:val="24"/>
        </w:rPr>
      </w:pPr>
      <w:hyperlink r:id="rId57" w:anchor="!getting-started/base-uri" w:history="1">
        <w:r w:rsidR="00F3468E" w:rsidRPr="00671E05">
          <w:rPr>
            <w:rStyle w:val="Hyperlink"/>
            <w:rFonts w:ascii="Arial" w:hAnsi="Arial" w:cs="Arial"/>
            <w:b/>
            <w:bCs/>
          </w:rPr>
          <w:t>https://developer.cisco.com/meraki/api-v1/#!getting-started/base-uri</w:t>
        </w:r>
      </w:hyperlink>
    </w:p>
    <w:p w14:paraId="4039C265" w14:textId="77777777" w:rsidR="00F3468E" w:rsidRPr="00A6241D" w:rsidRDefault="00F3468E" w:rsidP="00A6241D">
      <w:pPr>
        <w:pStyle w:val="NormalWeb"/>
        <w:spacing w:before="0" w:beforeAutospacing="0" w:after="0" w:afterAutospacing="0"/>
        <w:textAlignment w:val="baseline"/>
        <w:rPr>
          <w:rStyle w:val="HTMLCode"/>
          <w:rFonts w:ascii="Arial" w:hAnsi="Arial" w:cs="Arial"/>
          <w:b/>
          <w:bCs/>
          <w:color w:val="0000FF"/>
          <w:sz w:val="24"/>
          <w:szCs w:val="24"/>
        </w:rPr>
      </w:pPr>
    </w:p>
    <w:p w14:paraId="431CA814" w14:textId="77777777" w:rsidR="00F87CFF" w:rsidRDefault="00F87CFF" w:rsidP="00F87CFF">
      <w:pPr>
        <w:pStyle w:val="NormalWeb"/>
        <w:spacing w:before="0" w:beforeAutospacing="0" w:after="0" w:afterAutospacing="0"/>
        <w:ind w:left="1320"/>
        <w:textAlignment w:val="baseline"/>
        <w:rPr>
          <w:rFonts w:ascii="Arial" w:hAnsi="Arial" w:cs="Arial"/>
          <w:color w:val="292B2C"/>
        </w:rPr>
      </w:pPr>
    </w:p>
    <w:p w14:paraId="3C354688" w14:textId="77777777" w:rsidR="00E21E8E" w:rsidRDefault="00E21E8E" w:rsidP="00E21E8E">
      <w:pPr>
        <w:pStyle w:val="NormalWeb"/>
        <w:shd w:val="clear" w:color="auto" w:fill="FFFFFF"/>
        <w:spacing w:before="0" w:beforeAutospacing="0" w:after="0" w:afterAutospacing="0"/>
        <w:textAlignment w:val="baseline"/>
        <w:rPr>
          <w:rFonts w:ascii="Arial" w:hAnsi="Arial" w:cs="Arial"/>
          <w:color w:val="292B2C"/>
        </w:rPr>
      </w:pPr>
      <w:r>
        <w:rPr>
          <w:rFonts w:ascii="Arial" w:hAnsi="Arial" w:cs="Arial"/>
          <w:color w:val="292B2C"/>
        </w:rPr>
        <w:t>For a full working script that demos this library, please see and run the </w:t>
      </w:r>
      <w:r w:rsidRPr="0057647C">
        <w:rPr>
          <w:rStyle w:val="Strong"/>
          <w:rFonts w:ascii="Arial" w:hAnsi="Arial" w:cs="Arial"/>
          <w:color w:val="292B2C"/>
          <w:bdr w:val="none" w:sz="0" w:space="0" w:color="auto" w:frame="1"/>
        </w:rPr>
        <w:t>org_wide_clients_v1.py</w:t>
      </w:r>
      <w:r>
        <w:rPr>
          <w:rFonts w:ascii="Arial" w:hAnsi="Arial" w:cs="Arial"/>
          <w:color w:val="292B2C"/>
        </w:rPr>
        <w:t> file included (in </w:t>
      </w:r>
      <w:r>
        <w:rPr>
          <w:rStyle w:val="Strong"/>
          <w:rFonts w:ascii="Arial" w:hAnsi="Arial" w:cs="Arial"/>
          <w:b w:val="0"/>
          <w:bCs w:val="0"/>
          <w:color w:val="292B2C"/>
          <w:bdr w:val="none" w:sz="0" w:space="0" w:color="auto" w:frame="1"/>
        </w:rPr>
        <w:t>examples</w:t>
      </w:r>
      <w:r>
        <w:rPr>
          <w:rFonts w:ascii="Arial" w:hAnsi="Arial" w:cs="Arial"/>
          <w:color w:val="292B2C"/>
        </w:rPr>
        <w:t> folder). That code collects the clients of all networks, in all orgs to which the key has access. No changes are made, since only GET endpoints are called, and the data is written to local CSV output files.</w:t>
      </w:r>
    </w:p>
    <w:p w14:paraId="3C36AE27" w14:textId="29E7C47B" w:rsidR="00295467" w:rsidRDefault="0057647C" w:rsidP="00045084">
      <w:pPr>
        <w:pStyle w:val="NormalWeb"/>
        <w:shd w:val="clear" w:color="auto" w:fill="FFFFFF"/>
        <w:rPr>
          <w:rFonts w:ascii="Verdana" w:hAnsi="Verdana"/>
          <w:color w:val="434444"/>
          <w:sz w:val="21"/>
          <w:szCs w:val="21"/>
        </w:rPr>
      </w:pPr>
      <w:r w:rsidRPr="0057647C">
        <w:rPr>
          <w:rFonts w:ascii="Verdana" w:hAnsi="Verdana"/>
          <w:noProof/>
          <w:color w:val="434444"/>
          <w:sz w:val="21"/>
          <w:szCs w:val="21"/>
        </w:rPr>
        <w:drawing>
          <wp:inline distT="0" distB="0" distL="0" distR="0" wp14:anchorId="2E9D8060" wp14:editId="7CECF7B5">
            <wp:extent cx="5486400" cy="36607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3660775"/>
                    </a:xfrm>
                    <a:prstGeom prst="rect">
                      <a:avLst/>
                    </a:prstGeom>
                  </pic:spPr>
                </pic:pic>
              </a:graphicData>
            </a:graphic>
          </wp:inline>
        </w:drawing>
      </w:r>
    </w:p>
    <w:p w14:paraId="75626114" w14:textId="77777777" w:rsidR="00587B08" w:rsidRDefault="00587B08" w:rsidP="00587B08">
      <w:pPr>
        <w:pStyle w:val="Heading1"/>
        <w:pBdr>
          <w:bottom w:val="single" w:sz="6" w:space="3" w:color="C9C9C9"/>
        </w:pBdr>
        <w:shd w:val="clear" w:color="auto" w:fill="FFFFFF"/>
        <w:rPr>
          <w:rFonts w:ascii="Verdana" w:hAnsi="Verdana"/>
          <w:color w:val="434444"/>
          <w:sz w:val="53"/>
          <w:szCs w:val="53"/>
        </w:rPr>
      </w:pPr>
      <w:r>
        <w:rPr>
          <w:rFonts w:ascii="Verdana" w:hAnsi="Verdana"/>
          <w:color w:val="434444"/>
          <w:sz w:val="53"/>
          <w:szCs w:val="53"/>
        </w:rPr>
        <w:lastRenderedPageBreak/>
        <w:t>Certificate Requirements for TLS</w:t>
      </w:r>
    </w:p>
    <w:p w14:paraId="3B69618D" w14:textId="73F23B62" w:rsidR="0057647C" w:rsidRDefault="00EB54F5" w:rsidP="00045084">
      <w:pPr>
        <w:pStyle w:val="NormalWeb"/>
        <w:shd w:val="clear" w:color="auto" w:fill="FFFFFF"/>
        <w:rPr>
          <w:rFonts w:ascii="Verdana" w:hAnsi="Verdana"/>
          <w:color w:val="434444"/>
          <w:sz w:val="21"/>
          <w:szCs w:val="21"/>
        </w:rPr>
      </w:pPr>
      <w:hyperlink r:id="rId59" w:history="1">
        <w:r w:rsidR="00D860C3" w:rsidRPr="0097162F">
          <w:rPr>
            <w:rStyle w:val="Hyperlink"/>
            <w:rFonts w:ascii="Verdana" w:hAnsi="Verdana"/>
            <w:sz w:val="21"/>
            <w:szCs w:val="21"/>
          </w:rPr>
          <w:t>https://documentation.meraki.com/General_Administration/Other_Topics/Certificate_Requirements_for_TLS</w:t>
        </w:r>
      </w:hyperlink>
    </w:p>
    <w:p w14:paraId="660053B1" w14:textId="531FFE18" w:rsidR="00D860C3" w:rsidRDefault="00EB54F5" w:rsidP="00045084">
      <w:pPr>
        <w:pStyle w:val="NormalWeb"/>
        <w:shd w:val="clear" w:color="auto" w:fill="FFFFFF"/>
        <w:rPr>
          <w:rFonts w:ascii="Verdana" w:hAnsi="Verdana"/>
          <w:color w:val="434444"/>
          <w:sz w:val="21"/>
          <w:szCs w:val="21"/>
        </w:rPr>
      </w:pPr>
      <w:hyperlink r:id="rId60" w:history="1">
        <w:r w:rsidR="00E51FEC" w:rsidRPr="0097162F">
          <w:rPr>
            <w:rStyle w:val="Hyperlink"/>
            <w:rFonts w:ascii="Verdana" w:hAnsi="Verdana"/>
            <w:sz w:val="21"/>
            <w:szCs w:val="21"/>
          </w:rPr>
          <w:t>https://api.meraki.com/api/v1/openapiSpec</w:t>
        </w:r>
      </w:hyperlink>
    </w:p>
    <w:p w14:paraId="2730D163" w14:textId="74168004" w:rsidR="00E51FEC" w:rsidRDefault="00EB54F5" w:rsidP="00045084">
      <w:pPr>
        <w:pStyle w:val="NormalWeb"/>
        <w:shd w:val="clear" w:color="auto" w:fill="FFFFFF"/>
        <w:rPr>
          <w:rFonts w:ascii="Verdana" w:hAnsi="Verdana"/>
          <w:color w:val="434444"/>
          <w:sz w:val="21"/>
          <w:szCs w:val="21"/>
        </w:rPr>
      </w:pPr>
      <w:hyperlink r:id="rId61" w:history="1">
        <w:r w:rsidR="00581CEC" w:rsidRPr="0097162F">
          <w:rPr>
            <w:rStyle w:val="Hyperlink"/>
            <w:rFonts w:ascii="Verdana" w:hAnsi="Verdana"/>
            <w:sz w:val="21"/>
            <w:szCs w:val="21"/>
          </w:rPr>
          <w:t>https://developer.cisco.com/meraki/explore/</w:t>
        </w:r>
      </w:hyperlink>
    </w:p>
    <w:p w14:paraId="00A9E7D9" w14:textId="3945B43B" w:rsidR="00581CEC" w:rsidRDefault="00EB54F5" w:rsidP="00045084">
      <w:pPr>
        <w:pStyle w:val="NormalWeb"/>
        <w:shd w:val="clear" w:color="auto" w:fill="FFFFFF"/>
        <w:rPr>
          <w:rFonts w:ascii="Verdana" w:hAnsi="Verdana"/>
          <w:color w:val="434444"/>
          <w:sz w:val="21"/>
          <w:szCs w:val="21"/>
        </w:rPr>
      </w:pPr>
      <w:hyperlink r:id="rId62" w:history="1">
        <w:r w:rsidR="00912B8F" w:rsidRPr="0097162F">
          <w:rPr>
            <w:rStyle w:val="Hyperlink"/>
            <w:rFonts w:ascii="Verdana" w:hAnsi="Verdana"/>
            <w:sz w:val="21"/>
            <w:szCs w:val="21"/>
          </w:rPr>
          <w:t>https://developer.cisco.com/meraki/</w:t>
        </w:r>
      </w:hyperlink>
    </w:p>
    <w:p w14:paraId="20A28901" w14:textId="77777777" w:rsidR="00912B8F" w:rsidRDefault="00912B8F" w:rsidP="00045084">
      <w:pPr>
        <w:pStyle w:val="NormalWeb"/>
        <w:shd w:val="clear" w:color="auto" w:fill="FFFFFF"/>
        <w:rPr>
          <w:rFonts w:ascii="Verdana" w:hAnsi="Verdana"/>
          <w:color w:val="434444"/>
          <w:sz w:val="21"/>
          <w:szCs w:val="21"/>
        </w:rPr>
      </w:pPr>
    </w:p>
    <w:p w14:paraId="13758F58" w14:textId="77777777" w:rsidR="00DB11A4" w:rsidRDefault="00DB11A4" w:rsidP="00045084">
      <w:pPr>
        <w:pStyle w:val="NormalWeb"/>
        <w:shd w:val="clear" w:color="auto" w:fill="FFFFFF"/>
        <w:rPr>
          <w:rFonts w:ascii="Verdana" w:hAnsi="Verdana"/>
          <w:color w:val="434444"/>
          <w:sz w:val="21"/>
          <w:szCs w:val="21"/>
        </w:rPr>
      </w:pPr>
    </w:p>
    <w:p w14:paraId="7E8A3CF8" w14:textId="77777777" w:rsidR="00045084" w:rsidRDefault="00045084" w:rsidP="00045084">
      <w:pPr>
        <w:pStyle w:val="NormalWeb"/>
        <w:shd w:val="clear" w:color="auto" w:fill="FFFFFF"/>
        <w:rPr>
          <w:rFonts w:ascii="Verdana" w:hAnsi="Verdana"/>
          <w:color w:val="434444"/>
          <w:sz w:val="21"/>
          <w:szCs w:val="21"/>
        </w:rPr>
      </w:pPr>
    </w:p>
    <w:p w14:paraId="0892E3FC" w14:textId="77777777" w:rsidR="004E783B" w:rsidRDefault="004E783B" w:rsidP="00CA1F10">
      <w:pPr>
        <w:pStyle w:val="NormalWeb"/>
        <w:shd w:val="clear" w:color="auto" w:fill="FFFFFF"/>
        <w:rPr>
          <w:rFonts w:ascii="Verdana" w:hAnsi="Verdana"/>
          <w:color w:val="434444"/>
          <w:sz w:val="21"/>
          <w:szCs w:val="21"/>
        </w:rPr>
      </w:pPr>
    </w:p>
    <w:p w14:paraId="6C823C61" w14:textId="4F0ABB01" w:rsidR="00905A97" w:rsidRDefault="00905A97" w:rsidP="00CE7C36">
      <w:pPr>
        <w:pStyle w:val="NormalWeb"/>
        <w:shd w:val="clear" w:color="auto" w:fill="FFFFFF"/>
        <w:rPr>
          <w:rFonts w:ascii="Verdana" w:hAnsi="Verdana"/>
          <w:color w:val="434444"/>
          <w:sz w:val="21"/>
          <w:szCs w:val="21"/>
        </w:rPr>
      </w:pPr>
    </w:p>
    <w:p w14:paraId="2B34CED2" w14:textId="77777777" w:rsidR="00687ADD" w:rsidRDefault="00687ADD" w:rsidP="00CE7C36">
      <w:pPr>
        <w:pStyle w:val="NormalWeb"/>
        <w:shd w:val="clear" w:color="auto" w:fill="FFFFFF"/>
        <w:rPr>
          <w:rFonts w:ascii="Verdana" w:hAnsi="Verdana"/>
          <w:color w:val="434444"/>
          <w:sz w:val="21"/>
          <w:szCs w:val="21"/>
        </w:rPr>
      </w:pPr>
    </w:p>
    <w:p w14:paraId="1D9464E8" w14:textId="77777777" w:rsidR="00F44649" w:rsidRPr="00F44649" w:rsidRDefault="00F44649"/>
    <w:sectPr w:rsidR="00F44649" w:rsidRPr="00F4464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A438B"/>
    <w:multiLevelType w:val="multilevel"/>
    <w:tmpl w:val="F06866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4B307D"/>
    <w:multiLevelType w:val="multilevel"/>
    <w:tmpl w:val="B7107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6ED0F08"/>
    <w:multiLevelType w:val="multilevel"/>
    <w:tmpl w:val="B1520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6D1273"/>
    <w:multiLevelType w:val="multilevel"/>
    <w:tmpl w:val="0FE07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C8932A5"/>
    <w:multiLevelType w:val="multilevel"/>
    <w:tmpl w:val="2C82DE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6214853"/>
    <w:multiLevelType w:val="multilevel"/>
    <w:tmpl w:val="C4FC76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11650D"/>
    <w:multiLevelType w:val="multilevel"/>
    <w:tmpl w:val="CA269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914E54"/>
    <w:multiLevelType w:val="multilevel"/>
    <w:tmpl w:val="727C5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6830421"/>
    <w:multiLevelType w:val="multilevel"/>
    <w:tmpl w:val="4B9AD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BF90D12"/>
    <w:multiLevelType w:val="hybridMultilevel"/>
    <w:tmpl w:val="083E8EE0"/>
    <w:lvl w:ilvl="0" w:tplc="C188168C">
      <w:start w:val="1"/>
      <w:numFmt w:val="bullet"/>
      <w:lvlText w:val=""/>
      <w:lvlJc w:val="left"/>
      <w:pPr>
        <w:ind w:left="720" w:hanging="360"/>
      </w:pPr>
      <w:rPr>
        <w:rFonts w:ascii="Symbol" w:hAnsi="Symbol"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046546"/>
    <w:multiLevelType w:val="multilevel"/>
    <w:tmpl w:val="EC9CB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FE56AA5"/>
    <w:multiLevelType w:val="multilevel"/>
    <w:tmpl w:val="34A89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A92139E"/>
    <w:multiLevelType w:val="multilevel"/>
    <w:tmpl w:val="7F3C7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7"/>
  </w:num>
  <w:num w:numId="3">
    <w:abstractNumId w:val="8"/>
  </w:num>
  <w:num w:numId="4">
    <w:abstractNumId w:val="1"/>
  </w:num>
  <w:num w:numId="5">
    <w:abstractNumId w:val="10"/>
  </w:num>
  <w:num w:numId="6">
    <w:abstractNumId w:val="3"/>
  </w:num>
  <w:num w:numId="7">
    <w:abstractNumId w:val="4"/>
  </w:num>
  <w:num w:numId="8">
    <w:abstractNumId w:val="11"/>
  </w:num>
  <w:num w:numId="9">
    <w:abstractNumId w:val="0"/>
  </w:num>
  <w:num w:numId="10">
    <w:abstractNumId w:val="6"/>
  </w:num>
  <w:num w:numId="11">
    <w:abstractNumId w:val="2"/>
  </w:num>
  <w:num w:numId="12">
    <w:abstractNumId w:val="5"/>
  </w:num>
  <w:num w:numId="13">
    <w:abstractNumId w:val="5"/>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0F4"/>
    <w:rsid w:val="00045084"/>
    <w:rsid w:val="0006181F"/>
    <w:rsid w:val="000F0A32"/>
    <w:rsid w:val="000F70F4"/>
    <w:rsid w:val="00106869"/>
    <w:rsid w:val="00182C07"/>
    <w:rsid w:val="00202835"/>
    <w:rsid w:val="00202933"/>
    <w:rsid w:val="00232483"/>
    <w:rsid w:val="00263CCB"/>
    <w:rsid w:val="0026609E"/>
    <w:rsid w:val="00295467"/>
    <w:rsid w:val="002B1201"/>
    <w:rsid w:val="002C0D6C"/>
    <w:rsid w:val="002C166D"/>
    <w:rsid w:val="002D44AB"/>
    <w:rsid w:val="002D4DF5"/>
    <w:rsid w:val="002D63FF"/>
    <w:rsid w:val="002E498E"/>
    <w:rsid w:val="00382272"/>
    <w:rsid w:val="003C1BCA"/>
    <w:rsid w:val="003C7E8F"/>
    <w:rsid w:val="00440965"/>
    <w:rsid w:val="00453625"/>
    <w:rsid w:val="00460F57"/>
    <w:rsid w:val="004C4E47"/>
    <w:rsid w:val="004E2C6E"/>
    <w:rsid w:val="004E783B"/>
    <w:rsid w:val="0057647C"/>
    <w:rsid w:val="00581CEC"/>
    <w:rsid w:val="00587B08"/>
    <w:rsid w:val="005A4ADD"/>
    <w:rsid w:val="006042EC"/>
    <w:rsid w:val="0066400E"/>
    <w:rsid w:val="00687ADD"/>
    <w:rsid w:val="007126F5"/>
    <w:rsid w:val="0071274D"/>
    <w:rsid w:val="00717E4E"/>
    <w:rsid w:val="0073475D"/>
    <w:rsid w:val="00746E98"/>
    <w:rsid w:val="00793EE7"/>
    <w:rsid w:val="007B0870"/>
    <w:rsid w:val="008222B9"/>
    <w:rsid w:val="008416FB"/>
    <w:rsid w:val="008834D2"/>
    <w:rsid w:val="008B6BC5"/>
    <w:rsid w:val="008D02A4"/>
    <w:rsid w:val="008E4EC7"/>
    <w:rsid w:val="008F7570"/>
    <w:rsid w:val="00903F74"/>
    <w:rsid w:val="00905A97"/>
    <w:rsid w:val="00912B8F"/>
    <w:rsid w:val="00927DDA"/>
    <w:rsid w:val="009432A8"/>
    <w:rsid w:val="009616E5"/>
    <w:rsid w:val="00974D0D"/>
    <w:rsid w:val="00A103B8"/>
    <w:rsid w:val="00A60CC0"/>
    <w:rsid w:val="00A6241D"/>
    <w:rsid w:val="00A7098B"/>
    <w:rsid w:val="00A9744F"/>
    <w:rsid w:val="00AF4ECA"/>
    <w:rsid w:val="00C040FF"/>
    <w:rsid w:val="00C84C75"/>
    <w:rsid w:val="00CA11AB"/>
    <w:rsid w:val="00CA1F10"/>
    <w:rsid w:val="00CC18FA"/>
    <w:rsid w:val="00CE7C36"/>
    <w:rsid w:val="00CF0B62"/>
    <w:rsid w:val="00D050AA"/>
    <w:rsid w:val="00D616F0"/>
    <w:rsid w:val="00D62B0F"/>
    <w:rsid w:val="00D860C3"/>
    <w:rsid w:val="00DA181A"/>
    <w:rsid w:val="00DA2ACD"/>
    <w:rsid w:val="00DB11A4"/>
    <w:rsid w:val="00E21E8E"/>
    <w:rsid w:val="00E51FEC"/>
    <w:rsid w:val="00E712EE"/>
    <w:rsid w:val="00EB54F5"/>
    <w:rsid w:val="00F22AA7"/>
    <w:rsid w:val="00F3468E"/>
    <w:rsid w:val="00F44649"/>
    <w:rsid w:val="00F87CFF"/>
    <w:rsid w:val="00F92A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364C3"/>
  <w15:chartTrackingRefBased/>
  <w15:docId w15:val="{CF7485E0-D73D-4185-B439-51DA2FF7E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84C7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040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974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A181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042EC"/>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B11A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7E8F"/>
    <w:pPr>
      <w:ind w:left="720"/>
      <w:contextualSpacing/>
    </w:pPr>
  </w:style>
  <w:style w:type="character" w:styleId="Hyperlink">
    <w:name w:val="Hyperlink"/>
    <w:basedOn w:val="DefaultParagraphFont"/>
    <w:uiPriority w:val="99"/>
    <w:unhideWhenUsed/>
    <w:rsid w:val="005A4ADD"/>
    <w:rPr>
      <w:color w:val="0563C1" w:themeColor="hyperlink"/>
      <w:u w:val="single"/>
    </w:rPr>
  </w:style>
  <w:style w:type="character" w:styleId="UnresolvedMention">
    <w:name w:val="Unresolved Mention"/>
    <w:basedOn w:val="DefaultParagraphFont"/>
    <w:uiPriority w:val="99"/>
    <w:semiHidden/>
    <w:unhideWhenUsed/>
    <w:rsid w:val="005A4ADD"/>
    <w:rPr>
      <w:color w:val="605E5C"/>
      <w:shd w:val="clear" w:color="auto" w:fill="E1DFDD"/>
    </w:rPr>
  </w:style>
  <w:style w:type="character" w:customStyle="1" w:styleId="Heading1Char">
    <w:name w:val="Heading 1 Char"/>
    <w:basedOn w:val="DefaultParagraphFont"/>
    <w:link w:val="Heading1"/>
    <w:uiPriority w:val="9"/>
    <w:rsid w:val="00C84C75"/>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A9744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A181A"/>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DA18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6042EC"/>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DA2ACD"/>
    <w:rPr>
      <w:b/>
      <w:bCs/>
    </w:rPr>
  </w:style>
  <w:style w:type="character" w:customStyle="1" w:styleId="Heading6Char">
    <w:name w:val="Heading 6 Char"/>
    <w:basedOn w:val="DefaultParagraphFont"/>
    <w:link w:val="Heading6"/>
    <w:uiPriority w:val="9"/>
    <w:semiHidden/>
    <w:rsid w:val="00DB11A4"/>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295467"/>
    <w:rPr>
      <w:i/>
      <w:iCs/>
    </w:rPr>
  </w:style>
  <w:style w:type="character" w:customStyle="1" w:styleId="Heading2Char">
    <w:name w:val="Heading 2 Char"/>
    <w:basedOn w:val="DefaultParagraphFont"/>
    <w:link w:val="Heading2"/>
    <w:uiPriority w:val="9"/>
    <w:semiHidden/>
    <w:rsid w:val="00C040FF"/>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4C4E4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1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21E8E"/>
    <w:rPr>
      <w:rFonts w:ascii="Courier New" w:eastAsia="Times New Roman" w:hAnsi="Courier New" w:cs="Courier New"/>
      <w:sz w:val="20"/>
      <w:szCs w:val="20"/>
    </w:rPr>
  </w:style>
  <w:style w:type="character" w:customStyle="1" w:styleId="token">
    <w:name w:val="token"/>
    <w:basedOn w:val="DefaultParagraphFont"/>
    <w:rsid w:val="00E21E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293197">
      <w:bodyDiv w:val="1"/>
      <w:marLeft w:val="0"/>
      <w:marRight w:val="0"/>
      <w:marTop w:val="0"/>
      <w:marBottom w:val="0"/>
      <w:divBdr>
        <w:top w:val="none" w:sz="0" w:space="0" w:color="auto"/>
        <w:left w:val="none" w:sz="0" w:space="0" w:color="auto"/>
        <w:bottom w:val="none" w:sz="0" w:space="0" w:color="auto"/>
        <w:right w:val="none" w:sz="0" w:space="0" w:color="auto"/>
      </w:divBdr>
      <w:divsChild>
        <w:div w:id="352729339">
          <w:marLeft w:val="0"/>
          <w:marRight w:val="0"/>
          <w:marTop w:val="0"/>
          <w:marBottom w:val="0"/>
          <w:divBdr>
            <w:top w:val="none" w:sz="0" w:space="0" w:color="auto"/>
            <w:left w:val="none" w:sz="0" w:space="0" w:color="auto"/>
            <w:bottom w:val="none" w:sz="0" w:space="0" w:color="auto"/>
            <w:right w:val="none" w:sz="0" w:space="0" w:color="auto"/>
          </w:divBdr>
          <w:divsChild>
            <w:div w:id="107117247">
              <w:marLeft w:val="0"/>
              <w:marRight w:val="0"/>
              <w:marTop w:val="0"/>
              <w:marBottom w:val="0"/>
              <w:divBdr>
                <w:top w:val="none" w:sz="0" w:space="0" w:color="auto"/>
                <w:left w:val="none" w:sz="0" w:space="0" w:color="auto"/>
                <w:bottom w:val="none" w:sz="0" w:space="0" w:color="auto"/>
                <w:right w:val="none" w:sz="0" w:space="0" w:color="auto"/>
              </w:divBdr>
            </w:div>
          </w:divsChild>
        </w:div>
        <w:div w:id="1356079116">
          <w:marLeft w:val="0"/>
          <w:marRight w:val="0"/>
          <w:marTop w:val="0"/>
          <w:marBottom w:val="0"/>
          <w:divBdr>
            <w:top w:val="none" w:sz="0" w:space="0" w:color="auto"/>
            <w:left w:val="none" w:sz="0" w:space="0" w:color="auto"/>
            <w:bottom w:val="none" w:sz="0" w:space="0" w:color="auto"/>
            <w:right w:val="none" w:sz="0" w:space="0" w:color="auto"/>
          </w:divBdr>
          <w:divsChild>
            <w:div w:id="257714418">
              <w:marLeft w:val="0"/>
              <w:marRight w:val="0"/>
              <w:marTop w:val="0"/>
              <w:marBottom w:val="0"/>
              <w:divBdr>
                <w:top w:val="none" w:sz="0" w:space="0" w:color="auto"/>
                <w:left w:val="none" w:sz="0" w:space="0" w:color="auto"/>
                <w:bottom w:val="none" w:sz="0" w:space="0" w:color="auto"/>
                <w:right w:val="none" w:sz="0" w:space="0" w:color="auto"/>
              </w:divBdr>
            </w:div>
            <w:div w:id="70178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1466">
      <w:bodyDiv w:val="1"/>
      <w:marLeft w:val="0"/>
      <w:marRight w:val="0"/>
      <w:marTop w:val="0"/>
      <w:marBottom w:val="0"/>
      <w:divBdr>
        <w:top w:val="none" w:sz="0" w:space="0" w:color="auto"/>
        <w:left w:val="none" w:sz="0" w:space="0" w:color="auto"/>
        <w:bottom w:val="none" w:sz="0" w:space="0" w:color="auto"/>
        <w:right w:val="none" w:sz="0" w:space="0" w:color="auto"/>
      </w:divBdr>
    </w:div>
    <w:div w:id="58679112">
      <w:bodyDiv w:val="1"/>
      <w:marLeft w:val="0"/>
      <w:marRight w:val="0"/>
      <w:marTop w:val="0"/>
      <w:marBottom w:val="0"/>
      <w:divBdr>
        <w:top w:val="none" w:sz="0" w:space="0" w:color="auto"/>
        <w:left w:val="none" w:sz="0" w:space="0" w:color="auto"/>
        <w:bottom w:val="none" w:sz="0" w:space="0" w:color="auto"/>
        <w:right w:val="none" w:sz="0" w:space="0" w:color="auto"/>
      </w:divBdr>
    </w:div>
    <w:div w:id="213397429">
      <w:bodyDiv w:val="1"/>
      <w:marLeft w:val="0"/>
      <w:marRight w:val="0"/>
      <w:marTop w:val="0"/>
      <w:marBottom w:val="0"/>
      <w:divBdr>
        <w:top w:val="none" w:sz="0" w:space="0" w:color="auto"/>
        <w:left w:val="none" w:sz="0" w:space="0" w:color="auto"/>
        <w:bottom w:val="none" w:sz="0" w:space="0" w:color="auto"/>
        <w:right w:val="none" w:sz="0" w:space="0" w:color="auto"/>
      </w:divBdr>
    </w:div>
    <w:div w:id="231816976">
      <w:bodyDiv w:val="1"/>
      <w:marLeft w:val="0"/>
      <w:marRight w:val="0"/>
      <w:marTop w:val="0"/>
      <w:marBottom w:val="0"/>
      <w:divBdr>
        <w:top w:val="none" w:sz="0" w:space="0" w:color="auto"/>
        <w:left w:val="none" w:sz="0" w:space="0" w:color="auto"/>
        <w:bottom w:val="none" w:sz="0" w:space="0" w:color="auto"/>
        <w:right w:val="none" w:sz="0" w:space="0" w:color="auto"/>
      </w:divBdr>
    </w:div>
    <w:div w:id="385569783">
      <w:bodyDiv w:val="1"/>
      <w:marLeft w:val="0"/>
      <w:marRight w:val="0"/>
      <w:marTop w:val="0"/>
      <w:marBottom w:val="0"/>
      <w:divBdr>
        <w:top w:val="none" w:sz="0" w:space="0" w:color="auto"/>
        <w:left w:val="none" w:sz="0" w:space="0" w:color="auto"/>
        <w:bottom w:val="none" w:sz="0" w:space="0" w:color="auto"/>
        <w:right w:val="none" w:sz="0" w:space="0" w:color="auto"/>
      </w:divBdr>
      <w:divsChild>
        <w:div w:id="417604485">
          <w:marLeft w:val="0"/>
          <w:marRight w:val="0"/>
          <w:marTop w:val="0"/>
          <w:marBottom w:val="0"/>
          <w:divBdr>
            <w:top w:val="none" w:sz="0" w:space="0" w:color="auto"/>
            <w:left w:val="none" w:sz="0" w:space="0" w:color="auto"/>
            <w:bottom w:val="none" w:sz="0" w:space="0" w:color="auto"/>
            <w:right w:val="none" w:sz="0" w:space="0" w:color="auto"/>
          </w:divBdr>
        </w:div>
        <w:div w:id="913662680">
          <w:marLeft w:val="0"/>
          <w:marRight w:val="0"/>
          <w:marTop w:val="0"/>
          <w:marBottom w:val="0"/>
          <w:divBdr>
            <w:top w:val="none" w:sz="0" w:space="0" w:color="auto"/>
            <w:left w:val="none" w:sz="0" w:space="0" w:color="auto"/>
            <w:bottom w:val="none" w:sz="0" w:space="0" w:color="auto"/>
            <w:right w:val="none" w:sz="0" w:space="0" w:color="auto"/>
          </w:divBdr>
        </w:div>
      </w:divsChild>
    </w:div>
    <w:div w:id="405349225">
      <w:bodyDiv w:val="1"/>
      <w:marLeft w:val="0"/>
      <w:marRight w:val="0"/>
      <w:marTop w:val="0"/>
      <w:marBottom w:val="0"/>
      <w:divBdr>
        <w:top w:val="none" w:sz="0" w:space="0" w:color="auto"/>
        <w:left w:val="none" w:sz="0" w:space="0" w:color="auto"/>
        <w:bottom w:val="none" w:sz="0" w:space="0" w:color="auto"/>
        <w:right w:val="none" w:sz="0" w:space="0" w:color="auto"/>
      </w:divBdr>
    </w:div>
    <w:div w:id="421878591">
      <w:bodyDiv w:val="1"/>
      <w:marLeft w:val="0"/>
      <w:marRight w:val="0"/>
      <w:marTop w:val="0"/>
      <w:marBottom w:val="0"/>
      <w:divBdr>
        <w:top w:val="none" w:sz="0" w:space="0" w:color="auto"/>
        <w:left w:val="none" w:sz="0" w:space="0" w:color="auto"/>
        <w:bottom w:val="none" w:sz="0" w:space="0" w:color="auto"/>
        <w:right w:val="none" w:sz="0" w:space="0" w:color="auto"/>
      </w:divBdr>
    </w:div>
    <w:div w:id="541750241">
      <w:bodyDiv w:val="1"/>
      <w:marLeft w:val="0"/>
      <w:marRight w:val="0"/>
      <w:marTop w:val="0"/>
      <w:marBottom w:val="0"/>
      <w:divBdr>
        <w:top w:val="none" w:sz="0" w:space="0" w:color="auto"/>
        <w:left w:val="none" w:sz="0" w:space="0" w:color="auto"/>
        <w:bottom w:val="none" w:sz="0" w:space="0" w:color="auto"/>
        <w:right w:val="none" w:sz="0" w:space="0" w:color="auto"/>
      </w:divBdr>
    </w:div>
    <w:div w:id="564608748">
      <w:bodyDiv w:val="1"/>
      <w:marLeft w:val="0"/>
      <w:marRight w:val="0"/>
      <w:marTop w:val="0"/>
      <w:marBottom w:val="0"/>
      <w:divBdr>
        <w:top w:val="none" w:sz="0" w:space="0" w:color="auto"/>
        <w:left w:val="none" w:sz="0" w:space="0" w:color="auto"/>
        <w:bottom w:val="none" w:sz="0" w:space="0" w:color="auto"/>
        <w:right w:val="none" w:sz="0" w:space="0" w:color="auto"/>
      </w:divBdr>
      <w:divsChild>
        <w:div w:id="263000523">
          <w:marLeft w:val="0"/>
          <w:marRight w:val="0"/>
          <w:marTop w:val="300"/>
          <w:marBottom w:val="300"/>
          <w:divBdr>
            <w:top w:val="none" w:sz="0" w:space="0" w:color="auto"/>
            <w:left w:val="none" w:sz="0" w:space="0" w:color="auto"/>
            <w:bottom w:val="none" w:sz="0" w:space="0" w:color="auto"/>
            <w:right w:val="none" w:sz="0" w:space="0" w:color="auto"/>
          </w:divBdr>
          <w:divsChild>
            <w:div w:id="1011755945">
              <w:marLeft w:val="0"/>
              <w:marRight w:val="0"/>
              <w:marTop w:val="0"/>
              <w:marBottom w:val="300"/>
              <w:divBdr>
                <w:top w:val="none" w:sz="0" w:space="0" w:color="auto"/>
                <w:left w:val="none" w:sz="0" w:space="0" w:color="auto"/>
                <w:bottom w:val="none" w:sz="0" w:space="0" w:color="auto"/>
                <w:right w:val="none" w:sz="0" w:space="0" w:color="auto"/>
              </w:divBdr>
              <w:divsChild>
                <w:div w:id="821045070">
                  <w:marLeft w:val="0"/>
                  <w:marRight w:val="0"/>
                  <w:marTop w:val="0"/>
                  <w:marBottom w:val="0"/>
                  <w:divBdr>
                    <w:top w:val="none" w:sz="0" w:space="0" w:color="auto"/>
                    <w:left w:val="none" w:sz="0" w:space="0" w:color="auto"/>
                    <w:bottom w:val="single" w:sz="6" w:space="0" w:color="E7E7E7"/>
                    <w:right w:val="none" w:sz="0" w:space="0" w:color="auto"/>
                  </w:divBdr>
                  <w:divsChild>
                    <w:div w:id="1270430889">
                      <w:marLeft w:val="150"/>
                      <w:marRight w:val="150"/>
                      <w:marTop w:val="0"/>
                      <w:marBottom w:val="0"/>
                      <w:divBdr>
                        <w:top w:val="none" w:sz="0" w:space="0" w:color="auto"/>
                        <w:left w:val="none" w:sz="0" w:space="0" w:color="auto"/>
                        <w:bottom w:val="single" w:sz="18" w:space="6" w:color="67B346"/>
                        <w:right w:val="none" w:sz="0" w:space="0" w:color="auto"/>
                      </w:divBdr>
                    </w:div>
                  </w:divsChild>
                </w:div>
                <w:div w:id="159543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468502">
      <w:bodyDiv w:val="1"/>
      <w:marLeft w:val="0"/>
      <w:marRight w:val="0"/>
      <w:marTop w:val="0"/>
      <w:marBottom w:val="0"/>
      <w:divBdr>
        <w:top w:val="none" w:sz="0" w:space="0" w:color="auto"/>
        <w:left w:val="none" w:sz="0" w:space="0" w:color="auto"/>
        <w:bottom w:val="none" w:sz="0" w:space="0" w:color="auto"/>
        <w:right w:val="none" w:sz="0" w:space="0" w:color="auto"/>
      </w:divBdr>
    </w:div>
    <w:div w:id="804127408">
      <w:bodyDiv w:val="1"/>
      <w:marLeft w:val="0"/>
      <w:marRight w:val="0"/>
      <w:marTop w:val="0"/>
      <w:marBottom w:val="0"/>
      <w:divBdr>
        <w:top w:val="none" w:sz="0" w:space="0" w:color="auto"/>
        <w:left w:val="none" w:sz="0" w:space="0" w:color="auto"/>
        <w:bottom w:val="none" w:sz="0" w:space="0" w:color="auto"/>
        <w:right w:val="none" w:sz="0" w:space="0" w:color="auto"/>
      </w:divBdr>
    </w:div>
    <w:div w:id="911740062">
      <w:bodyDiv w:val="1"/>
      <w:marLeft w:val="0"/>
      <w:marRight w:val="0"/>
      <w:marTop w:val="0"/>
      <w:marBottom w:val="0"/>
      <w:divBdr>
        <w:top w:val="none" w:sz="0" w:space="0" w:color="auto"/>
        <w:left w:val="none" w:sz="0" w:space="0" w:color="auto"/>
        <w:bottom w:val="none" w:sz="0" w:space="0" w:color="auto"/>
        <w:right w:val="none" w:sz="0" w:space="0" w:color="auto"/>
      </w:divBdr>
    </w:div>
    <w:div w:id="951791387">
      <w:bodyDiv w:val="1"/>
      <w:marLeft w:val="0"/>
      <w:marRight w:val="0"/>
      <w:marTop w:val="0"/>
      <w:marBottom w:val="0"/>
      <w:divBdr>
        <w:top w:val="none" w:sz="0" w:space="0" w:color="auto"/>
        <w:left w:val="none" w:sz="0" w:space="0" w:color="auto"/>
        <w:bottom w:val="none" w:sz="0" w:space="0" w:color="auto"/>
        <w:right w:val="none" w:sz="0" w:space="0" w:color="auto"/>
      </w:divBdr>
    </w:div>
    <w:div w:id="996811696">
      <w:bodyDiv w:val="1"/>
      <w:marLeft w:val="0"/>
      <w:marRight w:val="0"/>
      <w:marTop w:val="0"/>
      <w:marBottom w:val="0"/>
      <w:divBdr>
        <w:top w:val="none" w:sz="0" w:space="0" w:color="auto"/>
        <w:left w:val="none" w:sz="0" w:space="0" w:color="auto"/>
        <w:bottom w:val="none" w:sz="0" w:space="0" w:color="auto"/>
        <w:right w:val="none" w:sz="0" w:space="0" w:color="auto"/>
      </w:divBdr>
    </w:div>
    <w:div w:id="1012292907">
      <w:bodyDiv w:val="1"/>
      <w:marLeft w:val="0"/>
      <w:marRight w:val="0"/>
      <w:marTop w:val="0"/>
      <w:marBottom w:val="0"/>
      <w:divBdr>
        <w:top w:val="none" w:sz="0" w:space="0" w:color="auto"/>
        <w:left w:val="none" w:sz="0" w:space="0" w:color="auto"/>
        <w:bottom w:val="none" w:sz="0" w:space="0" w:color="auto"/>
        <w:right w:val="none" w:sz="0" w:space="0" w:color="auto"/>
      </w:divBdr>
    </w:div>
    <w:div w:id="1034620755">
      <w:bodyDiv w:val="1"/>
      <w:marLeft w:val="0"/>
      <w:marRight w:val="0"/>
      <w:marTop w:val="0"/>
      <w:marBottom w:val="0"/>
      <w:divBdr>
        <w:top w:val="none" w:sz="0" w:space="0" w:color="auto"/>
        <w:left w:val="none" w:sz="0" w:space="0" w:color="auto"/>
        <w:bottom w:val="none" w:sz="0" w:space="0" w:color="auto"/>
        <w:right w:val="none" w:sz="0" w:space="0" w:color="auto"/>
      </w:divBdr>
    </w:div>
    <w:div w:id="1048140261">
      <w:bodyDiv w:val="1"/>
      <w:marLeft w:val="0"/>
      <w:marRight w:val="0"/>
      <w:marTop w:val="0"/>
      <w:marBottom w:val="0"/>
      <w:divBdr>
        <w:top w:val="none" w:sz="0" w:space="0" w:color="auto"/>
        <w:left w:val="none" w:sz="0" w:space="0" w:color="auto"/>
        <w:bottom w:val="none" w:sz="0" w:space="0" w:color="auto"/>
        <w:right w:val="none" w:sz="0" w:space="0" w:color="auto"/>
      </w:divBdr>
    </w:div>
    <w:div w:id="1060859911">
      <w:bodyDiv w:val="1"/>
      <w:marLeft w:val="0"/>
      <w:marRight w:val="0"/>
      <w:marTop w:val="0"/>
      <w:marBottom w:val="0"/>
      <w:divBdr>
        <w:top w:val="none" w:sz="0" w:space="0" w:color="auto"/>
        <w:left w:val="none" w:sz="0" w:space="0" w:color="auto"/>
        <w:bottom w:val="none" w:sz="0" w:space="0" w:color="auto"/>
        <w:right w:val="none" w:sz="0" w:space="0" w:color="auto"/>
      </w:divBdr>
      <w:divsChild>
        <w:div w:id="1790665151">
          <w:blockQuote w:val="1"/>
          <w:marLeft w:val="720"/>
          <w:marRight w:val="0"/>
          <w:marTop w:val="0"/>
          <w:marBottom w:val="100"/>
          <w:divBdr>
            <w:top w:val="none" w:sz="0" w:space="8" w:color="auto"/>
            <w:left w:val="single" w:sz="24" w:space="16" w:color="64BBE3"/>
            <w:bottom w:val="none" w:sz="0" w:space="8" w:color="auto"/>
            <w:right w:val="none" w:sz="0" w:space="16" w:color="auto"/>
          </w:divBdr>
        </w:div>
        <w:div w:id="932128782">
          <w:blockQuote w:val="1"/>
          <w:marLeft w:val="720"/>
          <w:marRight w:val="0"/>
          <w:marTop w:val="0"/>
          <w:marBottom w:val="100"/>
          <w:divBdr>
            <w:top w:val="none" w:sz="0" w:space="8" w:color="auto"/>
            <w:left w:val="single" w:sz="24" w:space="16" w:color="64BBE3"/>
            <w:bottom w:val="none" w:sz="0" w:space="8" w:color="auto"/>
            <w:right w:val="none" w:sz="0" w:space="16" w:color="auto"/>
          </w:divBdr>
        </w:div>
      </w:divsChild>
    </w:div>
    <w:div w:id="1214539409">
      <w:bodyDiv w:val="1"/>
      <w:marLeft w:val="0"/>
      <w:marRight w:val="0"/>
      <w:marTop w:val="0"/>
      <w:marBottom w:val="0"/>
      <w:divBdr>
        <w:top w:val="none" w:sz="0" w:space="0" w:color="auto"/>
        <w:left w:val="none" w:sz="0" w:space="0" w:color="auto"/>
        <w:bottom w:val="none" w:sz="0" w:space="0" w:color="auto"/>
        <w:right w:val="none" w:sz="0" w:space="0" w:color="auto"/>
      </w:divBdr>
      <w:divsChild>
        <w:div w:id="174271492">
          <w:marLeft w:val="0"/>
          <w:marRight w:val="0"/>
          <w:marTop w:val="0"/>
          <w:marBottom w:val="0"/>
          <w:divBdr>
            <w:top w:val="none" w:sz="0" w:space="0" w:color="auto"/>
            <w:left w:val="none" w:sz="0" w:space="0" w:color="auto"/>
            <w:bottom w:val="none" w:sz="0" w:space="0" w:color="auto"/>
            <w:right w:val="none" w:sz="0" w:space="0" w:color="auto"/>
          </w:divBdr>
        </w:div>
        <w:div w:id="1039165622">
          <w:marLeft w:val="0"/>
          <w:marRight w:val="0"/>
          <w:marTop w:val="0"/>
          <w:marBottom w:val="0"/>
          <w:divBdr>
            <w:top w:val="none" w:sz="0" w:space="0" w:color="auto"/>
            <w:left w:val="none" w:sz="0" w:space="0" w:color="auto"/>
            <w:bottom w:val="none" w:sz="0" w:space="0" w:color="auto"/>
            <w:right w:val="none" w:sz="0" w:space="0" w:color="auto"/>
          </w:divBdr>
        </w:div>
      </w:divsChild>
    </w:div>
    <w:div w:id="1338539674">
      <w:bodyDiv w:val="1"/>
      <w:marLeft w:val="0"/>
      <w:marRight w:val="0"/>
      <w:marTop w:val="0"/>
      <w:marBottom w:val="0"/>
      <w:divBdr>
        <w:top w:val="none" w:sz="0" w:space="0" w:color="auto"/>
        <w:left w:val="none" w:sz="0" w:space="0" w:color="auto"/>
        <w:bottom w:val="none" w:sz="0" w:space="0" w:color="auto"/>
        <w:right w:val="none" w:sz="0" w:space="0" w:color="auto"/>
      </w:divBdr>
    </w:div>
    <w:div w:id="1394044418">
      <w:bodyDiv w:val="1"/>
      <w:marLeft w:val="0"/>
      <w:marRight w:val="0"/>
      <w:marTop w:val="0"/>
      <w:marBottom w:val="0"/>
      <w:divBdr>
        <w:top w:val="none" w:sz="0" w:space="0" w:color="auto"/>
        <w:left w:val="none" w:sz="0" w:space="0" w:color="auto"/>
        <w:bottom w:val="none" w:sz="0" w:space="0" w:color="auto"/>
        <w:right w:val="none" w:sz="0" w:space="0" w:color="auto"/>
      </w:divBdr>
    </w:div>
    <w:div w:id="1439372120">
      <w:bodyDiv w:val="1"/>
      <w:marLeft w:val="0"/>
      <w:marRight w:val="0"/>
      <w:marTop w:val="0"/>
      <w:marBottom w:val="0"/>
      <w:divBdr>
        <w:top w:val="none" w:sz="0" w:space="0" w:color="auto"/>
        <w:left w:val="none" w:sz="0" w:space="0" w:color="auto"/>
        <w:bottom w:val="none" w:sz="0" w:space="0" w:color="auto"/>
        <w:right w:val="none" w:sz="0" w:space="0" w:color="auto"/>
      </w:divBdr>
    </w:div>
    <w:div w:id="1455254203">
      <w:bodyDiv w:val="1"/>
      <w:marLeft w:val="0"/>
      <w:marRight w:val="0"/>
      <w:marTop w:val="0"/>
      <w:marBottom w:val="0"/>
      <w:divBdr>
        <w:top w:val="none" w:sz="0" w:space="0" w:color="auto"/>
        <w:left w:val="none" w:sz="0" w:space="0" w:color="auto"/>
        <w:bottom w:val="none" w:sz="0" w:space="0" w:color="auto"/>
        <w:right w:val="none" w:sz="0" w:space="0" w:color="auto"/>
      </w:divBdr>
    </w:div>
    <w:div w:id="1470440317">
      <w:bodyDiv w:val="1"/>
      <w:marLeft w:val="0"/>
      <w:marRight w:val="0"/>
      <w:marTop w:val="0"/>
      <w:marBottom w:val="0"/>
      <w:divBdr>
        <w:top w:val="none" w:sz="0" w:space="0" w:color="auto"/>
        <w:left w:val="none" w:sz="0" w:space="0" w:color="auto"/>
        <w:bottom w:val="none" w:sz="0" w:space="0" w:color="auto"/>
        <w:right w:val="none" w:sz="0" w:space="0" w:color="auto"/>
      </w:divBdr>
    </w:div>
    <w:div w:id="1490319875">
      <w:bodyDiv w:val="1"/>
      <w:marLeft w:val="0"/>
      <w:marRight w:val="0"/>
      <w:marTop w:val="0"/>
      <w:marBottom w:val="0"/>
      <w:divBdr>
        <w:top w:val="none" w:sz="0" w:space="0" w:color="auto"/>
        <w:left w:val="none" w:sz="0" w:space="0" w:color="auto"/>
        <w:bottom w:val="none" w:sz="0" w:space="0" w:color="auto"/>
        <w:right w:val="none" w:sz="0" w:space="0" w:color="auto"/>
      </w:divBdr>
    </w:div>
    <w:div w:id="1498574563">
      <w:bodyDiv w:val="1"/>
      <w:marLeft w:val="0"/>
      <w:marRight w:val="0"/>
      <w:marTop w:val="0"/>
      <w:marBottom w:val="0"/>
      <w:divBdr>
        <w:top w:val="none" w:sz="0" w:space="0" w:color="auto"/>
        <w:left w:val="none" w:sz="0" w:space="0" w:color="auto"/>
        <w:bottom w:val="none" w:sz="0" w:space="0" w:color="auto"/>
        <w:right w:val="none" w:sz="0" w:space="0" w:color="auto"/>
      </w:divBdr>
    </w:div>
    <w:div w:id="1499883290">
      <w:bodyDiv w:val="1"/>
      <w:marLeft w:val="0"/>
      <w:marRight w:val="0"/>
      <w:marTop w:val="0"/>
      <w:marBottom w:val="0"/>
      <w:divBdr>
        <w:top w:val="none" w:sz="0" w:space="0" w:color="auto"/>
        <w:left w:val="none" w:sz="0" w:space="0" w:color="auto"/>
        <w:bottom w:val="none" w:sz="0" w:space="0" w:color="auto"/>
        <w:right w:val="none" w:sz="0" w:space="0" w:color="auto"/>
      </w:divBdr>
    </w:div>
    <w:div w:id="1532066109">
      <w:bodyDiv w:val="1"/>
      <w:marLeft w:val="0"/>
      <w:marRight w:val="0"/>
      <w:marTop w:val="0"/>
      <w:marBottom w:val="0"/>
      <w:divBdr>
        <w:top w:val="none" w:sz="0" w:space="0" w:color="auto"/>
        <w:left w:val="none" w:sz="0" w:space="0" w:color="auto"/>
        <w:bottom w:val="none" w:sz="0" w:space="0" w:color="auto"/>
        <w:right w:val="none" w:sz="0" w:space="0" w:color="auto"/>
      </w:divBdr>
    </w:div>
    <w:div w:id="1573274628">
      <w:bodyDiv w:val="1"/>
      <w:marLeft w:val="0"/>
      <w:marRight w:val="0"/>
      <w:marTop w:val="0"/>
      <w:marBottom w:val="0"/>
      <w:divBdr>
        <w:top w:val="none" w:sz="0" w:space="0" w:color="auto"/>
        <w:left w:val="none" w:sz="0" w:space="0" w:color="auto"/>
        <w:bottom w:val="none" w:sz="0" w:space="0" w:color="auto"/>
        <w:right w:val="none" w:sz="0" w:space="0" w:color="auto"/>
      </w:divBdr>
    </w:div>
    <w:div w:id="1708675767">
      <w:bodyDiv w:val="1"/>
      <w:marLeft w:val="0"/>
      <w:marRight w:val="0"/>
      <w:marTop w:val="0"/>
      <w:marBottom w:val="0"/>
      <w:divBdr>
        <w:top w:val="none" w:sz="0" w:space="0" w:color="auto"/>
        <w:left w:val="none" w:sz="0" w:space="0" w:color="auto"/>
        <w:bottom w:val="none" w:sz="0" w:space="0" w:color="auto"/>
        <w:right w:val="none" w:sz="0" w:space="0" w:color="auto"/>
      </w:divBdr>
    </w:div>
    <w:div w:id="1828932646">
      <w:bodyDiv w:val="1"/>
      <w:marLeft w:val="0"/>
      <w:marRight w:val="0"/>
      <w:marTop w:val="0"/>
      <w:marBottom w:val="0"/>
      <w:divBdr>
        <w:top w:val="none" w:sz="0" w:space="0" w:color="auto"/>
        <w:left w:val="none" w:sz="0" w:space="0" w:color="auto"/>
        <w:bottom w:val="none" w:sz="0" w:space="0" w:color="auto"/>
        <w:right w:val="none" w:sz="0" w:space="0" w:color="auto"/>
      </w:divBdr>
      <w:divsChild>
        <w:div w:id="786045419">
          <w:marLeft w:val="0"/>
          <w:marRight w:val="0"/>
          <w:marTop w:val="0"/>
          <w:marBottom w:val="0"/>
          <w:divBdr>
            <w:top w:val="none" w:sz="0" w:space="0" w:color="auto"/>
            <w:left w:val="none" w:sz="0" w:space="0" w:color="auto"/>
            <w:bottom w:val="none" w:sz="0" w:space="0" w:color="auto"/>
            <w:right w:val="none" w:sz="0" w:space="0" w:color="auto"/>
          </w:divBdr>
        </w:div>
        <w:div w:id="1478954326">
          <w:marLeft w:val="0"/>
          <w:marRight w:val="0"/>
          <w:marTop w:val="0"/>
          <w:marBottom w:val="0"/>
          <w:divBdr>
            <w:top w:val="none" w:sz="0" w:space="0" w:color="auto"/>
            <w:left w:val="none" w:sz="0" w:space="0" w:color="auto"/>
            <w:bottom w:val="none" w:sz="0" w:space="0" w:color="auto"/>
            <w:right w:val="none" w:sz="0" w:space="0" w:color="auto"/>
          </w:divBdr>
        </w:div>
        <w:div w:id="843055752">
          <w:marLeft w:val="0"/>
          <w:marRight w:val="0"/>
          <w:marTop w:val="0"/>
          <w:marBottom w:val="0"/>
          <w:divBdr>
            <w:top w:val="none" w:sz="0" w:space="0" w:color="auto"/>
            <w:left w:val="none" w:sz="0" w:space="0" w:color="auto"/>
            <w:bottom w:val="none" w:sz="0" w:space="0" w:color="auto"/>
            <w:right w:val="none" w:sz="0" w:space="0" w:color="auto"/>
          </w:divBdr>
        </w:div>
        <w:div w:id="770659680">
          <w:marLeft w:val="0"/>
          <w:marRight w:val="0"/>
          <w:marTop w:val="0"/>
          <w:marBottom w:val="0"/>
          <w:divBdr>
            <w:top w:val="none" w:sz="0" w:space="0" w:color="auto"/>
            <w:left w:val="none" w:sz="0" w:space="0" w:color="auto"/>
            <w:bottom w:val="none" w:sz="0" w:space="0" w:color="auto"/>
            <w:right w:val="none" w:sz="0" w:space="0" w:color="auto"/>
          </w:divBdr>
        </w:div>
      </w:divsChild>
    </w:div>
    <w:div w:id="1848669739">
      <w:bodyDiv w:val="1"/>
      <w:marLeft w:val="0"/>
      <w:marRight w:val="0"/>
      <w:marTop w:val="0"/>
      <w:marBottom w:val="0"/>
      <w:divBdr>
        <w:top w:val="none" w:sz="0" w:space="0" w:color="auto"/>
        <w:left w:val="none" w:sz="0" w:space="0" w:color="auto"/>
        <w:bottom w:val="none" w:sz="0" w:space="0" w:color="auto"/>
        <w:right w:val="none" w:sz="0" w:space="0" w:color="auto"/>
      </w:divBdr>
    </w:div>
    <w:div w:id="1869373210">
      <w:bodyDiv w:val="1"/>
      <w:marLeft w:val="0"/>
      <w:marRight w:val="0"/>
      <w:marTop w:val="0"/>
      <w:marBottom w:val="0"/>
      <w:divBdr>
        <w:top w:val="none" w:sz="0" w:space="0" w:color="auto"/>
        <w:left w:val="none" w:sz="0" w:space="0" w:color="auto"/>
        <w:bottom w:val="none" w:sz="0" w:space="0" w:color="auto"/>
        <w:right w:val="none" w:sz="0" w:space="0" w:color="auto"/>
      </w:divBdr>
      <w:divsChild>
        <w:div w:id="445081453">
          <w:marLeft w:val="0"/>
          <w:marRight w:val="0"/>
          <w:marTop w:val="0"/>
          <w:marBottom w:val="0"/>
          <w:divBdr>
            <w:top w:val="none" w:sz="0" w:space="0" w:color="auto"/>
            <w:left w:val="none" w:sz="0" w:space="0" w:color="auto"/>
            <w:bottom w:val="none" w:sz="0" w:space="0" w:color="auto"/>
            <w:right w:val="none" w:sz="0" w:space="0" w:color="auto"/>
          </w:divBdr>
        </w:div>
        <w:div w:id="1697345919">
          <w:marLeft w:val="0"/>
          <w:marRight w:val="0"/>
          <w:marTop w:val="0"/>
          <w:marBottom w:val="0"/>
          <w:divBdr>
            <w:top w:val="none" w:sz="0" w:space="0" w:color="auto"/>
            <w:left w:val="none" w:sz="0" w:space="0" w:color="auto"/>
            <w:bottom w:val="none" w:sz="0" w:space="0" w:color="auto"/>
            <w:right w:val="none" w:sz="0" w:space="0" w:color="auto"/>
          </w:divBdr>
        </w:div>
        <w:div w:id="1149904171">
          <w:marLeft w:val="0"/>
          <w:marRight w:val="0"/>
          <w:marTop w:val="0"/>
          <w:marBottom w:val="0"/>
          <w:divBdr>
            <w:top w:val="none" w:sz="0" w:space="0" w:color="auto"/>
            <w:left w:val="none" w:sz="0" w:space="0" w:color="auto"/>
            <w:bottom w:val="none" w:sz="0" w:space="0" w:color="auto"/>
            <w:right w:val="none" w:sz="0" w:space="0" w:color="auto"/>
          </w:divBdr>
        </w:div>
      </w:divsChild>
    </w:div>
    <w:div w:id="1916747070">
      <w:bodyDiv w:val="1"/>
      <w:marLeft w:val="0"/>
      <w:marRight w:val="0"/>
      <w:marTop w:val="0"/>
      <w:marBottom w:val="0"/>
      <w:divBdr>
        <w:top w:val="none" w:sz="0" w:space="0" w:color="auto"/>
        <w:left w:val="none" w:sz="0" w:space="0" w:color="auto"/>
        <w:bottom w:val="none" w:sz="0" w:space="0" w:color="auto"/>
        <w:right w:val="none" w:sz="0" w:space="0" w:color="auto"/>
      </w:divBdr>
    </w:div>
    <w:div w:id="1996378908">
      <w:bodyDiv w:val="1"/>
      <w:marLeft w:val="0"/>
      <w:marRight w:val="0"/>
      <w:marTop w:val="0"/>
      <w:marBottom w:val="0"/>
      <w:divBdr>
        <w:top w:val="none" w:sz="0" w:space="0" w:color="auto"/>
        <w:left w:val="none" w:sz="0" w:space="0" w:color="auto"/>
        <w:bottom w:val="none" w:sz="0" w:space="0" w:color="auto"/>
        <w:right w:val="none" w:sz="0" w:space="0" w:color="auto"/>
      </w:divBdr>
      <w:divsChild>
        <w:div w:id="1334182611">
          <w:marLeft w:val="0"/>
          <w:marRight w:val="0"/>
          <w:marTop w:val="0"/>
          <w:marBottom w:val="0"/>
          <w:divBdr>
            <w:top w:val="none" w:sz="0" w:space="0" w:color="auto"/>
            <w:left w:val="none" w:sz="0" w:space="0" w:color="auto"/>
            <w:bottom w:val="none" w:sz="0" w:space="0" w:color="auto"/>
            <w:right w:val="none" w:sz="0" w:space="0" w:color="auto"/>
          </w:divBdr>
          <w:divsChild>
            <w:div w:id="1941644052">
              <w:marLeft w:val="0"/>
              <w:marRight w:val="0"/>
              <w:marTop w:val="0"/>
              <w:marBottom w:val="0"/>
              <w:divBdr>
                <w:top w:val="none" w:sz="0" w:space="0" w:color="auto"/>
                <w:left w:val="none" w:sz="0" w:space="0" w:color="auto"/>
                <w:bottom w:val="none" w:sz="0" w:space="0" w:color="auto"/>
                <w:right w:val="none" w:sz="0" w:space="0" w:color="auto"/>
              </w:divBdr>
            </w:div>
          </w:divsChild>
        </w:div>
        <w:div w:id="370305498">
          <w:marLeft w:val="0"/>
          <w:marRight w:val="0"/>
          <w:marTop w:val="0"/>
          <w:marBottom w:val="0"/>
          <w:divBdr>
            <w:top w:val="none" w:sz="0" w:space="0" w:color="auto"/>
            <w:left w:val="none" w:sz="0" w:space="0" w:color="auto"/>
            <w:bottom w:val="none" w:sz="0" w:space="0" w:color="auto"/>
            <w:right w:val="none" w:sz="0" w:space="0" w:color="auto"/>
          </w:divBdr>
        </w:div>
      </w:divsChild>
    </w:div>
    <w:div w:id="1999647582">
      <w:bodyDiv w:val="1"/>
      <w:marLeft w:val="0"/>
      <w:marRight w:val="0"/>
      <w:marTop w:val="0"/>
      <w:marBottom w:val="0"/>
      <w:divBdr>
        <w:top w:val="none" w:sz="0" w:space="0" w:color="auto"/>
        <w:left w:val="none" w:sz="0" w:space="0" w:color="auto"/>
        <w:bottom w:val="none" w:sz="0" w:space="0" w:color="auto"/>
        <w:right w:val="none" w:sz="0" w:space="0" w:color="auto"/>
      </w:divBdr>
    </w:div>
    <w:div w:id="2104256929">
      <w:bodyDiv w:val="1"/>
      <w:marLeft w:val="0"/>
      <w:marRight w:val="0"/>
      <w:marTop w:val="0"/>
      <w:marBottom w:val="0"/>
      <w:divBdr>
        <w:top w:val="none" w:sz="0" w:space="0" w:color="auto"/>
        <w:left w:val="none" w:sz="0" w:space="0" w:color="auto"/>
        <w:bottom w:val="none" w:sz="0" w:space="0" w:color="auto"/>
        <w:right w:val="none" w:sz="0" w:space="0" w:color="auto"/>
      </w:divBdr>
    </w:div>
    <w:div w:id="2122333123">
      <w:bodyDiv w:val="1"/>
      <w:marLeft w:val="0"/>
      <w:marRight w:val="0"/>
      <w:marTop w:val="0"/>
      <w:marBottom w:val="0"/>
      <w:divBdr>
        <w:top w:val="none" w:sz="0" w:space="0" w:color="auto"/>
        <w:left w:val="none" w:sz="0" w:space="0" w:color="auto"/>
        <w:bottom w:val="none" w:sz="0" w:space="0" w:color="auto"/>
        <w:right w:val="none" w:sz="0" w:space="0" w:color="auto"/>
      </w:divBdr>
    </w:div>
    <w:div w:id="2137021206">
      <w:bodyDiv w:val="1"/>
      <w:marLeft w:val="0"/>
      <w:marRight w:val="0"/>
      <w:marTop w:val="0"/>
      <w:marBottom w:val="0"/>
      <w:divBdr>
        <w:top w:val="none" w:sz="0" w:space="0" w:color="auto"/>
        <w:left w:val="none" w:sz="0" w:space="0" w:color="auto"/>
        <w:bottom w:val="none" w:sz="0" w:space="0" w:color="auto"/>
        <w:right w:val="none" w:sz="0" w:space="0" w:color="auto"/>
      </w:divBdr>
      <w:divsChild>
        <w:div w:id="1341814505">
          <w:marLeft w:val="0"/>
          <w:marRight w:val="0"/>
          <w:marTop w:val="0"/>
          <w:marBottom w:val="0"/>
          <w:divBdr>
            <w:top w:val="none" w:sz="0" w:space="0" w:color="auto"/>
            <w:left w:val="none" w:sz="0" w:space="0" w:color="auto"/>
            <w:bottom w:val="none" w:sz="0" w:space="0" w:color="auto"/>
            <w:right w:val="none" w:sz="0" w:space="0" w:color="auto"/>
          </w:divBdr>
          <w:divsChild>
            <w:div w:id="1652102114">
              <w:marLeft w:val="0"/>
              <w:marRight w:val="0"/>
              <w:marTop w:val="300"/>
              <w:marBottom w:val="300"/>
              <w:divBdr>
                <w:top w:val="none" w:sz="0" w:space="0" w:color="auto"/>
                <w:left w:val="none" w:sz="0" w:space="0" w:color="auto"/>
                <w:bottom w:val="none" w:sz="0" w:space="0" w:color="auto"/>
                <w:right w:val="none" w:sz="0" w:space="0" w:color="auto"/>
              </w:divBdr>
              <w:divsChild>
                <w:div w:id="843126811">
                  <w:marLeft w:val="0"/>
                  <w:marRight w:val="0"/>
                  <w:marTop w:val="0"/>
                  <w:marBottom w:val="300"/>
                  <w:divBdr>
                    <w:top w:val="none" w:sz="0" w:space="0" w:color="auto"/>
                    <w:left w:val="none" w:sz="0" w:space="0" w:color="auto"/>
                    <w:bottom w:val="none" w:sz="0" w:space="0" w:color="auto"/>
                    <w:right w:val="none" w:sz="0" w:space="0" w:color="auto"/>
                  </w:divBdr>
                  <w:divsChild>
                    <w:div w:id="1011489839">
                      <w:marLeft w:val="0"/>
                      <w:marRight w:val="0"/>
                      <w:marTop w:val="0"/>
                      <w:marBottom w:val="0"/>
                      <w:divBdr>
                        <w:top w:val="none" w:sz="0" w:space="0" w:color="auto"/>
                        <w:left w:val="none" w:sz="0" w:space="0" w:color="auto"/>
                        <w:bottom w:val="single" w:sz="6" w:space="0" w:color="E7E7E7"/>
                        <w:right w:val="none" w:sz="0" w:space="0" w:color="auto"/>
                      </w:divBdr>
                      <w:divsChild>
                        <w:div w:id="1182359236">
                          <w:marLeft w:val="150"/>
                          <w:marRight w:val="150"/>
                          <w:marTop w:val="0"/>
                          <w:marBottom w:val="0"/>
                          <w:divBdr>
                            <w:top w:val="none" w:sz="0" w:space="0" w:color="auto"/>
                            <w:left w:val="none" w:sz="0" w:space="0" w:color="auto"/>
                            <w:bottom w:val="single" w:sz="18" w:space="6" w:color="67B346"/>
                            <w:right w:val="none" w:sz="0" w:space="0" w:color="auto"/>
                          </w:divBdr>
                        </w:div>
                      </w:divsChild>
                    </w:div>
                    <w:div w:id="123844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486734">
          <w:marLeft w:val="0"/>
          <w:marRight w:val="0"/>
          <w:marTop w:val="0"/>
          <w:marBottom w:val="0"/>
          <w:divBdr>
            <w:top w:val="none" w:sz="0" w:space="0" w:color="auto"/>
            <w:left w:val="none" w:sz="0" w:space="0" w:color="auto"/>
            <w:bottom w:val="none" w:sz="0" w:space="0" w:color="auto"/>
            <w:right w:val="none" w:sz="0" w:space="0" w:color="auto"/>
          </w:divBdr>
          <w:divsChild>
            <w:div w:id="1298334197">
              <w:marLeft w:val="0"/>
              <w:marRight w:val="0"/>
              <w:marTop w:val="300"/>
              <w:marBottom w:val="300"/>
              <w:divBdr>
                <w:top w:val="none" w:sz="0" w:space="0" w:color="auto"/>
                <w:left w:val="none" w:sz="0" w:space="0" w:color="auto"/>
                <w:bottom w:val="none" w:sz="0" w:space="0" w:color="auto"/>
                <w:right w:val="none" w:sz="0" w:space="0" w:color="auto"/>
              </w:divBdr>
              <w:divsChild>
                <w:div w:id="2047370292">
                  <w:marLeft w:val="0"/>
                  <w:marRight w:val="0"/>
                  <w:marTop w:val="0"/>
                  <w:marBottom w:val="300"/>
                  <w:divBdr>
                    <w:top w:val="none" w:sz="0" w:space="0" w:color="auto"/>
                    <w:left w:val="none" w:sz="0" w:space="0" w:color="auto"/>
                    <w:bottom w:val="none" w:sz="0" w:space="0" w:color="auto"/>
                    <w:right w:val="none" w:sz="0" w:space="0" w:color="auto"/>
                  </w:divBdr>
                  <w:divsChild>
                    <w:div w:id="348681243">
                      <w:marLeft w:val="0"/>
                      <w:marRight w:val="0"/>
                      <w:marTop w:val="0"/>
                      <w:marBottom w:val="0"/>
                      <w:divBdr>
                        <w:top w:val="none" w:sz="0" w:space="0" w:color="auto"/>
                        <w:left w:val="none" w:sz="0" w:space="0" w:color="auto"/>
                        <w:bottom w:val="single" w:sz="6" w:space="0" w:color="E7E7E7"/>
                        <w:right w:val="none" w:sz="0" w:space="0" w:color="auto"/>
                      </w:divBdr>
                      <w:divsChild>
                        <w:div w:id="2128304532">
                          <w:marLeft w:val="150"/>
                          <w:marRight w:val="150"/>
                          <w:marTop w:val="0"/>
                          <w:marBottom w:val="0"/>
                          <w:divBdr>
                            <w:top w:val="none" w:sz="0" w:space="0" w:color="auto"/>
                            <w:left w:val="none" w:sz="0" w:space="0" w:color="auto"/>
                            <w:bottom w:val="single" w:sz="18" w:space="6" w:color="67B346"/>
                            <w:right w:val="none" w:sz="0" w:space="0" w:color="auto"/>
                          </w:divBdr>
                        </w:div>
                      </w:divsChild>
                    </w:div>
                    <w:div w:id="145687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112731">
          <w:marLeft w:val="0"/>
          <w:marRight w:val="0"/>
          <w:marTop w:val="0"/>
          <w:marBottom w:val="0"/>
          <w:divBdr>
            <w:top w:val="none" w:sz="0" w:space="0" w:color="auto"/>
            <w:left w:val="none" w:sz="0" w:space="0" w:color="auto"/>
            <w:bottom w:val="none" w:sz="0" w:space="0" w:color="auto"/>
            <w:right w:val="none" w:sz="0" w:space="0" w:color="auto"/>
          </w:divBdr>
          <w:divsChild>
            <w:div w:id="1650328685">
              <w:marLeft w:val="0"/>
              <w:marRight w:val="0"/>
              <w:marTop w:val="300"/>
              <w:marBottom w:val="300"/>
              <w:divBdr>
                <w:top w:val="none" w:sz="0" w:space="0" w:color="auto"/>
                <w:left w:val="none" w:sz="0" w:space="0" w:color="auto"/>
                <w:bottom w:val="none" w:sz="0" w:space="0" w:color="auto"/>
                <w:right w:val="none" w:sz="0" w:space="0" w:color="auto"/>
              </w:divBdr>
              <w:divsChild>
                <w:div w:id="675696715">
                  <w:marLeft w:val="0"/>
                  <w:marRight w:val="0"/>
                  <w:marTop w:val="0"/>
                  <w:marBottom w:val="300"/>
                  <w:divBdr>
                    <w:top w:val="none" w:sz="0" w:space="0" w:color="auto"/>
                    <w:left w:val="none" w:sz="0" w:space="0" w:color="auto"/>
                    <w:bottom w:val="none" w:sz="0" w:space="0" w:color="auto"/>
                    <w:right w:val="none" w:sz="0" w:space="0" w:color="auto"/>
                  </w:divBdr>
                  <w:divsChild>
                    <w:div w:id="1636527726">
                      <w:marLeft w:val="0"/>
                      <w:marRight w:val="0"/>
                      <w:marTop w:val="0"/>
                      <w:marBottom w:val="0"/>
                      <w:divBdr>
                        <w:top w:val="none" w:sz="0" w:space="0" w:color="auto"/>
                        <w:left w:val="none" w:sz="0" w:space="0" w:color="auto"/>
                        <w:bottom w:val="single" w:sz="6" w:space="0" w:color="E7E7E7"/>
                        <w:right w:val="none" w:sz="0" w:space="0" w:color="auto"/>
                      </w:divBdr>
                      <w:divsChild>
                        <w:div w:id="297885288">
                          <w:marLeft w:val="150"/>
                          <w:marRight w:val="150"/>
                          <w:marTop w:val="0"/>
                          <w:marBottom w:val="0"/>
                          <w:divBdr>
                            <w:top w:val="none" w:sz="0" w:space="0" w:color="auto"/>
                            <w:left w:val="none" w:sz="0" w:space="0" w:color="auto"/>
                            <w:bottom w:val="single" w:sz="18" w:space="6" w:color="67B346"/>
                            <w:right w:val="none" w:sz="0" w:space="0" w:color="auto"/>
                          </w:divBdr>
                        </w:div>
                      </w:divsChild>
                    </w:div>
                    <w:div w:id="27911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677813">
          <w:marLeft w:val="0"/>
          <w:marRight w:val="0"/>
          <w:marTop w:val="0"/>
          <w:marBottom w:val="0"/>
          <w:divBdr>
            <w:top w:val="none" w:sz="0" w:space="0" w:color="auto"/>
            <w:left w:val="none" w:sz="0" w:space="0" w:color="auto"/>
            <w:bottom w:val="none" w:sz="0" w:space="0" w:color="auto"/>
            <w:right w:val="none" w:sz="0" w:space="0" w:color="auto"/>
          </w:divBdr>
          <w:divsChild>
            <w:div w:id="1215310772">
              <w:marLeft w:val="0"/>
              <w:marRight w:val="0"/>
              <w:marTop w:val="300"/>
              <w:marBottom w:val="300"/>
              <w:divBdr>
                <w:top w:val="none" w:sz="0" w:space="0" w:color="auto"/>
                <w:left w:val="none" w:sz="0" w:space="0" w:color="auto"/>
                <w:bottom w:val="none" w:sz="0" w:space="0" w:color="auto"/>
                <w:right w:val="none" w:sz="0" w:space="0" w:color="auto"/>
              </w:divBdr>
              <w:divsChild>
                <w:div w:id="744495177">
                  <w:marLeft w:val="0"/>
                  <w:marRight w:val="0"/>
                  <w:marTop w:val="0"/>
                  <w:marBottom w:val="300"/>
                  <w:divBdr>
                    <w:top w:val="none" w:sz="0" w:space="0" w:color="auto"/>
                    <w:left w:val="none" w:sz="0" w:space="0" w:color="auto"/>
                    <w:bottom w:val="none" w:sz="0" w:space="0" w:color="auto"/>
                    <w:right w:val="none" w:sz="0" w:space="0" w:color="auto"/>
                  </w:divBdr>
                  <w:divsChild>
                    <w:div w:id="342516914">
                      <w:marLeft w:val="0"/>
                      <w:marRight w:val="0"/>
                      <w:marTop w:val="0"/>
                      <w:marBottom w:val="0"/>
                      <w:divBdr>
                        <w:top w:val="none" w:sz="0" w:space="0" w:color="auto"/>
                        <w:left w:val="none" w:sz="0" w:space="0" w:color="auto"/>
                        <w:bottom w:val="single" w:sz="6" w:space="0" w:color="E7E7E7"/>
                        <w:right w:val="none" w:sz="0" w:space="0" w:color="auto"/>
                      </w:divBdr>
                      <w:divsChild>
                        <w:div w:id="288559062">
                          <w:marLeft w:val="150"/>
                          <w:marRight w:val="150"/>
                          <w:marTop w:val="0"/>
                          <w:marBottom w:val="0"/>
                          <w:divBdr>
                            <w:top w:val="none" w:sz="0" w:space="0" w:color="auto"/>
                            <w:left w:val="none" w:sz="0" w:space="0" w:color="auto"/>
                            <w:bottom w:val="single" w:sz="18" w:space="6" w:color="67B346"/>
                            <w:right w:val="none" w:sz="0" w:space="0" w:color="auto"/>
                          </w:divBdr>
                        </w:div>
                      </w:divsChild>
                    </w:div>
                    <w:div w:id="85519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19.png"/><Relationship Id="rId21" Type="http://schemas.openxmlformats.org/officeDocument/2006/relationships/image" Target="media/image10.png"/><Relationship Id="rId34" Type="http://schemas.openxmlformats.org/officeDocument/2006/relationships/hyperlink" Target="https://documentation.meraki.com/General_Administration/Firmware_Upgrades/Managing_Firmware_Upgrades" TargetMode="External"/><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hyperlink" Target="https://developer.cisco.com/docs/meraki-api-v1/" TargetMode="External"/><Relationship Id="rId55" Type="http://schemas.openxmlformats.org/officeDocument/2006/relationships/hyperlink" Target="https://www.twilio.com/blog/2017/01/how-to-set-environment-variables.html" TargetMode="External"/><Relationship Id="rId63" Type="http://schemas.openxmlformats.org/officeDocument/2006/relationships/fontTable" Target="fontTable.xml"/><Relationship Id="rId7" Type="http://schemas.openxmlformats.org/officeDocument/2006/relationships/hyperlink" Target="https://documentation.meraki.com/General_Administration/Cross-Platform_Content/Managing_User_Accounts_using_Meraki_Cloud_Authentication"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dashboard.meraki.com/api_docs" TargetMode="External"/><Relationship Id="rId11" Type="http://schemas.openxmlformats.org/officeDocument/2006/relationships/hyperlink" Target="https://documentation.meraki.com/Architectures_and_Best_Practices/Cisco_Meraki_Best_Practice_Design/Meraki_Cloud_Architecture" TargetMode="External"/><Relationship Id="rId24" Type="http://schemas.openxmlformats.org/officeDocument/2006/relationships/image" Target="media/image13.png"/><Relationship Id="rId32" Type="http://schemas.openxmlformats.org/officeDocument/2006/relationships/image" Target="media/image17.jpeg"/><Relationship Id="rId37" Type="http://schemas.openxmlformats.org/officeDocument/2006/relationships/hyperlink" Target="https://apps.meraki.io/" TargetMode="External"/><Relationship Id="rId40" Type="http://schemas.openxmlformats.org/officeDocument/2006/relationships/image" Target="media/image20.png"/><Relationship Id="rId45" Type="http://schemas.openxmlformats.org/officeDocument/2006/relationships/hyperlink" Target="https://developer.cisco.com/meraki/api-v1/" TargetMode="External"/><Relationship Id="rId53" Type="http://schemas.openxmlformats.org/officeDocument/2006/relationships/hyperlink" Target="https://pypi.org/project/meraki/" TargetMode="External"/><Relationship Id="rId58" Type="http://schemas.openxmlformats.org/officeDocument/2006/relationships/image" Target="media/image26.png"/><Relationship Id="rId5" Type="http://schemas.openxmlformats.org/officeDocument/2006/relationships/image" Target="media/image1.png"/><Relationship Id="rId61" Type="http://schemas.openxmlformats.org/officeDocument/2006/relationships/hyperlink" Target="https://developer.cisco.com/meraki/explore/" TargetMode="Externa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documentation.meraki.com/General_Administration/Privacy_and_Security/Meraki_Data_Privacy_and_Protection_Features" TargetMode="External"/><Relationship Id="rId30" Type="http://schemas.openxmlformats.org/officeDocument/2006/relationships/hyperlink" Target="https://documentation.meraki.com/Architectures_and_Best_Practices/Cisco_Meraki_Best_Practice_Design" TargetMode="External"/><Relationship Id="rId35" Type="http://schemas.openxmlformats.org/officeDocument/2006/relationships/hyperlink" Target="https://documentation.meraki.com/General_Administration/Firmware_Upgrades/Managing_Firmware_Upgrades" TargetMode="External"/><Relationship Id="rId43" Type="http://schemas.openxmlformats.org/officeDocument/2006/relationships/image" Target="media/image22.png"/><Relationship Id="rId48" Type="http://schemas.openxmlformats.org/officeDocument/2006/relationships/hyperlink" Target="https://github.com/meraki/dashboard-api-python/" TargetMode="External"/><Relationship Id="rId56" Type="http://schemas.openxmlformats.org/officeDocument/2006/relationships/hyperlink" Target="https://developer.cisco.com/meraki/api-v1/" TargetMode="External"/><Relationship Id="rId64" Type="http://schemas.openxmlformats.org/officeDocument/2006/relationships/theme" Target="theme/theme1.xml"/><Relationship Id="rId8" Type="http://schemas.openxmlformats.org/officeDocument/2006/relationships/hyperlink" Target="https://documentation.meraki.com/MX/Client_VPN/Client_VPN_OS_Configuration" TargetMode="External"/><Relationship Id="rId51" Type="http://schemas.openxmlformats.org/officeDocument/2006/relationships/hyperlink" Target="https://documentation.meraki.com/zGeneral_Administration/Other_Topics/The_Cisco_Meraki_Dashboard_API"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meraki.cisco.com/trust" TargetMode="External"/><Relationship Id="rId25" Type="http://schemas.openxmlformats.org/officeDocument/2006/relationships/image" Target="media/image14.png"/><Relationship Id="rId33" Type="http://schemas.openxmlformats.org/officeDocument/2006/relationships/hyperlink" Target="https://documentation.meraki.com/General_Administration/Firmware_Upgrades/Managing_Firmware_Upgrades" TargetMode="External"/><Relationship Id="rId38"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hyperlink" Target="https://documentation.meraki.com/General_Administration/Other_Topics/Certificate_Requirements_for_TLS" TargetMode="External"/><Relationship Id="rId20" Type="http://schemas.openxmlformats.org/officeDocument/2006/relationships/image" Target="media/image9.png"/><Relationship Id="rId41" Type="http://schemas.openxmlformats.org/officeDocument/2006/relationships/hyperlink" Target="https://developer.cisco.com/meraki/api-v1/" TargetMode="External"/><Relationship Id="rId54" Type="http://schemas.openxmlformats.org/officeDocument/2006/relationships/hyperlink" Target="https://pypi.org/project/meraki/" TargetMode="External"/><Relationship Id="rId62" Type="http://schemas.openxmlformats.org/officeDocument/2006/relationships/hyperlink" Target="https://developer.cisco.com/meraki/" TargetMode="External"/><Relationship Id="rId1" Type="http://schemas.openxmlformats.org/officeDocument/2006/relationships/numbering" Target="numbering.xml"/><Relationship Id="rId6" Type="http://schemas.openxmlformats.org/officeDocument/2006/relationships/hyperlink" Target="https://account.meraki.com/login/dashboard_login?go=%2F" TargetMode="Externa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documentation.meraki.com/General_Administration/Managing_Dashboard_Access/Configuring_SAML_Single_Sign-on_for_Dashboard" TargetMode="External"/><Relationship Id="rId36" Type="http://schemas.openxmlformats.org/officeDocument/2006/relationships/hyperlink" Target="https://developer.cisco.com/meraki/explore/" TargetMode="External"/><Relationship Id="rId49" Type="http://schemas.openxmlformats.org/officeDocument/2006/relationships/hyperlink" Target="https://developer.cisco.com/docs/meraki-api-v1" TargetMode="External"/><Relationship Id="rId57" Type="http://schemas.openxmlformats.org/officeDocument/2006/relationships/hyperlink" Target="https://developer.cisco.com/meraki/api-v1/" TargetMode="External"/><Relationship Id="rId10" Type="http://schemas.openxmlformats.org/officeDocument/2006/relationships/hyperlink" Target="https://documentation.meraki.com/MR/WiFi_Basics_and_Best_Practices/Wireless_QoS_and_Fast_Lane" TargetMode="External"/><Relationship Id="rId31" Type="http://schemas.openxmlformats.org/officeDocument/2006/relationships/image" Target="media/image16.png"/><Relationship Id="rId44" Type="http://schemas.openxmlformats.org/officeDocument/2006/relationships/image" Target="media/image23.png"/><Relationship Id="rId52" Type="http://schemas.openxmlformats.org/officeDocument/2006/relationships/hyperlink" Target="https://wiki.python.org/moin/BeginnersGuide/NonProgrammers" TargetMode="External"/><Relationship Id="rId60" Type="http://schemas.openxmlformats.org/officeDocument/2006/relationships/hyperlink" Target="https://api.meraki.com/api/v1/openapiSpec" TargetMode="External"/><Relationship Id="rId4" Type="http://schemas.openxmlformats.org/officeDocument/2006/relationships/webSettings" Target="webSettings.xml"/><Relationship Id="rId9" Type="http://schemas.openxmlformats.org/officeDocument/2006/relationships/hyperlink" Target="https://documentation.meraki.com/MX/Client_VPN/Client_VPN_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3530</TotalTime>
  <Pages>32</Pages>
  <Words>5894</Words>
  <Characters>33596</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 Sun</dc:creator>
  <cp:keywords/>
  <dc:description/>
  <cp:lastModifiedBy>Jian Sun</cp:lastModifiedBy>
  <cp:revision>73</cp:revision>
  <dcterms:created xsi:type="dcterms:W3CDTF">2021-09-16T03:16:00Z</dcterms:created>
  <dcterms:modified xsi:type="dcterms:W3CDTF">2021-09-20T22:13:00Z</dcterms:modified>
</cp:coreProperties>
</file>