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4122" w14:textId="10C78DD1" w:rsidR="00323A2F" w:rsidRDefault="00376AC9">
      <w:r w:rsidRPr="00376AC9">
        <w:drawing>
          <wp:inline distT="0" distB="0" distL="0" distR="0" wp14:anchorId="52984EBC" wp14:editId="1D12183B">
            <wp:extent cx="5400040" cy="550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A2F" w:rsidSect="0011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0"/>
    <w:rsid w:val="00114008"/>
    <w:rsid w:val="00227AD0"/>
    <w:rsid w:val="00323A2F"/>
    <w:rsid w:val="0037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14E67-00CA-4971-9777-4385D82E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 LOPES FAUSTINO</dc:creator>
  <cp:keywords/>
  <dc:description/>
  <cp:lastModifiedBy>DAVID RAMON LOPES FAUSTINO</cp:lastModifiedBy>
  <cp:revision>2</cp:revision>
  <dcterms:created xsi:type="dcterms:W3CDTF">2021-12-20T21:50:00Z</dcterms:created>
  <dcterms:modified xsi:type="dcterms:W3CDTF">2021-12-20T22:28:00Z</dcterms:modified>
</cp:coreProperties>
</file>