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技能特效与人物资源相关配置</w:t>
      </w:r>
    </w:p>
    <w:p>
      <w:pPr>
        <w:jc w:val="center"/>
        <w:rPr>
          <w:rFonts w:hint="eastAsia"/>
          <w:b/>
          <w:bCs/>
          <w:sz w:val="32"/>
          <w:szCs w:val="32"/>
        </w:rPr>
      </w:pPr>
    </w:p>
    <w:p>
      <w:p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技能特效配置</w:t>
      </w: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图集存放目录 ./game_client/resource/resource_json/effect_json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单个技能特效图集打包好之后，需在步骤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中总管理文件中增加对应的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json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文件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与png文件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1"/>
          <w:szCs w:val="21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格式 例如：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特效文件名为skill_effect1，管理文件中名称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应为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skill_effect1_json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，对应图集资源的png名称应为skill_effect1_png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 xml:space="preserve">  注：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_json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与_png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后缀为程序代码中用到，勿改动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84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所有技能特效都会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通过一个总的json文件加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（resource_effect.json）,存放目录为./game_client/resource/resource_json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845" w:leftChars="0" w:hanging="425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策划填表时resourcesGroup字段，应填写为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skill_effect1</w:t>
      </w:r>
    </w:p>
    <w:p>
      <w:pPr>
        <w:numPr>
          <w:numId w:val="0"/>
        </w:numPr>
        <w:ind w:left="420" w:left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人物资源配置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图集存放目录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./game_client/resource/resource_json/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objects_json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单个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人物资源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图集打包好之后，需在步骤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中总管理文件中增加对应的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json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文件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与png文件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 xml:space="preserve">格式 例如：特效文件名为Player_gril10_avatar，管理文件中名称Player_gril10_avatar_json 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，对应图集资源的png名称应为Player_gril10_avatar_png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 xml:space="preserve">   注：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_json后缀为程序代码中用到，勿改动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ind w:left="420" w:left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所有技能特效都会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4"/>
          <w:szCs w:val="24"/>
          <w:lang w:val="en-US" w:eastAsia="zh-CN"/>
        </w:rPr>
        <w:t>通过一个总的json文件加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（resource_</w:t>
      </w: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objects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.json）,存放目录为./game_client/resource/resource_json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4.策划填表时，应填写为</w:t>
      </w:r>
      <w:r>
        <w:rPr>
          <w:rFonts w:hint="eastAsia" w:asciiTheme="minorEastAsia" w:hAnsiTheme="minorEastAsia" w:eastAsiaTheme="minorEastAsia" w:cstheme="minorEastAsia"/>
          <w:b/>
          <w:bCs/>
          <w:color w:val="FF0000"/>
          <w:sz w:val="21"/>
          <w:szCs w:val="21"/>
          <w:shd w:val="clear" w:color="auto" w:fill="auto"/>
          <w:lang w:val="en-US" w:eastAsia="zh-CN"/>
        </w:rPr>
        <w:t>Player_gril10_avatar</w:t>
      </w: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备注：</w:t>
      </w:r>
      <w:r>
        <w:rPr>
          <w:rFonts w:hint="eastAsia" w:asciiTheme="minorEastAsia" w:hAnsiTheme="minorEastAsia" w:eastAsiaTheme="minorEastAsia" w:cstheme="minorEastAsia"/>
          <w:b/>
          <w:bCs/>
          <w:color w:val="000000" w:themeColor="text1"/>
          <w:sz w:val="24"/>
          <w:szCs w:val="24"/>
          <w:highlight w:val="red"/>
          <w:lang w:val="en-US" w:eastAsia="zh-CN"/>
          <w14:textFill>
            <w14:solidFill>
              <w14:schemeClr w14:val="tx1"/>
            </w14:solidFill>
          </w14:textFill>
        </w:rPr>
        <w:t>单个图集尺寸切记不要超过2048</w:t>
      </w:r>
      <w:r>
        <w:rPr>
          <w:rFonts w:hint="eastAsia" w:asciiTheme="minorEastAsia" w:hAnsiTheme="minorEastAsia" w:cstheme="minorEastAsia"/>
          <w:b/>
          <w:bCs/>
          <w:color w:val="000000" w:themeColor="text1"/>
          <w:sz w:val="24"/>
          <w:szCs w:val="24"/>
          <w:highlight w:val="red"/>
          <w:lang w:val="en-US" w:eastAsia="zh-CN"/>
          <w14:textFill>
            <w14:solidFill>
              <w14:schemeClr w14:val="tx1"/>
            </w14:solidFill>
          </w14:textFill>
        </w:rPr>
        <w:t>，填写资源索引图集时_json与_png后缀无需填写，内部程序调用</w:t>
      </w:r>
      <w:bookmarkStart w:id="0" w:name="_GoBack"/>
      <w:bookmarkEnd w:id="0"/>
    </w:p>
    <w:p>
      <w:pPr>
        <w:numPr>
          <w:numId w:val="0"/>
        </w:num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汉仪唐隶繁">
    <w:panose1 w:val="02010600000101010101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5B60B"/>
    <w:multiLevelType w:val="singleLevel"/>
    <w:tmpl w:val="8D85B60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AC58D5"/>
    <w:multiLevelType w:val="singleLevel"/>
    <w:tmpl w:val="00AC58D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F28BC"/>
    <w:rsid w:val="01DD7194"/>
    <w:rsid w:val="02B40822"/>
    <w:rsid w:val="046201C3"/>
    <w:rsid w:val="04B804C4"/>
    <w:rsid w:val="059C63B3"/>
    <w:rsid w:val="06623BA1"/>
    <w:rsid w:val="06A11811"/>
    <w:rsid w:val="06FE3147"/>
    <w:rsid w:val="07EE11EE"/>
    <w:rsid w:val="086D4C95"/>
    <w:rsid w:val="092744C8"/>
    <w:rsid w:val="09774F3B"/>
    <w:rsid w:val="099F1F08"/>
    <w:rsid w:val="0B1D44D1"/>
    <w:rsid w:val="0C1F112E"/>
    <w:rsid w:val="0CED13E8"/>
    <w:rsid w:val="0CF10A3F"/>
    <w:rsid w:val="0D4E30C5"/>
    <w:rsid w:val="0D8D3EE3"/>
    <w:rsid w:val="0E9F5B96"/>
    <w:rsid w:val="0EDE7D9F"/>
    <w:rsid w:val="10BA580C"/>
    <w:rsid w:val="10E259E3"/>
    <w:rsid w:val="11167ED1"/>
    <w:rsid w:val="114170A5"/>
    <w:rsid w:val="13306FB9"/>
    <w:rsid w:val="152F74A6"/>
    <w:rsid w:val="17C54A15"/>
    <w:rsid w:val="182C5676"/>
    <w:rsid w:val="197E6216"/>
    <w:rsid w:val="1AA521F3"/>
    <w:rsid w:val="1B3514CA"/>
    <w:rsid w:val="1B9829C6"/>
    <w:rsid w:val="1BB17BED"/>
    <w:rsid w:val="1BEA0F69"/>
    <w:rsid w:val="1BF86820"/>
    <w:rsid w:val="1C5D54A5"/>
    <w:rsid w:val="1C84433D"/>
    <w:rsid w:val="1DB90C66"/>
    <w:rsid w:val="1E0E7870"/>
    <w:rsid w:val="1F5C0823"/>
    <w:rsid w:val="20EA68F4"/>
    <w:rsid w:val="21D93976"/>
    <w:rsid w:val="21E43DCF"/>
    <w:rsid w:val="220E0E40"/>
    <w:rsid w:val="222E5F1B"/>
    <w:rsid w:val="22876DA9"/>
    <w:rsid w:val="22D5693D"/>
    <w:rsid w:val="2734126F"/>
    <w:rsid w:val="27EC7DF1"/>
    <w:rsid w:val="283D5997"/>
    <w:rsid w:val="288F79BD"/>
    <w:rsid w:val="29106632"/>
    <w:rsid w:val="297D0B2D"/>
    <w:rsid w:val="2B3E459A"/>
    <w:rsid w:val="2C122E4D"/>
    <w:rsid w:val="2D14691C"/>
    <w:rsid w:val="2D6A1F51"/>
    <w:rsid w:val="2E5703E1"/>
    <w:rsid w:val="30F375D3"/>
    <w:rsid w:val="316F0704"/>
    <w:rsid w:val="3384741F"/>
    <w:rsid w:val="33C6669C"/>
    <w:rsid w:val="33D16461"/>
    <w:rsid w:val="33DE4E09"/>
    <w:rsid w:val="35D10AA3"/>
    <w:rsid w:val="36EE445E"/>
    <w:rsid w:val="37214617"/>
    <w:rsid w:val="3862131F"/>
    <w:rsid w:val="38F01A07"/>
    <w:rsid w:val="3BBE6F19"/>
    <w:rsid w:val="3C0E3D03"/>
    <w:rsid w:val="3C7B330A"/>
    <w:rsid w:val="3DB238A7"/>
    <w:rsid w:val="3DBB2729"/>
    <w:rsid w:val="3DCE5538"/>
    <w:rsid w:val="3E694CC6"/>
    <w:rsid w:val="3E9F32E6"/>
    <w:rsid w:val="3EC15097"/>
    <w:rsid w:val="3F6332EB"/>
    <w:rsid w:val="3FA2210E"/>
    <w:rsid w:val="3FE82C3F"/>
    <w:rsid w:val="41FA6027"/>
    <w:rsid w:val="42CE12DD"/>
    <w:rsid w:val="42FE08A5"/>
    <w:rsid w:val="435000E4"/>
    <w:rsid w:val="43513586"/>
    <w:rsid w:val="44E20FCC"/>
    <w:rsid w:val="44E521C2"/>
    <w:rsid w:val="453B5439"/>
    <w:rsid w:val="4699639C"/>
    <w:rsid w:val="479A461C"/>
    <w:rsid w:val="48013A4F"/>
    <w:rsid w:val="48E87B7B"/>
    <w:rsid w:val="497C5AE0"/>
    <w:rsid w:val="49DC4F1D"/>
    <w:rsid w:val="4B6871E0"/>
    <w:rsid w:val="4BA40F53"/>
    <w:rsid w:val="4BC11557"/>
    <w:rsid w:val="4C4F3C83"/>
    <w:rsid w:val="4CDA6381"/>
    <w:rsid w:val="4D543B84"/>
    <w:rsid w:val="4D765502"/>
    <w:rsid w:val="4D9C7C3F"/>
    <w:rsid w:val="4E253E61"/>
    <w:rsid w:val="4E6201C9"/>
    <w:rsid w:val="4ED06BF4"/>
    <w:rsid w:val="4F2D3906"/>
    <w:rsid w:val="4FB11A82"/>
    <w:rsid w:val="509D11B7"/>
    <w:rsid w:val="51874A4E"/>
    <w:rsid w:val="51DF6137"/>
    <w:rsid w:val="51F14EE9"/>
    <w:rsid w:val="527811F0"/>
    <w:rsid w:val="527D793E"/>
    <w:rsid w:val="52B23586"/>
    <w:rsid w:val="53750D70"/>
    <w:rsid w:val="54E76A59"/>
    <w:rsid w:val="58FA238B"/>
    <w:rsid w:val="5952158A"/>
    <w:rsid w:val="5A664730"/>
    <w:rsid w:val="5AEE6044"/>
    <w:rsid w:val="5B4C0E56"/>
    <w:rsid w:val="5B7412BC"/>
    <w:rsid w:val="5B90322E"/>
    <w:rsid w:val="5BA5049A"/>
    <w:rsid w:val="5BCE672B"/>
    <w:rsid w:val="5D2F39AF"/>
    <w:rsid w:val="5E2C1D34"/>
    <w:rsid w:val="5FFA53C1"/>
    <w:rsid w:val="60842EDF"/>
    <w:rsid w:val="616675D9"/>
    <w:rsid w:val="633A02C9"/>
    <w:rsid w:val="63F2365A"/>
    <w:rsid w:val="648E4742"/>
    <w:rsid w:val="64F82C35"/>
    <w:rsid w:val="66657AEB"/>
    <w:rsid w:val="670B0E12"/>
    <w:rsid w:val="679529E8"/>
    <w:rsid w:val="67DA1F3F"/>
    <w:rsid w:val="6872164E"/>
    <w:rsid w:val="69CF532D"/>
    <w:rsid w:val="6B9C1841"/>
    <w:rsid w:val="6C274846"/>
    <w:rsid w:val="6E83214A"/>
    <w:rsid w:val="6E8C3FF7"/>
    <w:rsid w:val="6EE97925"/>
    <w:rsid w:val="70550CAB"/>
    <w:rsid w:val="70BB0AE1"/>
    <w:rsid w:val="70C87485"/>
    <w:rsid w:val="70DC2541"/>
    <w:rsid w:val="71764B55"/>
    <w:rsid w:val="71B002CC"/>
    <w:rsid w:val="71FA0D35"/>
    <w:rsid w:val="723B5446"/>
    <w:rsid w:val="74374574"/>
    <w:rsid w:val="74A13224"/>
    <w:rsid w:val="75AD6342"/>
    <w:rsid w:val="785C4C8C"/>
    <w:rsid w:val="793E11C5"/>
    <w:rsid w:val="796D38D7"/>
    <w:rsid w:val="7AC67332"/>
    <w:rsid w:val="7B0B555A"/>
    <w:rsid w:val="7B1A2046"/>
    <w:rsid w:val="7B2B319E"/>
    <w:rsid w:val="7BF64B9D"/>
    <w:rsid w:val="7D4C2A46"/>
    <w:rsid w:val="7EA159EA"/>
    <w:rsid w:val="7EB61EED"/>
    <w:rsid w:val="7ED46B2F"/>
    <w:rsid w:val="7EF27911"/>
    <w:rsid w:val="7F4E2671"/>
    <w:rsid w:val="7FB008C8"/>
    <w:rsid w:val="7FC8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2018-06-05T08:50:46Z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