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9DAE" w14:textId="4E4966C6" w:rsidR="00402E9E" w:rsidRDefault="00644D36" w:rsidP="00644D36">
      <w:pPr>
        <w:pStyle w:val="Heading1"/>
      </w:pPr>
      <w:r w:rsidRPr="00644D36">
        <w:t>APPENDIX</w:t>
      </w:r>
    </w:p>
    <w:p w14:paraId="70F88707" w14:textId="312D0F4F" w:rsidR="00644D36" w:rsidRDefault="00165F8F" w:rsidP="00644D36">
      <w:pPr>
        <w:rPr>
          <w:lang w:val="en-US"/>
        </w:rPr>
      </w:pPr>
      <w:r>
        <w:rPr>
          <w:lang w:val="en-US"/>
        </w:rPr>
        <w:t>EQUATIONS OF MOTION</w:t>
      </w:r>
    </w:p>
    <w:p w14:paraId="2520C405" w14:textId="2BFD4C2D" w:rsidR="00EE1360" w:rsidRDefault="00562657" w:rsidP="00562657">
      <w:pPr>
        <w:rPr>
          <w:lang w:val="en-US"/>
        </w:rPr>
      </w:pPr>
      <w:r w:rsidRPr="00562657">
        <w:rPr>
          <w:lang w:val="en-US"/>
        </w:rPr>
        <w:t xml:space="preserve">First let us consider the motion of an asteroid under the gravitational influence of the Sun alone, ignoring perturbations from the other planets. We take the mass of the Sun to be </w:t>
      </w:r>
      <m:oMath>
        <m:r>
          <w:rPr>
            <w:rFonts w:ascii="Cambria Math" w:hAnsi="Cambria Math"/>
            <w:lang w:val="en-US"/>
          </w:rPr>
          <m:t>M</m:t>
        </m:r>
      </m:oMath>
      <w:r w:rsidRPr="00562657">
        <w:rPr>
          <w:lang w:val="en-US"/>
        </w:rPr>
        <w:t xml:space="preserve"> and the mass of the asteroid to be </w:t>
      </w:r>
      <m:oMath>
        <m:r>
          <w:rPr>
            <w:rFonts w:ascii="Cambria Math" w:hAnsi="Cambria Math"/>
            <w:lang w:val="en-US"/>
          </w:rPr>
          <m:t>m</m:t>
        </m:r>
      </m:oMath>
      <w:r w:rsidRPr="00562657">
        <w:rPr>
          <w:lang w:val="en-US"/>
        </w:rPr>
        <w:t xml:space="preserve">. The force on the asteroid − and, of course, by Newton’s third law, the force on the Sun is  </w:t>
      </w:r>
    </w:p>
    <w:p w14:paraId="0EA4DE03" w14:textId="4AF307FD" w:rsidR="00437A27" w:rsidRPr="00437A27" w:rsidRDefault="00437A27" w:rsidP="00562657">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Sun</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GMm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d>
                <m:dPr>
                  <m:ctrlPr>
                    <w:rPr>
                      <w:rFonts w:ascii="Cambria Math" w:hAnsi="Cambria Math"/>
                      <w:i/>
                      <w:lang w:val="en-US"/>
                    </w:rPr>
                  </m:ctrlPr>
                </m:dPr>
                <m:e/>
              </m:d>
            </m:e>
          </m:eqArr>
        </m:oMath>
      </m:oMathPara>
    </w:p>
    <w:p w14:paraId="513D89F0" w14:textId="578BE7BB" w:rsidR="00562657" w:rsidRPr="00562657" w:rsidRDefault="00562657" w:rsidP="00562657">
      <w:pPr>
        <w:rPr>
          <w:lang w:val="en-US"/>
        </w:rPr>
      </w:pPr>
      <w:r w:rsidRPr="00562657">
        <w:rPr>
          <w:lang w:val="en-US"/>
        </w:rPr>
        <w:t xml:space="preserve">where </w:t>
      </w:r>
      <m:oMath>
        <m:r>
          <w:rPr>
            <w:rFonts w:ascii="Cambria Math" w:hAnsi="Cambria Math"/>
            <w:lang w:val="en-US"/>
          </w:rPr>
          <m:t>r</m:t>
        </m:r>
      </m:oMath>
      <w:r w:rsidRPr="00562657">
        <w:rPr>
          <w:lang w:val="en-US"/>
        </w:rPr>
        <w:t xml:space="preserve"> is the distance between the two bodies</w:t>
      </w:r>
      <w:r w:rsidR="00454AF6">
        <w:rPr>
          <w:lang w:val="en-US"/>
        </w:rPr>
        <w:t xml:space="preserve"> and </w:t>
      </w:r>
      <m:oMath>
        <m:r>
          <w:rPr>
            <w:rFonts w:ascii="Cambria Math" w:hAnsi="Cambria Math"/>
            <w:lang w:val="en-US"/>
          </w:rPr>
          <m:t>G</m:t>
        </m:r>
      </m:oMath>
      <w:r w:rsidR="00454AF6">
        <w:rPr>
          <w:lang w:val="en-US"/>
        </w:rPr>
        <w:t xml:space="preserve"> is the universal gravitational </w:t>
      </w:r>
      <w:proofErr w:type="gramStart"/>
      <w:r w:rsidR="00454AF6">
        <w:rPr>
          <w:lang w:val="en-US"/>
        </w:rPr>
        <w:t>constant</w:t>
      </w:r>
      <w:r w:rsidRPr="00562657">
        <w:rPr>
          <w:lang w:val="en-US"/>
        </w:rPr>
        <w:t>.</w:t>
      </w:r>
      <w:proofErr w:type="gramEnd"/>
      <w:r w:rsidRPr="00562657">
        <w:rPr>
          <w:lang w:val="en-US"/>
        </w:rPr>
        <w:t xml:space="preserve"> The two bodies are, of course, in motion around their common </w:t>
      </w:r>
      <w:r w:rsidR="00DC15EC" w:rsidRPr="00562657">
        <w:rPr>
          <w:lang w:val="en-US"/>
        </w:rPr>
        <w:t>center</w:t>
      </w:r>
      <w:r w:rsidRPr="00562657">
        <w:rPr>
          <w:lang w:val="en-US"/>
        </w:rPr>
        <w:t xml:space="preserve"> of mass, which, in the case of an asteroid, is very close to the </w:t>
      </w:r>
      <w:r w:rsidR="00DC15EC" w:rsidRPr="00562657">
        <w:rPr>
          <w:lang w:val="en-US"/>
        </w:rPr>
        <w:t>center</w:t>
      </w:r>
      <w:r w:rsidRPr="00562657">
        <w:rPr>
          <w:lang w:val="en-US"/>
        </w:rPr>
        <w:t xml:space="preserve"> of the Sun.</w:t>
      </w:r>
    </w:p>
    <w:p w14:paraId="40E1AD08" w14:textId="08985BC7" w:rsidR="00562657" w:rsidRPr="00562657" w:rsidRDefault="00562657" w:rsidP="00562657">
      <w:pPr>
        <w:rPr>
          <w:lang w:val="en-US"/>
        </w:rPr>
      </w:pPr>
      <w:r w:rsidRPr="00562657">
        <w:rPr>
          <w:lang w:val="en-US"/>
        </w:rPr>
        <w:t>The acceleration of the asteroid towards the centre of mass is</w:t>
      </w:r>
      <w:r w:rsidR="00094A81">
        <w:rPr>
          <w:lang w:val="en-US"/>
        </w:rPr>
        <w:t xml:space="preserve"> </w:t>
      </w:r>
      <m:oMath>
        <m:f>
          <m:fPr>
            <m:ctrlPr>
              <w:rPr>
                <w:rFonts w:ascii="Cambria Math" w:hAnsi="Cambria Math"/>
                <w:i/>
                <w:lang w:val="en-US"/>
              </w:rPr>
            </m:ctrlPr>
          </m:fPr>
          <m:num>
            <m:r>
              <w:rPr>
                <w:rFonts w:ascii="Cambria Math" w:hAnsi="Cambria Math"/>
                <w:lang w:val="en-US"/>
              </w:rPr>
              <m:t>GM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w:r w:rsidRPr="00562657">
        <w:rPr>
          <w:lang w:val="en-US"/>
        </w:rPr>
        <w:t>, and the acceleration of the</w:t>
      </w:r>
      <w:r w:rsidR="00094A81">
        <w:rPr>
          <w:lang w:val="en-US"/>
        </w:rPr>
        <w:t xml:space="preserve"> </w:t>
      </w:r>
      <w:r w:rsidRPr="00562657">
        <w:rPr>
          <w:lang w:val="en-US"/>
        </w:rPr>
        <w:t>Sun towards the centre of mass is</w:t>
      </w:r>
      <w:r w:rsidR="00094A81">
        <w:rPr>
          <w:lang w:val="en-US"/>
        </w:rPr>
        <w:t xml:space="preserve"> </w:t>
      </w:r>
      <m:oMath>
        <m:f>
          <m:fPr>
            <m:ctrlPr>
              <w:rPr>
                <w:rFonts w:ascii="Cambria Math" w:hAnsi="Cambria Math"/>
                <w:i/>
                <w:lang w:val="en-US"/>
              </w:rPr>
            </m:ctrlPr>
          </m:fPr>
          <m:num>
            <m:r>
              <w:rPr>
                <w:rFonts w:ascii="Cambria Math" w:hAnsi="Cambria Math"/>
                <w:lang w:val="en-US"/>
              </w:rPr>
              <m:t>G</m:t>
            </m:r>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w:r w:rsidRPr="00562657">
        <w:rPr>
          <w:lang w:val="en-US"/>
        </w:rPr>
        <w:t>. If we refer the motion to the Sun as origin, we see that the acceleration of the asteroid towards the Sun is</w:t>
      </w:r>
      <w:r w:rsidR="00FE5720">
        <w:rPr>
          <w:lang w:val="en-US"/>
        </w:rPr>
        <w:t xml:space="preserve"> </w:t>
      </w:r>
      <m:oMath>
        <m:box>
          <m:boxPr>
            <m:ctrlPr>
              <w:rPr>
                <w:rFonts w:ascii="Cambria Math" w:hAnsi="Cambria Math"/>
                <w:i/>
                <w:lang w:val="en-US"/>
              </w:rPr>
            </m:ctrlPr>
          </m:boxPr>
          <m:e>
            <m:argPr>
              <m:argSz m:val="-1"/>
            </m:argPr>
            <m:f>
              <m:fPr>
                <m:ctrlPr>
                  <w:rPr>
                    <w:rFonts w:ascii="Cambria Math" w:hAnsi="Cambria Math"/>
                    <w:i/>
                    <w:lang w:val="en-US"/>
                  </w:rPr>
                </m:ctrlPr>
              </m:fPr>
              <m:num>
                <m:r>
                  <w:rPr>
                    <w:rFonts w:ascii="Cambria Math" w:hAnsi="Cambria Math"/>
                    <w:lang w:val="en-US"/>
                  </w:rPr>
                  <m:t>G</m:t>
                </m:r>
                <m:r>
                  <w:rPr>
                    <w:rFonts w:ascii="Cambria Math" w:hAnsi="Cambria Math"/>
                    <w:lang w:val="en-US"/>
                  </w:rPr>
                  <m:t>(</m:t>
                </m:r>
                <m:r>
                  <w:rPr>
                    <w:rFonts w:ascii="Cambria Math" w:hAnsi="Cambria Math"/>
                    <w:lang w:val="en-US"/>
                  </w:rPr>
                  <m:t>M</m:t>
                </m:r>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e>
        </m:box>
      </m:oMath>
      <w:r w:rsidRPr="00562657">
        <w:rPr>
          <w:lang w:val="en-US"/>
        </w:rPr>
        <w:t>. In vector form we may write this as</w:t>
      </w:r>
    </w:p>
    <w:p w14:paraId="5C758433" w14:textId="69D0F145" w:rsidR="009033E7" w:rsidRPr="00C6104A" w:rsidRDefault="009033E7" w:rsidP="009033E7">
      <w:pPr>
        <w:rPr>
          <w:lang w:val="en-US"/>
        </w:rPr>
      </w:pPr>
      <m:oMathPara>
        <m:oMath>
          <m:eqArr>
            <m:eqArrPr>
              <m:maxDist m:val="1"/>
              <m:ctrlPr>
                <w:rPr>
                  <w:rFonts w:ascii="Cambria Math" w:hAnsi="Cambria Math"/>
                  <w:i/>
                  <w:lang w:val="en-US"/>
                </w:rPr>
              </m:ctrlPr>
            </m:eqArrPr>
            <m:e>
              <m:acc>
                <m:accPr>
                  <m:chr m:val="̈"/>
                  <m:ctrlPr>
                    <w:rPr>
                      <w:rFonts w:ascii="Cambria Math" w:hAnsi="Cambria Math"/>
                      <w:b/>
                      <w:bCs/>
                      <w:i/>
                      <w:lang w:val="en-US"/>
                    </w:rPr>
                  </m:ctrlPr>
                </m:accPr>
                <m:e>
                  <m:r>
                    <m:rPr>
                      <m:sty m:val="bi"/>
                    </m:rPr>
                    <w:rPr>
                      <w:rFonts w:ascii="Cambria Math" w:hAnsi="Cambria Math"/>
                      <w:lang w:val="en-US"/>
                    </w:rPr>
                    <m:t>r</m:t>
                  </m:r>
                </m:e>
              </m:acc>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G(M+m)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m:rPr>
                  <m:sty m:val="bi"/>
                </m:rPr>
                <w:rPr>
                  <w:rFonts w:ascii="Cambria Math" w:hAnsi="Cambria Math"/>
                  <w:lang w:val="en-US"/>
                </w:rPr>
                <m:t>r</m:t>
              </m:r>
              <m:r>
                <w:rPr>
                  <w:rFonts w:ascii="Cambria Math" w:hAnsi="Cambria Math"/>
                  <w:lang w:val="en-US"/>
                </w:rPr>
                <m:t>#</m:t>
              </m:r>
              <m:d>
                <m:dPr>
                  <m:ctrlPr>
                    <w:rPr>
                      <w:rFonts w:ascii="Cambria Math" w:hAnsi="Cambria Math"/>
                      <w:i/>
                      <w:lang w:val="en-US"/>
                    </w:rPr>
                  </m:ctrlPr>
                </m:dPr>
                <m:e/>
              </m:d>
            </m:e>
          </m:eqArr>
        </m:oMath>
      </m:oMathPara>
    </w:p>
    <w:p w14:paraId="4813CFFC" w14:textId="4C089278" w:rsidR="00562657" w:rsidRPr="00562657" w:rsidRDefault="00562657" w:rsidP="00562657">
      <w:pPr>
        <w:rPr>
          <w:lang w:val="en-US"/>
        </w:rPr>
      </w:pPr>
      <w:r w:rsidRPr="00562657">
        <w:rPr>
          <w:lang w:val="en-US"/>
        </w:rPr>
        <w:t xml:space="preserve">where </w:t>
      </w:r>
      <m:oMath>
        <m:r>
          <m:rPr>
            <m:sty m:val="bi"/>
          </m:rPr>
          <w:rPr>
            <w:rFonts w:ascii="Cambria Math" w:hAnsi="Cambria Math"/>
            <w:lang w:val="en-US"/>
          </w:rPr>
          <m:t>r</m:t>
        </m:r>
      </m:oMath>
      <w:r w:rsidRPr="00562657">
        <w:rPr>
          <w:lang w:val="en-US"/>
        </w:rPr>
        <w:t xml:space="preserve"> is a vector directed from the Sun towards the asteroid, with heliocentric rectangular components </w:t>
      </w:r>
      <w:r w:rsidRPr="00DC5313">
        <w:rPr>
          <w:lang w:val="en-US"/>
        </w:rPr>
        <w:t>(</w:t>
      </w:r>
      <w:r w:rsidRPr="00DC5313">
        <w:rPr>
          <w:i/>
          <w:iCs/>
          <w:lang w:val="en-US"/>
        </w:rPr>
        <w:t>x, y, z</w:t>
      </w:r>
      <w:proofErr w:type="gramStart"/>
      <w:r w:rsidRPr="00562657">
        <w:rPr>
          <w:lang w:val="en-US"/>
        </w:rPr>
        <w:t>).</w:t>
      </w:r>
      <w:proofErr w:type="gramEnd"/>
      <w:r w:rsidRPr="00562657">
        <w:rPr>
          <w:lang w:val="en-US"/>
        </w:rPr>
        <w:t xml:space="preserve"> These heliocentric coordinates could be either ecliptic coordinates, for which we have hitherto used the symbols (</w:t>
      </w:r>
      <w:r w:rsidRPr="00843CA3">
        <w:rPr>
          <w:i/>
          <w:iCs/>
          <w:lang w:val="en-US"/>
        </w:rPr>
        <w:t>X, Y, Z</w:t>
      </w:r>
      <w:r w:rsidRPr="00562657">
        <w:rPr>
          <w:lang w:val="en-US"/>
        </w:rPr>
        <w:t>); or they could be equatorial coordinates, for which we have hitherto used the symbols (</w:t>
      </w:r>
      <w:r w:rsidRPr="00843CA3">
        <w:rPr>
          <w:i/>
          <w:iCs/>
          <w:lang w:val="en-US"/>
        </w:rPr>
        <w:t>ξ, η, ζ</w:t>
      </w:r>
      <w:r w:rsidRPr="00562657">
        <w:rPr>
          <w:lang w:val="en-US"/>
        </w:rPr>
        <w:t>). The symbols (</w:t>
      </w:r>
      <w:r w:rsidRPr="00843CA3">
        <w:rPr>
          <w:i/>
          <w:iCs/>
          <w:lang w:val="en-US"/>
        </w:rPr>
        <w:t>x, y, z</w:t>
      </w:r>
      <w:r w:rsidRPr="00562657">
        <w:rPr>
          <w:lang w:val="en-US"/>
        </w:rPr>
        <w:t xml:space="preserve">) will be understood here to refer to either, at our convenience. It is more likely that we shall have available the equatorial rather than the ecliptic coordinates. The direction cosines of </w:t>
      </w:r>
      <m:oMath>
        <m:r>
          <w:rPr>
            <w:rFonts w:ascii="Cambria Math" w:hAnsi="Cambria Math"/>
            <w:lang w:val="en-US"/>
          </w:rPr>
          <m:t>r</m:t>
        </m:r>
      </m:oMath>
      <w:r w:rsidRPr="00562657">
        <w:rPr>
          <w:lang w:val="en-US"/>
        </w:rPr>
        <w:t xml:space="preserve"> are</w:t>
      </w:r>
      <w:r w:rsidR="00687DE3">
        <w:rPr>
          <w:lang w:val="en-US"/>
        </w:rPr>
        <w:t xml:space="preserve"> </w:t>
      </w:r>
      <m:oMath>
        <m:d>
          <m:dPr>
            <m:ctrlPr>
              <w:rPr>
                <w:rFonts w:ascii="Cambria Math" w:hAnsi="Cambria Math"/>
                <w:i/>
                <w:lang w:val="en-US"/>
              </w:rPr>
            </m:ctrlPr>
          </m:dPr>
          <m:e>
            <m:box>
              <m:boxPr>
                <m:ctrlPr>
                  <w:rPr>
                    <w:rFonts w:ascii="Cambria Math" w:hAnsi="Cambria Math"/>
                    <w:i/>
                    <w:lang w:val="en-US"/>
                  </w:rPr>
                </m:ctrlPr>
              </m:boxPr>
              <m:e>
                <m:argPr>
                  <m:argSz m:val="-1"/>
                </m:argPr>
                <m:f>
                  <m:fPr>
                    <m:ctrlPr>
                      <w:rPr>
                        <w:rFonts w:ascii="Cambria Math" w:hAnsi="Cambria Math"/>
                        <w:i/>
                        <w:lang w:val="en-US"/>
                      </w:rPr>
                    </m:ctrlPr>
                  </m:fPr>
                  <m:num>
                    <m:r>
                      <w:rPr>
                        <w:rFonts w:ascii="Cambria Math" w:hAnsi="Cambria Math"/>
                        <w:lang w:val="en-US"/>
                      </w:rPr>
                      <m:t>x</m:t>
                    </m:r>
                  </m:num>
                  <m:den>
                    <m:r>
                      <w:rPr>
                        <w:rFonts w:ascii="Cambria Math" w:hAnsi="Cambria Math"/>
                        <w:lang w:val="en-US"/>
                      </w:rPr>
                      <m:t>r</m:t>
                    </m:r>
                  </m:den>
                </m:f>
              </m:e>
            </m:box>
            <m:r>
              <w:rPr>
                <w:rFonts w:ascii="Cambria Math" w:hAnsi="Cambria Math"/>
                <w:lang w:val="en-US"/>
              </w:rPr>
              <m:t>,</m:t>
            </m:r>
            <m:box>
              <m:boxPr>
                <m:ctrlPr>
                  <w:rPr>
                    <w:rFonts w:ascii="Cambria Math" w:hAnsi="Cambria Math"/>
                    <w:i/>
                    <w:lang w:val="en-US"/>
                  </w:rPr>
                </m:ctrlPr>
              </m:boxPr>
              <m:e>
                <m:argPr>
                  <m:argSz m:val="-1"/>
                </m:argPr>
                <m:f>
                  <m:fPr>
                    <m:ctrlPr>
                      <w:rPr>
                        <w:rFonts w:ascii="Cambria Math" w:hAnsi="Cambria Math"/>
                        <w:i/>
                        <w:lang w:val="en-US"/>
                      </w:rPr>
                    </m:ctrlPr>
                  </m:fPr>
                  <m:num>
                    <m:r>
                      <w:rPr>
                        <w:rFonts w:ascii="Cambria Math" w:hAnsi="Cambria Math"/>
                        <w:lang w:val="en-US"/>
                      </w:rPr>
                      <m:t>y</m:t>
                    </m:r>
                  </m:num>
                  <m:den>
                    <m:r>
                      <w:rPr>
                        <w:rFonts w:ascii="Cambria Math" w:hAnsi="Cambria Math"/>
                        <w:lang w:val="en-US"/>
                      </w:rPr>
                      <m:t>r</m:t>
                    </m:r>
                  </m:den>
                </m:f>
              </m:e>
            </m:box>
            <m:r>
              <w:rPr>
                <w:rFonts w:ascii="Cambria Math" w:hAnsi="Cambria Math"/>
                <w:lang w:val="en-US"/>
              </w:rPr>
              <m:t>,</m:t>
            </m:r>
            <m:box>
              <m:boxPr>
                <m:ctrlPr>
                  <w:rPr>
                    <w:rFonts w:ascii="Cambria Math" w:hAnsi="Cambria Math"/>
                    <w:i/>
                    <w:lang w:val="en-US"/>
                  </w:rPr>
                </m:ctrlPr>
              </m:boxPr>
              <m:e>
                <m:argPr>
                  <m:argSz m:val="-1"/>
                </m:argPr>
                <m:f>
                  <m:fPr>
                    <m:ctrlPr>
                      <w:rPr>
                        <w:rFonts w:ascii="Cambria Math" w:hAnsi="Cambria Math"/>
                        <w:i/>
                        <w:lang w:val="en-US"/>
                      </w:rPr>
                    </m:ctrlPr>
                  </m:fPr>
                  <m:num>
                    <m:r>
                      <w:rPr>
                        <w:rFonts w:ascii="Cambria Math" w:hAnsi="Cambria Math"/>
                        <w:lang w:val="en-US"/>
                      </w:rPr>
                      <m:t>z</m:t>
                    </m:r>
                  </m:num>
                  <m:den>
                    <m:r>
                      <w:rPr>
                        <w:rFonts w:ascii="Cambria Math" w:hAnsi="Cambria Math"/>
                        <w:lang w:val="en-US"/>
                      </w:rPr>
                      <m:t>r</m:t>
                    </m:r>
                  </m:den>
                </m:f>
              </m:e>
            </m:box>
          </m:e>
        </m:d>
      </m:oMath>
      <w:r w:rsidRPr="00562657">
        <w:rPr>
          <w:lang w:val="en-US"/>
        </w:rPr>
        <w:t>, and consequently the rectangular components of Equation 15.3.1 are</w:t>
      </w:r>
    </w:p>
    <w:p w14:paraId="354484C2" w14:textId="6BD921F6" w:rsidR="0095331A" w:rsidRPr="00C6104A" w:rsidRDefault="0095331A" w:rsidP="0095331A">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G(M+m)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x</m:t>
              </m:r>
              <m:r>
                <w:rPr>
                  <w:rFonts w:ascii="Cambria Math" w:hAnsi="Cambria Math"/>
                  <w:lang w:val="en-US"/>
                </w:rPr>
                <m:t>#</m:t>
              </m:r>
              <m:d>
                <m:dPr>
                  <m:ctrlPr>
                    <w:rPr>
                      <w:rFonts w:ascii="Cambria Math" w:hAnsi="Cambria Math"/>
                      <w:i/>
                      <w:lang w:val="en-US"/>
                    </w:rPr>
                  </m:ctrlPr>
                </m:dPr>
                <m:e/>
              </m:d>
            </m:e>
          </m:eqArr>
        </m:oMath>
      </m:oMathPara>
    </w:p>
    <w:p w14:paraId="177828D4" w14:textId="16EFBD40" w:rsidR="00E30188" w:rsidRPr="00C6104A" w:rsidRDefault="00E30188" w:rsidP="00E30188">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G(M+m)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y</m:t>
              </m:r>
              <m:r>
                <w:rPr>
                  <w:rFonts w:ascii="Cambria Math" w:hAnsi="Cambria Math"/>
                  <w:lang w:val="en-US"/>
                </w:rPr>
                <m:t>#</m:t>
              </m:r>
              <m:d>
                <m:dPr>
                  <m:ctrlPr>
                    <w:rPr>
                      <w:rFonts w:ascii="Cambria Math" w:hAnsi="Cambria Math"/>
                      <w:i/>
                      <w:lang w:val="en-US"/>
                    </w:rPr>
                  </m:ctrlPr>
                </m:dPr>
                <m:e/>
              </m:d>
            </m:e>
          </m:eqArr>
        </m:oMath>
      </m:oMathPara>
    </w:p>
    <w:p w14:paraId="063BFD9F" w14:textId="368AE4EB" w:rsidR="00E30188" w:rsidRPr="00C6104A" w:rsidRDefault="00E30188" w:rsidP="00E30188">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G(M+m)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z</m:t>
              </m:r>
              <m:r>
                <w:rPr>
                  <w:rFonts w:ascii="Cambria Math" w:hAnsi="Cambria Math"/>
                  <w:lang w:val="en-US"/>
                </w:rPr>
                <m:t>#</m:t>
              </m:r>
              <m:d>
                <m:dPr>
                  <m:ctrlPr>
                    <w:rPr>
                      <w:rFonts w:ascii="Cambria Math" w:hAnsi="Cambria Math"/>
                      <w:i/>
                      <w:lang w:val="en-US"/>
                    </w:rPr>
                  </m:ctrlPr>
                </m:dPr>
                <m:e/>
              </m:d>
            </m:e>
          </m:eqArr>
        </m:oMath>
      </m:oMathPara>
    </w:p>
    <w:p w14:paraId="547ED3FD" w14:textId="21715890" w:rsidR="00562657" w:rsidRPr="00562657" w:rsidRDefault="00562657" w:rsidP="00562657">
      <w:pPr>
        <w:rPr>
          <w:lang w:val="en-US"/>
        </w:rPr>
      </w:pPr>
      <w:r w:rsidRPr="00562657">
        <w:rPr>
          <w:lang w:val="en-US"/>
        </w:rPr>
        <w:t xml:space="preserve">These are the Equations of motion of the asteroid with respect to the Sun as origin. The </w:t>
      </w:r>
      <w:proofErr w:type="gramStart"/>
      <w:r w:rsidRPr="00562657">
        <w:rPr>
          <w:lang w:val="en-US"/>
        </w:rPr>
        <w:t>quantities  x</w:t>
      </w:r>
      <w:proofErr w:type="gramEnd"/>
      <w:r w:rsidRPr="00562657">
        <w:rPr>
          <w:lang w:val="en-US"/>
        </w:rPr>
        <w:t>,y,z,r(=x2+y2+z2−−−−−−−−−−</w:t>
      </w:r>
      <w:r w:rsidRPr="00562657">
        <w:rPr>
          <w:rFonts w:hint="eastAsia"/>
          <w:lang w:val="en-US"/>
        </w:rPr>
        <w:t>√</w:t>
      </w:r>
      <w:r w:rsidRPr="00562657">
        <w:rPr>
          <w:lang w:val="en-US"/>
        </w:rPr>
        <w:t xml:space="preserve">)  are, of course, functions of time. The solution of these Equations </w:t>
      </w:r>
      <w:proofErr w:type="gramStart"/>
      <w:r w:rsidRPr="00562657">
        <w:rPr>
          <w:lang w:val="en-US"/>
        </w:rPr>
        <w:t>describe</w:t>
      </w:r>
      <w:proofErr w:type="gramEnd"/>
      <w:r w:rsidRPr="00562657">
        <w:rPr>
          <w:lang w:val="en-US"/>
        </w:rPr>
        <w:t xml:space="preserve"> the elliptical (or other conic section) orbits of the asteroid and all the other properties that we have discussed in previous chapters.</w:t>
      </w:r>
    </w:p>
    <w:p w14:paraId="20977F5B" w14:textId="77777777" w:rsidR="00562657" w:rsidRPr="00562657" w:rsidRDefault="00562657" w:rsidP="00562657">
      <w:pPr>
        <w:rPr>
          <w:lang w:val="en-US"/>
        </w:rPr>
      </w:pPr>
      <w:r w:rsidRPr="00562657">
        <w:rPr>
          <w:lang w:val="en-US"/>
        </w:rPr>
        <w:t>If we are using ecliptic coordinates (X, Y, Z), the X-axis is directed towards the First Point of Aries, the Y-axis is directed along the direction of increasing ecliptic longitude, and the Z-axis is directed towards the north pole of the ecliptic.</w:t>
      </w:r>
    </w:p>
    <w:p w14:paraId="6EFD95DB" w14:textId="77777777" w:rsidR="00562657" w:rsidRPr="00562657" w:rsidRDefault="00562657" w:rsidP="00562657">
      <w:pPr>
        <w:rPr>
          <w:lang w:val="en-US"/>
        </w:rPr>
      </w:pPr>
    </w:p>
    <w:p w14:paraId="4BC2791C" w14:textId="1F5B26BB" w:rsidR="00562657" w:rsidRPr="00562657" w:rsidRDefault="00562657" w:rsidP="00562657">
      <w:pPr>
        <w:rPr>
          <w:lang w:val="en-US"/>
        </w:rPr>
      </w:pPr>
      <w:r w:rsidRPr="00562657">
        <w:rPr>
          <w:lang w:val="en-US"/>
        </w:rPr>
        <w:lastRenderedPageBreak/>
        <w:t>If we are using equatorial coordinates (ξ, η, ζ), the ξ-axis is directed towards the First Point of Aries, the η-axis is directed along the direction of 6 hours right ascension, and the ζ-axis is directed towards the north celestial pole. The Earth will be on the X- or ξaxis in September (not March).</w:t>
      </w:r>
    </w:p>
    <w:p w14:paraId="7EAD0FEB" w14:textId="77777777" w:rsidR="00562657" w:rsidRPr="00562657" w:rsidRDefault="00562657" w:rsidP="00562657">
      <w:pPr>
        <w:rPr>
          <w:lang w:val="en-US"/>
        </w:rPr>
      </w:pPr>
      <w:r w:rsidRPr="00562657">
        <w:rPr>
          <w:lang w:val="en-US"/>
        </w:rPr>
        <w:t xml:space="preserve">Now let us introduce a third body, a perturbing planet, such as, perhaps, Jupiter. We’ll suppose that its mass is m1, that its distance from the Sun is r1 and its distance from the asteroid is ρ1 (see figure XV.I, in which S is the Sun, A is the asteroid, and P is the perturbing planet). This is now a three-body problem and a general solution in terms of algebraic functions is not possible, and it </w:t>
      </w:r>
      <w:proofErr w:type="gramStart"/>
      <w:r w:rsidRPr="00562657">
        <w:rPr>
          <w:lang w:val="en-US"/>
        </w:rPr>
        <w:t>has to</w:t>
      </w:r>
      <w:proofErr w:type="gramEnd"/>
      <w:r w:rsidRPr="00562657">
        <w:rPr>
          <w:lang w:val="en-US"/>
        </w:rPr>
        <w:t xml:space="preserve"> be solved by numerical computation.</w:t>
      </w:r>
    </w:p>
    <w:p w14:paraId="5048A806" w14:textId="77777777" w:rsidR="00562657" w:rsidRPr="00562657" w:rsidRDefault="00562657" w:rsidP="00562657">
      <w:pPr>
        <w:rPr>
          <w:lang w:val="en-US"/>
        </w:rPr>
      </w:pPr>
    </w:p>
    <w:p w14:paraId="0226D0E2" w14:textId="77777777" w:rsidR="00562657" w:rsidRPr="00562657" w:rsidRDefault="00562657" w:rsidP="00562657">
      <w:pPr>
        <w:rPr>
          <w:lang w:val="en-US"/>
        </w:rPr>
      </w:pPr>
    </w:p>
    <w:p w14:paraId="26282B78" w14:textId="77777777" w:rsidR="00562657" w:rsidRPr="00562657" w:rsidRDefault="00562657" w:rsidP="00562657">
      <w:pPr>
        <w:rPr>
          <w:lang w:val="en-US"/>
        </w:rPr>
      </w:pPr>
      <w:r w:rsidRPr="00562657">
        <w:rPr>
          <w:lang w:val="en-US"/>
        </w:rPr>
        <w:t xml:space="preserve">In addition to the accelerations of the asteroid towards the Sun and the Sun towards the asteroid described on page 3, used in developing Equations 15.3.1-4, we now have also to consider the accelerations of the asteroid and the Sun towards the perturbing planet, as indicated in figure </w:t>
      </w:r>
      <w:proofErr w:type="gramStart"/>
      <w:r w:rsidRPr="00562657">
        <w:rPr>
          <w:lang w:val="en-US"/>
        </w:rPr>
        <w:t>XV.II.</w:t>
      </w:r>
      <w:proofErr w:type="gramEnd"/>
    </w:p>
    <w:p w14:paraId="39DBDEA6" w14:textId="5B88EEBA" w:rsidR="00562657" w:rsidRPr="00562657" w:rsidRDefault="00562657" w:rsidP="00562657">
      <w:pPr>
        <w:rPr>
          <w:lang w:val="en-US"/>
        </w:rPr>
      </w:pPr>
    </w:p>
    <w:p w14:paraId="42F9568E" w14:textId="77777777" w:rsidR="00562657" w:rsidRPr="00562657" w:rsidRDefault="00562657" w:rsidP="00562657">
      <w:pPr>
        <w:rPr>
          <w:lang w:val="en-US"/>
        </w:rPr>
      </w:pPr>
    </w:p>
    <w:p w14:paraId="727A4DAA" w14:textId="7B9BDE89" w:rsidR="00562657" w:rsidRPr="00562657" w:rsidRDefault="00562657" w:rsidP="00562657">
      <w:pPr>
        <w:rPr>
          <w:lang w:val="en-US"/>
        </w:rPr>
      </w:pPr>
      <w:r w:rsidRPr="00562657">
        <w:rPr>
          <w:lang w:val="en-US"/>
        </w:rPr>
        <w:t xml:space="preserve">The x-components of these </w:t>
      </w:r>
      <w:r w:rsidR="00046816" w:rsidRPr="00562657">
        <w:rPr>
          <w:lang w:val="en-US"/>
        </w:rPr>
        <w:t>are Gm</w:t>
      </w:r>
      <w:r w:rsidRPr="00562657">
        <w:rPr>
          <w:lang w:val="en-US"/>
        </w:rPr>
        <w:t>1ρ21×x1−xρ</w:t>
      </w:r>
      <w:proofErr w:type="gramStart"/>
      <w:r w:rsidRPr="00562657">
        <w:rPr>
          <w:lang w:val="en-US"/>
        </w:rPr>
        <w:t>1  and</w:t>
      </w:r>
      <w:proofErr w:type="gramEnd"/>
      <w:r w:rsidRPr="00562657">
        <w:rPr>
          <w:lang w:val="en-US"/>
        </w:rPr>
        <w:t xml:space="preserve">  Gm1r21×x1r1 , and so the additional acceleration of A, relative to the Sun, in the X-direction is  Gm1(x1−xρ31−x1r31) , and this has now to be added to the right hand side of Equation 15.3.2:</w:t>
      </w:r>
    </w:p>
    <w:p w14:paraId="71B756E1" w14:textId="3496CC0C" w:rsidR="008117E3" w:rsidRPr="00C6104A" w:rsidRDefault="008117E3" w:rsidP="008117E3">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G</m:t>
                  </m:r>
                  <m:d>
                    <m:dPr>
                      <m:ctrlPr>
                        <w:rPr>
                          <w:rFonts w:ascii="Cambria Math" w:hAnsi="Cambria Math"/>
                          <w:i/>
                          <w:lang w:val="en-US"/>
                        </w:rPr>
                      </m:ctrlPr>
                    </m:dPr>
                    <m:e>
                      <m:r>
                        <w:rPr>
                          <w:rFonts w:ascii="Cambria Math" w:hAnsi="Cambria Math"/>
                          <w:lang w:val="en-US"/>
                        </w:rPr>
                        <m:t>M+m</m:t>
                      </m:r>
                    </m:e>
                  </m:d>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x</m:t>
              </m:r>
              <m:r>
                <w:rPr>
                  <w:rFonts w:ascii="Cambria Math" w:hAnsi="Cambria Math"/>
                  <w:lang w:val="en-US"/>
                </w:rPr>
                <m:t>+G</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-x</m:t>
                      </m:r>
                    </m:num>
                    <m:den>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3</m:t>
                          </m:r>
                        </m:sup>
                      </m:sSubSup>
                    </m:den>
                  </m:f>
                </m:e>
              </m:d>
              <m:r>
                <w:rPr>
                  <w:rFonts w:ascii="Cambria Math" w:hAnsi="Cambria Math"/>
                  <w:lang w:val="en-US"/>
                </w:rPr>
                <m:t>#</m:t>
              </m:r>
              <m:d>
                <m:dPr>
                  <m:ctrlPr>
                    <w:rPr>
                      <w:rFonts w:ascii="Cambria Math" w:hAnsi="Cambria Math"/>
                      <w:i/>
                      <w:lang w:val="en-US"/>
                    </w:rPr>
                  </m:ctrlPr>
                </m:dPr>
                <m:e/>
              </m:d>
            </m:e>
          </m:eqArr>
        </m:oMath>
      </m:oMathPara>
    </w:p>
    <w:p w14:paraId="6251E08B" w14:textId="7A6A585A" w:rsidR="00562657" w:rsidRPr="00562657" w:rsidRDefault="00562657" w:rsidP="00562657">
      <w:pPr>
        <w:rPr>
          <w:lang w:val="en-US"/>
        </w:rPr>
      </w:pPr>
      <w:r w:rsidRPr="00562657">
        <w:rPr>
          <w:lang w:val="en-US"/>
        </w:rPr>
        <w:t xml:space="preserve">Neither </w:t>
      </w:r>
      <m:oMath>
        <m:r>
          <w:rPr>
            <w:rFonts w:ascii="Cambria Math" w:hAnsi="Cambria Math"/>
            <w:lang w:val="en-US"/>
          </w:rPr>
          <m:t>G</m:t>
        </m:r>
      </m:oMath>
      <w:r w:rsidRPr="00562657">
        <w:rPr>
          <w:lang w:val="en-US"/>
        </w:rPr>
        <w:t xml:space="preserve"> nor </w:t>
      </w:r>
      <m:oMath>
        <m:r>
          <w:rPr>
            <w:rFonts w:ascii="Cambria Math" w:hAnsi="Cambria Math"/>
            <w:lang w:val="en-US"/>
          </w:rPr>
          <m:t>M</m:t>
        </m:r>
      </m:oMath>
      <w:r w:rsidRPr="00562657">
        <w:rPr>
          <w:lang w:val="en-US"/>
        </w:rPr>
        <w:t xml:space="preserve"> are known to great precision, but the product </w:t>
      </w:r>
      <m:oMath>
        <m:r>
          <w:rPr>
            <w:rFonts w:ascii="Cambria Math" w:hAnsi="Cambria Math"/>
            <w:lang w:val="en-US"/>
          </w:rPr>
          <m:t>G</m:t>
        </m:r>
        <m:r>
          <w:rPr>
            <w:rFonts w:ascii="Cambria Math" w:hAnsi="Cambria Math"/>
            <w:lang w:val="en-US"/>
          </w:rPr>
          <m:t>M</m:t>
        </m:r>
      </m:oMath>
      <w:r w:rsidRPr="00562657">
        <w:rPr>
          <w:lang w:val="en-US"/>
        </w:rPr>
        <w:t xml:space="preserve"> is known to very great precision. </w:t>
      </w:r>
      <w:r w:rsidR="0051571D" w:rsidRPr="00562657">
        <w:rPr>
          <w:lang w:val="en-US"/>
        </w:rPr>
        <w:t>Indeed,</w:t>
      </w:r>
      <w:r w:rsidRPr="00562657">
        <w:rPr>
          <w:lang w:val="en-US"/>
        </w:rPr>
        <w:t xml:space="preserve"> in computational practice we make use of the Gaussian constant  </w:t>
      </w:r>
      <m:oMath>
        <m:r>
          <w:rPr>
            <w:rFonts w:ascii="Cambria Math" w:hAnsi="Cambria Math"/>
            <w:lang w:val="en-US"/>
          </w:rPr>
          <m:t>k=</m:t>
        </m:r>
        <m:rad>
          <m:radPr>
            <m:degHide m:val="1"/>
            <m:ctrlPr>
              <w:rPr>
                <w:rFonts w:ascii="Cambria Math" w:hAnsi="Cambria Math"/>
                <w:i/>
                <w:lang w:val="en-US"/>
              </w:rPr>
            </m:ctrlPr>
          </m:radPr>
          <m:deg/>
          <m:e>
            <m:box>
              <m:boxPr>
                <m:ctrlPr>
                  <w:rPr>
                    <w:rFonts w:ascii="Cambria Math" w:hAnsi="Cambria Math"/>
                    <w:i/>
                    <w:lang w:val="en-US"/>
                  </w:rPr>
                </m:ctrlPr>
              </m:boxPr>
              <m:e>
                <m:argPr>
                  <m:argSz m:val="-1"/>
                </m:argPr>
                <m:f>
                  <m:fPr>
                    <m:ctrlPr>
                      <w:rPr>
                        <w:rFonts w:ascii="Cambria Math" w:hAnsi="Cambria Math"/>
                        <w:i/>
                        <w:lang w:val="en-US"/>
                      </w:rPr>
                    </m:ctrlPr>
                  </m:fPr>
                  <m:num>
                    <m:r>
                      <w:rPr>
                        <w:rFonts w:ascii="Cambria Math" w:hAnsi="Cambria Math"/>
                        <w:lang w:val="en-US"/>
                      </w:rPr>
                      <m:t>GM</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den>
                </m:f>
              </m:e>
            </m:box>
          </m:e>
        </m:rad>
      </m:oMath>
      <w:r w:rsidRPr="00562657">
        <w:rPr>
          <w:lang w:val="en-US"/>
        </w:rPr>
        <w:t xml:space="preserve">, 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Pr="00562657">
        <w:rPr>
          <w:lang w:val="en-US"/>
        </w:rPr>
        <w:t xml:space="preserve"> is the astronomical unit of length. This constant has dimension T−1 and is equal to the angular velocity of a particle of negligible mass in circular orbit of radius 1 au around the Sun, which is 0.017</w:t>
      </w:r>
      <w:r w:rsidR="001977B2">
        <w:rPr>
          <w:lang w:val="en-US"/>
        </w:rPr>
        <w:t xml:space="preserve"> </w:t>
      </w:r>
      <w:r w:rsidRPr="00562657">
        <w:rPr>
          <w:lang w:val="en-US"/>
        </w:rPr>
        <w:t xml:space="preserve">202 098 95 radians per mean solar day. </w:t>
      </w:r>
      <w:r w:rsidR="001977B2" w:rsidRPr="00562657">
        <w:rPr>
          <w:lang w:val="en-US"/>
        </w:rPr>
        <w:t>Therefore,</w:t>
      </w:r>
      <w:r w:rsidRPr="00562657">
        <w:rPr>
          <w:lang w:val="en-US"/>
        </w:rPr>
        <w:t xml:space="preserve"> in computational practice, Equation 15.3.5 is generally written as</w:t>
      </w:r>
    </w:p>
    <w:p w14:paraId="153B2E62" w14:textId="4386E128" w:rsidR="00294177" w:rsidRDefault="00294177" w:rsidP="00562657">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x</m:t>
              </m:r>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-x</m:t>
                      </m:r>
                    </m:num>
                    <m:den>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3</m:t>
                          </m:r>
                        </m:sup>
                      </m:sSubSup>
                    </m:den>
                  </m:f>
                </m:e>
              </m:d>
              <m:r>
                <w:rPr>
                  <w:rFonts w:ascii="Cambria Math" w:hAnsi="Cambria Math"/>
                  <w:lang w:val="en-US"/>
                </w:rPr>
                <m:t>#</m:t>
              </m:r>
              <m:d>
                <m:dPr>
                  <m:ctrlPr>
                    <w:rPr>
                      <w:rFonts w:ascii="Cambria Math" w:hAnsi="Cambria Math"/>
                      <w:i/>
                      <w:lang w:val="en-US"/>
                    </w:rPr>
                  </m:ctrlPr>
                </m:dPr>
                <m:e/>
              </m:d>
            </m:e>
          </m:eqArr>
        </m:oMath>
      </m:oMathPara>
    </w:p>
    <w:p w14:paraId="4B5ADCCD" w14:textId="6FBF3402" w:rsidR="00562657" w:rsidRPr="00327BC7" w:rsidRDefault="00562657" w:rsidP="00562657">
      <w:r w:rsidRPr="00562657">
        <w:rPr>
          <w:lang w:val="en-US"/>
        </w:rPr>
        <w:t xml:space="preserve">in which the units of mass, length and time are, respectively, solar mass, astronomical unit, and mean solar day. Recall that m is the mass of the asteroid whose orbit we are computing, and m1 is the mass of the perturbing planet, and that the origin of coordinates is the centre of the Sun. Similar Equations apply to the </w:t>
      </w:r>
      <w:r w:rsidRPr="006E7521">
        <w:rPr>
          <w:i/>
          <w:iCs/>
          <w:lang w:val="en-US"/>
        </w:rPr>
        <w:t>y</w:t>
      </w:r>
      <w:r w:rsidRPr="00562657">
        <w:rPr>
          <w:lang w:val="en-US"/>
        </w:rPr>
        <w:t xml:space="preserve">- and </w:t>
      </w:r>
      <w:r w:rsidRPr="006E7521">
        <w:rPr>
          <w:i/>
          <w:iCs/>
          <w:lang w:val="en-US"/>
        </w:rPr>
        <w:t>z</w:t>
      </w:r>
      <w:r w:rsidRPr="00562657">
        <w:rPr>
          <w:lang w:val="en-US"/>
        </w:rPr>
        <w:t>-components:</w:t>
      </w:r>
    </w:p>
    <w:p w14:paraId="3D2ADA58" w14:textId="2E2C2D8E" w:rsidR="00064D0F" w:rsidRPr="0047082F" w:rsidRDefault="00064D0F" w:rsidP="00064D0F">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y</m:t>
              </m:r>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w:rPr>
                          <w:rFonts w:ascii="Cambria Math" w:hAnsi="Cambria Math"/>
                          <w:lang w:val="en-US"/>
                        </w:rPr>
                        <m:t>y</m:t>
                      </m:r>
                    </m:num>
                    <m:den>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3</m:t>
                          </m:r>
                        </m:sup>
                      </m:sSubSup>
                    </m:den>
                  </m:f>
                </m:e>
              </m:d>
              <m:r>
                <w:rPr>
                  <w:rFonts w:ascii="Cambria Math" w:hAnsi="Cambria Math"/>
                  <w:lang w:val="en-US"/>
                </w:rPr>
                <m:t>#</m:t>
              </m:r>
              <m:d>
                <m:dPr>
                  <m:ctrlPr>
                    <w:rPr>
                      <w:rFonts w:ascii="Cambria Math" w:hAnsi="Cambria Math"/>
                      <w:i/>
                      <w:lang w:val="en-US"/>
                    </w:rPr>
                  </m:ctrlPr>
                </m:dPr>
                <m:e/>
              </m:d>
            </m:e>
          </m:eqArr>
        </m:oMath>
      </m:oMathPara>
    </w:p>
    <w:p w14:paraId="01413214" w14:textId="78426C0D" w:rsidR="00064D0F" w:rsidRDefault="00064D0F" w:rsidP="00562657">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z</m:t>
              </m:r>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r>
                        <w:rPr>
                          <w:rFonts w:ascii="Cambria Math" w:hAnsi="Cambria Math"/>
                          <w:lang w:val="en-US"/>
                        </w:rPr>
                        <m:t>z</m:t>
                      </m:r>
                    </m:num>
                    <m:den>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1</m:t>
                          </m:r>
                        </m:sub>
                        <m:sup>
                          <m:r>
                            <w:rPr>
                              <w:rFonts w:ascii="Cambria Math" w:hAnsi="Cambria Math"/>
                              <w:lang w:val="en-US"/>
                            </w:rPr>
                            <m:t>3</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3</m:t>
                          </m:r>
                        </m:sup>
                      </m:sSubSup>
                    </m:den>
                  </m:f>
                </m:e>
              </m:d>
              <m:r>
                <w:rPr>
                  <w:rFonts w:ascii="Cambria Math" w:hAnsi="Cambria Math"/>
                  <w:lang w:val="en-US"/>
                </w:rPr>
                <m:t>#</m:t>
              </m:r>
              <m:d>
                <m:dPr>
                  <m:ctrlPr>
                    <w:rPr>
                      <w:rFonts w:ascii="Cambria Math" w:hAnsi="Cambria Math"/>
                      <w:i/>
                      <w:lang w:val="en-US"/>
                    </w:rPr>
                  </m:ctrlPr>
                </m:dPr>
                <m:e/>
              </m:d>
            </m:e>
          </m:eqArr>
        </m:oMath>
      </m:oMathPara>
    </w:p>
    <w:p w14:paraId="6838F37E" w14:textId="149DB54E" w:rsidR="00562657" w:rsidRPr="00562657" w:rsidRDefault="00562657" w:rsidP="00562657">
      <w:pPr>
        <w:rPr>
          <w:lang w:val="en-US"/>
        </w:rPr>
      </w:pPr>
      <w:r w:rsidRPr="00562657">
        <w:rPr>
          <w:lang w:val="en-US"/>
        </w:rPr>
        <w:t>If we add the perturbations from all the major planets from Mercury (M) to Neptune (N), these Equations become, of course,</w:t>
      </w:r>
    </w:p>
    <w:p w14:paraId="1EE5727A" w14:textId="03DB488E" w:rsidR="00C05D83" w:rsidRPr="0047082F" w:rsidRDefault="00C05D83" w:rsidP="00C05D83">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r>
                    <w:rPr>
                      <w:rFonts w:ascii="Cambria Math" w:hAnsi="Cambria Math"/>
                      <w:lang w:val="en-US"/>
                    </w:rPr>
                    <m:t>1+m</m:t>
                  </m:r>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x</m:t>
              </m:r>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nary>
                <m:naryPr>
                  <m:chr m:val="∑"/>
                  <m:limLoc m:val="undOvr"/>
                  <m:ctrlPr>
                    <w:rPr>
                      <w:rFonts w:ascii="Cambria Math" w:hAnsi="Cambria Math"/>
                      <w:i/>
                      <w:lang w:val="en-US"/>
                    </w:rPr>
                  </m:ctrlPr>
                </m:naryPr>
                <m:sub>
                  <m:r>
                    <w:rPr>
                      <w:rFonts w:ascii="Cambria Math" w:hAnsi="Cambria Math"/>
                      <w:lang w:val="en-US"/>
                    </w:rPr>
                    <m:t>i=M</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num>
                    <m:den>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m:t>
                          </m:r>
                        </m:sub>
                        <m:sup>
                          <m:r>
                            <w:rPr>
                              <w:rFonts w:ascii="Cambria Math" w:hAnsi="Cambria Math"/>
                              <w:lang w:val="en-US"/>
                            </w:rPr>
                            <m:t>3</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3</m:t>
                          </m:r>
                        </m:sup>
                      </m:sSubSup>
                    </m:den>
                  </m:f>
                </m:e>
              </m:d>
              <m:r>
                <w:rPr>
                  <w:rFonts w:ascii="Cambria Math" w:hAnsi="Cambria Math"/>
                  <w:lang w:val="en-US"/>
                </w:rPr>
                <m:t>#</m:t>
              </m:r>
              <m:d>
                <m:dPr>
                  <m:ctrlPr>
                    <w:rPr>
                      <w:rFonts w:ascii="Cambria Math" w:hAnsi="Cambria Math"/>
                      <w:i/>
                      <w:lang w:val="en-US"/>
                    </w:rPr>
                  </m:ctrlPr>
                </m:dPr>
                <m:e/>
              </m:d>
            </m:e>
          </m:eqArr>
        </m:oMath>
      </m:oMathPara>
    </w:p>
    <w:p w14:paraId="39A8B4B1" w14:textId="22FBC571" w:rsidR="00562657" w:rsidRPr="00562657" w:rsidRDefault="00562657" w:rsidP="00562657">
      <w:pPr>
        <w:rPr>
          <w:lang w:val="en-US"/>
        </w:rPr>
      </w:pPr>
      <w:r w:rsidRPr="00562657">
        <w:rPr>
          <w:lang w:val="en-US"/>
        </w:rPr>
        <w:t>and similar Equations</w:t>
      </w:r>
      <w:r w:rsidR="00C05D83">
        <w:rPr>
          <w:lang w:val="en-US"/>
        </w:rPr>
        <w:t xml:space="preserve"> in</w:t>
      </w:r>
      <w:r w:rsidRPr="00562657">
        <w:rPr>
          <w:lang w:val="en-US"/>
        </w:rPr>
        <w:t xml:space="preserve"> </w:t>
      </w:r>
      <m:oMath>
        <m:r>
          <w:rPr>
            <w:rFonts w:ascii="Cambria Math" w:hAnsi="Cambria Math"/>
            <w:lang w:val="en-US"/>
          </w:rPr>
          <m:t>y</m:t>
        </m:r>
      </m:oMath>
      <w:r w:rsidR="00C05D83" w:rsidRPr="00562657">
        <w:rPr>
          <w:lang w:val="en-US"/>
        </w:rPr>
        <w:t xml:space="preserve"> and </w:t>
      </w:r>
      <m:oMath>
        <m:r>
          <w:rPr>
            <w:rFonts w:ascii="Cambria Math" w:hAnsi="Cambria Math"/>
            <w:lang w:val="en-US"/>
          </w:rPr>
          <m:t>z</m:t>
        </m:r>
      </m:oMath>
      <w:r w:rsidRPr="00562657">
        <w:rPr>
          <w:lang w:val="en-US"/>
        </w:rPr>
        <w:t>.</w:t>
      </w:r>
      <w:r w:rsidR="00C05D83">
        <w:rPr>
          <w:lang w:val="en-US"/>
        </w:rPr>
        <w:t xml:space="preserve"> </w:t>
      </w:r>
      <w:r w:rsidRPr="00562657">
        <w:rPr>
          <w:lang w:val="en-US"/>
        </w:rPr>
        <w:t xml:space="preserve">In the case of an asteroid or a comet, it may be permissible to neglect </w:t>
      </w:r>
      <m:oMath>
        <m:r>
          <w:rPr>
            <w:rFonts w:ascii="Cambria Math" w:hAnsi="Cambria Math"/>
            <w:lang w:val="en-US"/>
          </w:rPr>
          <m:t>m</m:t>
        </m:r>
      </m:oMath>
      <w:r w:rsidRPr="00562657">
        <w:rPr>
          <w:lang w:val="en-US"/>
        </w:rPr>
        <w:t xml:space="preserve"> in this Equation (</w:t>
      </w:r>
      <m:oMath>
        <m:r>
          <w:rPr>
            <w:rFonts w:ascii="Cambria Math" w:hAnsi="Cambria Math"/>
            <w:lang w:val="en-US"/>
          </w:rPr>
          <m:t>m</m:t>
        </m:r>
      </m:oMath>
      <w:r w:rsidR="007039E3" w:rsidRPr="00562657">
        <w:rPr>
          <w:lang w:val="en-US"/>
        </w:rPr>
        <w:t xml:space="preserve"> </w:t>
      </w:r>
      <w:r w:rsidRPr="00562657">
        <w:rPr>
          <w:lang w:val="en-US"/>
        </w:rPr>
        <w:t>= 0), but not</w:t>
      </w:r>
      <w:r w:rsidR="003F4CB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sidRPr="00562657">
        <w:rPr>
          <w:lang w:val="en-US"/>
        </w:rPr>
        <w:t xml:space="preserve">. We shall do that here, so the Equation of motion in </w:t>
      </w:r>
      <m:oMath>
        <m:r>
          <w:rPr>
            <w:rFonts w:ascii="Cambria Math" w:hAnsi="Cambria Math"/>
            <w:lang w:val="en-US"/>
          </w:rPr>
          <m:t>x</m:t>
        </m:r>
      </m:oMath>
      <w:r w:rsidRPr="00562657">
        <w:rPr>
          <w:lang w:val="en-US"/>
        </w:rPr>
        <w:t xml:space="preserve"> becomes</w:t>
      </w:r>
    </w:p>
    <w:p w14:paraId="28E89EEE" w14:textId="67D80389" w:rsidR="0047082F" w:rsidRPr="0047082F" w:rsidRDefault="0047082F" w:rsidP="00562657">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nary>
                <m:naryPr>
                  <m:chr m:val="∑"/>
                  <m:limLoc m:val="undOvr"/>
                  <m:ctrlPr>
                    <w:rPr>
                      <w:rFonts w:ascii="Cambria Math" w:hAnsi="Cambria Math"/>
                      <w:i/>
                      <w:lang w:val="en-US"/>
                    </w:rPr>
                  </m:ctrlPr>
                </m:naryPr>
                <m:sub>
                  <m:r>
                    <w:rPr>
                      <w:rFonts w:ascii="Cambria Math" w:hAnsi="Cambria Math"/>
                      <w:lang w:val="en-US"/>
                    </w:rPr>
                    <m:t>i=M</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num>
                    <m:den>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m:t>
                          </m:r>
                        </m:sub>
                        <m:sup>
                          <m:r>
                            <w:rPr>
                              <w:rFonts w:ascii="Cambria Math" w:hAnsi="Cambria Math"/>
                              <w:lang w:val="en-US"/>
                            </w:rPr>
                            <m:t>3</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3</m:t>
                          </m:r>
                        </m:sup>
                      </m:sSubSup>
                    </m:den>
                  </m:f>
                </m:e>
              </m:d>
              <m:r>
                <w:rPr>
                  <w:rFonts w:ascii="Cambria Math" w:hAnsi="Cambria Math"/>
                  <w:lang w:val="en-US"/>
                </w:rPr>
                <m:t>#</m:t>
              </m:r>
              <m:d>
                <m:dPr>
                  <m:ctrlPr>
                    <w:rPr>
                      <w:rFonts w:ascii="Cambria Math" w:hAnsi="Cambria Math"/>
                      <w:i/>
                      <w:lang w:val="en-US"/>
                    </w:rPr>
                  </m:ctrlPr>
                </m:dPr>
                <m:e/>
              </m:d>
            </m:e>
          </m:eqArr>
        </m:oMath>
      </m:oMathPara>
    </w:p>
    <w:p w14:paraId="0DF25D8B" w14:textId="3B84DECF" w:rsidR="00562657" w:rsidRPr="00562657" w:rsidRDefault="00562657" w:rsidP="00562657">
      <w:pPr>
        <w:rPr>
          <w:lang w:val="en-US"/>
        </w:rPr>
      </w:pPr>
      <w:r w:rsidRPr="00562657">
        <w:rPr>
          <w:lang w:val="en-US"/>
        </w:rPr>
        <w:t xml:space="preserve">with similar Equations in </w:t>
      </w:r>
      <m:oMath>
        <m:r>
          <w:rPr>
            <w:rFonts w:ascii="Cambria Math" w:hAnsi="Cambria Math"/>
            <w:lang w:val="en-US"/>
          </w:rPr>
          <m:t>y</m:t>
        </m:r>
      </m:oMath>
      <w:r w:rsidRPr="00562657">
        <w:rPr>
          <w:lang w:val="en-US"/>
        </w:rPr>
        <w:t xml:space="preserve"> and </w:t>
      </w:r>
      <m:oMath>
        <m:r>
          <w:rPr>
            <w:rFonts w:ascii="Cambria Math" w:hAnsi="Cambria Math"/>
            <w:lang w:val="en-US"/>
          </w:rPr>
          <m:t>z</m:t>
        </m:r>
      </m:oMath>
      <w:r w:rsidRPr="00562657">
        <w:rPr>
          <w:lang w:val="en-US"/>
        </w:rPr>
        <w:t>.</w:t>
      </w:r>
      <w:r w:rsidR="000D1193">
        <w:rPr>
          <w:lang w:val="en-US"/>
        </w:rPr>
        <w:t xml:space="preserve"> </w:t>
      </w:r>
      <w:r w:rsidRPr="00562657">
        <w:rPr>
          <w:lang w:val="en-US"/>
        </w:rPr>
        <w:t xml:space="preserve">The x, xi, ρi, ri, etc., are numerical data, which </w:t>
      </w:r>
      <w:r w:rsidR="000D1193" w:rsidRPr="00562657">
        <w:rPr>
          <w:lang w:val="en-US"/>
        </w:rPr>
        <w:t>must</w:t>
      </w:r>
      <w:r w:rsidRPr="00562657">
        <w:rPr>
          <w:lang w:val="en-US"/>
        </w:rPr>
        <w:t xml:space="preserve"> be supplied by independent computations (subroutines) for all the planets. As stated at the end of the previous </w:t>
      </w:r>
      <w:r w:rsidR="00327BC7">
        <w:rPr>
          <w:lang w:val="en-US"/>
        </w:rPr>
        <w:t>s</w:t>
      </w:r>
      <w:r w:rsidRPr="00562657">
        <w:rPr>
          <w:lang w:val="en-US"/>
        </w:rPr>
        <w:t xml:space="preserve">ection, we suppose that we have subroutines in our program that we can call upon to calculate these data at any date. We also pointed out that the Equations of motion are valid for either ecliptic or equatorial coordinates, although the coordinates of the planets are more likely to be available is equatorial rather than ecliptic coordinates. They are all functions of time, so that, in effect, we </w:t>
      </w:r>
      <w:r w:rsidR="00685082" w:rsidRPr="00562657">
        <w:rPr>
          <w:lang w:val="en-US"/>
        </w:rPr>
        <w:t>must</w:t>
      </w:r>
      <w:r w:rsidRPr="00562657">
        <w:rPr>
          <w:lang w:val="en-US"/>
        </w:rPr>
        <w:t xml:space="preserve"> develop numerical methods for integrating Equations of the form, where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oMath>
      <w:r w:rsidRPr="00562657">
        <w:rPr>
          <w:lang w:val="en-US"/>
        </w:rPr>
        <w:t>is not an algebraic expression, but rather a table of numerical values.</w:t>
      </w:r>
    </w:p>
    <w:p w14:paraId="63EE9FF0" w14:textId="140FC1A4" w:rsidR="00C6104A" w:rsidRPr="00C6104A" w:rsidRDefault="00C6104A" w:rsidP="00562657">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d>
            </m:e>
          </m:eqArr>
        </m:oMath>
      </m:oMathPara>
    </w:p>
    <w:p w14:paraId="7F6AA191" w14:textId="74312E97" w:rsidR="00562657" w:rsidRPr="00562657" w:rsidRDefault="00562657" w:rsidP="00562657">
      <w:pPr>
        <w:rPr>
          <w:lang w:val="en-US"/>
        </w:rPr>
      </w:pPr>
      <w:r w:rsidRPr="00562657">
        <w:rPr>
          <w:lang w:val="en-US"/>
        </w:rPr>
        <w:t>That is to say</w:t>
      </w:r>
    </w:p>
    <w:p w14:paraId="369A5093" w14:textId="145104C4" w:rsidR="009D3926" w:rsidRPr="009D3926" w:rsidRDefault="009D3926" w:rsidP="00562657">
      <w:pP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x</m:t>
                      </m:r>
                    </m:e>
                  </m:acc>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d>
            </m:e>
          </m:eqArr>
        </m:oMath>
      </m:oMathPara>
    </w:p>
    <w:p w14:paraId="63DF016B" w14:textId="19D00088" w:rsidR="00562657" w:rsidRDefault="00562657" w:rsidP="00562657">
      <w:pPr>
        <w:rPr>
          <w:lang w:val="en-US"/>
        </w:rPr>
      </w:pPr>
      <w:r w:rsidRPr="00562657">
        <w:rPr>
          <w:lang w:val="en-US"/>
        </w:rPr>
        <w:t xml:space="preserve">We suppose that we know </w:t>
      </w:r>
      <m:oMath>
        <m:r>
          <w:rPr>
            <w:rFonts w:ascii="Cambria Math" w:hAnsi="Cambria Math"/>
            <w:lang w:val="en-US"/>
          </w:rPr>
          <m:t>x</m:t>
        </m:r>
      </m:oMath>
      <w:r w:rsidRPr="00562657">
        <w:rPr>
          <w:lang w:val="en-US"/>
        </w:rPr>
        <w:t xml:space="preserve"> at the epoch of osculation. Then we can find</w:t>
      </w:r>
      <w:r w:rsidR="00EE4408">
        <w:rPr>
          <w:lang w:val="en-US"/>
        </w:rPr>
        <w:t xml:space="preser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oMath>
      <w:r w:rsidRPr="00562657">
        <w:rPr>
          <w:lang w:val="en-US"/>
        </w:rPr>
        <w:t>at any subsequent date by any standard technique of numerical integration, such as Simpson’s or Weddle’s Rules, or Gaussian quadrature, or</w:t>
      </w:r>
      <w:r w:rsidR="00877574">
        <w:rPr>
          <w:lang w:val="en-US"/>
        </w:rPr>
        <w:t xml:space="preserve"> </w:t>
      </w:r>
      <w:r w:rsidRPr="00562657">
        <w:rPr>
          <w:lang w:val="en-US"/>
        </w:rPr>
        <w:t>by a Runge-Kutta process. Thus</w:t>
      </w:r>
      <w:r w:rsidR="00EE4408">
        <w:rPr>
          <w:lang w:val="en-US"/>
        </w:rPr>
        <w:t>,</w:t>
      </w:r>
      <w:r w:rsidRPr="00562657">
        <w:rPr>
          <w:lang w:val="en-US"/>
        </w:rPr>
        <w:t xml:space="preserve"> we now have a table of</w:t>
      </w:r>
      <w:r w:rsidR="00EE4408">
        <w:rPr>
          <w:lang w:val="en-US"/>
        </w:rPr>
        <w:t xml:space="preser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oMath>
      <w:r w:rsidRPr="00562657">
        <w:rPr>
          <w:lang w:val="en-US"/>
        </w:rPr>
        <w:t>as a function of time:</w:t>
      </w:r>
    </w:p>
    <w:p w14:paraId="7410B702" w14:textId="76BDFD71" w:rsidR="00EE4408" w:rsidRPr="00EE4408" w:rsidRDefault="00EE4408" w:rsidP="00562657">
      <w:pPr>
        <w:rPr>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d>
            </m:e>
          </m:eqArr>
        </m:oMath>
      </m:oMathPara>
    </w:p>
    <w:p w14:paraId="4EB98F1E" w14:textId="58AD9BD6" w:rsidR="00562657" w:rsidRDefault="00562657" w:rsidP="00562657">
      <w:pPr>
        <w:rPr>
          <w:lang w:val="en-US"/>
        </w:rPr>
      </w:pPr>
      <w:r w:rsidRPr="00562657">
        <w:rPr>
          <w:lang w:val="en-US"/>
        </w:rPr>
        <w:t>That is to say</w:t>
      </w:r>
    </w:p>
    <w:p w14:paraId="7D6CC6DC" w14:textId="7B6AC14D" w:rsidR="004A3E26" w:rsidRPr="004A3E26" w:rsidRDefault="004A3E26" w:rsidP="00562657">
      <w:pP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d>
            </m:e>
          </m:eqArr>
        </m:oMath>
      </m:oMathPara>
    </w:p>
    <w:p w14:paraId="28B11262" w14:textId="67119492" w:rsidR="00165F8F" w:rsidRPr="00644D36" w:rsidRDefault="00562657" w:rsidP="00562657">
      <w:pPr>
        <w:rPr>
          <w:lang w:val="en-US"/>
        </w:rPr>
      </w:pPr>
      <w:r w:rsidRPr="00562657">
        <w:rPr>
          <w:lang w:val="en-US"/>
        </w:rPr>
        <w:t>We integrate a second time, until we arrive at both</w:t>
      </w:r>
      <w:r w:rsidR="0083585F">
        <w:rPr>
          <w:lang w:val="en-US"/>
        </w:rPr>
        <w:t xml:space="preserve"> </w:t>
      </w:r>
      <m:oMath>
        <m:r>
          <w:rPr>
            <w:rFonts w:ascii="Cambria Math" w:hAnsi="Cambria Math"/>
            <w:lang w:val="en-US"/>
          </w:rPr>
          <m:t>x</m:t>
        </m:r>
      </m:oMath>
      <w:r w:rsidRPr="00562657">
        <w:rPr>
          <w:lang w:val="en-US"/>
        </w:rPr>
        <w:t xml:space="preserve"> and</w:t>
      </w:r>
      <w:r w:rsidR="0013207F">
        <w:rPr>
          <w:lang w:val="en-US"/>
        </w:rPr>
        <w:t xml:space="preser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oMath>
      <w:r w:rsidRPr="00562657">
        <w:rPr>
          <w:lang w:val="en-US"/>
        </w:rPr>
        <w:t xml:space="preserve">at some subsequent epoch of osculation. Repeat with the </w:t>
      </w:r>
      <m:oMath>
        <m:r>
          <w:rPr>
            <w:rFonts w:ascii="Cambria Math" w:hAnsi="Cambria Math"/>
            <w:lang w:val="en-US"/>
          </w:rPr>
          <m:t>y</m:t>
        </m:r>
      </m:oMath>
      <w:r w:rsidRPr="00562657">
        <w:rPr>
          <w:lang w:val="en-US"/>
        </w:rPr>
        <w:t xml:space="preserve"> and </w:t>
      </w:r>
      <m:oMath>
        <m:r>
          <w:rPr>
            <w:rFonts w:ascii="Cambria Math" w:hAnsi="Cambria Math"/>
            <w:lang w:val="en-US"/>
          </w:rPr>
          <m:t>z</m:t>
        </m:r>
      </m:oMath>
      <w:r w:rsidRPr="00562657">
        <w:rPr>
          <w:lang w:val="en-US"/>
        </w:rPr>
        <w:t xml:space="preserve"> components, so we eventually have a new set </w:t>
      </w:r>
      <w:r w:rsidR="00834779" w:rsidRPr="00562657">
        <w:rPr>
          <w:lang w:val="en-US"/>
        </w:rPr>
        <w:t>of (</w:t>
      </w:r>
      <m:oMath>
        <m:r>
          <w:rPr>
            <w:rFonts w:ascii="Cambria Math" w:hAnsi="Cambria Math"/>
            <w:lang w:val="en-US"/>
          </w:rPr>
          <m:t>x</m:t>
        </m:r>
      </m:oMath>
      <w:r w:rsidRPr="00562657">
        <w:rPr>
          <w:lang w:val="en-US"/>
        </w:rPr>
        <w:t>,</w:t>
      </w:r>
      <m:oMath>
        <m:r>
          <w:rPr>
            <w:rFonts w:ascii="Cambria Math" w:hAnsi="Cambria Math"/>
            <w:lang w:val="en-US"/>
          </w:rPr>
          <m:t>y</m:t>
        </m:r>
      </m:oMath>
      <w:r w:rsidRPr="00562657">
        <w:rPr>
          <w:lang w:val="en-US"/>
        </w:rPr>
        <w:t>,</w:t>
      </w:r>
      <m:oMath>
        <m:r>
          <w:rPr>
            <w:rFonts w:ascii="Cambria Math" w:hAnsi="Cambria Math"/>
            <w:lang w:val="en-US"/>
          </w:rPr>
          <m:t>z</m:t>
        </m:r>
      </m:oMath>
      <w:r w:rsidRPr="00562657">
        <w:rPr>
          <w:lang w:val="en-US"/>
        </w:rPr>
        <w:t>,</w:t>
      </w:r>
      <w:r w:rsidR="0083585F" w:rsidRPr="0083585F">
        <w:rPr>
          <w:rFonts w:ascii="Cambria Math" w:hAnsi="Cambria Math"/>
          <w:i/>
          <w:lang w:val="en-US"/>
        </w:rPr>
        <w:t xml:space="preserve"> </w:t>
      </w:r>
      <m:oMath>
        <m:acc>
          <m:accPr>
            <m:chr m:val="̇"/>
            <m:ctrlPr>
              <w:rPr>
                <w:rFonts w:ascii="Cambria Math" w:hAnsi="Cambria Math"/>
                <w:i/>
                <w:lang w:val="en-US"/>
              </w:rPr>
            </m:ctrlPr>
          </m:accPr>
          <m:e>
            <m:r>
              <w:rPr>
                <w:rFonts w:ascii="Cambria Math" w:hAnsi="Cambria Math"/>
                <w:lang w:val="en-US"/>
              </w:rPr>
              <m:t>x</m:t>
            </m:r>
          </m:e>
        </m:acc>
      </m:oMath>
      <w:r w:rsidRPr="00562657">
        <w:rPr>
          <w:lang w:val="en-US"/>
        </w:rPr>
        <w:t>,</w:t>
      </w:r>
      <w:r w:rsidR="0083585F">
        <w:rPr>
          <w:lang w:val="en-US"/>
        </w:rPr>
        <w:t xml:space="preserve"> </w:t>
      </w:r>
      <m:oMath>
        <m:acc>
          <m:accPr>
            <m:chr m:val="̇"/>
            <m:ctrlPr>
              <w:rPr>
                <w:rFonts w:ascii="Cambria Math" w:hAnsi="Cambria Math"/>
                <w:i/>
                <w:lang w:val="en-US"/>
              </w:rPr>
            </m:ctrlPr>
          </m:accPr>
          <m:e>
            <m:r>
              <w:rPr>
                <w:rFonts w:ascii="Cambria Math" w:hAnsi="Cambria Math"/>
                <w:lang w:val="en-US"/>
              </w:rPr>
              <m:t>y</m:t>
            </m:r>
          </m:e>
        </m:acc>
      </m:oMath>
      <w:r w:rsidRPr="00562657">
        <w:rPr>
          <w:lang w:val="en-US"/>
        </w:rPr>
        <w:t>,</w:t>
      </w:r>
      <w:r w:rsidR="0083585F">
        <w:rPr>
          <w:lang w:val="en-US"/>
        </w:rPr>
        <w:t xml:space="preserve"> </w:t>
      </w:r>
      <m:oMath>
        <m:acc>
          <m:accPr>
            <m:chr m:val="̇"/>
            <m:ctrlPr>
              <w:rPr>
                <w:rFonts w:ascii="Cambria Math" w:hAnsi="Cambria Math"/>
                <w:i/>
                <w:lang w:val="en-US"/>
              </w:rPr>
            </m:ctrlPr>
          </m:accPr>
          <m:e>
            <m:r>
              <w:rPr>
                <w:rFonts w:ascii="Cambria Math" w:hAnsi="Cambria Math"/>
                <w:lang w:val="en-US"/>
              </w:rPr>
              <m:t>z</m:t>
            </m:r>
          </m:e>
        </m:acc>
      </m:oMath>
      <w:r w:rsidRPr="00562657">
        <w:rPr>
          <w:lang w:val="en-US"/>
        </w:rPr>
        <w:t xml:space="preserve">)  for a later epoch, and hence also of </w:t>
      </w:r>
      <w:r w:rsidRPr="001C44F2">
        <w:rPr>
          <w:i/>
          <w:iCs/>
          <w:lang w:val="en-US"/>
        </w:rPr>
        <w:t>a, e, i, Ω, ω,</w:t>
      </w:r>
      <w:r w:rsidR="001C44F2">
        <w:rPr>
          <w:i/>
          <w:iCs/>
          <w:lang w:val="en-US"/>
        </w:rPr>
        <w:t xml:space="preserve"> </w:t>
      </w:r>
      <w:r w:rsidR="001C44F2">
        <w:rPr>
          <w:lang w:val="en-US"/>
        </w:rPr>
        <w:t>and</w:t>
      </w:r>
      <w:r w:rsidRPr="001C44F2">
        <w:rPr>
          <w:i/>
          <w:iCs/>
          <w:lang w:val="en-US"/>
        </w:rPr>
        <w:t xml:space="preserve"> </w:t>
      </w:r>
      <w:r w:rsidR="001C44F2" w:rsidRPr="001C44F2">
        <w:rPr>
          <w:i/>
          <w:iCs/>
          <w:lang w:val="en-US"/>
        </w:rPr>
        <w:t>v</w:t>
      </w:r>
      <w:r w:rsidRPr="001C44F2">
        <w:rPr>
          <w:i/>
          <w:iCs/>
          <w:lang w:val="en-US"/>
        </w:rPr>
        <w:t>.</w:t>
      </w:r>
    </w:p>
    <w:sectPr w:rsidR="00165F8F" w:rsidRPr="00644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9CD5" w14:textId="77777777" w:rsidR="00AB727C" w:rsidRDefault="00AB727C" w:rsidP="009D5F90">
      <w:pPr>
        <w:spacing w:after="0" w:line="240" w:lineRule="auto"/>
      </w:pPr>
      <w:r>
        <w:separator/>
      </w:r>
    </w:p>
  </w:endnote>
  <w:endnote w:type="continuationSeparator" w:id="0">
    <w:p w14:paraId="3F779F36" w14:textId="77777777" w:rsidR="00AB727C" w:rsidRDefault="00AB727C" w:rsidP="009D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E4DA" w14:textId="77777777" w:rsidR="00AB727C" w:rsidRDefault="00AB727C" w:rsidP="009D5F90">
      <w:pPr>
        <w:spacing w:after="0" w:line="240" w:lineRule="auto"/>
      </w:pPr>
      <w:r>
        <w:separator/>
      </w:r>
    </w:p>
  </w:footnote>
  <w:footnote w:type="continuationSeparator" w:id="0">
    <w:p w14:paraId="270896B4" w14:textId="77777777" w:rsidR="00AB727C" w:rsidRDefault="00AB727C" w:rsidP="009D5F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MTExsLA0MDO3MDZU0lEKTi0uzszPAykwqgUAvEyMJiwAAAA="/>
  </w:docVars>
  <w:rsids>
    <w:rsidRoot w:val="00AB727C"/>
    <w:rsid w:val="00011C8B"/>
    <w:rsid w:val="0001245B"/>
    <w:rsid w:val="00021C22"/>
    <w:rsid w:val="00034702"/>
    <w:rsid w:val="00046816"/>
    <w:rsid w:val="00064D0F"/>
    <w:rsid w:val="00094A81"/>
    <w:rsid w:val="000B7D84"/>
    <w:rsid w:val="000C5B2A"/>
    <w:rsid w:val="000D1193"/>
    <w:rsid w:val="0013207F"/>
    <w:rsid w:val="00157C6C"/>
    <w:rsid w:val="00157F1C"/>
    <w:rsid w:val="00165F8F"/>
    <w:rsid w:val="001977B2"/>
    <w:rsid w:val="001A074D"/>
    <w:rsid w:val="001C44F2"/>
    <w:rsid w:val="002271F2"/>
    <w:rsid w:val="00260895"/>
    <w:rsid w:val="00294177"/>
    <w:rsid w:val="002A77F3"/>
    <w:rsid w:val="00310B90"/>
    <w:rsid w:val="00327BC7"/>
    <w:rsid w:val="003F4CB5"/>
    <w:rsid w:val="004015CB"/>
    <w:rsid w:val="00402E9E"/>
    <w:rsid w:val="00437A27"/>
    <w:rsid w:val="00454AF6"/>
    <w:rsid w:val="00461BC5"/>
    <w:rsid w:val="0047082F"/>
    <w:rsid w:val="004A3E26"/>
    <w:rsid w:val="004A643D"/>
    <w:rsid w:val="004B22FF"/>
    <w:rsid w:val="0051571D"/>
    <w:rsid w:val="0052235D"/>
    <w:rsid w:val="00562657"/>
    <w:rsid w:val="00573C54"/>
    <w:rsid w:val="005B53BF"/>
    <w:rsid w:val="006378D7"/>
    <w:rsid w:val="00644D36"/>
    <w:rsid w:val="0065722C"/>
    <w:rsid w:val="00676EEB"/>
    <w:rsid w:val="00685082"/>
    <w:rsid w:val="00687DE3"/>
    <w:rsid w:val="006E7521"/>
    <w:rsid w:val="007039E3"/>
    <w:rsid w:val="00796313"/>
    <w:rsid w:val="007A1C03"/>
    <w:rsid w:val="007B0CD2"/>
    <w:rsid w:val="008009D5"/>
    <w:rsid w:val="008117E3"/>
    <w:rsid w:val="00834779"/>
    <w:rsid w:val="0083585F"/>
    <w:rsid w:val="00843CA3"/>
    <w:rsid w:val="00877574"/>
    <w:rsid w:val="009033E7"/>
    <w:rsid w:val="0095331A"/>
    <w:rsid w:val="00984064"/>
    <w:rsid w:val="009A5516"/>
    <w:rsid w:val="009D3926"/>
    <w:rsid w:val="009D5F90"/>
    <w:rsid w:val="00AB727C"/>
    <w:rsid w:val="00AD522F"/>
    <w:rsid w:val="00BE0874"/>
    <w:rsid w:val="00C05D83"/>
    <w:rsid w:val="00C6104A"/>
    <w:rsid w:val="00D55868"/>
    <w:rsid w:val="00D67D41"/>
    <w:rsid w:val="00DC15EC"/>
    <w:rsid w:val="00DC5313"/>
    <w:rsid w:val="00E241DC"/>
    <w:rsid w:val="00E30188"/>
    <w:rsid w:val="00EB4B33"/>
    <w:rsid w:val="00EC062D"/>
    <w:rsid w:val="00EE1360"/>
    <w:rsid w:val="00EE2893"/>
    <w:rsid w:val="00EE4408"/>
    <w:rsid w:val="00FE57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D8839"/>
  <w15:chartTrackingRefBased/>
  <w15:docId w15:val="{31AFA133-322D-4594-875A-AB14E43D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E3"/>
    <w:pPr>
      <w:jc w:val="both"/>
    </w:pPr>
    <w:rPr>
      <w:rFonts w:ascii="Times New Roman" w:hAnsi="Times New Roman"/>
      <w:sz w:val="24"/>
    </w:rPr>
  </w:style>
  <w:style w:type="paragraph" w:styleId="Heading1">
    <w:name w:val="heading 1"/>
    <w:basedOn w:val="Normal"/>
    <w:next w:val="Normal"/>
    <w:link w:val="Heading1Char"/>
    <w:autoRedefine/>
    <w:uiPriority w:val="9"/>
    <w:qFormat/>
    <w:rsid w:val="00644D36"/>
    <w:pPr>
      <w:keepNext/>
      <w:keepLines/>
      <w:spacing w:before="240" w:after="0"/>
      <w:outlineLvl w:val="0"/>
    </w:pPr>
    <w:rPr>
      <w:rFonts w:eastAsiaTheme="majorEastAsia" w:cstheme="majorBidi"/>
      <w:color w:val="000000" w:themeColor="text1"/>
      <w:sz w:val="32"/>
      <w:szCs w:val="32"/>
      <w:lang w:val="en-US"/>
    </w:rPr>
  </w:style>
  <w:style w:type="paragraph" w:styleId="Heading2">
    <w:name w:val="heading 2"/>
    <w:basedOn w:val="Normal"/>
    <w:link w:val="Heading2Char"/>
    <w:autoRedefine/>
    <w:uiPriority w:val="9"/>
    <w:unhideWhenUsed/>
    <w:qFormat/>
    <w:rsid w:val="00461BC5"/>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36"/>
    <w:rPr>
      <w:rFonts w:ascii="Times New Roman" w:eastAsiaTheme="majorEastAsia" w:hAnsi="Times New Roman" w:cstheme="majorBidi"/>
      <w:color w:val="000000" w:themeColor="text1"/>
      <w:sz w:val="32"/>
      <w:szCs w:val="32"/>
      <w:lang w:val="en-US"/>
    </w:rPr>
  </w:style>
  <w:style w:type="character" w:customStyle="1" w:styleId="Heading2Char">
    <w:name w:val="Heading 2 Char"/>
    <w:basedOn w:val="DefaultParagraphFont"/>
    <w:link w:val="Heading2"/>
    <w:uiPriority w:val="9"/>
    <w:rsid w:val="00461BC5"/>
    <w:rPr>
      <w:rFonts w:ascii="Times New Roman" w:eastAsiaTheme="majorEastAsia" w:hAnsi="Times New Roman" w:cstheme="majorBidi"/>
      <w:sz w:val="26"/>
      <w:szCs w:val="26"/>
      <w:lang w:val="en-US"/>
    </w:rPr>
  </w:style>
  <w:style w:type="paragraph" w:styleId="Caption">
    <w:name w:val="caption"/>
    <w:basedOn w:val="Normal"/>
    <w:next w:val="Normal"/>
    <w:autoRedefine/>
    <w:uiPriority w:val="35"/>
    <w:unhideWhenUsed/>
    <w:qFormat/>
    <w:rsid w:val="00157C6C"/>
    <w:pPr>
      <w:spacing w:after="200" w:line="240" w:lineRule="auto"/>
    </w:pPr>
    <w:rPr>
      <w:iCs/>
      <w:sz w:val="18"/>
      <w:szCs w:val="18"/>
    </w:rPr>
  </w:style>
  <w:style w:type="paragraph" w:styleId="Header">
    <w:name w:val="header"/>
    <w:basedOn w:val="Normal"/>
    <w:link w:val="HeaderChar"/>
    <w:uiPriority w:val="99"/>
    <w:unhideWhenUsed/>
    <w:rsid w:val="009D5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F90"/>
  </w:style>
  <w:style w:type="paragraph" w:styleId="Footer">
    <w:name w:val="footer"/>
    <w:basedOn w:val="Normal"/>
    <w:link w:val="FooterChar"/>
    <w:uiPriority w:val="99"/>
    <w:unhideWhenUsed/>
    <w:rsid w:val="009D5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F90"/>
  </w:style>
  <w:style w:type="character" w:styleId="PlaceholderText">
    <w:name w:val="Placeholder Text"/>
    <w:basedOn w:val="DefaultParagraphFont"/>
    <w:uiPriority w:val="99"/>
    <w:semiHidden/>
    <w:rsid w:val="00800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Fiedel</dc:creator>
  <cp:keywords/>
  <dc:description/>
  <cp:lastModifiedBy>Rene Fiedel</cp:lastModifiedBy>
  <cp:revision>68</cp:revision>
  <dcterms:created xsi:type="dcterms:W3CDTF">2021-08-18T17:36:00Z</dcterms:created>
  <dcterms:modified xsi:type="dcterms:W3CDTF">2021-08-18T18:28:00Z</dcterms:modified>
</cp:coreProperties>
</file>