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[contact.afnor]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 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>
          <w:rFonts w:ascii="Verdana" w:hAnsi="Verdana"/>
          <w:sz w:val="20"/>
          <w:szCs w:val="20"/>
        </w:rPr>
        <w:fldChar w:fldCharType="begin"/>
      </w:r>
      <w:r>
        <w:instrText> TIME \@"dd\/MM\/yyyy" </w:instrText>
      </w:r>
      <w:r>
        <w:fldChar w:fldCharType="separate"/>
      </w:r>
      <w:r>
        <w:t>17/04/2018</w:t>
      </w:r>
      <w:r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 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/>
        <w:drawing>
          <wp:inline distT="0" distB="9525" distL="0" distR="0">
            <wp:extent cx="1905000" cy="1266825"/>
            <wp:effectExtent l="0" t="0" r="0" b="0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133350" distR="121920" simplePos="0" locked="0" layoutInCell="1" allowOverlap="1" relativeHeight="3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bothSides"/>
          <wp:docPr id="2" name="Image 0" descr="default_maarch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0" descr="default_maarch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06700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Entte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4355" cy="1270"/>
              <wp:effectExtent l="0" t="0" r="0" b="0"/>
              <wp:wrapSquare wrapText="bothSides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372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stroked="t" style="position:absolute;margin-left:-3.45pt;margin-top:-0.6pt;width:543.55pt;height:0pt;mso-position-vertical-relative:margin" type="shapetype_32">
              <w10:wrap type="none"/>
              <v:fill o:detectmouseclick="t" on="false"/>
              <v:stroke color="gray" joinstyle="round" endcap="flat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2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LibreOffice/5.4.1.2$Linux_X86_64 LibreOffice_project/40m0$Build-2</Application>
  <Pages>1</Pages>
  <Words>106</Words>
  <Characters>722</Characters>
  <CharactersWithSpaces>810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2018-04-17T10:59:13Z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