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96"/>
          <w:szCs w:val="96"/>
        </w:rPr>
      </w:pPr>
      <w:r w:rsidDel="00000000" w:rsidR="00000000" w:rsidRPr="00000000">
        <w:rPr>
          <w:sz w:val="96"/>
          <w:szCs w:val="96"/>
          <w:rtl w:val="0"/>
        </w:rPr>
        <w:t xml:space="preserve">e</w:t>
      </w:r>
      <w:r w:rsidDel="00000000" w:rsidR="00000000" w:rsidRPr="00000000">
        <w:rPr>
          <w:sz w:val="96"/>
          <w:szCs w:val="96"/>
          <w:rtl w:val="0"/>
        </w:rPr>
        <w:t xml:space="preserve">lección de la idea del proyecto</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pStyle w:val="Subtitle"/>
        <w:rPr>
          <w:rFonts w:ascii="Calibri" w:cs="Calibri" w:eastAsia="Calibri" w:hAnsi="Calibri"/>
          <w:b w:val="1"/>
          <w:smallCaps w:val="0"/>
          <w:color w:val="000000"/>
          <w:sz w:val="28"/>
          <w:szCs w:val="28"/>
        </w:rPr>
      </w:pPr>
      <w:r w:rsidDel="00000000" w:rsidR="00000000" w:rsidRPr="00000000">
        <w:rPr>
          <w:rFonts w:ascii="Calibri" w:cs="Calibri" w:eastAsia="Calibri" w:hAnsi="Calibri"/>
          <w:b w:val="1"/>
          <w:smallCaps w:val="0"/>
          <w:color w:val="000000"/>
          <w:sz w:val="28"/>
          <w:szCs w:val="28"/>
          <w:rtl w:val="0"/>
        </w:rPr>
        <w:t xml:space="preserve">Mondragon Unibertsitatea</w:t>
      </w:r>
    </w:p>
    <w:p w:rsidR="00000000" w:rsidDel="00000000" w:rsidP="00000000" w:rsidRDefault="00000000" w:rsidRPr="00000000" w14:paraId="00000004">
      <w:pPr>
        <w:pStyle w:val="Subtitle"/>
        <w:rPr>
          <w:sz w:val="28"/>
          <w:szCs w:val="28"/>
        </w:rPr>
      </w:pPr>
      <w:r w:rsidDel="00000000" w:rsidR="00000000" w:rsidRPr="00000000">
        <w:rPr>
          <w:sz w:val="28"/>
          <w:szCs w:val="28"/>
          <w:rtl w:val="0"/>
        </w:rPr>
        <w:t xml:space="preserve">2º ingeniería </w:t>
      </w:r>
      <w:r w:rsidDel="00000000" w:rsidR="00000000" w:rsidRPr="00000000">
        <w:rPr>
          <w:smallCaps w:val="1"/>
          <w:color w:val="5a5a5a"/>
          <w:sz w:val="28"/>
          <w:szCs w:val="28"/>
          <w:rtl w:val="0"/>
        </w:rPr>
        <w:t xml:space="preserve">informática</w:t>
      </w:r>
      <w:r w:rsidDel="00000000" w:rsidR="00000000" w:rsidRPr="00000000">
        <w:rPr>
          <w:sz w:val="28"/>
          <w:szCs w:val="28"/>
          <w:rtl w:val="0"/>
        </w:rPr>
        <w:t xml:space="preserve"> | 4º semestre</w:t>
      </w:r>
    </w:p>
    <w:p w:rsidR="00000000" w:rsidDel="00000000" w:rsidP="00000000" w:rsidRDefault="00000000" w:rsidRPr="00000000" w14:paraId="00000005">
      <w:pPr>
        <w:jc w:val="center"/>
        <w:rPr>
          <w:i w:val="1"/>
          <w:sz w:val="28"/>
          <w:szCs w:val="28"/>
        </w:rPr>
      </w:pPr>
      <w:r w:rsidDel="00000000" w:rsidR="00000000" w:rsidRPr="00000000">
        <w:rPr>
          <w:i w:val="1"/>
          <w:sz w:val="28"/>
          <w:szCs w:val="28"/>
          <w:rtl w:val="0"/>
        </w:rPr>
        <w:t xml:space="preserve">11 de mayo de 2022, Mondragón</w:t>
      </w:r>
    </w:p>
    <w:p w:rsidR="00000000" w:rsidDel="00000000" w:rsidP="00000000" w:rsidRDefault="00000000" w:rsidRPr="00000000" w14:paraId="00000006">
      <w:pPr>
        <w:jc w:val="center"/>
        <w:rPr>
          <w:b w:val="1"/>
          <w:smallCaps w:val="1"/>
          <w:sz w:val="28"/>
          <w:szCs w:val="28"/>
        </w:rPr>
      </w:pPr>
      <w:r w:rsidDel="00000000" w:rsidR="00000000" w:rsidRPr="00000000">
        <w:rPr>
          <w:b w:val="1"/>
          <w:smallCaps w:val="1"/>
          <w:sz w:val="28"/>
          <w:szCs w:val="28"/>
          <w:rtl w:val="0"/>
        </w:rPr>
        <w:t xml:space="preserve">Andoni Marti, Sergio Villain, Gorka Etxeberria y Unai Sasiain</w:t>
      </w:r>
    </w:p>
    <w:p w:rsidR="00000000" w:rsidDel="00000000" w:rsidP="00000000" w:rsidRDefault="00000000" w:rsidRPr="00000000" w14:paraId="00000007">
      <w:pPr>
        <w:rPr>
          <w:b w:val="1"/>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rPr/>
      </w:pPr>
      <w:r w:rsidDel="00000000" w:rsidR="00000000" w:rsidRPr="00000000">
        <w:rPr>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59"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59"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Brainstorming</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59"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Matriz de ideas</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59"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Ideas más asequibles</w:t>
              <w:tab/>
              <w:t xml:space="preserve">6</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59"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Idea seleccionada</w:t>
              <w:tab/>
              <w:t xml:space="preserve">7</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59"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Bibliografía</w:t>
              <w:tab/>
              <w:t xml:space="preserve">8</w:t>
            </w:r>
          </w:hyperlink>
          <w:r w:rsidDel="00000000" w:rsidR="00000000" w:rsidRPr="00000000">
            <w:rPr>
              <w:rtl w:val="0"/>
            </w:rPr>
          </w:r>
        </w:p>
        <w:p w:rsidR="00000000" w:rsidDel="00000000" w:rsidP="00000000" w:rsidRDefault="00000000" w:rsidRPr="00000000" w14:paraId="0000000F">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numPr>
          <w:ilvl w:val="0"/>
          <w:numId w:val="1"/>
        </w:numPr>
        <w:ind w:left="432" w:hanging="432"/>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12">
      <w:pPr>
        <w:rPr/>
      </w:pPr>
      <w:r w:rsidDel="00000000" w:rsidR="00000000" w:rsidRPr="00000000">
        <w:rPr>
          <w:rtl w:val="0"/>
        </w:rPr>
        <w:t xml:space="preserve">En este documento se van a presentar las diferentes ideas que tuvimos a la hora de pensar qué aplicación se iba a elaborar durante este PBL. Después de presentar todas las ideas y ver sus pros y sus contras se hará más hincapié en las ideas que más se han elaborado.</w:t>
      </w:r>
    </w:p>
    <w:p w:rsidR="00000000" w:rsidDel="00000000" w:rsidP="00000000" w:rsidRDefault="00000000" w:rsidRPr="00000000" w14:paraId="00000013">
      <w:pPr>
        <w:rPr/>
      </w:pPr>
      <w:r w:rsidDel="00000000" w:rsidR="00000000" w:rsidRPr="00000000">
        <w:rPr>
          <w:rtl w:val="0"/>
        </w:rPr>
        <w:t xml:space="preserve">Para finalizar, se explicará más a fondo la idea seleccionada entre las ideas anteriormente mencionadas. Se explicará de que se trata la idea, el objetivo principal del proyecto, las funcionalidades que tendrá la aplicación desarrollada, etc.</w:t>
      </w:r>
    </w:p>
    <w:p w:rsidR="00000000" w:rsidDel="00000000" w:rsidP="00000000" w:rsidRDefault="00000000" w:rsidRPr="00000000" w14:paraId="00000014">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numPr>
          <w:ilvl w:val="0"/>
          <w:numId w:val="1"/>
        </w:numPr>
        <w:ind w:left="432" w:hanging="432"/>
        <w:rPr/>
      </w:pPr>
      <w:r w:rsidDel="00000000" w:rsidR="00000000" w:rsidRPr="00000000">
        <w:rPr>
          <w:rtl w:val="0"/>
        </w:rPr>
        <w:t xml:space="preserve">Brainstorming</w:t>
      </w:r>
    </w:p>
    <w:p w:rsidR="00000000" w:rsidDel="00000000" w:rsidP="00000000" w:rsidRDefault="00000000" w:rsidRPr="00000000" w14:paraId="00000016">
      <w:pPr>
        <w:rPr/>
      </w:pPr>
      <w:r w:rsidDel="00000000" w:rsidR="00000000" w:rsidRPr="00000000">
        <w:rPr>
          <w:rtl w:val="0"/>
        </w:rPr>
        <w:t xml:space="preserve">En este apartado se muestran las diferentes ideas que se tuvieron en el proceso de lluvia de ideas que se hizo para decidir la idea final del proyecto.</w:t>
      </w:r>
    </w:p>
    <w:p w:rsidR="00000000" w:rsidDel="00000000" w:rsidP="00000000" w:rsidRDefault="00000000" w:rsidRPr="00000000" w14:paraId="00000017">
      <w:pPr>
        <w:pStyle w:val="Heading2"/>
        <w:numPr>
          <w:ilvl w:val="1"/>
          <w:numId w:val="1"/>
        </w:numPr>
        <w:ind w:left="576" w:hanging="576"/>
        <w:rPr/>
      </w:pPr>
      <w:r w:rsidDel="00000000" w:rsidR="00000000" w:rsidRPr="00000000">
        <w:rPr>
          <w:rtl w:val="0"/>
        </w:rPr>
        <w:t xml:space="preserve">Gestión de banco de alimentos (Tidy-Food) </w:t>
      </w:r>
    </w:p>
    <w:p w:rsidR="00000000" w:rsidDel="00000000" w:rsidP="00000000" w:rsidRDefault="00000000" w:rsidRPr="00000000" w14:paraId="00000018">
      <w:pPr>
        <w:rPr/>
      </w:pPr>
      <w:r w:rsidDel="00000000" w:rsidR="00000000" w:rsidRPr="00000000">
        <w:rPr>
          <w:rtl w:val="0"/>
        </w:rPr>
        <w:t xml:space="preserve">Una aplicación cuyo objetivo principal es facilitar la entrada y salida, es decir, la gestión de los productos en los bancos de alimentos. </w:t>
      </w:r>
    </w:p>
    <w:p w:rsidR="00000000" w:rsidDel="00000000" w:rsidP="00000000" w:rsidRDefault="00000000" w:rsidRPr="00000000" w14:paraId="00000019">
      <w:pPr>
        <w:pStyle w:val="Heading2"/>
        <w:numPr>
          <w:ilvl w:val="1"/>
          <w:numId w:val="1"/>
        </w:numPr>
        <w:ind w:left="576" w:hanging="576"/>
        <w:rPr/>
      </w:pPr>
      <w:r w:rsidDel="00000000" w:rsidR="00000000" w:rsidRPr="00000000">
        <w:rPr>
          <w:rtl w:val="0"/>
        </w:rPr>
        <w:t xml:space="preserve">Gestión de vuelos </w:t>
      </w:r>
    </w:p>
    <w:p w:rsidR="00000000" w:rsidDel="00000000" w:rsidP="00000000" w:rsidRDefault="00000000" w:rsidRPr="00000000" w14:paraId="0000001A">
      <w:pPr>
        <w:rPr/>
      </w:pPr>
      <w:r w:rsidDel="00000000" w:rsidR="00000000" w:rsidRPr="00000000">
        <w:rPr>
          <w:rtl w:val="0"/>
        </w:rPr>
        <w:t xml:space="preserve">Se trata de una aplicación software para la gestión de reservas de vuelos y gestión del equipaje de los clientes. </w:t>
      </w:r>
    </w:p>
    <w:p w:rsidR="00000000" w:rsidDel="00000000" w:rsidP="00000000" w:rsidRDefault="00000000" w:rsidRPr="00000000" w14:paraId="0000001B">
      <w:pPr>
        <w:pStyle w:val="Heading2"/>
        <w:numPr>
          <w:ilvl w:val="1"/>
          <w:numId w:val="1"/>
        </w:numPr>
        <w:ind w:left="576" w:hanging="576"/>
        <w:rPr/>
      </w:pPr>
      <w:r w:rsidDel="00000000" w:rsidR="00000000" w:rsidRPr="00000000">
        <w:rPr>
          <w:rtl w:val="0"/>
        </w:rPr>
        <w:t xml:space="preserve">Máquina expendedora </w:t>
      </w:r>
    </w:p>
    <w:p w:rsidR="00000000" w:rsidDel="00000000" w:rsidP="00000000" w:rsidRDefault="00000000" w:rsidRPr="00000000" w14:paraId="0000001C">
      <w:pPr>
        <w:rPr/>
      </w:pPr>
      <w:r w:rsidDel="00000000" w:rsidR="00000000" w:rsidRPr="00000000">
        <w:rPr>
          <w:rtl w:val="0"/>
        </w:rPr>
        <w:t xml:space="preserve">La idea se basa en una aplicación para máquinas expendedoras que proporciona información extra.</w:t>
      </w:r>
    </w:p>
    <w:p w:rsidR="00000000" w:rsidDel="00000000" w:rsidP="00000000" w:rsidRDefault="00000000" w:rsidRPr="00000000" w14:paraId="0000001D">
      <w:pPr>
        <w:pStyle w:val="Heading2"/>
        <w:numPr>
          <w:ilvl w:val="1"/>
          <w:numId w:val="1"/>
        </w:numPr>
        <w:ind w:left="576" w:hanging="576"/>
        <w:rPr/>
      </w:pPr>
      <w:r w:rsidDel="00000000" w:rsidR="00000000" w:rsidRPr="00000000">
        <w:rPr>
          <w:rtl w:val="0"/>
        </w:rPr>
        <w:t xml:space="preserve">Gestión de museos</w:t>
      </w:r>
    </w:p>
    <w:p w:rsidR="00000000" w:rsidDel="00000000" w:rsidP="00000000" w:rsidRDefault="00000000" w:rsidRPr="00000000" w14:paraId="0000001E">
      <w:pPr>
        <w:rPr/>
      </w:pPr>
      <w:r w:rsidDel="00000000" w:rsidR="00000000" w:rsidRPr="00000000">
        <w:rPr>
          <w:rtl w:val="0"/>
        </w:rPr>
        <w:t xml:space="preserve">Desarrollar una aplicación software para la gestión de museos, gestionando tanto las visitas del personal o de los clientes, como el inventario y el estado de cada obra.</w:t>
      </w:r>
    </w:p>
    <w:p w:rsidR="00000000" w:rsidDel="00000000" w:rsidP="00000000" w:rsidRDefault="00000000" w:rsidRPr="00000000" w14:paraId="0000001F">
      <w:pPr>
        <w:pStyle w:val="Heading2"/>
        <w:numPr>
          <w:ilvl w:val="1"/>
          <w:numId w:val="1"/>
        </w:numPr>
        <w:ind w:left="576" w:hanging="576"/>
        <w:rPr/>
      </w:pPr>
      <w:r w:rsidDel="00000000" w:rsidR="00000000" w:rsidRPr="00000000">
        <w:rPr>
          <w:rtl w:val="0"/>
        </w:rPr>
        <w:t xml:space="preserve">Gestión de residuos médicos</w:t>
      </w:r>
    </w:p>
    <w:p w:rsidR="00000000" w:rsidDel="00000000" w:rsidP="00000000" w:rsidRDefault="00000000" w:rsidRPr="00000000" w14:paraId="00000020">
      <w:pPr>
        <w:rPr/>
      </w:pPr>
      <w:r w:rsidDel="00000000" w:rsidR="00000000" w:rsidRPr="00000000">
        <w:rPr>
          <w:rtl w:val="0"/>
        </w:rPr>
        <w:t xml:space="preserve">Aplicación para la gestión de residuos médicos en hospitales e incluso farmacias.</w:t>
      </w:r>
    </w:p>
    <w:p w:rsidR="00000000" w:rsidDel="00000000" w:rsidP="00000000" w:rsidRDefault="00000000" w:rsidRPr="00000000" w14:paraId="00000021">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1"/>
        </w:numPr>
        <w:ind w:left="432" w:hanging="432"/>
        <w:rPr/>
      </w:pPr>
      <w:bookmarkStart w:colFirst="0" w:colLast="0" w:name="_heading=h.30j0zll" w:id="1"/>
      <w:bookmarkEnd w:id="1"/>
      <w:r w:rsidDel="00000000" w:rsidR="00000000" w:rsidRPr="00000000">
        <w:rPr>
          <w:rtl w:val="0"/>
        </w:rPr>
        <w:t xml:space="preserve">Matriz de ideas</w:t>
      </w:r>
    </w:p>
    <w:p w:rsidR="00000000" w:rsidDel="00000000" w:rsidP="00000000" w:rsidRDefault="00000000" w:rsidRPr="00000000" w14:paraId="00000023">
      <w:pPr>
        <w:rPr/>
      </w:pPr>
      <w:r w:rsidDel="00000000" w:rsidR="00000000" w:rsidRPr="00000000">
        <w:rPr>
          <w:rtl w:val="0"/>
        </w:rPr>
        <w:t xml:space="preserve">En la siguiente tabla se muestran algunos atributos que pueden o no tener los proyectos comparando estos atributos con las ideas sacadas de la lluvia de ideas indicando si cumplen con ellos.</w:t>
      </w:r>
    </w:p>
    <w:tbl>
      <w:tblPr>
        <w:tblStyle w:val="Table1"/>
        <w:tblW w:w="8924.999999999998"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1"/>
        <w:gridCol w:w="1417"/>
        <w:gridCol w:w="1699"/>
        <w:gridCol w:w="1699"/>
        <w:gridCol w:w="1699"/>
        <w:tblGridChange w:id="0">
          <w:tblGrid>
            <w:gridCol w:w="2411"/>
            <w:gridCol w:w="1417"/>
            <w:gridCol w:w="1699"/>
            <w:gridCol w:w="1699"/>
            <w:gridCol w:w="1699"/>
          </w:tblGrid>
        </w:tblGridChange>
      </w:tblGrid>
      <w:tr>
        <w:trPr>
          <w:cantSplit w:val="0"/>
          <w:tblHeader w:val="0"/>
        </w:trPr>
        <w:tc>
          <w:tcPr/>
          <w:p w:rsidR="00000000" w:rsidDel="00000000" w:rsidP="00000000" w:rsidRDefault="00000000" w:rsidRPr="00000000" w14:paraId="00000024">
            <w:pPr>
              <w:ind w:firstLine="0"/>
              <w:jc w:val="center"/>
              <w:rPr>
                <w:b w:val="1"/>
              </w:rPr>
            </w:pPr>
            <w:r w:rsidDel="00000000" w:rsidR="00000000" w:rsidRPr="00000000">
              <w:rPr>
                <w:b w:val="1"/>
                <w:rtl w:val="0"/>
              </w:rPr>
              <w:t xml:space="preserve">Idea/Atributo</w:t>
            </w:r>
          </w:p>
        </w:tc>
        <w:tc>
          <w:tcPr/>
          <w:p w:rsidR="00000000" w:rsidDel="00000000" w:rsidP="00000000" w:rsidRDefault="00000000" w:rsidRPr="00000000" w14:paraId="00000025">
            <w:pPr>
              <w:ind w:firstLine="0"/>
              <w:jc w:val="center"/>
              <w:rPr>
                <w:b w:val="1"/>
              </w:rPr>
            </w:pPr>
            <w:r w:rsidDel="00000000" w:rsidR="00000000" w:rsidRPr="00000000">
              <w:rPr>
                <w:b w:val="1"/>
                <w:rtl w:val="0"/>
              </w:rPr>
              <w:t xml:space="preserve">Reusabilidad</w:t>
            </w:r>
          </w:p>
        </w:tc>
        <w:tc>
          <w:tcPr/>
          <w:p w:rsidR="00000000" w:rsidDel="00000000" w:rsidP="00000000" w:rsidRDefault="00000000" w:rsidRPr="00000000" w14:paraId="00000026">
            <w:pPr>
              <w:ind w:firstLine="0"/>
              <w:jc w:val="center"/>
              <w:rPr>
                <w:b w:val="1"/>
              </w:rPr>
            </w:pPr>
            <w:r w:rsidDel="00000000" w:rsidR="00000000" w:rsidRPr="00000000">
              <w:rPr>
                <w:b w:val="1"/>
                <w:rtl w:val="0"/>
              </w:rPr>
              <w:t xml:space="preserve">Complejidad</w:t>
            </w:r>
          </w:p>
        </w:tc>
        <w:tc>
          <w:tcPr/>
          <w:p w:rsidR="00000000" w:rsidDel="00000000" w:rsidP="00000000" w:rsidRDefault="00000000" w:rsidRPr="00000000" w14:paraId="00000027">
            <w:pPr>
              <w:ind w:firstLine="0"/>
              <w:jc w:val="center"/>
              <w:rPr>
                <w:b w:val="1"/>
              </w:rPr>
            </w:pPr>
            <w:r w:rsidDel="00000000" w:rsidR="00000000" w:rsidRPr="00000000">
              <w:rPr>
                <w:b w:val="1"/>
                <w:rtl w:val="0"/>
              </w:rPr>
              <w:t xml:space="preserve">Utilidad</w:t>
            </w:r>
          </w:p>
        </w:tc>
        <w:tc>
          <w:tcPr/>
          <w:p w:rsidR="00000000" w:rsidDel="00000000" w:rsidP="00000000" w:rsidRDefault="00000000" w:rsidRPr="00000000" w14:paraId="00000028">
            <w:pPr>
              <w:ind w:firstLine="0"/>
              <w:jc w:val="center"/>
              <w:rPr>
                <w:b w:val="1"/>
              </w:rPr>
            </w:pPr>
            <w:r w:rsidDel="00000000" w:rsidR="00000000" w:rsidRPr="00000000">
              <w:rPr>
                <w:b w:val="1"/>
                <w:rtl w:val="0"/>
              </w:rPr>
              <w:t xml:space="preserve">Originalidad</w:t>
            </w:r>
          </w:p>
        </w:tc>
      </w:tr>
      <w:tr>
        <w:trPr>
          <w:cantSplit w:val="0"/>
          <w:tblHeader w:val="0"/>
        </w:trPr>
        <w:tc>
          <w:tcPr/>
          <w:p w:rsidR="00000000" w:rsidDel="00000000" w:rsidP="00000000" w:rsidRDefault="00000000" w:rsidRPr="00000000" w14:paraId="00000029">
            <w:pPr>
              <w:ind w:firstLine="0"/>
              <w:jc w:val="left"/>
              <w:rPr>
                <w:b w:val="1"/>
              </w:rPr>
            </w:pPr>
            <w:r w:rsidDel="00000000" w:rsidR="00000000" w:rsidRPr="00000000">
              <w:rPr>
                <w:b w:val="1"/>
                <w:rtl w:val="0"/>
              </w:rPr>
              <w:t xml:space="preserve">Gestión de bancos de alimentos</w:t>
            </w:r>
          </w:p>
        </w:tc>
        <w:tc>
          <w:tcPr/>
          <w:p w:rsidR="00000000" w:rsidDel="00000000" w:rsidP="00000000" w:rsidRDefault="00000000" w:rsidRPr="00000000" w14:paraId="0000002A">
            <w:pPr>
              <w:ind w:firstLine="0"/>
              <w:jc w:val="center"/>
              <w:rPr/>
            </w:pPr>
            <w:sdt>
              <w:sdtPr>
                <w:tag w:val="goog_rdk_0"/>
              </w:sdtPr>
              <w:sdtContent>
                <w:r w:rsidDel="00000000" w:rsidR="00000000" w:rsidRPr="00000000">
                  <w:rPr>
                    <w:rFonts w:ascii="Arial Unicode MS" w:cs="Arial Unicode MS" w:eastAsia="Arial Unicode MS" w:hAnsi="Arial Unicode MS"/>
                    <w:sz w:val="38"/>
                    <w:szCs w:val="38"/>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jc w:val="center"/>
              <w:rPr>
                <w:rFonts w:ascii="Arial" w:cs="Arial" w:eastAsia="Arial" w:hAnsi="Arial"/>
                <w:sz w:val="38"/>
                <w:szCs w:val="38"/>
              </w:rPr>
            </w:pPr>
            <w:sdt>
              <w:sdtPr>
                <w:tag w:val="goog_rdk_1"/>
              </w:sdtPr>
              <w:sdtContent>
                <w:r w:rsidDel="00000000" w:rsidR="00000000" w:rsidRPr="00000000">
                  <w:rPr>
                    <w:rFonts w:ascii="Arial Unicode MS" w:cs="Arial Unicode MS" w:eastAsia="Arial Unicode MS" w:hAnsi="Arial Unicode MS"/>
                    <w:sz w:val="38"/>
                    <w:szCs w:val="38"/>
                    <w:rtl w:val="0"/>
                  </w:rPr>
                  <w:t xml:space="preserve">✘</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jc w:val="center"/>
              <w:rPr>
                <w:rFonts w:ascii="Arial" w:cs="Arial" w:eastAsia="Arial" w:hAnsi="Arial"/>
              </w:rPr>
            </w:pPr>
            <w:sdt>
              <w:sdtPr>
                <w:tag w:val="goog_rdk_2"/>
              </w:sdtPr>
              <w:sdtContent>
                <w:r w:rsidDel="00000000" w:rsidR="00000000" w:rsidRPr="00000000">
                  <w:rPr>
                    <w:rFonts w:ascii="Arial Unicode MS" w:cs="Arial Unicode MS" w:eastAsia="Arial Unicode MS" w:hAnsi="Arial Unicode MS"/>
                    <w:sz w:val="38"/>
                    <w:szCs w:val="38"/>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jc w:val="center"/>
              <w:rPr>
                <w:rFonts w:ascii="Arial" w:cs="Arial" w:eastAsia="Arial" w:hAnsi="Arial"/>
              </w:rPr>
            </w:pPr>
            <w:sdt>
              <w:sdtPr>
                <w:tag w:val="goog_rdk_3"/>
              </w:sdtPr>
              <w:sdtContent>
                <w:r w:rsidDel="00000000" w:rsidR="00000000" w:rsidRPr="00000000">
                  <w:rPr>
                    <w:rFonts w:ascii="Arial Unicode MS" w:cs="Arial Unicode MS" w:eastAsia="Arial Unicode MS" w:hAnsi="Arial Unicode MS"/>
                    <w:sz w:val="38"/>
                    <w:szCs w:val="38"/>
                    <w:rtl w:val="0"/>
                  </w:rPr>
                  <w:t xml:space="preserve">✓</w:t>
                </w:r>
              </w:sdtContent>
            </w:sdt>
            <w:r w:rsidDel="00000000" w:rsidR="00000000" w:rsidRPr="00000000">
              <w:rPr>
                <w:rtl w:val="0"/>
              </w:rPr>
            </w:r>
          </w:p>
        </w:tc>
      </w:tr>
      <w:tr>
        <w:trPr>
          <w:cantSplit w:val="0"/>
          <w:tblHeader w:val="0"/>
        </w:trPr>
        <w:tc>
          <w:tcPr/>
          <w:p w:rsidR="00000000" w:rsidDel="00000000" w:rsidP="00000000" w:rsidRDefault="00000000" w:rsidRPr="00000000" w14:paraId="0000002E">
            <w:pPr>
              <w:ind w:firstLine="0"/>
              <w:jc w:val="left"/>
              <w:rPr>
                <w:b w:val="1"/>
              </w:rPr>
            </w:pPr>
            <w:r w:rsidDel="00000000" w:rsidR="00000000" w:rsidRPr="00000000">
              <w:rPr>
                <w:b w:val="1"/>
                <w:rtl w:val="0"/>
              </w:rPr>
              <w:t xml:space="preserve">Gestión de vuelos</w:t>
            </w:r>
          </w:p>
        </w:tc>
        <w:tc>
          <w:tcPr/>
          <w:p w:rsidR="00000000" w:rsidDel="00000000" w:rsidP="00000000" w:rsidRDefault="00000000" w:rsidRPr="00000000" w14:paraId="0000002F">
            <w:pPr>
              <w:ind w:firstLine="0"/>
              <w:jc w:val="center"/>
              <w:rPr/>
            </w:pPr>
            <w:sdt>
              <w:sdtPr>
                <w:tag w:val="goog_rdk_4"/>
              </w:sdtPr>
              <w:sdtContent>
                <w:r w:rsidDel="00000000" w:rsidR="00000000" w:rsidRPr="00000000">
                  <w:rPr>
                    <w:rFonts w:ascii="Arial Unicode MS" w:cs="Arial Unicode MS" w:eastAsia="Arial Unicode MS" w:hAnsi="Arial Unicode MS"/>
                    <w:sz w:val="38"/>
                    <w:szCs w:val="38"/>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jc w:val="center"/>
              <w:rPr>
                <w:rFonts w:ascii="Arial" w:cs="Arial" w:eastAsia="Arial" w:hAnsi="Arial"/>
              </w:rPr>
            </w:pPr>
            <w:sdt>
              <w:sdtPr>
                <w:tag w:val="goog_rdk_5"/>
              </w:sdtPr>
              <w:sdtContent>
                <w:r w:rsidDel="00000000" w:rsidR="00000000" w:rsidRPr="00000000">
                  <w:rPr>
                    <w:rFonts w:ascii="Arial Unicode MS" w:cs="Arial Unicode MS" w:eastAsia="Arial Unicode MS" w:hAnsi="Arial Unicode MS"/>
                    <w:sz w:val="38"/>
                    <w:szCs w:val="38"/>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jc w:val="center"/>
              <w:rPr>
                <w:rFonts w:ascii="Arial" w:cs="Arial" w:eastAsia="Arial" w:hAnsi="Arial"/>
              </w:rPr>
            </w:pPr>
            <w:sdt>
              <w:sdtPr>
                <w:tag w:val="goog_rdk_6"/>
              </w:sdtPr>
              <w:sdtContent>
                <w:r w:rsidDel="00000000" w:rsidR="00000000" w:rsidRPr="00000000">
                  <w:rPr>
                    <w:rFonts w:ascii="Arial Unicode MS" w:cs="Arial Unicode MS" w:eastAsia="Arial Unicode MS" w:hAnsi="Arial Unicode MS"/>
                    <w:sz w:val="38"/>
                    <w:szCs w:val="38"/>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jc w:val="center"/>
              <w:rPr>
                <w:rFonts w:ascii="Arial" w:cs="Arial" w:eastAsia="Arial" w:hAnsi="Arial"/>
              </w:rPr>
            </w:pPr>
            <w:sdt>
              <w:sdtPr>
                <w:tag w:val="goog_rdk_7"/>
              </w:sdtPr>
              <w:sdtContent>
                <w:r w:rsidDel="00000000" w:rsidR="00000000" w:rsidRPr="00000000">
                  <w:rPr>
                    <w:rFonts w:ascii="Arial Unicode MS" w:cs="Arial Unicode MS" w:eastAsia="Arial Unicode MS" w:hAnsi="Arial Unicode MS"/>
                    <w:sz w:val="38"/>
                    <w:szCs w:val="38"/>
                    <w:rtl w:val="0"/>
                  </w:rPr>
                  <w:t xml:space="preserve">✘</w:t>
                </w:r>
              </w:sdtContent>
            </w:sdt>
            <w:r w:rsidDel="00000000" w:rsidR="00000000" w:rsidRPr="00000000">
              <w:rPr>
                <w:rtl w:val="0"/>
              </w:rPr>
            </w:r>
          </w:p>
        </w:tc>
      </w:tr>
      <w:tr>
        <w:trPr>
          <w:cantSplit w:val="0"/>
          <w:tblHeader w:val="0"/>
        </w:trPr>
        <w:tc>
          <w:tcPr/>
          <w:p w:rsidR="00000000" w:rsidDel="00000000" w:rsidP="00000000" w:rsidRDefault="00000000" w:rsidRPr="00000000" w14:paraId="00000033">
            <w:pPr>
              <w:ind w:firstLine="0"/>
              <w:jc w:val="left"/>
              <w:rPr>
                <w:b w:val="1"/>
              </w:rPr>
            </w:pPr>
            <w:r w:rsidDel="00000000" w:rsidR="00000000" w:rsidRPr="00000000">
              <w:rPr>
                <w:b w:val="1"/>
                <w:rtl w:val="0"/>
              </w:rPr>
              <w:t xml:space="preserve">Máquina expendedora</w:t>
            </w:r>
          </w:p>
        </w:tc>
        <w:tc>
          <w:tcPr/>
          <w:p w:rsidR="00000000" w:rsidDel="00000000" w:rsidP="00000000" w:rsidRDefault="00000000" w:rsidRPr="00000000" w14:paraId="00000034">
            <w:pPr>
              <w:ind w:firstLine="0"/>
              <w:jc w:val="center"/>
              <w:rPr/>
            </w:pPr>
            <w:sdt>
              <w:sdtPr>
                <w:tag w:val="goog_rdk_8"/>
              </w:sdtPr>
              <w:sdtContent>
                <w:r w:rsidDel="00000000" w:rsidR="00000000" w:rsidRPr="00000000">
                  <w:rPr>
                    <w:rFonts w:ascii="Arial Unicode MS" w:cs="Arial Unicode MS" w:eastAsia="Arial Unicode MS" w:hAnsi="Arial Unicode MS"/>
                    <w:sz w:val="38"/>
                    <w:szCs w:val="38"/>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jc w:val="center"/>
              <w:rPr>
                <w:rFonts w:ascii="Arial" w:cs="Arial" w:eastAsia="Arial" w:hAnsi="Arial"/>
              </w:rPr>
            </w:pPr>
            <w:sdt>
              <w:sdtPr>
                <w:tag w:val="goog_rdk_9"/>
              </w:sdtPr>
              <w:sdtContent>
                <w:r w:rsidDel="00000000" w:rsidR="00000000" w:rsidRPr="00000000">
                  <w:rPr>
                    <w:rFonts w:ascii="Arial Unicode MS" w:cs="Arial Unicode MS" w:eastAsia="Arial Unicode MS" w:hAnsi="Arial Unicode MS"/>
                    <w:sz w:val="38"/>
                    <w:szCs w:val="38"/>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jc w:val="center"/>
              <w:rPr>
                <w:rFonts w:ascii="Arial" w:cs="Arial" w:eastAsia="Arial" w:hAnsi="Arial"/>
              </w:rPr>
            </w:pPr>
            <w:sdt>
              <w:sdtPr>
                <w:tag w:val="goog_rdk_10"/>
              </w:sdtPr>
              <w:sdtContent>
                <w:r w:rsidDel="00000000" w:rsidR="00000000" w:rsidRPr="00000000">
                  <w:rPr>
                    <w:rFonts w:ascii="Arial Unicode MS" w:cs="Arial Unicode MS" w:eastAsia="Arial Unicode MS" w:hAnsi="Arial Unicode MS"/>
                    <w:sz w:val="38"/>
                    <w:szCs w:val="38"/>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jc w:val="center"/>
              <w:rPr>
                <w:rFonts w:ascii="Arial" w:cs="Arial" w:eastAsia="Arial" w:hAnsi="Arial"/>
              </w:rPr>
            </w:pPr>
            <w:sdt>
              <w:sdtPr>
                <w:tag w:val="goog_rdk_11"/>
              </w:sdtPr>
              <w:sdtContent>
                <w:r w:rsidDel="00000000" w:rsidR="00000000" w:rsidRPr="00000000">
                  <w:rPr>
                    <w:rFonts w:ascii="Arial Unicode MS" w:cs="Arial Unicode MS" w:eastAsia="Arial Unicode MS" w:hAnsi="Arial Unicode MS"/>
                    <w:sz w:val="38"/>
                    <w:szCs w:val="38"/>
                    <w:rtl w:val="0"/>
                  </w:rPr>
                  <w:t xml:space="preserve">✘</w:t>
                </w:r>
              </w:sdtContent>
            </w:sdt>
            <w:r w:rsidDel="00000000" w:rsidR="00000000" w:rsidRPr="00000000">
              <w:rPr>
                <w:rtl w:val="0"/>
              </w:rPr>
            </w:r>
          </w:p>
        </w:tc>
      </w:tr>
      <w:tr>
        <w:trPr>
          <w:cantSplit w:val="0"/>
          <w:tblHeader w:val="0"/>
        </w:trPr>
        <w:tc>
          <w:tcPr/>
          <w:p w:rsidR="00000000" w:rsidDel="00000000" w:rsidP="00000000" w:rsidRDefault="00000000" w:rsidRPr="00000000" w14:paraId="00000038">
            <w:pPr>
              <w:ind w:firstLine="0"/>
              <w:jc w:val="left"/>
              <w:rPr>
                <w:b w:val="1"/>
              </w:rPr>
            </w:pPr>
            <w:r w:rsidDel="00000000" w:rsidR="00000000" w:rsidRPr="00000000">
              <w:rPr>
                <w:b w:val="1"/>
                <w:rtl w:val="0"/>
              </w:rPr>
              <w:t xml:space="preserve">Gestión de museos</w:t>
            </w:r>
          </w:p>
        </w:tc>
        <w:tc>
          <w:tcPr/>
          <w:p w:rsidR="00000000" w:rsidDel="00000000" w:rsidP="00000000" w:rsidRDefault="00000000" w:rsidRPr="00000000" w14:paraId="00000039">
            <w:pPr>
              <w:ind w:firstLine="0"/>
              <w:jc w:val="center"/>
              <w:rPr/>
            </w:pPr>
            <w:sdt>
              <w:sdtPr>
                <w:tag w:val="goog_rdk_12"/>
              </w:sdtPr>
              <w:sdtContent>
                <w:r w:rsidDel="00000000" w:rsidR="00000000" w:rsidRPr="00000000">
                  <w:rPr>
                    <w:rFonts w:ascii="Arial Unicode MS" w:cs="Arial Unicode MS" w:eastAsia="Arial Unicode MS" w:hAnsi="Arial Unicode MS"/>
                    <w:sz w:val="38"/>
                    <w:szCs w:val="38"/>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ind w:firstLine="0"/>
              <w:jc w:val="center"/>
              <w:rPr>
                <w:rFonts w:ascii="Arial" w:cs="Arial" w:eastAsia="Arial" w:hAnsi="Arial"/>
              </w:rPr>
            </w:pPr>
            <w:sdt>
              <w:sdtPr>
                <w:tag w:val="goog_rdk_13"/>
              </w:sdtPr>
              <w:sdtContent>
                <w:r w:rsidDel="00000000" w:rsidR="00000000" w:rsidRPr="00000000">
                  <w:rPr>
                    <w:rFonts w:ascii="Arial Unicode MS" w:cs="Arial Unicode MS" w:eastAsia="Arial Unicode MS" w:hAnsi="Arial Unicode MS"/>
                    <w:sz w:val="38"/>
                    <w:szCs w:val="38"/>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firstLine="0"/>
              <w:jc w:val="center"/>
              <w:rPr>
                <w:rFonts w:ascii="Arial" w:cs="Arial" w:eastAsia="Arial" w:hAnsi="Arial"/>
              </w:rPr>
            </w:pPr>
            <w:sdt>
              <w:sdtPr>
                <w:tag w:val="goog_rdk_14"/>
              </w:sdtPr>
              <w:sdtContent>
                <w:r w:rsidDel="00000000" w:rsidR="00000000" w:rsidRPr="00000000">
                  <w:rPr>
                    <w:rFonts w:ascii="Arial Unicode MS" w:cs="Arial Unicode MS" w:eastAsia="Arial Unicode MS" w:hAnsi="Arial Unicode MS"/>
                    <w:sz w:val="38"/>
                    <w:szCs w:val="38"/>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ind w:firstLine="0"/>
              <w:jc w:val="center"/>
              <w:rPr>
                <w:rFonts w:ascii="Arial" w:cs="Arial" w:eastAsia="Arial" w:hAnsi="Arial"/>
              </w:rPr>
            </w:pPr>
            <w:sdt>
              <w:sdtPr>
                <w:tag w:val="goog_rdk_15"/>
              </w:sdtPr>
              <w:sdtContent>
                <w:r w:rsidDel="00000000" w:rsidR="00000000" w:rsidRPr="00000000">
                  <w:rPr>
                    <w:rFonts w:ascii="Arial Unicode MS" w:cs="Arial Unicode MS" w:eastAsia="Arial Unicode MS" w:hAnsi="Arial Unicode MS"/>
                    <w:sz w:val="38"/>
                    <w:szCs w:val="38"/>
                    <w:rtl w:val="0"/>
                  </w:rPr>
                  <w:t xml:space="preserve">✓</w:t>
                </w:r>
              </w:sdtContent>
            </w:sdt>
            <w:r w:rsidDel="00000000" w:rsidR="00000000" w:rsidRPr="00000000">
              <w:rPr>
                <w:rtl w:val="0"/>
              </w:rPr>
            </w:r>
          </w:p>
        </w:tc>
      </w:tr>
      <w:tr>
        <w:trPr>
          <w:cantSplit w:val="0"/>
          <w:tblHeader w:val="0"/>
        </w:trPr>
        <w:tc>
          <w:tcPr/>
          <w:p w:rsidR="00000000" w:rsidDel="00000000" w:rsidP="00000000" w:rsidRDefault="00000000" w:rsidRPr="00000000" w14:paraId="0000003D">
            <w:pPr>
              <w:ind w:firstLine="0"/>
              <w:jc w:val="left"/>
              <w:rPr>
                <w:b w:val="1"/>
              </w:rPr>
            </w:pPr>
            <w:r w:rsidDel="00000000" w:rsidR="00000000" w:rsidRPr="00000000">
              <w:rPr>
                <w:b w:val="1"/>
                <w:rtl w:val="0"/>
              </w:rPr>
              <w:t xml:space="preserve">Gestión de residuos médicos</w:t>
            </w:r>
          </w:p>
        </w:tc>
        <w:tc>
          <w:tcPr/>
          <w:p w:rsidR="00000000" w:rsidDel="00000000" w:rsidP="00000000" w:rsidRDefault="00000000" w:rsidRPr="00000000" w14:paraId="0000003E">
            <w:pPr>
              <w:ind w:firstLine="0"/>
              <w:jc w:val="center"/>
              <w:rPr/>
            </w:pPr>
            <w:sdt>
              <w:sdtPr>
                <w:tag w:val="goog_rdk_16"/>
              </w:sdtPr>
              <w:sdtContent>
                <w:r w:rsidDel="00000000" w:rsidR="00000000" w:rsidRPr="00000000">
                  <w:rPr>
                    <w:rFonts w:ascii="Arial Unicode MS" w:cs="Arial Unicode MS" w:eastAsia="Arial Unicode MS" w:hAnsi="Arial Unicode MS"/>
                    <w:sz w:val="38"/>
                    <w:szCs w:val="38"/>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firstLine="0"/>
              <w:jc w:val="center"/>
              <w:rPr>
                <w:rFonts w:ascii="Arial" w:cs="Arial" w:eastAsia="Arial" w:hAnsi="Arial"/>
              </w:rPr>
            </w:pPr>
            <w:sdt>
              <w:sdtPr>
                <w:tag w:val="goog_rdk_17"/>
              </w:sdtPr>
              <w:sdtContent>
                <w:r w:rsidDel="00000000" w:rsidR="00000000" w:rsidRPr="00000000">
                  <w:rPr>
                    <w:rFonts w:ascii="Arial Unicode MS" w:cs="Arial Unicode MS" w:eastAsia="Arial Unicode MS" w:hAnsi="Arial Unicode MS"/>
                    <w:sz w:val="38"/>
                    <w:szCs w:val="38"/>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jc w:val="center"/>
              <w:rPr>
                <w:rFonts w:ascii="Arial" w:cs="Arial" w:eastAsia="Arial" w:hAnsi="Arial"/>
              </w:rPr>
            </w:pPr>
            <w:sdt>
              <w:sdtPr>
                <w:tag w:val="goog_rdk_18"/>
              </w:sdtPr>
              <w:sdtContent>
                <w:r w:rsidDel="00000000" w:rsidR="00000000" w:rsidRPr="00000000">
                  <w:rPr>
                    <w:rFonts w:ascii="Arial Unicode MS" w:cs="Arial Unicode MS" w:eastAsia="Arial Unicode MS" w:hAnsi="Arial Unicode MS"/>
                    <w:sz w:val="38"/>
                    <w:szCs w:val="38"/>
                    <w:rtl w:val="0"/>
                  </w:rPr>
                  <w:t xml:space="preserv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jc w:val="center"/>
              <w:rPr>
                <w:rFonts w:ascii="Arial" w:cs="Arial" w:eastAsia="Arial" w:hAnsi="Arial"/>
              </w:rPr>
            </w:pPr>
            <w:sdt>
              <w:sdtPr>
                <w:tag w:val="goog_rdk_19"/>
              </w:sdtPr>
              <w:sdtContent>
                <w:r w:rsidDel="00000000" w:rsidR="00000000" w:rsidRPr="00000000">
                  <w:rPr>
                    <w:rFonts w:ascii="Arial Unicode MS" w:cs="Arial Unicode MS" w:eastAsia="Arial Unicode MS" w:hAnsi="Arial Unicode MS"/>
                    <w:sz w:val="38"/>
                    <w:szCs w:val="38"/>
                    <w:rtl w:val="0"/>
                  </w:rPr>
                  <w:t xml:space="preserve">✘</w:t>
                </w:r>
              </w:sdtContent>
            </w:sdt>
            <w:r w:rsidDel="00000000" w:rsidR="00000000" w:rsidRPr="00000000">
              <w:rPr>
                <w:rtl w:val="0"/>
              </w:rPr>
            </w:r>
          </w:p>
        </w:tc>
      </w:tr>
    </w:tbl>
    <w:p w:rsidR="00000000" w:rsidDel="00000000" w:rsidP="00000000" w:rsidRDefault="00000000" w:rsidRPr="00000000" w14:paraId="00000042">
      <w:pPr>
        <w:ind w:firstLine="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09"/>
        <w:jc w:val="both"/>
        <w:rPr/>
      </w:pPr>
      <w:r w:rsidDel="00000000" w:rsidR="00000000" w:rsidRPr="00000000">
        <w:rPr>
          <w:rtl w:val="0"/>
        </w:rPr>
        <w:t xml:space="preserve">A continuación, se va a hacer un análisis de la matriz de ideas.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09"/>
        <w:jc w:val="both"/>
        <w:rPr/>
      </w:pPr>
      <w:r w:rsidDel="00000000" w:rsidR="00000000" w:rsidRPr="00000000">
        <w:rPr>
          <w:rtl w:val="0"/>
        </w:rPr>
        <w:t xml:space="preserve">Consideramos que la única idea que se puede reutilizar al completo es la del banco de alimentos ya que cambiando un par de cosas se podría utilizar en cualquier almacén de productos que caducan.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09"/>
        <w:jc w:val="both"/>
        <w:rPr/>
      </w:pPr>
      <w:r w:rsidDel="00000000" w:rsidR="00000000" w:rsidRPr="00000000">
        <w:rPr>
          <w:rtl w:val="0"/>
        </w:rPr>
        <w:t xml:space="preserve">En cuanto a la complejidad, las menos complicadas a la hora de desarrollar la aplicación nos parecen la aplicación de gestión de banco de alimentos y la idea de la máquina expendedora.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09"/>
        <w:jc w:val="both"/>
        <w:rPr/>
      </w:pPr>
      <w:r w:rsidDel="00000000" w:rsidR="00000000" w:rsidRPr="00000000">
        <w:rPr>
          <w:rtl w:val="0"/>
        </w:rPr>
        <w:t xml:space="preserve">No cabe duda de que  todas las aplicaciones son útiles en su ámbito. Por último, creemos que las ideas más originales son la de gestión de banco de alimentos y la de gestión de museos ya que son ideas muy específicas y según conocemos no tienen competencia o tienen muy poca competencia actualmente en el mercado.</w:t>
      </w:r>
    </w:p>
    <w:p w:rsidR="00000000" w:rsidDel="00000000" w:rsidP="00000000" w:rsidRDefault="00000000" w:rsidRPr="00000000" w14:paraId="00000047">
      <w:pPr>
        <w:ind w:firstLine="0"/>
        <w:rPr/>
      </w:pPr>
      <w:r w:rsidDel="00000000" w:rsidR="00000000" w:rsidRPr="00000000">
        <w:rPr>
          <w:rtl w:val="0"/>
        </w:rPr>
      </w:r>
    </w:p>
    <w:p w:rsidR="00000000" w:rsidDel="00000000" w:rsidP="00000000" w:rsidRDefault="00000000" w:rsidRPr="00000000" w14:paraId="00000048">
      <w:pPr>
        <w:ind w:firstLine="0"/>
        <w:rPr/>
      </w:pPr>
      <w:r w:rsidDel="00000000" w:rsidR="00000000" w:rsidRPr="00000000">
        <w:rPr>
          <w:rtl w:val="0"/>
        </w:rPr>
      </w:r>
    </w:p>
    <w:p w:rsidR="00000000" w:rsidDel="00000000" w:rsidP="00000000" w:rsidRDefault="00000000" w:rsidRPr="00000000" w14:paraId="00000049">
      <w:pPr>
        <w:ind w:firstLine="0"/>
        <w:rPr/>
      </w:pPr>
      <w:r w:rsidDel="00000000" w:rsidR="00000000" w:rsidRPr="00000000">
        <w:rPr>
          <w:rtl w:val="0"/>
        </w:rPr>
      </w:r>
    </w:p>
    <w:p w:rsidR="00000000" w:rsidDel="00000000" w:rsidP="00000000" w:rsidRDefault="00000000" w:rsidRPr="00000000" w14:paraId="0000004A">
      <w:pPr>
        <w:ind w:firstLine="0"/>
        <w:rPr/>
      </w:pPr>
      <w:r w:rsidDel="00000000" w:rsidR="00000000" w:rsidRPr="00000000">
        <w:rPr>
          <w:rtl w:val="0"/>
        </w:rPr>
      </w:r>
    </w:p>
    <w:p w:rsidR="00000000" w:rsidDel="00000000" w:rsidP="00000000" w:rsidRDefault="00000000" w:rsidRPr="00000000" w14:paraId="0000004B">
      <w:pPr>
        <w:ind w:firstLine="0"/>
        <w:rPr/>
      </w:pPr>
      <w:r w:rsidDel="00000000" w:rsidR="00000000" w:rsidRPr="00000000">
        <w:rPr>
          <w:rtl w:val="0"/>
        </w:rPr>
      </w:r>
    </w:p>
    <w:p w:rsidR="00000000" w:rsidDel="00000000" w:rsidP="00000000" w:rsidRDefault="00000000" w:rsidRPr="00000000" w14:paraId="0000004C">
      <w:pPr>
        <w:ind w:firstLine="0"/>
        <w:rPr/>
      </w:pPr>
      <w:r w:rsidDel="00000000" w:rsidR="00000000" w:rsidRPr="00000000">
        <w:rPr>
          <w:rtl w:val="0"/>
        </w:rPr>
      </w:r>
    </w:p>
    <w:p w:rsidR="00000000" w:rsidDel="00000000" w:rsidP="00000000" w:rsidRDefault="00000000" w:rsidRPr="00000000" w14:paraId="0000004D">
      <w:pPr>
        <w:ind w:firstLine="0"/>
        <w:rPr/>
      </w:pPr>
      <w:r w:rsidDel="00000000" w:rsidR="00000000" w:rsidRPr="00000000">
        <w:rPr>
          <w:rtl w:val="0"/>
        </w:rPr>
      </w:r>
    </w:p>
    <w:p w:rsidR="00000000" w:rsidDel="00000000" w:rsidP="00000000" w:rsidRDefault="00000000" w:rsidRPr="00000000" w14:paraId="0000004E">
      <w:pPr>
        <w:ind w:firstLine="0"/>
        <w:rPr/>
      </w:pPr>
      <w:r w:rsidDel="00000000" w:rsidR="00000000" w:rsidRPr="00000000">
        <w:rPr>
          <w:rtl w:val="0"/>
        </w:rPr>
      </w:r>
    </w:p>
    <w:p w:rsidR="00000000" w:rsidDel="00000000" w:rsidP="00000000" w:rsidRDefault="00000000" w:rsidRPr="00000000" w14:paraId="0000004F">
      <w:pPr>
        <w:ind w:firstLine="0"/>
        <w:rPr/>
      </w:pPr>
      <w:r w:rsidDel="00000000" w:rsidR="00000000" w:rsidRPr="00000000">
        <w:rPr>
          <w:rtl w:val="0"/>
        </w:rPr>
      </w:r>
    </w:p>
    <w:p w:rsidR="00000000" w:rsidDel="00000000" w:rsidP="00000000" w:rsidRDefault="00000000" w:rsidRPr="00000000" w14:paraId="00000050">
      <w:pPr>
        <w:ind w:firstLine="0"/>
        <w:rPr/>
      </w:pPr>
      <w:r w:rsidDel="00000000" w:rsidR="00000000" w:rsidRPr="00000000">
        <w:rPr>
          <w:rtl w:val="0"/>
        </w:rPr>
      </w:r>
    </w:p>
    <w:p w:rsidR="00000000" w:rsidDel="00000000" w:rsidP="00000000" w:rsidRDefault="00000000" w:rsidRPr="00000000" w14:paraId="00000051">
      <w:pPr>
        <w:pStyle w:val="Heading1"/>
        <w:numPr>
          <w:ilvl w:val="0"/>
          <w:numId w:val="1"/>
        </w:numPr>
        <w:ind w:left="432" w:hanging="432"/>
        <w:rPr/>
      </w:pPr>
      <w:bookmarkStart w:colFirst="0" w:colLast="0" w:name="_heading=h.1fob9te" w:id="2"/>
      <w:bookmarkEnd w:id="2"/>
      <w:r w:rsidDel="00000000" w:rsidR="00000000" w:rsidRPr="00000000">
        <w:rPr>
          <w:rtl w:val="0"/>
        </w:rPr>
        <w:t xml:space="preserve">Ideas más asequibles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09"/>
        <w:jc w:val="both"/>
        <w:rPr/>
      </w:pPr>
      <w:r w:rsidDel="00000000" w:rsidR="00000000" w:rsidRPr="00000000">
        <w:rPr>
          <w:rtl w:val="0"/>
        </w:rPr>
        <w:t xml:space="preserve">Viendo la matriz de ideas se ha llegado a la conclusión de que las ideas más asequibles de desarrollar son la aplicación de gestión de bancos de alimentos y la aplicación de gestión de museos.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09"/>
        <w:jc w:val="both"/>
        <w:rPr/>
      </w:pPr>
      <w:r w:rsidDel="00000000" w:rsidR="00000000" w:rsidRPr="00000000">
        <w:rPr>
          <w:rtl w:val="0"/>
        </w:rPr>
        <w:t xml:space="preserve">La primera idea tendrá como objetivo principal reducir el porcentaje de los alimentos desechados. Para ello, se desarrollará una aplicación que de soporte a los bancos de alimentos para gestionar los productos que entran y salen en el propio banco.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09"/>
        <w:jc w:val="both"/>
        <w:rPr/>
      </w:pPr>
      <w:r w:rsidDel="00000000" w:rsidR="00000000" w:rsidRPr="00000000">
        <w:rPr>
          <w:rtl w:val="0"/>
        </w:rPr>
        <w:t xml:space="preserve">Se guardarán todos los donantes y los alimentos que donan estos en una base de datos a la cual podremos hacer consultas desde la propia aplicación.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09"/>
        <w:jc w:val="both"/>
        <w:rPr/>
      </w:pPr>
      <w:r w:rsidDel="00000000" w:rsidR="00000000" w:rsidRPr="00000000">
        <w:rPr>
          <w:rtl w:val="0"/>
        </w:rPr>
        <w:t xml:space="preserve">Tendrá varias funcionalidades para gestionar y optimizar el manejo de los alimentos. Controlando la llegada de estos y monitorizando el proceso de creación de lotes/packs para su entrega.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pPr>
      <w:r w:rsidDel="00000000" w:rsidR="00000000" w:rsidRPr="00000000">
        <w:rPr>
          <w:rtl w:val="0"/>
        </w:rPr>
        <w:t xml:space="preserve">En cambio, la segunda idea de desarrollar una aplicación para la gestión de museos tendrá como objetivo gestionar las visitas y la seguridad de las obras de arte.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pPr>
      <w:r w:rsidDel="00000000" w:rsidR="00000000" w:rsidRPr="00000000">
        <w:rPr>
          <w:rtl w:val="0"/>
        </w:rPr>
        <w:t xml:space="preserve">Dentro de las visitas también se gestionarán las exposiciones, las diferentes rutas que tendrá el museo y la compra/venta de entradas.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09"/>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09"/>
        <w:jc w:val="both"/>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1"/>
        </w:numPr>
        <w:ind w:left="432" w:hanging="432"/>
        <w:rPr/>
      </w:pPr>
      <w:bookmarkStart w:colFirst="0" w:colLast="0" w:name="_heading=h.3znysh7" w:id="3"/>
      <w:bookmarkEnd w:id="3"/>
      <w:r w:rsidDel="00000000" w:rsidR="00000000" w:rsidRPr="00000000">
        <w:rPr>
          <w:rtl w:val="0"/>
        </w:rPr>
        <w:t xml:space="preserve">Idea seleccionada</w:t>
      </w:r>
    </w:p>
    <w:p w:rsidR="00000000" w:rsidDel="00000000" w:rsidP="00000000" w:rsidRDefault="00000000" w:rsidRPr="00000000" w14:paraId="0000005B">
      <w:pPr>
        <w:rPr/>
      </w:pPr>
      <w:r w:rsidDel="00000000" w:rsidR="00000000" w:rsidRPr="00000000">
        <w:rPr>
          <w:rtl w:val="0"/>
        </w:rPr>
        <w:t xml:space="preserve">Después de una larga discusión se ha decidido que la idea a desarrollar va a ser la aplicación de gestión de bancos de alimentos.</w:t>
      </w:r>
    </w:p>
    <w:p w:rsidR="00000000" w:rsidDel="00000000" w:rsidP="00000000" w:rsidRDefault="00000000" w:rsidRPr="00000000" w14:paraId="0000005C">
      <w:pPr>
        <w:rPr/>
      </w:pPr>
      <w:r w:rsidDel="00000000" w:rsidR="00000000" w:rsidRPr="00000000">
        <w:rPr>
          <w:rtl w:val="0"/>
        </w:rPr>
        <w:t xml:space="preserve">Como se ha dicho anteriormente, el objetivo principal de la aplicación será reducir la cantidad de alimentos que se desechan hoy en día en las casas, en los supermercados, etc. Se ha investigado sobre este problema y según la FESBAL (Federación Española de Bancos de Alimentos) </w:t>
      </w:r>
      <w:hyperlink r:id="rId7">
        <w:r w:rsidDel="00000000" w:rsidR="00000000" w:rsidRPr="00000000">
          <w:rPr>
            <w:color w:val="1155cc"/>
            <w:u w:val="single"/>
            <w:rtl w:val="0"/>
          </w:rPr>
          <w:t xml:space="preserve">en España 7.7 millones de toneladas de comida van a la basura cada año.</w:t>
        </w:r>
      </w:hyperlink>
      <w:r w:rsidDel="00000000" w:rsidR="00000000" w:rsidRPr="00000000">
        <w:rPr>
          <w:rtl w:val="0"/>
        </w:rPr>
        <w:t xml:space="preserve"> Nuestra aplicación puede de manera directa ayudar a reducir esos números.</w:t>
      </w:r>
    </w:p>
    <w:p w:rsidR="00000000" w:rsidDel="00000000" w:rsidP="00000000" w:rsidRDefault="00000000" w:rsidRPr="00000000" w14:paraId="0000005D">
      <w:pPr>
        <w:rPr/>
      </w:pPr>
      <w:r w:rsidDel="00000000" w:rsidR="00000000" w:rsidRPr="00000000">
        <w:rPr>
          <w:rtl w:val="0"/>
        </w:rPr>
        <w:t xml:space="preserve">Para gestionar la entrada de los alimentos se diseñará una interfaz cuya finalidad será mostrar los alimentos ya almacenados dando la posibilidad de añadir nuevos alimentos según vayan llegando al almacén. </w:t>
      </w:r>
    </w:p>
    <w:p w:rsidR="00000000" w:rsidDel="00000000" w:rsidP="00000000" w:rsidRDefault="00000000" w:rsidRPr="00000000" w14:paraId="0000005E">
      <w:pPr>
        <w:rPr/>
      </w:pPr>
      <w:r w:rsidDel="00000000" w:rsidR="00000000" w:rsidRPr="00000000">
        <w:rPr>
          <w:rtl w:val="0"/>
        </w:rPr>
        <w:t xml:space="preserve">Por otra parte, como todos los datos se guardarán en una base de datos, se podrán hacer distintas consultas sobre los productos catalogando estos por categorías alimentarias, por cantidad y por fecha de caducidad.</w:t>
      </w:r>
    </w:p>
    <w:p w:rsidR="00000000" w:rsidDel="00000000" w:rsidP="00000000" w:rsidRDefault="00000000" w:rsidRPr="00000000" w14:paraId="0000005F">
      <w:pPr>
        <w:rPr/>
      </w:pPr>
      <w:r w:rsidDel="00000000" w:rsidR="00000000" w:rsidRPr="00000000">
        <w:rPr>
          <w:rtl w:val="0"/>
        </w:rPr>
        <w:t xml:space="preserve">Además de las anteriores funcionalidades, el usuario podrá ver información sobre los proveedores y los beneficiarios. Respecto a los proveedores, se podrá visualizar su localización y sus donaciones. En cambio respecto a los beneficiarios, se podrán visualizar datos personales y sus intolerancias alimentarias.</w:t>
      </w:r>
    </w:p>
    <w:p w:rsidR="00000000" w:rsidDel="00000000" w:rsidP="00000000" w:rsidRDefault="00000000" w:rsidRPr="00000000" w14:paraId="00000060">
      <w:pPr>
        <w:rPr/>
      </w:pPr>
      <w:r w:rsidDel="00000000" w:rsidR="00000000" w:rsidRPr="00000000">
        <w:rPr>
          <w:rtl w:val="0"/>
        </w:rPr>
        <w:t xml:space="preserve">Por último, para la gestión de la salida de los alimentos se implementará una serie de interfaces cuya finalidad será crear distintos tipos de lotes para que la entrega de los alimentos sea más diversificada y organizada.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numPr>
          <w:ilvl w:val="0"/>
          <w:numId w:val="1"/>
        </w:numPr>
        <w:ind w:left="432" w:hanging="432"/>
        <w:rPr/>
      </w:pPr>
      <w:bookmarkStart w:colFirst="0" w:colLast="0" w:name="_heading=h.2et92p0" w:id="4"/>
      <w:bookmarkEnd w:id="4"/>
      <w:r w:rsidDel="00000000" w:rsidR="00000000" w:rsidRPr="00000000">
        <w:rPr>
          <w:rtl w:val="0"/>
        </w:rPr>
        <w:t xml:space="preserve">Bibliografía</w:t>
      </w:r>
    </w:p>
    <w:p w:rsidR="00000000" w:rsidDel="00000000" w:rsidP="00000000" w:rsidRDefault="00000000" w:rsidRPr="00000000" w14:paraId="00000064">
      <w:pPr>
        <w:ind w:left="0" w:firstLine="0"/>
        <w:rPr/>
      </w:pPr>
      <w:r w:rsidDel="00000000" w:rsidR="00000000" w:rsidRPr="00000000">
        <w:rPr>
          <w:b w:val="1"/>
          <w:rtl w:val="0"/>
        </w:rPr>
        <w:t xml:space="preserve">FESBAL: </w:t>
      </w:r>
      <w:hyperlink r:id="rId8">
        <w:r w:rsidDel="00000000" w:rsidR="00000000" w:rsidRPr="00000000">
          <w:rPr>
            <w:rFonts w:ascii="Arial" w:cs="Arial" w:eastAsia="Arial" w:hAnsi="Arial"/>
            <w:color w:val="1155cc"/>
            <w:u w:val="single"/>
            <w:rtl w:val="0"/>
          </w:rPr>
          <w:t xml:space="preserve">https://www.fesbal.org.es/que-hacemos</w:t>
        </w:r>
      </w:hyperlink>
      <w:r w:rsidDel="00000000" w:rsidR="00000000" w:rsidRPr="00000000">
        <w:rPr>
          <w:rtl w:val="0"/>
        </w:rPr>
      </w:r>
    </w:p>
    <w:p w:rsidR="00000000" w:rsidDel="00000000" w:rsidP="00000000" w:rsidRDefault="00000000" w:rsidRPr="00000000" w14:paraId="00000065">
      <w:pPr>
        <w:spacing w:after="0" w:line="276" w:lineRule="auto"/>
        <w:ind w:left="0" w:firstLine="0"/>
        <w:jc w:val="left"/>
        <w:rPr/>
      </w:pPr>
      <w:r w:rsidDel="00000000" w:rsidR="00000000" w:rsidRPr="00000000">
        <w:rPr>
          <w:b w:val="1"/>
          <w:rtl w:val="0"/>
        </w:rPr>
        <w:t xml:space="preserve">STATISTA</w:t>
      </w:r>
      <w:r w:rsidDel="00000000" w:rsidR="00000000" w:rsidRPr="00000000">
        <w:rPr>
          <w:rtl w:val="0"/>
        </w:rPr>
        <w:t xml:space="preserve">: </w:t>
      </w:r>
      <w:hyperlink r:id="rId9">
        <w:r w:rsidDel="00000000" w:rsidR="00000000" w:rsidRPr="00000000">
          <w:rPr>
            <w:rFonts w:ascii="Arial" w:cs="Arial" w:eastAsia="Arial" w:hAnsi="Arial"/>
            <w:color w:val="1155cc"/>
            <w:u w:val="single"/>
            <w:rtl w:val="0"/>
          </w:rPr>
          <w:t xml:space="preserve">https://es.statista.com/grafico/24368/volumen-anual-estimado-de-alimentos-desperdiciados-en-los-hogares/#:~:text=Y%20es%20que%2C%20según%20el,los%20cuales%20569%20millones%20proceden</w:t>
        </w:r>
      </w:hyperlink>
      <w:r w:rsidDel="00000000" w:rsidR="00000000" w:rsidRPr="00000000">
        <w:rPr>
          <w:rtl w:val="0"/>
        </w:rPr>
      </w:r>
    </w:p>
    <w:p w:rsidR="00000000" w:rsidDel="00000000" w:rsidP="00000000" w:rsidRDefault="00000000" w:rsidRPr="00000000" w14:paraId="00000066">
      <w:pPr>
        <w:ind w:firstLine="0"/>
        <w:rPr/>
      </w:pPr>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4514850</wp:posOffset>
          </wp:positionH>
          <wp:positionV relativeFrom="paragraph">
            <wp:posOffset>-257808</wp:posOffset>
          </wp:positionV>
          <wp:extent cx="1758315" cy="704850"/>
          <wp:effectExtent b="0" l="0" r="0" t="0"/>
          <wp:wrapTopAndBottom distB="0" distT="0"/>
          <wp:docPr descr="Mondragon Goi Eskola Politeknikoa" id="2" name="image1.png"/>
          <a:graphic>
            <a:graphicData uri="http://schemas.openxmlformats.org/drawingml/2006/picture">
              <pic:pic>
                <pic:nvPicPr>
                  <pic:cNvPr descr="Mondragon Goi Eskola Politeknikoa" id="0" name="image1.png"/>
                  <pic:cNvPicPr preferRelativeResize="0"/>
                </pic:nvPicPr>
                <pic:blipFill>
                  <a:blip r:embed="rId1"/>
                  <a:srcRect b="0" l="0" r="0" t="0"/>
                  <a:stretch>
                    <a:fillRect/>
                  </a:stretch>
                </pic:blipFill>
                <pic:spPr>
                  <a:xfrm>
                    <a:off x="0" y="0"/>
                    <a:ext cx="1758315" cy="7048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color w:val="2f5496"/>
      <w:sz w:val="32"/>
      <w:szCs w:val="32"/>
      <w:u w:val="single"/>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b w:val="1"/>
      <w:color w:val="2f5496"/>
      <w:sz w:val="26"/>
      <w:szCs w:val="26"/>
      <w:u w:val="single"/>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240" w:lineRule="auto"/>
      <w:jc w:val="center"/>
    </w:pPr>
    <w:rPr>
      <w:rFonts w:ascii="Calibri" w:cs="Calibri" w:eastAsia="Calibri" w:hAnsi="Calibri"/>
      <w:b w:val="1"/>
      <w:smallCaps w:val="1"/>
      <w:sz w:val="56"/>
      <w:szCs w:val="56"/>
      <w:u w:val="single"/>
    </w:rPr>
  </w:style>
  <w:style w:type="paragraph" w:styleId="Normal" w:default="1">
    <w:name w:val="Normal"/>
    <w:qFormat w:val="1"/>
    <w:rsid w:val="00EA34AB"/>
    <w:pPr>
      <w:ind w:firstLine="709"/>
      <w:jc w:val="both"/>
    </w:pPr>
  </w:style>
  <w:style w:type="paragraph" w:styleId="Ttulo1">
    <w:name w:val="heading 1"/>
    <w:basedOn w:val="Normal"/>
    <w:next w:val="Normal"/>
    <w:link w:val="Ttulo1Car"/>
    <w:uiPriority w:val="9"/>
    <w:qFormat w:val="1"/>
    <w:rsid w:val="008B4230"/>
    <w:pPr>
      <w:keepNext w:val="1"/>
      <w:keepLines w:val="1"/>
      <w:numPr>
        <w:numId w:val="1"/>
      </w:numPr>
      <w:spacing w:after="0" w:before="240"/>
      <w:outlineLvl w:val="0"/>
    </w:pPr>
    <w:rPr>
      <w:rFonts w:asciiTheme="majorHAnsi" w:cstheme="majorBidi" w:eastAsiaTheme="majorEastAsia" w:hAnsiTheme="majorHAnsi"/>
      <w:b w:val="1"/>
      <w:color w:val="2f5496" w:themeColor="accent1" w:themeShade="0000BF"/>
      <w:sz w:val="32"/>
      <w:szCs w:val="32"/>
      <w:u w:val="single"/>
    </w:rPr>
  </w:style>
  <w:style w:type="paragraph" w:styleId="Ttulo2">
    <w:name w:val="heading 2"/>
    <w:basedOn w:val="Normal"/>
    <w:next w:val="Normal"/>
    <w:link w:val="Ttulo2Car"/>
    <w:uiPriority w:val="9"/>
    <w:unhideWhenUsed w:val="1"/>
    <w:qFormat w:val="1"/>
    <w:rsid w:val="009E7F1C"/>
    <w:pPr>
      <w:keepNext w:val="1"/>
      <w:keepLines w:val="1"/>
      <w:numPr>
        <w:ilvl w:val="1"/>
        <w:numId w:val="1"/>
      </w:numPr>
      <w:spacing w:after="0" w:before="40"/>
      <w:outlineLvl w:val="1"/>
    </w:pPr>
    <w:rPr>
      <w:rFonts w:asciiTheme="majorHAnsi" w:cstheme="majorBidi" w:eastAsiaTheme="majorEastAsia" w:hAnsiTheme="majorHAnsi"/>
      <w:b w:val="1"/>
      <w:color w:val="2f5496" w:themeColor="accent1" w:themeShade="0000BF"/>
      <w:sz w:val="26"/>
      <w:szCs w:val="26"/>
      <w:u w:val="single"/>
    </w:rPr>
  </w:style>
  <w:style w:type="paragraph" w:styleId="Ttulo3">
    <w:name w:val="heading 3"/>
    <w:basedOn w:val="Normal"/>
    <w:next w:val="Normal"/>
    <w:link w:val="Ttulo3Car"/>
    <w:uiPriority w:val="9"/>
    <w:semiHidden w:val="1"/>
    <w:unhideWhenUsed w:val="1"/>
    <w:qFormat w:val="1"/>
    <w:rsid w:val="008B4230"/>
    <w:pPr>
      <w:keepNext w:val="1"/>
      <w:keepLines w:val="1"/>
      <w:numPr>
        <w:ilvl w:val="2"/>
        <w:numId w:val="1"/>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8B4230"/>
    <w:pPr>
      <w:keepNext w:val="1"/>
      <w:keepLines w:val="1"/>
      <w:numPr>
        <w:ilvl w:val="3"/>
        <w:numId w:val="1"/>
      </w:numPr>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8B4230"/>
    <w:pPr>
      <w:keepNext w:val="1"/>
      <w:keepLines w:val="1"/>
      <w:numPr>
        <w:ilvl w:val="4"/>
        <w:numId w:val="1"/>
      </w:numPr>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008B4230"/>
    <w:pPr>
      <w:keepNext w:val="1"/>
      <w:keepLines w:val="1"/>
      <w:numPr>
        <w:ilvl w:val="5"/>
        <w:numId w:val="1"/>
      </w:numPr>
      <w:spacing w:after="0" w:before="40"/>
      <w:outlineLvl w:val="5"/>
    </w:pPr>
    <w:rPr>
      <w:rFonts w:asciiTheme="majorHAnsi" w:cstheme="majorBidi" w:eastAsiaTheme="majorEastAsia" w:hAnsiTheme="majorHAnsi"/>
      <w:color w:val="1f3763" w:themeColor="accent1" w:themeShade="00007F"/>
    </w:rPr>
  </w:style>
  <w:style w:type="paragraph" w:styleId="Ttulo7">
    <w:name w:val="heading 7"/>
    <w:basedOn w:val="Normal"/>
    <w:next w:val="Normal"/>
    <w:link w:val="Ttulo7Car"/>
    <w:uiPriority w:val="9"/>
    <w:semiHidden w:val="1"/>
    <w:unhideWhenUsed w:val="1"/>
    <w:qFormat w:val="1"/>
    <w:rsid w:val="008B4230"/>
    <w:pPr>
      <w:keepNext w:val="1"/>
      <w:keepLines w:val="1"/>
      <w:numPr>
        <w:ilvl w:val="6"/>
        <w:numId w:val="1"/>
      </w:numPr>
      <w:spacing w:after="0" w:before="40"/>
      <w:outlineLvl w:val="6"/>
    </w:pPr>
    <w:rPr>
      <w:rFonts w:asciiTheme="majorHAnsi" w:cstheme="majorBidi" w:eastAsiaTheme="majorEastAsia" w:hAnsiTheme="majorHAnsi"/>
      <w:i w:val="1"/>
      <w:iCs w:val="1"/>
      <w:color w:val="1f3763" w:themeColor="accent1" w:themeShade="00007F"/>
    </w:rPr>
  </w:style>
  <w:style w:type="paragraph" w:styleId="Ttulo8">
    <w:name w:val="heading 8"/>
    <w:basedOn w:val="Normal"/>
    <w:next w:val="Normal"/>
    <w:link w:val="Ttulo8Car"/>
    <w:uiPriority w:val="9"/>
    <w:semiHidden w:val="1"/>
    <w:unhideWhenUsed w:val="1"/>
    <w:qFormat w:val="1"/>
    <w:rsid w:val="008B4230"/>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8B4230"/>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8B4230"/>
    <w:pPr>
      <w:spacing w:after="0" w:line="240" w:lineRule="auto"/>
      <w:contextualSpacing w:val="1"/>
      <w:jc w:val="center"/>
    </w:pPr>
    <w:rPr>
      <w:rFonts w:asciiTheme="majorHAnsi" w:cstheme="majorBidi" w:eastAsiaTheme="majorEastAsia" w:hAnsiTheme="majorHAnsi"/>
      <w:b w:val="1"/>
      <w:caps w:val="1"/>
      <w:spacing w:val="-10"/>
      <w:kern w:val="28"/>
      <w:sz w:val="56"/>
      <w:szCs w:val="56"/>
      <w:u w:val="single"/>
    </w:rPr>
  </w:style>
  <w:style w:type="character" w:styleId="TtuloCar" w:customStyle="1">
    <w:name w:val="Título Car"/>
    <w:basedOn w:val="Fuentedeprrafopredeter"/>
    <w:link w:val="Ttulo"/>
    <w:uiPriority w:val="10"/>
    <w:rsid w:val="008B4230"/>
    <w:rPr>
      <w:rFonts w:asciiTheme="majorHAnsi" w:cstheme="majorBidi" w:eastAsiaTheme="majorEastAsia" w:hAnsiTheme="majorHAnsi"/>
      <w:b w:val="1"/>
      <w:caps w:val="1"/>
      <w:spacing w:val="-10"/>
      <w:kern w:val="28"/>
      <w:sz w:val="56"/>
      <w:szCs w:val="56"/>
      <w:u w:val="single"/>
    </w:rPr>
  </w:style>
  <w:style w:type="paragraph" w:styleId="Subttulo">
    <w:name w:val="Subtitle"/>
    <w:basedOn w:val="Normal"/>
    <w:next w:val="Normal"/>
    <w:link w:val="SubttuloCar"/>
    <w:uiPriority w:val="11"/>
    <w:qFormat w:val="1"/>
    <w:rsid w:val="001A18DD"/>
    <w:pPr>
      <w:numPr>
        <w:ilvl w:val="1"/>
      </w:numPr>
      <w:jc w:val="center"/>
    </w:pPr>
    <w:rPr>
      <w:rFonts w:eastAsiaTheme="minorEastAsia"/>
      <w:b w:val="1"/>
      <w:caps w:val="1"/>
      <w:color w:val="5a5a5a" w:themeColor="text1" w:themeTint="0000A5"/>
      <w:spacing w:val="15"/>
    </w:rPr>
  </w:style>
  <w:style w:type="character" w:styleId="SubttuloCar" w:customStyle="1">
    <w:name w:val="Subtítulo Car"/>
    <w:basedOn w:val="Fuentedeprrafopredeter"/>
    <w:link w:val="Subttulo"/>
    <w:uiPriority w:val="11"/>
    <w:rsid w:val="001A18DD"/>
    <w:rPr>
      <w:rFonts w:eastAsiaTheme="minorEastAsia"/>
      <w:b w:val="1"/>
      <w:caps w:val="1"/>
      <w:color w:val="5a5a5a" w:themeColor="text1" w:themeTint="0000A5"/>
      <w:spacing w:val="15"/>
    </w:rPr>
  </w:style>
  <w:style w:type="character" w:styleId="Referenciasutil">
    <w:name w:val="Subtle Reference"/>
    <w:basedOn w:val="Fuentedeprrafopredeter"/>
    <w:uiPriority w:val="31"/>
    <w:qFormat w:val="1"/>
    <w:rsid w:val="001A18DD"/>
    <w:rPr>
      <w:smallCaps w:val="1"/>
      <w:color w:val="5a5a5a" w:themeColor="text1" w:themeTint="0000A5"/>
    </w:rPr>
  </w:style>
  <w:style w:type="character" w:styleId="nfasis">
    <w:name w:val="Emphasis"/>
    <w:basedOn w:val="Fuentedeprrafopredeter"/>
    <w:uiPriority w:val="20"/>
    <w:qFormat w:val="1"/>
    <w:rsid w:val="008B4230"/>
    <w:rPr>
      <w:i w:val="1"/>
      <w:iCs w:val="1"/>
    </w:rPr>
  </w:style>
  <w:style w:type="paragraph" w:styleId="Encabezado">
    <w:name w:val="header"/>
    <w:basedOn w:val="Normal"/>
    <w:link w:val="EncabezadoCar"/>
    <w:uiPriority w:val="99"/>
    <w:unhideWhenUsed w:val="1"/>
    <w:rsid w:val="008B4230"/>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B4230"/>
  </w:style>
  <w:style w:type="paragraph" w:styleId="Piedepgina">
    <w:name w:val="footer"/>
    <w:basedOn w:val="Normal"/>
    <w:link w:val="PiedepginaCar"/>
    <w:uiPriority w:val="99"/>
    <w:unhideWhenUsed w:val="1"/>
    <w:rsid w:val="008B4230"/>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8B4230"/>
  </w:style>
  <w:style w:type="character" w:styleId="Ttulo1Car" w:customStyle="1">
    <w:name w:val="Título 1 Car"/>
    <w:basedOn w:val="Fuentedeprrafopredeter"/>
    <w:link w:val="Ttulo1"/>
    <w:uiPriority w:val="9"/>
    <w:rsid w:val="008B4230"/>
    <w:rPr>
      <w:rFonts w:asciiTheme="majorHAnsi" w:cstheme="majorBidi" w:eastAsiaTheme="majorEastAsia" w:hAnsiTheme="majorHAnsi"/>
      <w:b w:val="1"/>
      <w:color w:val="2f5496" w:themeColor="accent1" w:themeShade="0000BF"/>
      <w:sz w:val="32"/>
      <w:szCs w:val="32"/>
      <w:u w:val="single"/>
    </w:rPr>
  </w:style>
  <w:style w:type="paragraph" w:styleId="TtuloTDC">
    <w:name w:val="TOC Heading"/>
    <w:basedOn w:val="Ttulo1"/>
    <w:next w:val="Normal"/>
    <w:uiPriority w:val="39"/>
    <w:unhideWhenUsed w:val="1"/>
    <w:qFormat w:val="1"/>
    <w:rsid w:val="008B4230"/>
    <w:pPr>
      <w:ind w:firstLine="0"/>
      <w:outlineLvl w:val="9"/>
    </w:pPr>
    <w:rPr>
      <w:lang w:eastAsia="eu-ES"/>
    </w:rPr>
  </w:style>
  <w:style w:type="character" w:styleId="Ttulo2Car" w:customStyle="1">
    <w:name w:val="Título 2 Car"/>
    <w:basedOn w:val="Fuentedeprrafopredeter"/>
    <w:link w:val="Ttulo2"/>
    <w:uiPriority w:val="9"/>
    <w:rsid w:val="009E7F1C"/>
    <w:rPr>
      <w:rFonts w:asciiTheme="majorHAnsi" w:cstheme="majorBidi" w:eastAsiaTheme="majorEastAsia" w:hAnsiTheme="majorHAnsi"/>
      <w:b w:val="1"/>
      <w:color w:val="2f5496" w:themeColor="accent1" w:themeShade="0000BF"/>
      <w:sz w:val="26"/>
      <w:szCs w:val="26"/>
      <w:u w:val="single"/>
    </w:rPr>
  </w:style>
  <w:style w:type="character" w:styleId="Ttulo3Car" w:customStyle="1">
    <w:name w:val="Título 3 Car"/>
    <w:basedOn w:val="Fuentedeprrafopredeter"/>
    <w:link w:val="Ttulo3"/>
    <w:uiPriority w:val="9"/>
    <w:semiHidden w:val="1"/>
    <w:rsid w:val="008B4230"/>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semiHidden w:val="1"/>
    <w:rsid w:val="008B4230"/>
    <w:rPr>
      <w:rFonts w:asciiTheme="majorHAnsi" w:cstheme="majorBidi" w:eastAsiaTheme="majorEastAsia" w:hAnsiTheme="majorHAnsi"/>
      <w:i w:val="1"/>
      <w:iCs w:val="1"/>
      <w:color w:val="2f5496" w:themeColor="accent1" w:themeShade="0000BF"/>
    </w:rPr>
  </w:style>
  <w:style w:type="character" w:styleId="Ttulo5Car" w:customStyle="1">
    <w:name w:val="Título 5 Car"/>
    <w:basedOn w:val="Fuentedeprrafopredeter"/>
    <w:link w:val="Ttulo5"/>
    <w:uiPriority w:val="9"/>
    <w:semiHidden w:val="1"/>
    <w:rsid w:val="008B4230"/>
    <w:rPr>
      <w:rFonts w:asciiTheme="majorHAnsi" w:cstheme="majorBidi" w:eastAsiaTheme="majorEastAsia" w:hAnsiTheme="majorHAnsi"/>
      <w:color w:val="2f5496" w:themeColor="accent1" w:themeShade="0000BF"/>
    </w:rPr>
  </w:style>
  <w:style w:type="character" w:styleId="Ttulo6Car" w:customStyle="1">
    <w:name w:val="Título 6 Car"/>
    <w:basedOn w:val="Fuentedeprrafopredeter"/>
    <w:link w:val="Ttulo6"/>
    <w:uiPriority w:val="9"/>
    <w:semiHidden w:val="1"/>
    <w:rsid w:val="008B4230"/>
    <w:rPr>
      <w:rFonts w:asciiTheme="majorHAnsi" w:cstheme="majorBidi" w:eastAsiaTheme="majorEastAsia" w:hAnsiTheme="majorHAnsi"/>
      <w:color w:val="1f3763" w:themeColor="accent1" w:themeShade="00007F"/>
    </w:rPr>
  </w:style>
  <w:style w:type="character" w:styleId="Ttulo7Car" w:customStyle="1">
    <w:name w:val="Título 7 Car"/>
    <w:basedOn w:val="Fuentedeprrafopredeter"/>
    <w:link w:val="Ttulo7"/>
    <w:uiPriority w:val="9"/>
    <w:semiHidden w:val="1"/>
    <w:rsid w:val="008B4230"/>
    <w:rPr>
      <w:rFonts w:asciiTheme="majorHAnsi" w:cstheme="majorBidi" w:eastAsiaTheme="majorEastAsia" w:hAnsiTheme="majorHAnsi"/>
      <w:i w:val="1"/>
      <w:iCs w:val="1"/>
      <w:color w:val="1f3763" w:themeColor="accent1" w:themeShade="00007F"/>
    </w:rPr>
  </w:style>
  <w:style w:type="character" w:styleId="Ttulo8Car" w:customStyle="1">
    <w:name w:val="Título 8 Car"/>
    <w:basedOn w:val="Fuentedeprrafopredeter"/>
    <w:link w:val="Ttulo8"/>
    <w:uiPriority w:val="9"/>
    <w:semiHidden w:val="1"/>
    <w:rsid w:val="008B4230"/>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8B4230"/>
    <w:rPr>
      <w:rFonts w:asciiTheme="majorHAnsi" w:cstheme="majorBidi" w:eastAsiaTheme="majorEastAsia" w:hAnsiTheme="majorHAnsi"/>
      <w:i w:val="1"/>
      <w:iCs w:val="1"/>
      <w:color w:val="272727" w:themeColor="text1" w:themeTint="0000D8"/>
      <w:sz w:val="21"/>
      <w:szCs w:val="21"/>
    </w:rPr>
  </w:style>
  <w:style w:type="paragraph" w:styleId="TDC1">
    <w:name w:val="toc 1"/>
    <w:basedOn w:val="Normal"/>
    <w:next w:val="Normal"/>
    <w:autoRedefine w:val="1"/>
    <w:uiPriority w:val="39"/>
    <w:unhideWhenUsed w:val="1"/>
    <w:rsid w:val="00EA34AB"/>
    <w:pPr>
      <w:spacing w:after="100"/>
    </w:pPr>
  </w:style>
  <w:style w:type="character" w:styleId="Hipervnculo">
    <w:name w:val="Hyperlink"/>
    <w:basedOn w:val="Fuentedeprrafopredeter"/>
    <w:uiPriority w:val="99"/>
    <w:unhideWhenUsed w:val="1"/>
    <w:rsid w:val="00EA34AB"/>
    <w:rPr>
      <w:color w:val="0563c1" w:themeColor="hyperlink"/>
      <w:u w:val="single"/>
    </w:rPr>
  </w:style>
  <w:style w:type="character" w:styleId="Textoennegrita">
    <w:name w:val="Strong"/>
    <w:basedOn w:val="Fuentedeprrafopredeter"/>
    <w:uiPriority w:val="22"/>
    <w:qFormat w:val="1"/>
    <w:rsid w:val="00B15545"/>
    <w:rPr>
      <w:b w:val="1"/>
      <w:bCs w:val="1"/>
    </w:rPr>
  </w:style>
  <w:style w:type="table" w:styleId="Tablaconcuadrcula">
    <w:name w:val="Table Grid"/>
    <w:basedOn w:val="Tablanormal"/>
    <w:uiPriority w:val="39"/>
    <w:rsid w:val="005B18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b w:val="1"/>
      <w:smallCaps w:val="1"/>
      <w:color w:val="5a5a5a"/>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es.statista.com/grafico/24368/volumen-anual-estimado-de-alimentos-desperdiciados-en-los-hogares/#:~:text=Y%20es%20que%2C%20seg%C3%BAn%20el,los%20cuales%20569%20millones%20procede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esbal.org.es/que-hacemos" TargetMode="External"/><Relationship Id="rId8" Type="http://schemas.openxmlformats.org/officeDocument/2006/relationships/hyperlink" Target="https://www.fesbal.org.es/que-hacem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9u1qoFueNgq/jeI+wKU1GTOa/g==">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2022-05-11T15:16:00Z</dcterms:created>
  <dc:creator>Unai Sasiain Goenaga</dc:creator>
</cp:coreProperties>
</file>