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rPr>
        <w:id w:val="729548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9E5CF9">
            <w:sdt>
              <w:sdtPr>
                <w:rPr>
                  <w:rFonts w:asciiTheme="majorHAnsi" w:eastAsiaTheme="majorEastAsia" w:hAnsiTheme="majorHAnsi" w:cstheme="majorBidi"/>
                  <w:lang w:val="es-UY"/>
                </w:rPr>
                <w:alias w:val="Organización"/>
                <w:id w:val="13406915"/>
                <w:dataBinding w:prefixMappings="xmlns:ns0='http://schemas.openxmlformats.org/officeDocument/2006/extended-properties'" w:xpath="/ns0:Properties[1]/ns0:Company[1]" w:storeItemID="{6668398D-A668-4E3E-A5EB-62B293D839F1}"/>
                <w:text/>
              </w:sdtPr>
              <w:sdtEndPr>
                <w:rPr>
                  <w:sz w:val="32"/>
                  <w:szCs w:val="32"/>
                  <w:lang w:val="es-ES"/>
                </w:rPr>
              </w:sdtEndPr>
              <w:sdtContent>
                <w:tc>
                  <w:tcPr>
                    <w:tcW w:w="7672" w:type="dxa"/>
                    <w:tcMar>
                      <w:top w:w="216" w:type="dxa"/>
                      <w:left w:w="115" w:type="dxa"/>
                      <w:bottom w:w="216" w:type="dxa"/>
                      <w:right w:w="115" w:type="dxa"/>
                    </w:tcMar>
                  </w:tcPr>
                  <w:p w:rsidR="009E5CF9" w:rsidRDefault="007F4D3D">
                    <w:pPr>
                      <w:pStyle w:val="Sinespaciado"/>
                      <w:rPr>
                        <w:rFonts w:asciiTheme="majorHAnsi" w:eastAsiaTheme="majorEastAsia" w:hAnsiTheme="majorHAnsi" w:cstheme="majorBidi"/>
                      </w:rPr>
                    </w:pPr>
                    <w:r>
                      <w:rPr>
                        <w:rFonts w:asciiTheme="majorHAnsi" w:eastAsiaTheme="majorEastAsia" w:hAnsiTheme="majorHAnsi" w:cstheme="majorBidi"/>
                        <w:lang w:val="es-UY"/>
                      </w:rPr>
                      <w:t>Universidad Católica del Uruguay</w:t>
                    </w:r>
                  </w:p>
                </w:tc>
              </w:sdtContent>
            </w:sdt>
          </w:tr>
          <w:tr w:rsidR="009E5CF9">
            <w:tc>
              <w:tcPr>
                <w:tcW w:w="7672" w:type="dxa"/>
              </w:tcPr>
              <w:sdt>
                <w:sdtPr>
                  <w:rPr>
                    <w:rFonts w:asciiTheme="majorHAnsi" w:eastAsiaTheme="majorEastAsia" w:hAnsiTheme="majorHAnsi" w:cstheme="majorBidi"/>
                    <w:color w:val="4F81BD" w:themeColor="accent1"/>
                    <w:sz w:val="72"/>
                    <w:szCs w:val="72"/>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E5CF9" w:rsidRDefault="00B47F65" w:rsidP="00B47F65">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72"/>
                        <w:szCs w:val="72"/>
                        <w:lang w:val="es-UY"/>
                      </w:rPr>
                      <w:t>Farmabúsqueda</w:t>
                    </w:r>
                    <w:r w:rsidR="007F4D3D">
                      <w:rPr>
                        <w:rFonts w:asciiTheme="majorHAnsi" w:eastAsiaTheme="majorEastAsia" w:hAnsiTheme="majorHAnsi" w:cstheme="majorBidi"/>
                        <w:sz w:val="72"/>
                        <w:szCs w:val="72"/>
                        <w:lang w:val="es-UY"/>
                      </w:rPr>
                      <w:t>- MANUAL DE USUARIO</w:t>
                    </w:r>
                  </w:p>
                </w:sdtContent>
              </w:sdt>
            </w:tc>
          </w:tr>
          <w:tr w:rsidR="009E5CF9">
            <w:tc>
              <w:tcPr>
                <w:tcW w:w="7672" w:type="dxa"/>
                <w:tcMar>
                  <w:top w:w="216" w:type="dxa"/>
                  <w:left w:w="115" w:type="dxa"/>
                  <w:bottom w:w="216" w:type="dxa"/>
                  <w:right w:w="115" w:type="dxa"/>
                </w:tcMar>
              </w:tcPr>
              <w:p w:rsidR="009E5CF9" w:rsidRDefault="009E5CF9" w:rsidP="009E5CF9">
                <w:pPr>
                  <w:pStyle w:val="Sinespaciado"/>
                  <w:jc w:val="right"/>
                  <w:rPr>
                    <w:rFonts w:asciiTheme="majorHAnsi" w:eastAsiaTheme="majorEastAsia" w:hAnsiTheme="majorHAnsi" w:cstheme="majorBidi"/>
                  </w:rPr>
                </w:pPr>
              </w:p>
            </w:tc>
          </w:tr>
        </w:tbl>
        <w:p w:rsidR="009E5CF9" w:rsidRDefault="009E5CF9">
          <w:pPr>
            <w:rPr>
              <w:lang w:val="es-ES"/>
            </w:rPr>
          </w:pPr>
        </w:p>
        <w:p w:rsidR="009E5CF9" w:rsidRDefault="009E5CF9">
          <w:pPr>
            <w:rPr>
              <w:lang w:val="es-ES"/>
            </w:rPr>
          </w:pPr>
        </w:p>
        <w:tbl>
          <w:tblPr>
            <w:tblpPr w:leftFromText="187" w:rightFromText="187" w:horzAnchor="margin" w:tblpXSpec="center" w:tblpYSpec="bottom"/>
            <w:tblW w:w="4000" w:type="pct"/>
            <w:tblLook w:val="04A0"/>
          </w:tblPr>
          <w:tblGrid>
            <w:gridCol w:w="7441"/>
          </w:tblGrid>
          <w:tr w:rsidR="009E5CF9">
            <w:tc>
              <w:tcPr>
                <w:tcW w:w="7672" w:type="dxa"/>
                <w:tcMar>
                  <w:top w:w="216" w:type="dxa"/>
                  <w:left w:w="115" w:type="dxa"/>
                  <w:bottom w:w="216" w:type="dxa"/>
                  <w:right w:w="115" w:type="dxa"/>
                </w:tcMar>
              </w:tcPr>
              <w:sdt>
                <w:sdtPr>
                  <w:rPr>
                    <w:color w:val="4F81BD" w:themeColor="accent1"/>
                    <w:sz w:val="40"/>
                    <w:szCs w:val="40"/>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9E5CF9" w:rsidRDefault="00F11833">
                    <w:pPr>
                      <w:pStyle w:val="Sinespaciado"/>
                      <w:rPr>
                        <w:color w:val="4F81BD" w:themeColor="accent1"/>
                      </w:rPr>
                    </w:pPr>
                    <w:r>
                      <w:rPr>
                        <w:sz w:val="40"/>
                        <w:szCs w:val="40"/>
                        <w:lang w:val="es-UY"/>
                      </w:rPr>
                      <w:t>Agustín</w:t>
                    </w:r>
                    <w:r w:rsidR="007F4D3D">
                      <w:rPr>
                        <w:sz w:val="40"/>
                        <w:szCs w:val="40"/>
                        <w:lang w:val="es-UY"/>
                      </w:rPr>
                      <w:t xml:space="preserve"> PICOS                                                                                                         Micaela OLIVERA</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7-07-12T00:00:00Z">
                    <w:dateFormat w:val="dd/MM/yyyy"/>
                    <w:lid w:val="es-ES"/>
                    <w:storeMappedDataAs w:val="dateTime"/>
                    <w:calendar w:val="gregorian"/>
                  </w:date>
                </w:sdtPr>
                <w:sdtContent>
                  <w:p w:rsidR="009E5CF9" w:rsidRDefault="00B47F65">
                    <w:pPr>
                      <w:pStyle w:val="Sinespaciado"/>
                      <w:rPr>
                        <w:color w:val="4F81BD" w:themeColor="accent1"/>
                      </w:rPr>
                    </w:pPr>
                    <w:r>
                      <w:t>12/07</w:t>
                    </w:r>
                    <w:r w:rsidR="007F4D3D">
                      <w:t>/2017</w:t>
                    </w:r>
                  </w:p>
                </w:sdtContent>
              </w:sdt>
              <w:p w:rsidR="009E5CF9" w:rsidRDefault="009E5CF9">
                <w:pPr>
                  <w:pStyle w:val="Sinespaciado"/>
                  <w:rPr>
                    <w:color w:val="4F81BD" w:themeColor="accent1"/>
                  </w:rPr>
                </w:pPr>
              </w:p>
            </w:tc>
          </w:tr>
        </w:tbl>
        <w:p w:rsidR="009E5CF9" w:rsidRDefault="009E5CF9">
          <w:pPr>
            <w:rPr>
              <w:lang w:val="es-ES"/>
            </w:rPr>
          </w:pPr>
        </w:p>
        <w:p w:rsidR="009E5CF9" w:rsidRDefault="009E5CF9">
          <w:r>
            <w:rPr>
              <w:noProof/>
              <w:lang w:eastAsia="es-UY"/>
            </w:rPr>
            <w:drawing>
              <wp:anchor distT="0" distB="0" distL="114300" distR="114300" simplePos="0" relativeHeight="251658240" behindDoc="0" locked="0" layoutInCell="1" allowOverlap="1">
                <wp:simplePos x="0" y="0"/>
                <wp:positionH relativeFrom="column">
                  <wp:posOffset>4632325</wp:posOffset>
                </wp:positionH>
                <wp:positionV relativeFrom="paragraph">
                  <wp:posOffset>6490335</wp:posOffset>
                </wp:positionV>
                <wp:extent cx="1043305" cy="1306195"/>
                <wp:effectExtent l="19050" t="0" r="4445" b="0"/>
                <wp:wrapSquare wrapText="bothSides"/>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9" cstate="print"/>
                        <a:srcRect r="61728"/>
                        <a:stretch>
                          <a:fillRect/>
                        </a:stretch>
                      </pic:blipFill>
                      <pic:spPr>
                        <a:xfrm>
                          <a:off x="0" y="0"/>
                          <a:ext cx="1043305" cy="1306195"/>
                        </a:xfrm>
                        <a:prstGeom prst="rect">
                          <a:avLst/>
                        </a:prstGeom>
                        <a:ln/>
                      </pic:spPr>
                    </pic:pic>
                  </a:graphicData>
                </a:graphic>
              </wp:anchor>
            </w:drawing>
          </w:r>
          <w:r>
            <w:br w:type="page"/>
          </w:r>
        </w:p>
      </w:sdtContent>
    </w:sdt>
    <w:p w:rsidR="004642AB" w:rsidRDefault="009E5CF9" w:rsidP="009E5CF9">
      <w:pPr>
        <w:pStyle w:val="Ttulo"/>
      </w:pPr>
      <w:r>
        <w:lastRenderedPageBreak/>
        <w:t>Contenido</w:t>
      </w:r>
    </w:p>
    <w:p w:rsidR="00FE1C52" w:rsidRDefault="00FE1C52" w:rsidP="00FE1C52">
      <w:r>
        <w:t>Introducción………………………………………………………………………………………………….</w:t>
      </w:r>
      <w:r w:rsidR="00600B94">
        <w:t>Pag.3</w:t>
      </w:r>
    </w:p>
    <w:p w:rsidR="00FE1C52" w:rsidRDefault="00FE1C52" w:rsidP="00FE1C52">
      <w:pPr>
        <w:pStyle w:val="Prrafodelista"/>
        <w:numPr>
          <w:ilvl w:val="2"/>
          <w:numId w:val="10"/>
        </w:numPr>
      </w:pPr>
      <w:r>
        <w:t>Objetivo de la Aplicación.</w:t>
      </w:r>
    </w:p>
    <w:p w:rsidR="00FE1C52" w:rsidRDefault="00B47F65" w:rsidP="00FE1C52">
      <w:r>
        <w:t>Uso de F</w:t>
      </w:r>
      <w:r w:rsidR="001E6A7B">
        <w:t>armabúsqueda….</w:t>
      </w:r>
      <w:r w:rsidR="00FE1C52">
        <w:t>…………………………………………………………………………….</w:t>
      </w:r>
      <w:r w:rsidR="00600B94">
        <w:t>Pag.4</w:t>
      </w:r>
    </w:p>
    <w:p w:rsidR="001E6A7B" w:rsidRDefault="001E6A7B" w:rsidP="00264B67">
      <w:pPr>
        <w:pStyle w:val="Prrafodelista"/>
        <w:numPr>
          <w:ilvl w:val="0"/>
          <w:numId w:val="8"/>
        </w:numPr>
      </w:pPr>
      <w:r>
        <w:t>Aplicación.</w:t>
      </w:r>
    </w:p>
    <w:p w:rsidR="00264B67" w:rsidRDefault="001E6A7B" w:rsidP="00264B67">
      <w:pPr>
        <w:pStyle w:val="Prrafodelista"/>
        <w:numPr>
          <w:ilvl w:val="0"/>
          <w:numId w:val="8"/>
        </w:numPr>
      </w:pPr>
      <w:r>
        <w:t>Contáctenos.</w:t>
      </w:r>
    </w:p>
    <w:p w:rsidR="00FE1C52" w:rsidRDefault="00FE1C52" w:rsidP="00FE1C52"/>
    <w:p w:rsidR="00FE1C52" w:rsidRDefault="00FE1C52" w:rsidP="00FE1C52"/>
    <w:p w:rsidR="00FE1C52" w:rsidRDefault="00FE1C52" w:rsidP="00FE1C52"/>
    <w:p w:rsidR="00FE1C52" w:rsidRDefault="00FE1C52" w:rsidP="00FE1C52">
      <w:pPr>
        <w:pStyle w:val="Prrafodelista"/>
        <w:ind w:left="360"/>
      </w:pPr>
    </w:p>
    <w:p w:rsidR="00FE1C52" w:rsidRDefault="00FE1C52" w:rsidP="00FE1C52"/>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B47F65" w:rsidRDefault="00B47F65" w:rsidP="000D52B1">
      <w:pPr>
        <w:pStyle w:val="Ttulo"/>
      </w:pPr>
    </w:p>
    <w:p w:rsidR="00B47F65" w:rsidRDefault="00B47F65" w:rsidP="000D52B1">
      <w:pPr>
        <w:pStyle w:val="Ttulo"/>
      </w:pPr>
    </w:p>
    <w:p w:rsidR="00B47F65" w:rsidRDefault="00B47F65" w:rsidP="000D52B1">
      <w:pPr>
        <w:pStyle w:val="Ttulo"/>
      </w:pPr>
    </w:p>
    <w:p w:rsidR="009E5CF9" w:rsidRDefault="000D52B1" w:rsidP="000D52B1">
      <w:pPr>
        <w:pStyle w:val="Ttulo"/>
      </w:pPr>
      <w:r>
        <w:lastRenderedPageBreak/>
        <w:t>Introducción</w:t>
      </w:r>
    </w:p>
    <w:p w:rsidR="009E5CF9" w:rsidRDefault="000D52B1">
      <w:pPr>
        <w:rPr>
          <w:b/>
          <w:sz w:val="40"/>
          <w:szCs w:val="40"/>
        </w:rPr>
      </w:pPr>
      <w:r w:rsidRPr="000D52B1">
        <w:rPr>
          <w:b/>
          <w:sz w:val="40"/>
          <w:szCs w:val="40"/>
        </w:rPr>
        <w:t>Objetivos de la aplicación:</w:t>
      </w:r>
    </w:p>
    <w:p w:rsidR="00D725D0" w:rsidRPr="00D725D0" w:rsidRDefault="00D725D0">
      <w:r>
        <w:t>El objetivo de esta aplicación es brindar herramientas para realizar</w:t>
      </w:r>
      <w:r w:rsidR="00B47F65">
        <w:t xml:space="preserve"> consultas sobre medicamentos en base a la ubicación del usuario</w:t>
      </w:r>
      <w:r w:rsidR="00E44D5C">
        <w:t xml:space="preserve">. Su función abarca </w:t>
      </w:r>
      <w:r>
        <w:t xml:space="preserve">poder facilitar al usuario </w:t>
      </w:r>
      <w:r w:rsidR="00B47F65">
        <w:t>a encontrar la farmacia más cercana, que este abierta en ese momento y que posea el medicamento que necesita</w:t>
      </w:r>
      <w:r w:rsidR="00E44D5C">
        <w:t>.</w:t>
      </w:r>
    </w:p>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B47F65" w:rsidRDefault="00B47F65" w:rsidP="00255983">
      <w:pPr>
        <w:pStyle w:val="Ttulo"/>
      </w:pPr>
    </w:p>
    <w:p w:rsidR="00B47F65" w:rsidRDefault="00B47F65" w:rsidP="00255983">
      <w:pPr>
        <w:pStyle w:val="Ttulo"/>
      </w:pPr>
    </w:p>
    <w:p w:rsidR="00B47F65" w:rsidRDefault="00B47F65" w:rsidP="00255983">
      <w:pPr>
        <w:pStyle w:val="Ttulo"/>
      </w:pPr>
    </w:p>
    <w:p w:rsidR="00B47F65" w:rsidRDefault="00B47F65" w:rsidP="00255983">
      <w:pPr>
        <w:pStyle w:val="Ttulo"/>
      </w:pPr>
    </w:p>
    <w:p w:rsidR="00B47F65" w:rsidRDefault="00B47F65" w:rsidP="00255983">
      <w:pPr>
        <w:pStyle w:val="Ttulo"/>
      </w:pPr>
    </w:p>
    <w:p w:rsidR="00B47F65" w:rsidRDefault="00B47F65" w:rsidP="00255983">
      <w:pPr>
        <w:pStyle w:val="Ttulo"/>
      </w:pPr>
    </w:p>
    <w:p w:rsidR="00B47F65" w:rsidRDefault="00B47F65" w:rsidP="00255983">
      <w:pPr>
        <w:pStyle w:val="Ttulo"/>
      </w:pPr>
    </w:p>
    <w:p w:rsidR="00A20BC2" w:rsidRDefault="001E6A7B" w:rsidP="001E6A7B">
      <w:pPr>
        <w:pStyle w:val="Ttulo"/>
      </w:pPr>
      <w:r>
        <w:lastRenderedPageBreak/>
        <w:t>Uso de Farmabúsqueda</w:t>
      </w:r>
    </w:p>
    <w:p w:rsidR="001E6A7B" w:rsidRDefault="001E6A7B" w:rsidP="001E6A7B">
      <w:pPr>
        <w:rPr>
          <w:b/>
          <w:sz w:val="40"/>
          <w:szCs w:val="40"/>
        </w:rPr>
      </w:pPr>
      <w:r>
        <w:rPr>
          <w:b/>
          <w:sz w:val="40"/>
          <w:szCs w:val="40"/>
        </w:rPr>
        <w:t>Aplicación:</w:t>
      </w:r>
    </w:p>
    <w:p w:rsidR="001E6A7B" w:rsidRDefault="001A4B9F" w:rsidP="001E6A7B">
      <w:r>
        <w:t xml:space="preserve">Para utilizar nuestra aplicación lo primero de debe hacer es ingresar a nuestra página web, </w:t>
      </w:r>
      <w:r w:rsidR="002A310B">
        <w:t xml:space="preserve">al </w:t>
      </w:r>
      <w:r>
        <w:t xml:space="preserve"> hacerlo se encontrara con el siguiente formulario:</w:t>
      </w:r>
    </w:p>
    <w:p w:rsidR="001A4B9F" w:rsidRPr="001E6A7B" w:rsidRDefault="001A4B9F" w:rsidP="001E6A7B">
      <w:r>
        <w:rPr>
          <w:noProof/>
          <w:lang w:eastAsia="es-UY"/>
        </w:rPr>
        <w:drawing>
          <wp:inline distT="0" distB="0" distL="0" distR="0">
            <wp:extent cx="6288002" cy="30670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4298" t="11765" r="1157" b="6176"/>
                    <a:stretch>
                      <a:fillRect/>
                    </a:stretch>
                  </pic:blipFill>
                  <pic:spPr bwMode="auto">
                    <a:xfrm>
                      <a:off x="0" y="0"/>
                      <a:ext cx="6288002" cy="3067050"/>
                    </a:xfrm>
                    <a:prstGeom prst="rect">
                      <a:avLst/>
                    </a:prstGeom>
                    <a:noFill/>
                    <a:ln w="9525">
                      <a:noFill/>
                      <a:miter lim="800000"/>
                      <a:headEnd/>
                      <a:tailEnd/>
                    </a:ln>
                  </pic:spPr>
                </pic:pic>
              </a:graphicData>
            </a:graphic>
          </wp:inline>
        </w:drawing>
      </w:r>
    </w:p>
    <w:p w:rsidR="00FE06C0" w:rsidRDefault="001A4B9F" w:rsidP="00061712">
      <w:r>
        <w:t>En los campos que se encuentran en blanco deberá ingresar en primer lugar el nombre del medicamento que necesita</w:t>
      </w:r>
      <w:r w:rsidR="002A310B">
        <w:t>,</w:t>
      </w:r>
      <w:r>
        <w:t xml:space="preserve"> (verifique que el nombre del mismo sea correcto ya que si lo ingresa de forma incorrecta la aplicación no podrá brindarle la información necesaria), en segundo lugar deberá ingresar la dirección actual en la que se encuentra (nombre de la calle y el numero de casa, local, etc en el que se encuentre). </w:t>
      </w:r>
    </w:p>
    <w:p w:rsidR="001A4B9F" w:rsidRDefault="001A4B9F" w:rsidP="00061712">
      <w:r>
        <w:t>Luego de ingresar los datos debe</w:t>
      </w:r>
      <w:r w:rsidR="002A310B">
        <w:t>rá</w:t>
      </w:r>
      <w:r>
        <w:t xml:space="preserve"> hacer click en el botón inferior “buscar”</w:t>
      </w:r>
      <w:r w:rsidR="002A1387">
        <w:t>.</w:t>
      </w:r>
    </w:p>
    <w:p w:rsidR="002A1387" w:rsidRDefault="002A1387" w:rsidP="00061712">
      <w:r>
        <w:t>Cuando usted da inicio a la búsqueda</w:t>
      </w:r>
      <w:r w:rsidR="002A310B">
        <w:t>,</w:t>
      </w:r>
      <w:r>
        <w:t xml:space="preserve"> se pueden desencadenar cuatro posibles resultados; en primer instancia si los datos son correctos y efectivamente hay farmacias abiertas que tengan el medicamento buscado, recibirá la siguiente respuesta con la información que se detalla:</w:t>
      </w:r>
    </w:p>
    <w:p w:rsidR="002A310B" w:rsidRDefault="002A310B" w:rsidP="00061712">
      <w:r>
        <w:rPr>
          <w:noProof/>
          <w:color w:val="FF0000"/>
          <w:lang w:eastAsia="es-UY"/>
        </w:rPr>
        <w:lastRenderedPageBreak/>
        <w:drawing>
          <wp:inline distT="0" distB="0" distL="0" distR="0">
            <wp:extent cx="6400800" cy="2369883"/>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t="11765" b="45882"/>
                    <a:stretch>
                      <a:fillRect/>
                    </a:stretch>
                  </pic:blipFill>
                  <pic:spPr bwMode="auto">
                    <a:xfrm>
                      <a:off x="0" y="0"/>
                      <a:ext cx="6400800" cy="2369883"/>
                    </a:xfrm>
                    <a:prstGeom prst="rect">
                      <a:avLst/>
                    </a:prstGeom>
                    <a:noFill/>
                    <a:ln w="9525">
                      <a:noFill/>
                      <a:miter lim="800000"/>
                      <a:headEnd/>
                      <a:tailEnd/>
                    </a:ln>
                  </pic:spPr>
                </pic:pic>
              </a:graphicData>
            </a:graphic>
          </wp:inline>
        </w:drawing>
      </w:r>
    </w:p>
    <w:p w:rsidR="002A310B" w:rsidRDefault="002A310B" w:rsidP="00061712">
      <w:r>
        <w:t>Como se observa en la figura obtendrá desde el nombre de la farmacia abierta, su dirección, teléfono y sus horarios detallados.</w:t>
      </w:r>
    </w:p>
    <w:p w:rsidR="002A1387" w:rsidRDefault="002A1387" w:rsidP="00061712">
      <w:r>
        <w:t>En el caso de que no haya ninguna farmacia abierta con el medicamento deseado la respuesta que obtendrá, será la siguiente:</w:t>
      </w:r>
    </w:p>
    <w:p w:rsidR="002A310B" w:rsidRDefault="002A310B" w:rsidP="00061712">
      <w:r>
        <w:rPr>
          <w:noProof/>
          <w:color w:val="FF0000"/>
          <w:lang w:eastAsia="es-UY"/>
        </w:rPr>
        <w:drawing>
          <wp:inline distT="0" distB="0" distL="0" distR="0">
            <wp:extent cx="4619625" cy="1382519"/>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t="11765" r="40000" b="52169"/>
                    <a:stretch>
                      <a:fillRect/>
                    </a:stretch>
                  </pic:blipFill>
                  <pic:spPr bwMode="auto">
                    <a:xfrm>
                      <a:off x="0" y="0"/>
                      <a:ext cx="4619625" cy="1382519"/>
                    </a:xfrm>
                    <a:prstGeom prst="rect">
                      <a:avLst/>
                    </a:prstGeom>
                    <a:noFill/>
                    <a:ln w="9525">
                      <a:noFill/>
                      <a:miter lim="800000"/>
                      <a:headEnd/>
                      <a:tailEnd/>
                    </a:ln>
                  </pic:spPr>
                </pic:pic>
              </a:graphicData>
            </a:graphic>
          </wp:inline>
        </w:drawing>
      </w:r>
    </w:p>
    <w:p w:rsidR="002A1387" w:rsidRDefault="002A1387" w:rsidP="00061712">
      <w:r>
        <w:t>Luego puede ocurrir el caso en que inicie la búsqueda sin haber ingresado ninguna información, en ese caso de desplegará el siguiente mensaje:</w:t>
      </w:r>
    </w:p>
    <w:p w:rsidR="002A1387" w:rsidRDefault="002A310B" w:rsidP="00061712">
      <w:r>
        <w:rPr>
          <w:noProof/>
          <w:color w:val="FF0000"/>
          <w:lang w:eastAsia="es-UY"/>
        </w:rPr>
        <w:drawing>
          <wp:inline distT="0" distB="0" distL="0" distR="0">
            <wp:extent cx="5486400" cy="2691162"/>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t="11765" r="39008" b="35000"/>
                    <a:stretch>
                      <a:fillRect/>
                    </a:stretch>
                  </pic:blipFill>
                  <pic:spPr bwMode="auto">
                    <a:xfrm>
                      <a:off x="0" y="0"/>
                      <a:ext cx="5486400" cy="2691162"/>
                    </a:xfrm>
                    <a:prstGeom prst="rect">
                      <a:avLst/>
                    </a:prstGeom>
                    <a:noFill/>
                    <a:ln w="9525">
                      <a:noFill/>
                      <a:miter lim="800000"/>
                      <a:headEnd/>
                      <a:tailEnd/>
                    </a:ln>
                  </pic:spPr>
                </pic:pic>
              </a:graphicData>
            </a:graphic>
          </wp:inline>
        </w:drawing>
      </w:r>
      <w:r w:rsidR="002A1387">
        <w:t xml:space="preserve">Finalmente como se explicó anteriormente si usted ingresa una dirección con faltas de ortografía o que no es válida, o así mismo hace lo mismo con el nombre del medicamento se despegara el </w:t>
      </w:r>
      <w:r w:rsidR="002A1387">
        <w:lastRenderedPageBreak/>
        <w:t>mensaje que se muestra a continuación solicitando que revise los datos ingresados a fin de poder darle la información correspondiente deseada:</w:t>
      </w:r>
    </w:p>
    <w:p w:rsidR="002A1387" w:rsidRPr="002A1387" w:rsidRDefault="002A310B" w:rsidP="00061712">
      <w:r>
        <w:rPr>
          <w:noProof/>
          <w:color w:val="FF0000"/>
          <w:lang w:eastAsia="es-UY"/>
        </w:rPr>
        <w:drawing>
          <wp:inline distT="0" distB="0" distL="0" distR="0">
            <wp:extent cx="5848350" cy="2461678"/>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t="12059" r="35164" b="39412"/>
                    <a:stretch>
                      <a:fillRect/>
                    </a:stretch>
                  </pic:blipFill>
                  <pic:spPr bwMode="auto">
                    <a:xfrm>
                      <a:off x="0" y="0"/>
                      <a:ext cx="5848350" cy="2461678"/>
                    </a:xfrm>
                    <a:prstGeom prst="rect">
                      <a:avLst/>
                    </a:prstGeom>
                    <a:noFill/>
                    <a:ln w="9525">
                      <a:noFill/>
                      <a:miter lim="800000"/>
                      <a:headEnd/>
                      <a:tailEnd/>
                    </a:ln>
                  </pic:spPr>
                </pic:pic>
              </a:graphicData>
            </a:graphic>
          </wp:inline>
        </w:drawing>
      </w:r>
    </w:p>
    <w:p w:rsidR="00764EF2" w:rsidRDefault="00764EF2" w:rsidP="00764EF2">
      <w:pPr>
        <w:pStyle w:val="Prrafodelista"/>
      </w:pPr>
    </w:p>
    <w:p w:rsidR="001F3C56" w:rsidRPr="00764EF2" w:rsidRDefault="00D80459" w:rsidP="00764EF2">
      <w:r w:rsidRPr="00764EF2">
        <w:rPr>
          <w:b/>
          <w:sz w:val="40"/>
          <w:szCs w:val="40"/>
        </w:rPr>
        <w:t>Contáctenos:</w:t>
      </w:r>
    </w:p>
    <w:p w:rsidR="00255983" w:rsidRDefault="00D80459">
      <w:r>
        <w:t xml:space="preserve">Gracias por utilizar </w:t>
      </w:r>
      <w:r w:rsidRPr="00D80459">
        <w:rPr>
          <w:b/>
        </w:rPr>
        <w:t>“</w:t>
      </w:r>
      <w:r w:rsidR="00B47F65">
        <w:rPr>
          <w:b/>
        </w:rPr>
        <w:t>Farmabúsqueda</w:t>
      </w:r>
      <w:r w:rsidRPr="00D80459">
        <w:rPr>
          <w:b/>
        </w:rPr>
        <w:t>”</w:t>
      </w:r>
      <w:r>
        <w:rPr>
          <w:b/>
        </w:rPr>
        <w:t xml:space="preserve"> </w:t>
      </w:r>
      <w:r>
        <w:t>ante cualquier consulta comuníquese vía mail a nuestras casillas de correo electrónico:</w:t>
      </w:r>
    </w:p>
    <w:p w:rsidR="00D80459" w:rsidRDefault="00D80459" w:rsidP="009B3B46">
      <w:pPr>
        <w:pStyle w:val="Prrafodelista"/>
        <w:numPr>
          <w:ilvl w:val="0"/>
          <w:numId w:val="13"/>
        </w:numPr>
      </w:pPr>
      <w:r>
        <w:t xml:space="preserve">Micaela Olivera: </w:t>
      </w:r>
      <w:r w:rsidRPr="00D80459">
        <w:t>micaela.olivera@correo.ucu.edu.uy</w:t>
      </w:r>
    </w:p>
    <w:p w:rsidR="00D80459" w:rsidRDefault="00D80459" w:rsidP="009B3B46">
      <w:pPr>
        <w:pStyle w:val="Prrafodelista"/>
        <w:numPr>
          <w:ilvl w:val="0"/>
          <w:numId w:val="13"/>
        </w:numPr>
      </w:pPr>
      <w:r>
        <w:t>Agustín Picos:</w:t>
      </w:r>
      <w:r w:rsidRPr="00D80459">
        <w:t xml:space="preserve"> </w:t>
      </w:r>
      <w:r>
        <w:t>agustin.picos@correo.ucu.edu.uy</w:t>
      </w:r>
    </w:p>
    <w:p w:rsidR="009E5CF9" w:rsidRDefault="009E5CF9"/>
    <w:sectPr w:rsidR="009E5CF9" w:rsidSect="009B3B46">
      <w:headerReference w:type="default" r:id="rId15"/>
      <w:footerReference w:type="default" r:id="rId16"/>
      <w:pgSz w:w="11906" w:h="16838"/>
      <w:pgMar w:top="1417" w:right="1701"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412" w:rsidRDefault="00832412" w:rsidP="009B3B46">
      <w:pPr>
        <w:spacing w:after="0" w:line="240" w:lineRule="auto"/>
      </w:pPr>
      <w:r>
        <w:separator/>
      </w:r>
    </w:p>
  </w:endnote>
  <w:endnote w:type="continuationSeparator" w:id="1">
    <w:p w:rsidR="00832412" w:rsidRDefault="00832412" w:rsidP="009B3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9B3B46">
      <w:tc>
        <w:tcPr>
          <w:tcW w:w="4500" w:type="pct"/>
          <w:tcBorders>
            <w:top w:val="single" w:sz="4" w:space="0" w:color="000000" w:themeColor="text1"/>
          </w:tcBorders>
        </w:tcPr>
        <w:p w:rsidR="009B3B46" w:rsidRDefault="004817C8" w:rsidP="009B3B46">
          <w:pPr>
            <w:pStyle w:val="Piedepgina"/>
          </w:pPr>
          <w:sdt>
            <w:sdtPr>
              <w:alias w:val="Organización"/>
              <w:id w:val="75971759"/>
              <w:dataBinding w:prefixMappings="xmlns:ns0='http://schemas.openxmlformats.org/officeDocument/2006/extended-properties'" w:xpath="/ns0:Properties[1]/ns0:Company[1]" w:storeItemID="{6668398D-A668-4E3E-A5EB-62B293D839F1}"/>
              <w:text/>
            </w:sdtPr>
            <w:sdtContent>
              <w:r w:rsidR="009B3B46">
                <w:t>Universidad Católica del Uruguay</w:t>
              </w:r>
            </w:sdtContent>
          </w:sdt>
          <w:r w:rsidR="009B3B46">
            <w:t xml:space="preserve"> | Micaela Olivera, Agustín Picos</w:t>
          </w:r>
        </w:p>
      </w:tc>
      <w:tc>
        <w:tcPr>
          <w:tcW w:w="500" w:type="pct"/>
          <w:tcBorders>
            <w:top w:val="single" w:sz="4" w:space="0" w:color="C0504D" w:themeColor="accent2"/>
          </w:tcBorders>
          <w:shd w:val="clear" w:color="auto" w:fill="943634" w:themeFill="accent2" w:themeFillShade="BF"/>
        </w:tcPr>
        <w:p w:rsidR="009B3B46" w:rsidRDefault="004817C8">
          <w:pPr>
            <w:pStyle w:val="Encabezado"/>
            <w:rPr>
              <w:color w:val="FFFFFF" w:themeColor="background1"/>
            </w:rPr>
          </w:pPr>
          <w:fldSimple w:instr=" PAGE   \* MERGEFORMAT ">
            <w:r w:rsidR="002A310B" w:rsidRPr="002A310B">
              <w:rPr>
                <w:noProof/>
                <w:color w:val="FFFFFF" w:themeColor="background1"/>
              </w:rPr>
              <w:t>6</w:t>
            </w:r>
          </w:fldSimple>
        </w:p>
      </w:tc>
    </w:tr>
  </w:tbl>
  <w:p w:rsidR="009B3B46" w:rsidRDefault="009B3B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412" w:rsidRDefault="00832412" w:rsidP="009B3B46">
      <w:pPr>
        <w:spacing w:after="0" w:line="240" w:lineRule="auto"/>
      </w:pPr>
      <w:r>
        <w:separator/>
      </w:r>
    </w:p>
  </w:footnote>
  <w:footnote w:type="continuationSeparator" w:id="1">
    <w:p w:rsidR="00832412" w:rsidRDefault="00832412" w:rsidP="009B3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46" w:rsidRPr="009B3B46" w:rsidRDefault="00B47F65" w:rsidP="009B3B46">
    <w:pPr>
      <w:pStyle w:val="Encabezado"/>
      <w:jc w:val="right"/>
      <w:rPr>
        <w:u w:val="dotted"/>
      </w:rPr>
    </w:pPr>
    <w:r>
      <w:rPr>
        <w:u w:val="dotted"/>
      </w:rPr>
      <w:t>Farmabúsqueda</w:t>
    </w:r>
    <w:r w:rsidR="009B3B46" w:rsidRPr="009B3B46">
      <w:rPr>
        <w:u w:val="dotted"/>
      </w:rPr>
      <w:t xml:space="preserve"> – Manual de Usuario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101"/>
      </v:shape>
    </w:pict>
  </w:numPicBullet>
  <w:abstractNum w:abstractNumId="0">
    <w:nsid w:val="18B750C3"/>
    <w:multiLevelType w:val="multilevel"/>
    <w:tmpl w:val="7F2A0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1572E64"/>
    <w:multiLevelType w:val="hybridMultilevel"/>
    <w:tmpl w:val="189434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4BD1BCD"/>
    <w:multiLevelType w:val="hybridMultilevel"/>
    <w:tmpl w:val="592415A0"/>
    <w:lvl w:ilvl="0" w:tplc="380A001B">
      <w:start w:val="1"/>
      <w:numFmt w:val="lowerRoman"/>
      <w:lvlText w:val="%1."/>
      <w:lvlJc w:val="righ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3B4A4FF1"/>
    <w:multiLevelType w:val="hybridMultilevel"/>
    <w:tmpl w:val="4A8AF760"/>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4">
    <w:nsid w:val="420462BF"/>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28121D4"/>
    <w:multiLevelType w:val="multilevel"/>
    <w:tmpl w:val="C9AC75A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nsid w:val="4B117D49"/>
    <w:multiLevelType w:val="hybridMultilevel"/>
    <w:tmpl w:val="6B66C830"/>
    <w:lvl w:ilvl="0" w:tplc="380A001B">
      <w:start w:val="1"/>
      <w:numFmt w:val="lowerRoman"/>
      <w:lvlText w:val="%1."/>
      <w:lvlJc w:val="righ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7">
    <w:nsid w:val="4E4F779E"/>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FAE06B3"/>
    <w:multiLevelType w:val="hybridMultilevel"/>
    <w:tmpl w:val="8B42EB4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9">
    <w:nsid w:val="52B657B2"/>
    <w:multiLevelType w:val="hybridMultilevel"/>
    <w:tmpl w:val="153E60AA"/>
    <w:lvl w:ilvl="0" w:tplc="380A0015">
      <w:start w:val="1"/>
      <w:numFmt w:val="upp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52C401E0"/>
    <w:multiLevelType w:val="hybridMultilevel"/>
    <w:tmpl w:val="3CCCEEF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160470C"/>
    <w:multiLevelType w:val="multilevel"/>
    <w:tmpl w:val="30D4B1C2"/>
    <w:lvl w:ilvl="0">
      <w:start w:val="1"/>
      <w:numFmt w:val="bullet"/>
      <w:lvlText w:val=""/>
      <w:lvlPicBulletId w:val="0"/>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PicBulletId w:val="0"/>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2">
    <w:nsid w:val="77F25D95"/>
    <w:multiLevelType w:val="hybridMultilevel"/>
    <w:tmpl w:val="B54E20E4"/>
    <w:lvl w:ilvl="0" w:tplc="380A0011">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3">
    <w:nsid w:val="7AC102EC"/>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4"/>
  </w:num>
  <w:num w:numId="4">
    <w:abstractNumId w:val="13"/>
  </w:num>
  <w:num w:numId="5">
    <w:abstractNumId w:val="12"/>
  </w:num>
  <w:num w:numId="6">
    <w:abstractNumId w:val="6"/>
  </w:num>
  <w:num w:numId="7">
    <w:abstractNumId w:val="2"/>
  </w:num>
  <w:num w:numId="8">
    <w:abstractNumId w:val="11"/>
  </w:num>
  <w:num w:numId="9">
    <w:abstractNumId w:val="9"/>
  </w:num>
  <w:num w:numId="10">
    <w:abstractNumId w:val="0"/>
  </w:num>
  <w:num w:numId="11">
    <w:abstractNumId w:val="3"/>
  </w:num>
  <w:num w:numId="12">
    <w:abstractNumId w:val="1"/>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5CF9"/>
    <w:rsid w:val="00030972"/>
    <w:rsid w:val="00061712"/>
    <w:rsid w:val="00093A9A"/>
    <w:rsid w:val="000945C1"/>
    <w:rsid w:val="000D52B1"/>
    <w:rsid w:val="001433D1"/>
    <w:rsid w:val="00155556"/>
    <w:rsid w:val="001A4B9F"/>
    <w:rsid w:val="001E6A7B"/>
    <w:rsid w:val="001F0E33"/>
    <w:rsid w:val="001F3C56"/>
    <w:rsid w:val="0020138B"/>
    <w:rsid w:val="00255983"/>
    <w:rsid w:val="00264B67"/>
    <w:rsid w:val="002A1387"/>
    <w:rsid w:val="002A310B"/>
    <w:rsid w:val="003575A2"/>
    <w:rsid w:val="00386D51"/>
    <w:rsid w:val="003878EC"/>
    <w:rsid w:val="003A157B"/>
    <w:rsid w:val="003A6FBA"/>
    <w:rsid w:val="003D017A"/>
    <w:rsid w:val="00411C9F"/>
    <w:rsid w:val="004642AB"/>
    <w:rsid w:val="004817C8"/>
    <w:rsid w:val="00497220"/>
    <w:rsid w:val="004B6AA0"/>
    <w:rsid w:val="004F7A62"/>
    <w:rsid w:val="00527362"/>
    <w:rsid w:val="00556E9A"/>
    <w:rsid w:val="005664D4"/>
    <w:rsid w:val="005870D9"/>
    <w:rsid w:val="005E72D0"/>
    <w:rsid w:val="00600B94"/>
    <w:rsid w:val="00623DCB"/>
    <w:rsid w:val="0069444E"/>
    <w:rsid w:val="006E13AF"/>
    <w:rsid w:val="00722760"/>
    <w:rsid w:val="00726B3A"/>
    <w:rsid w:val="00764EF2"/>
    <w:rsid w:val="00783C1B"/>
    <w:rsid w:val="00795B49"/>
    <w:rsid w:val="007B1BBB"/>
    <w:rsid w:val="007F4D3D"/>
    <w:rsid w:val="00832412"/>
    <w:rsid w:val="00877854"/>
    <w:rsid w:val="00902C5C"/>
    <w:rsid w:val="009B3B46"/>
    <w:rsid w:val="009E5CF9"/>
    <w:rsid w:val="00A10E96"/>
    <w:rsid w:val="00A20BC2"/>
    <w:rsid w:val="00A26131"/>
    <w:rsid w:val="00B47F65"/>
    <w:rsid w:val="00B92B25"/>
    <w:rsid w:val="00C264B6"/>
    <w:rsid w:val="00C57ED9"/>
    <w:rsid w:val="00D01DF8"/>
    <w:rsid w:val="00D140F9"/>
    <w:rsid w:val="00D468A1"/>
    <w:rsid w:val="00D725D0"/>
    <w:rsid w:val="00D80459"/>
    <w:rsid w:val="00DB1939"/>
    <w:rsid w:val="00E12E7A"/>
    <w:rsid w:val="00E44D5C"/>
    <w:rsid w:val="00E65195"/>
    <w:rsid w:val="00ED21EE"/>
    <w:rsid w:val="00F11833"/>
    <w:rsid w:val="00F278AD"/>
    <w:rsid w:val="00FE06C0"/>
    <w:rsid w:val="00FE1C52"/>
    <w:rsid w:val="00FE342D"/>
    <w:rsid w:val="00FF246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5C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5CF9"/>
    <w:rPr>
      <w:rFonts w:eastAsiaTheme="minorEastAsia"/>
      <w:lang w:val="es-ES"/>
    </w:rPr>
  </w:style>
  <w:style w:type="paragraph" w:styleId="Textodeglobo">
    <w:name w:val="Balloon Text"/>
    <w:basedOn w:val="Normal"/>
    <w:link w:val="TextodegloboCar"/>
    <w:uiPriority w:val="99"/>
    <w:semiHidden/>
    <w:unhideWhenUsed/>
    <w:rsid w:val="009E5C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CF9"/>
    <w:rPr>
      <w:rFonts w:ascii="Tahoma" w:hAnsi="Tahoma" w:cs="Tahoma"/>
      <w:sz w:val="16"/>
      <w:szCs w:val="16"/>
    </w:rPr>
  </w:style>
  <w:style w:type="paragraph" w:styleId="Ttulo">
    <w:name w:val="Title"/>
    <w:basedOn w:val="Normal"/>
    <w:next w:val="Normal"/>
    <w:link w:val="TtuloCar"/>
    <w:uiPriority w:val="10"/>
    <w:qFormat/>
    <w:rsid w:val="009E5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C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264B6"/>
    <w:pPr>
      <w:ind w:left="720"/>
      <w:contextualSpacing/>
    </w:pPr>
  </w:style>
  <w:style w:type="table" w:styleId="Tablaconcuadrcula">
    <w:name w:val="Table Grid"/>
    <w:basedOn w:val="Tablanormal"/>
    <w:uiPriority w:val="59"/>
    <w:rsid w:val="003D01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40F9"/>
    <w:pPr>
      <w:autoSpaceDE w:val="0"/>
      <w:autoSpaceDN w:val="0"/>
      <w:adjustRightInd w:val="0"/>
      <w:spacing w:after="0" w:line="240" w:lineRule="auto"/>
    </w:pPr>
    <w:rPr>
      <w:rFonts w:ascii="Segoe UI" w:hAnsi="Segoe UI" w:cs="Segoe UI"/>
      <w:color w:val="000000"/>
      <w:sz w:val="24"/>
      <w:szCs w:val="24"/>
    </w:rPr>
  </w:style>
  <w:style w:type="paragraph" w:styleId="Encabezado">
    <w:name w:val="header"/>
    <w:basedOn w:val="Normal"/>
    <w:link w:val="EncabezadoCar"/>
    <w:uiPriority w:val="99"/>
    <w:unhideWhenUsed/>
    <w:rsid w:val="009B3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B46"/>
  </w:style>
  <w:style w:type="paragraph" w:styleId="Piedepgina">
    <w:name w:val="footer"/>
    <w:basedOn w:val="Normal"/>
    <w:link w:val="PiedepginaCar"/>
    <w:uiPriority w:val="99"/>
    <w:unhideWhenUsed/>
    <w:rsid w:val="009B3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B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2017-07-12T00:00:00</PublishDate>
  <Abstract>….Uso, aplicación y preguntas frecuentes.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FBABF-3268-4C09-AF50-6F245040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6</Pages>
  <Words>416</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Farmabúsqueda- MANUAL DE USUARIO</vt:lpstr>
    </vt:vector>
  </TitlesOfParts>
  <Company>Universidad Católica del Uruguay</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Farmabúsqueda- MANUAL DE USUARIO</dc:title>
  <dc:subject>..Usos, aplicación y preguntas frecuentes.</dc:subject>
  <dc:creator>Agustín PICOS                                                                                                         Micaela OLIVERA</dc:creator>
  <cp:lastModifiedBy>Usuario de Windows</cp:lastModifiedBy>
  <cp:revision>17</cp:revision>
  <dcterms:created xsi:type="dcterms:W3CDTF">2017-05-17T11:46:00Z</dcterms:created>
  <dcterms:modified xsi:type="dcterms:W3CDTF">2017-07-11T18:18:00Z</dcterms:modified>
</cp:coreProperties>
</file>