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Para empezar, haremos una introducción al Machine Learning.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Seguiremos las transparencias a modo de guía: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http://slides.com/hermesvalenciano/intro-ml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 aprenderemos a usar la librería pandas.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notebooks que usaremos para ejemplificar cada caso están numeradas.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último, dejaremos algo de tiempo al final para consolidación de conceptos con un ejercicio que se puede hacer individual o por parejas.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