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E9" w:rsidRPr="00FD73F1" w:rsidRDefault="005620E9">
      <w:pPr>
        <w:rPr>
          <w:b/>
          <w:sz w:val="24"/>
        </w:rPr>
      </w:pPr>
      <w:r w:rsidRPr="00FD73F1">
        <w:rPr>
          <w:b/>
          <w:sz w:val="24"/>
        </w:rPr>
        <w:t>Geetha Venkataswamy</w:t>
      </w:r>
    </w:p>
    <w:p w:rsidR="005620E9" w:rsidRPr="00FD73F1" w:rsidRDefault="005620E9">
      <w:pPr>
        <w:rPr>
          <w:b/>
          <w:u w:val="single"/>
        </w:rPr>
      </w:pPr>
      <w:r w:rsidRPr="00FD73F1">
        <w:rPr>
          <w:b/>
          <w:u w:val="single"/>
        </w:rPr>
        <w:t>Tableau “Insights”</w:t>
      </w:r>
    </w:p>
    <w:p w:rsidR="005620E9" w:rsidRDefault="00BD3198">
      <w:r w:rsidRPr="00BD3198">
        <w:rPr>
          <w:b/>
        </w:rPr>
        <w:t>Dashboard:</w:t>
      </w:r>
      <w:r>
        <w:t xml:space="preserve"> </w:t>
      </w:r>
      <w:hyperlink r:id="rId7" w:history="1">
        <w:r w:rsidRPr="00BD3198">
          <w:rPr>
            <w:rStyle w:val="Hyperlink"/>
          </w:rPr>
          <w:t>https://public.tableau.com/profile/geetha4791#!/vizhome/RutgersHW/StartStopDashboard</w:t>
        </w:r>
      </w:hyperlink>
    </w:p>
    <w:p w:rsidR="005620E9" w:rsidRDefault="005620E9">
      <w:r>
        <w:t>Using tableau, I exp</w:t>
      </w:r>
      <w:r w:rsidR="00BD3198">
        <w:t xml:space="preserve">lored the following questions: </w:t>
      </w:r>
    </w:p>
    <w:p w:rsidR="005620E9" w:rsidRDefault="005620E9" w:rsidP="005620E9">
      <w:pPr>
        <w:pStyle w:val="ListParagraph"/>
        <w:numPr>
          <w:ilvl w:val="0"/>
          <w:numId w:val="1"/>
        </w:numPr>
      </w:pPr>
      <w:r>
        <w:t>Top 10 Citibike Start Stations for 2019</w:t>
      </w:r>
    </w:p>
    <w:p w:rsidR="005620E9" w:rsidRDefault="005620E9" w:rsidP="005620E9">
      <w:pPr>
        <w:pStyle w:val="ListParagraph"/>
        <w:numPr>
          <w:ilvl w:val="0"/>
          <w:numId w:val="1"/>
        </w:numPr>
      </w:pPr>
      <w:r>
        <w:t>Top 10 Citibike End Stations for 2019</w:t>
      </w:r>
    </w:p>
    <w:p w:rsidR="00BD3198" w:rsidRDefault="00BD3198" w:rsidP="00BD3198">
      <w:pPr>
        <w:pStyle w:val="ListParagraph"/>
      </w:pPr>
    </w:p>
    <w:p w:rsidR="005620E9" w:rsidRPr="005620E9" w:rsidRDefault="005620E9" w:rsidP="005620E9">
      <w:pPr>
        <w:pStyle w:val="ListParagraph"/>
        <w:numPr>
          <w:ilvl w:val="0"/>
          <w:numId w:val="3"/>
        </w:numPr>
        <w:rPr>
          <w:b/>
          <w:u w:val="single"/>
        </w:rPr>
      </w:pPr>
      <w:r w:rsidRPr="005620E9">
        <w:rPr>
          <w:b/>
          <w:u w:val="single"/>
        </w:rPr>
        <w:t>Top 10 Start Stations</w:t>
      </w:r>
    </w:p>
    <w:p w:rsidR="005620E9" w:rsidRDefault="005620E9" w:rsidP="005620E9">
      <w:pPr>
        <w:pStyle w:val="ListParagraph"/>
        <w:numPr>
          <w:ilvl w:val="0"/>
          <w:numId w:val="4"/>
        </w:numPr>
      </w:pPr>
      <w:r>
        <w:t>The top 10 start stations identified by our tableau visualization heat map were (in descending order)</w:t>
      </w:r>
    </w:p>
    <w:p w:rsidR="005620E9" w:rsidRDefault="005620E9" w:rsidP="005620E9">
      <w:pPr>
        <w:pStyle w:val="ListParagraph"/>
        <w:numPr>
          <w:ilvl w:val="1"/>
          <w:numId w:val="4"/>
        </w:numPr>
      </w:pPr>
      <w:r>
        <w:t>Pershing Square North</w:t>
      </w:r>
    </w:p>
    <w:p w:rsidR="005620E9" w:rsidRDefault="005620E9" w:rsidP="005620E9">
      <w:pPr>
        <w:pStyle w:val="ListParagraph"/>
        <w:numPr>
          <w:ilvl w:val="1"/>
          <w:numId w:val="4"/>
        </w:numPr>
      </w:pPr>
      <w:r>
        <w:t>Broadway and E. 14</w:t>
      </w:r>
      <w:r w:rsidRPr="005620E9">
        <w:rPr>
          <w:vertAlign w:val="superscript"/>
        </w:rPr>
        <w:t>th</w:t>
      </w:r>
      <w:r>
        <w:t xml:space="preserve"> </w:t>
      </w:r>
    </w:p>
    <w:p w:rsidR="005620E9" w:rsidRDefault="005620E9" w:rsidP="005620E9">
      <w:pPr>
        <w:pStyle w:val="ListParagraph"/>
        <w:numPr>
          <w:ilvl w:val="1"/>
          <w:numId w:val="4"/>
        </w:numPr>
      </w:pPr>
      <w:r>
        <w:t>E 17</w:t>
      </w:r>
      <w:r w:rsidRPr="005620E9">
        <w:rPr>
          <w:vertAlign w:val="superscript"/>
        </w:rPr>
        <w:t>th</w:t>
      </w:r>
      <w:r>
        <w:t xml:space="preserve"> Street and Broadway</w:t>
      </w:r>
    </w:p>
    <w:p w:rsidR="005620E9" w:rsidRDefault="005620E9" w:rsidP="005620E9">
      <w:pPr>
        <w:pStyle w:val="ListParagraph"/>
        <w:numPr>
          <w:ilvl w:val="1"/>
          <w:numId w:val="4"/>
        </w:numPr>
      </w:pPr>
      <w:r>
        <w:t>8 Ave and West 31</w:t>
      </w:r>
      <w:r w:rsidRPr="005620E9">
        <w:rPr>
          <w:vertAlign w:val="superscript"/>
        </w:rPr>
        <w:t>st</w:t>
      </w:r>
      <w:r>
        <w:t xml:space="preserve"> St</w:t>
      </w:r>
    </w:p>
    <w:p w:rsidR="005620E9" w:rsidRDefault="005620E9" w:rsidP="005620E9">
      <w:pPr>
        <w:pStyle w:val="ListParagraph"/>
        <w:numPr>
          <w:ilvl w:val="1"/>
          <w:numId w:val="4"/>
        </w:numPr>
      </w:pPr>
      <w:r>
        <w:t>W 21</w:t>
      </w:r>
      <w:r w:rsidRPr="005620E9">
        <w:rPr>
          <w:vertAlign w:val="superscript"/>
        </w:rPr>
        <w:t>st</w:t>
      </w:r>
      <w:r>
        <w:t xml:space="preserve"> and 6</w:t>
      </w:r>
      <w:r w:rsidRPr="005620E9">
        <w:rPr>
          <w:vertAlign w:val="superscript"/>
        </w:rPr>
        <w:t>th</w:t>
      </w:r>
      <w:r>
        <w:t xml:space="preserve"> </w:t>
      </w:r>
    </w:p>
    <w:p w:rsidR="005620E9" w:rsidRDefault="005620E9" w:rsidP="005620E9">
      <w:pPr>
        <w:pStyle w:val="ListParagraph"/>
        <w:numPr>
          <w:ilvl w:val="1"/>
          <w:numId w:val="4"/>
        </w:numPr>
      </w:pPr>
      <w:r>
        <w:t>Christopher St and Greenwich St</w:t>
      </w:r>
    </w:p>
    <w:p w:rsidR="005620E9" w:rsidRDefault="005620E9" w:rsidP="005620E9">
      <w:pPr>
        <w:pStyle w:val="ListParagraph"/>
        <w:numPr>
          <w:ilvl w:val="1"/>
          <w:numId w:val="4"/>
        </w:numPr>
      </w:pPr>
      <w:r>
        <w:t>Broadway and E 22</w:t>
      </w:r>
      <w:r w:rsidRPr="005620E9">
        <w:rPr>
          <w:vertAlign w:val="superscript"/>
        </w:rPr>
        <w:t>nd</w:t>
      </w:r>
    </w:p>
    <w:p w:rsidR="005620E9" w:rsidRDefault="005620E9" w:rsidP="005620E9">
      <w:pPr>
        <w:pStyle w:val="ListParagraph"/>
        <w:numPr>
          <w:ilvl w:val="1"/>
          <w:numId w:val="4"/>
        </w:numPr>
      </w:pPr>
      <w:r>
        <w:t>West St and Chambers St</w:t>
      </w:r>
    </w:p>
    <w:p w:rsidR="005620E9" w:rsidRDefault="005620E9" w:rsidP="005620E9">
      <w:pPr>
        <w:pStyle w:val="ListParagraph"/>
        <w:numPr>
          <w:ilvl w:val="1"/>
          <w:numId w:val="4"/>
        </w:numPr>
      </w:pPr>
      <w:r>
        <w:t>Lafayette and E 8</w:t>
      </w:r>
      <w:r w:rsidRPr="005620E9">
        <w:rPr>
          <w:vertAlign w:val="superscript"/>
        </w:rPr>
        <w:t>th</w:t>
      </w:r>
      <w:r>
        <w:t xml:space="preserve"> St</w:t>
      </w:r>
    </w:p>
    <w:p w:rsidR="005620E9" w:rsidRDefault="005620E9" w:rsidP="005620E9">
      <w:pPr>
        <w:pStyle w:val="ListParagraph"/>
        <w:numPr>
          <w:ilvl w:val="1"/>
          <w:numId w:val="4"/>
        </w:numPr>
      </w:pPr>
      <w:r>
        <w:t>8</w:t>
      </w:r>
      <w:r w:rsidRPr="005620E9">
        <w:rPr>
          <w:vertAlign w:val="superscript"/>
        </w:rPr>
        <w:t>th</w:t>
      </w:r>
      <w:r>
        <w:t xml:space="preserve"> Ave and West 33</w:t>
      </w:r>
      <w:r w:rsidRPr="005620E9">
        <w:rPr>
          <w:vertAlign w:val="superscript"/>
        </w:rPr>
        <w:t>rd</w:t>
      </w:r>
      <w:r>
        <w:t xml:space="preserve"> St</w:t>
      </w:r>
    </w:p>
    <w:p w:rsidR="005620E9" w:rsidRDefault="005620E9" w:rsidP="005620E9">
      <w:pPr>
        <w:pStyle w:val="ListParagraph"/>
        <w:ind w:left="1800"/>
      </w:pPr>
    </w:p>
    <w:p w:rsidR="005620E9" w:rsidRPr="005620E9" w:rsidRDefault="005620E9" w:rsidP="005620E9">
      <w:pPr>
        <w:pStyle w:val="ListParagraph"/>
        <w:numPr>
          <w:ilvl w:val="0"/>
          <w:numId w:val="3"/>
        </w:numPr>
        <w:rPr>
          <w:b/>
          <w:u w:val="single"/>
        </w:rPr>
      </w:pPr>
      <w:r w:rsidRPr="005620E9">
        <w:rPr>
          <w:b/>
          <w:u w:val="single"/>
        </w:rPr>
        <w:t xml:space="preserve">Top 10 </w:t>
      </w:r>
      <w:r w:rsidRPr="005620E9">
        <w:rPr>
          <w:b/>
          <w:u w:val="single"/>
        </w:rPr>
        <w:t>End</w:t>
      </w:r>
      <w:r w:rsidRPr="005620E9">
        <w:rPr>
          <w:b/>
          <w:u w:val="single"/>
        </w:rPr>
        <w:t xml:space="preserve"> Stations</w:t>
      </w:r>
    </w:p>
    <w:p w:rsidR="005620E9" w:rsidRDefault="005620E9" w:rsidP="005620E9">
      <w:pPr>
        <w:pStyle w:val="ListParagraph"/>
        <w:numPr>
          <w:ilvl w:val="0"/>
          <w:numId w:val="4"/>
        </w:numPr>
      </w:pPr>
      <w:r>
        <w:t>The top 10 end</w:t>
      </w:r>
      <w:r>
        <w:t xml:space="preserve"> stations identified by our tableau visualization heat map were (in descending order)</w:t>
      </w:r>
    </w:p>
    <w:p w:rsidR="005620E9" w:rsidRDefault="005620E9" w:rsidP="005620E9">
      <w:pPr>
        <w:pStyle w:val="ListParagraph"/>
        <w:numPr>
          <w:ilvl w:val="1"/>
          <w:numId w:val="4"/>
        </w:numPr>
      </w:pPr>
      <w:r>
        <w:t>Pershing Square North</w:t>
      </w:r>
    </w:p>
    <w:p w:rsidR="005620E9" w:rsidRDefault="005620E9" w:rsidP="005620E9">
      <w:pPr>
        <w:pStyle w:val="ListParagraph"/>
        <w:numPr>
          <w:ilvl w:val="1"/>
          <w:numId w:val="4"/>
        </w:numPr>
      </w:pPr>
      <w:r>
        <w:t>Broadway and E. 14</w:t>
      </w:r>
      <w:r w:rsidRPr="005620E9">
        <w:rPr>
          <w:vertAlign w:val="superscript"/>
        </w:rPr>
        <w:t>th</w:t>
      </w:r>
      <w:r>
        <w:t xml:space="preserve"> </w:t>
      </w:r>
    </w:p>
    <w:p w:rsidR="005620E9" w:rsidRDefault="005620E9" w:rsidP="005620E9">
      <w:pPr>
        <w:pStyle w:val="ListParagraph"/>
        <w:numPr>
          <w:ilvl w:val="1"/>
          <w:numId w:val="4"/>
        </w:numPr>
      </w:pPr>
      <w:r>
        <w:t>E 17</w:t>
      </w:r>
      <w:r w:rsidRPr="005620E9">
        <w:rPr>
          <w:vertAlign w:val="superscript"/>
        </w:rPr>
        <w:t>th</w:t>
      </w:r>
      <w:r>
        <w:t xml:space="preserve"> Street and Broadway</w:t>
      </w:r>
    </w:p>
    <w:p w:rsidR="005620E9" w:rsidRDefault="005620E9" w:rsidP="005620E9">
      <w:pPr>
        <w:pStyle w:val="ListParagraph"/>
        <w:numPr>
          <w:ilvl w:val="1"/>
          <w:numId w:val="4"/>
        </w:numPr>
      </w:pPr>
      <w:r>
        <w:t>8 Ave and West 31</w:t>
      </w:r>
      <w:r w:rsidRPr="005620E9">
        <w:rPr>
          <w:vertAlign w:val="superscript"/>
        </w:rPr>
        <w:t>st</w:t>
      </w:r>
      <w:r>
        <w:t xml:space="preserve"> St</w:t>
      </w:r>
    </w:p>
    <w:p w:rsidR="005620E9" w:rsidRPr="005620E9" w:rsidRDefault="005620E9" w:rsidP="005620E9">
      <w:pPr>
        <w:pStyle w:val="ListParagraph"/>
        <w:numPr>
          <w:ilvl w:val="1"/>
          <w:numId w:val="4"/>
        </w:numPr>
      </w:pPr>
      <w:r>
        <w:t>Broadway and E 22</w:t>
      </w:r>
      <w:r w:rsidRPr="005620E9">
        <w:rPr>
          <w:vertAlign w:val="superscript"/>
        </w:rPr>
        <w:t>nd</w:t>
      </w:r>
    </w:p>
    <w:p w:rsidR="005620E9" w:rsidRDefault="005620E9" w:rsidP="005620E9">
      <w:pPr>
        <w:pStyle w:val="ListParagraph"/>
        <w:numPr>
          <w:ilvl w:val="1"/>
          <w:numId w:val="4"/>
        </w:numPr>
      </w:pPr>
      <w:r>
        <w:t>West St and Chambers St</w:t>
      </w:r>
    </w:p>
    <w:p w:rsidR="005620E9" w:rsidRDefault="005620E9" w:rsidP="005620E9">
      <w:pPr>
        <w:pStyle w:val="ListParagraph"/>
        <w:numPr>
          <w:ilvl w:val="1"/>
          <w:numId w:val="4"/>
        </w:numPr>
      </w:pPr>
      <w:r>
        <w:t>W 21</w:t>
      </w:r>
      <w:r w:rsidRPr="005620E9">
        <w:rPr>
          <w:vertAlign w:val="superscript"/>
        </w:rPr>
        <w:t>st</w:t>
      </w:r>
      <w:r>
        <w:t xml:space="preserve"> and 6</w:t>
      </w:r>
      <w:r w:rsidRPr="005620E9">
        <w:rPr>
          <w:vertAlign w:val="superscript"/>
        </w:rPr>
        <w:t>th</w:t>
      </w:r>
      <w:r>
        <w:t xml:space="preserve"> </w:t>
      </w:r>
    </w:p>
    <w:p w:rsidR="005620E9" w:rsidRDefault="005620E9" w:rsidP="005620E9">
      <w:pPr>
        <w:pStyle w:val="ListParagraph"/>
        <w:numPr>
          <w:ilvl w:val="1"/>
          <w:numId w:val="4"/>
        </w:numPr>
      </w:pPr>
      <w:r>
        <w:t>Christopher St and Greenwich St</w:t>
      </w:r>
    </w:p>
    <w:p w:rsidR="005620E9" w:rsidRDefault="005620E9" w:rsidP="005620E9">
      <w:pPr>
        <w:pStyle w:val="ListParagraph"/>
        <w:numPr>
          <w:ilvl w:val="1"/>
          <w:numId w:val="4"/>
        </w:numPr>
      </w:pPr>
      <w:r>
        <w:t>Lafayette and E 8</w:t>
      </w:r>
      <w:r w:rsidRPr="005620E9">
        <w:rPr>
          <w:vertAlign w:val="superscript"/>
        </w:rPr>
        <w:t>th</w:t>
      </w:r>
      <w:r>
        <w:t xml:space="preserve"> St</w:t>
      </w:r>
    </w:p>
    <w:p w:rsidR="005620E9" w:rsidRDefault="005620E9" w:rsidP="005620E9">
      <w:pPr>
        <w:pStyle w:val="ListParagraph"/>
        <w:numPr>
          <w:ilvl w:val="1"/>
          <w:numId w:val="4"/>
        </w:numPr>
      </w:pPr>
      <w:r>
        <w:t>8</w:t>
      </w:r>
      <w:r w:rsidRPr="005620E9">
        <w:rPr>
          <w:vertAlign w:val="superscript"/>
        </w:rPr>
        <w:t>th</w:t>
      </w:r>
      <w:r>
        <w:t xml:space="preserve"> Ave and West 33</w:t>
      </w:r>
      <w:r w:rsidRPr="005620E9">
        <w:rPr>
          <w:vertAlign w:val="superscript"/>
        </w:rPr>
        <w:t>rd</w:t>
      </w:r>
      <w:r>
        <w:t xml:space="preserve"> St</w:t>
      </w:r>
    </w:p>
    <w:p w:rsidR="00774BB3" w:rsidRDefault="00774BB3" w:rsidP="00774BB3"/>
    <w:p w:rsidR="00774BB3" w:rsidRDefault="00774BB3" w:rsidP="00774BB3"/>
    <w:p w:rsidR="00774BB3" w:rsidRDefault="00774BB3" w:rsidP="00774BB3"/>
    <w:p w:rsidR="00774BB3" w:rsidRDefault="00774BB3" w:rsidP="00774BB3"/>
    <w:p w:rsidR="00774BB3" w:rsidRDefault="00774BB3" w:rsidP="00774BB3">
      <w:bookmarkStart w:id="0" w:name="_GoBack"/>
      <w:bookmarkEnd w:id="0"/>
    </w:p>
    <w:p w:rsidR="005620E9" w:rsidRPr="005620E9" w:rsidRDefault="005620E9" w:rsidP="005620E9">
      <w:pPr>
        <w:rPr>
          <w:b/>
        </w:rPr>
      </w:pPr>
      <w:r w:rsidRPr="005620E9">
        <w:rPr>
          <w:b/>
        </w:rPr>
        <w:lastRenderedPageBreak/>
        <w:t>(Superficial)Analysis</w:t>
      </w:r>
      <w:r w:rsidR="00FD73F1">
        <w:rPr>
          <w:b/>
        </w:rPr>
        <w:t xml:space="preserve"> for both</w:t>
      </w:r>
      <w:r w:rsidRPr="005620E9">
        <w:rPr>
          <w:b/>
        </w:rPr>
        <w:t xml:space="preserve">: </w:t>
      </w:r>
    </w:p>
    <w:p w:rsidR="005620E9" w:rsidRDefault="005620E9" w:rsidP="005620E9">
      <w:pPr>
        <w:pStyle w:val="ListParagraph"/>
        <w:numPr>
          <w:ilvl w:val="0"/>
          <w:numId w:val="4"/>
        </w:numPr>
      </w:pPr>
      <w:r>
        <w:t xml:space="preserve">A common set of stations have served as the top 10 start </w:t>
      </w:r>
      <w:r w:rsidRPr="005620E9">
        <w:rPr>
          <w:b/>
          <w:u w:val="single"/>
        </w:rPr>
        <w:t>and</w:t>
      </w:r>
      <w:r>
        <w:t xml:space="preserve"> end stations</w:t>
      </w:r>
    </w:p>
    <w:p w:rsidR="005620E9" w:rsidRDefault="005620E9" w:rsidP="005620E9">
      <w:pPr>
        <w:pStyle w:val="ListParagraph"/>
        <w:numPr>
          <w:ilvl w:val="0"/>
          <w:numId w:val="4"/>
        </w:numPr>
      </w:pPr>
      <w:r>
        <w:t xml:space="preserve">As a major hub for commuters and tourists it makes sense that Pershing square remains the top location for starting and stopping trips (Grand Central) </w:t>
      </w:r>
    </w:p>
    <w:p w:rsidR="005620E9" w:rsidRDefault="005620E9" w:rsidP="005620E9">
      <w:pPr>
        <w:pStyle w:val="ListParagraph"/>
        <w:numPr>
          <w:ilvl w:val="0"/>
          <w:numId w:val="4"/>
        </w:numPr>
      </w:pPr>
      <w:r>
        <w:t>Upon cross reference, t</w:t>
      </w:r>
      <w:r w:rsidR="00FD73F1">
        <w:t>he stations in the list are near major transportation hubs</w:t>
      </w:r>
      <w:r w:rsidR="00E91343">
        <w:t xml:space="preserve"> which makes sense as people leverage these to get to and from </w:t>
      </w:r>
    </w:p>
    <w:p w:rsidR="00FD73F1" w:rsidRDefault="00FD73F1" w:rsidP="005620E9">
      <w:pPr>
        <w:pStyle w:val="ListParagraph"/>
        <w:numPr>
          <w:ilvl w:val="0"/>
          <w:numId w:val="4"/>
        </w:numPr>
      </w:pPr>
      <w:r>
        <w:t>There was a shift where two stations were less common as starts and more common as stops</w:t>
      </w:r>
    </w:p>
    <w:p w:rsidR="00FD73F1" w:rsidRDefault="00FD73F1" w:rsidP="00FD73F1">
      <w:pPr>
        <w:pStyle w:val="ListParagraph"/>
        <w:numPr>
          <w:ilvl w:val="1"/>
          <w:numId w:val="4"/>
        </w:numPr>
      </w:pPr>
      <w:r>
        <w:t>Broadway and E 22</w:t>
      </w:r>
      <w:r w:rsidRPr="005620E9">
        <w:rPr>
          <w:vertAlign w:val="superscript"/>
        </w:rPr>
        <w:t>nd</w:t>
      </w:r>
    </w:p>
    <w:p w:rsidR="00FD73F1" w:rsidRDefault="00FD73F1" w:rsidP="00FD73F1">
      <w:pPr>
        <w:pStyle w:val="ListParagraph"/>
        <w:numPr>
          <w:ilvl w:val="1"/>
          <w:numId w:val="4"/>
        </w:numPr>
      </w:pPr>
      <w:r>
        <w:t>West St and Chambers St</w:t>
      </w:r>
    </w:p>
    <w:p w:rsidR="00FD73F1" w:rsidRDefault="00FD73F1" w:rsidP="00FD73F1">
      <w:pPr>
        <w:pStyle w:val="ListParagraph"/>
        <w:numPr>
          <w:ilvl w:val="1"/>
          <w:numId w:val="4"/>
        </w:numPr>
      </w:pPr>
      <w:r>
        <w:t>It could be possible that some stops have higher incoming or outgoing traffic as they are not amenable to circular trips?</w:t>
      </w:r>
    </w:p>
    <w:p w:rsidR="005620E9" w:rsidRDefault="00FD73F1" w:rsidP="005620E9">
      <w:pPr>
        <w:pStyle w:val="ListParagraph"/>
        <w:numPr>
          <w:ilvl w:val="0"/>
          <w:numId w:val="4"/>
        </w:numPr>
      </w:pPr>
      <w:r>
        <w:t xml:space="preserve">When you look at the geo heatmaps, you notice “veins” of usage and observe for the most part, heavier traffic patterns along subway arteries and dissipating usage as you go out to the edges of the city. There are a few exceptions which most likely indicate commuter hubs like stations or ferries. </w:t>
      </w:r>
    </w:p>
    <w:p w:rsidR="00FD73F1" w:rsidRDefault="00FD73F1" w:rsidP="00FD73F1">
      <w:pPr>
        <w:ind w:left="720"/>
      </w:pPr>
    </w:p>
    <w:p w:rsidR="00FD73F1" w:rsidRDefault="00FD73F1" w:rsidP="00FD73F1">
      <w:pPr>
        <w:ind w:left="720"/>
      </w:pPr>
    </w:p>
    <w:sectPr w:rsidR="00FD7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691" w:rsidRDefault="00381691" w:rsidP="00FD73F1">
      <w:pPr>
        <w:spacing w:after="0" w:line="240" w:lineRule="auto"/>
      </w:pPr>
      <w:r>
        <w:separator/>
      </w:r>
    </w:p>
  </w:endnote>
  <w:endnote w:type="continuationSeparator" w:id="0">
    <w:p w:rsidR="00381691" w:rsidRDefault="00381691" w:rsidP="00FD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691" w:rsidRDefault="00381691" w:rsidP="00FD73F1">
      <w:pPr>
        <w:spacing w:after="0" w:line="240" w:lineRule="auto"/>
      </w:pPr>
      <w:r>
        <w:separator/>
      </w:r>
    </w:p>
  </w:footnote>
  <w:footnote w:type="continuationSeparator" w:id="0">
    <w:p w:rsidR="00381691" w:rsidRDefault="00381691" w:rsidP="00FD7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763C"/>
    <w:multiLevelType w:val="hybridMultilevel"/>
    <w:tmpl w:val="71B23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45AA7"/>
    <w:multiLevelType w:val="hybridMultilevel"/>
    <w:tmpl w:val="46349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57177"/>
    <w:multiLevelType w:val="hybridMultilevel"/>
    <w:tmpl w:val="B26AF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C6F87"/>
    <w:multiLevelType w:val="hybridMultilevel"/>
    <w:tmpl w:val="DCCAF4C4"/>
    <w:lvl w:ilvl="0" w:tplc="A99A0D90">
      <w:start w:val="1"/>
      <w:numFmt w:val="bullet"/>
      <w:lvlText w:val="-"/>
      <w:lvlJc w:val="left"/>
      <w:pPr>
        <w:ind w:left="1080" w:hanging="360"/>
      </w:pPr>
      <w:rPr>
        <w:rFonts w:ascii="Calibri" w:eastAsiaTheme="minorHAnsi" w:hAnsi="Calibri" w:cs="Calibri" w:hint="default"/>
      </w:rPr>
    </w:lvl>
    <w:lvl w:ilvl="1" w:tplc="A99A0D90">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E9"/>
    <w:rsid w:val="00253C50"/>
    <w:rsid w:val="00381691"/>
    <w:rsid w:val="005620E9"/>
    <w:rsid w:val="00774BB3"/>
    <w:rsid w:val="008E33AC"/>
    <w:rsid w:val="00BD3198"/>
    <w:rsid w:val="00E91343"/>
    <w:rsid w:val="00FD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DA3C2"/>
  <w15:chartTrackingRefBased/>
  <w15:docId w15:val="{39C00FA4-4ADB-40B4-9C30-E56E05B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E9"/>
    <w:pPr>
      <w:ind w:left="720"/>
      <w:contextualSpacing/>
    </w:pPr>
  </w:style>
  <w:style w:type="character" w:styleId="Hyperlink">
    <w:name w:val="Hyperlink"/>
    <w:basedOn w:val="DefaultParagraphFont"/>
    <w:uiPriority w:val="99"/>
    <w:unhideWhenUsed/>
    <w:rsid w:val="00BD3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geetha4791%23!/vizhome/RutgersHW/StartStop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Apptio</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Venkataswamy</dc:creator>
  <cp:keywords/>
  <dc:description/>
  <cp:lastModifiedBy>Geetha Venkataswamy</cp:lastModifiedBy>
  <cp:revision>3</cp:revision>
  <dcterms:created xsi:type="dcterms:W3CDTF">2019-10-29T23:17:00Z</dcterms:created>
  <dcterms:modified xsi:type="dcterms:W3CDTF">2019-10-30T00:24:00Z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gvenkataswamy@corp.apptio.net</vt:lpwstr>
  </property>
  <property fmtid="{D5CDD505-2E9C-101B-9397-08002B2CF9AE}" pid="5" name="MSIP_Label_b3106360-028e-4328-a781-d4e474c434bd_SetDate">
    <vt:lpwstr>2019-10-29T23:55:10.1776951Z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b4230d73-5305-4ee2-9e8b-27da8fcb84f7</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