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Biers v. Wash. State Liquor &amp; Cannabis Bd.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2016, Decided; June 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C15-1518JLR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71517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Cas. (CCH) P79,665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SAMUEL L. BIERS, Plaintiff, v. WASHINGTON STATE LIQUOR AND CANNABIS BOARD,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Biers v. Wash. State Liquor &amp; Cannabis Bd., 2015 U.S. Dist. LEXIS 185070 (W.D. Wash., Oct. 9,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allegations,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marijuana, pleadings, injuries, violations, causation,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fails, recreational,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plausibly, amended complaint, mail, failure to state a claim, leave to amend, injury-in-fact, extortion, requires, services, deprive, factual allegations, proximate, monopoly, wire fraud, deficiencies, conclusory, fraudulent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Samuel L Biers, Plaintiff, Pro se, MONROE,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Washington State Liquor and Cannabis Board, Defendant, Cross Claimant: Jeffrey T Even, LEAD ATTORNEY, ATTORNEY GENERAL'S OFFICE, OLYMPIA, WA; Bruce L Turcott, ATTORNEY GENERAL'S OFFICE (40110-OLY), OLYMPIA, WA; R July Simpson, ATTORNEY GENERAL OF WASHINGTON (40100-OLY), OLYMPIA,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Rushford, in their official capacities as members of the Washington State Liquor and Cannabis Board, and in their individual capacities, Ruthann Kurose, in their official capacities as members of the Washington State Liquor and Cannabis Board, and in their individual capacities, Russ Hauge, in their official capacities as members of the Washington State Liquor and Cannabis Board, and in their individual capacities, Robert Watson Ferguson, in his official capacity as Attorney General of the State of Washington, Defendants: Bruce L Turcott, LEAD ATTORNEY, ATTORNEY GENERAL'S OFFICE (40110-OLY), OLYMPIA, WA; Jeffrey T Even, LEAD ATTORNEY, ATTORNEY GENERAL'S OFFICE, OLYMPIA,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Kirby, Kirby Properties LLC, Canopy Park LLC, Celesteva LLC, Daniel Tighe, Nicole Michelle Pavon-Erwin-Smith, Defendants, Cross Defendants: Thomas L Dashiell, Trevor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 Osborne, DAVIES PEARSON PC, TACOMA,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Mosaic Insurance Alliance LLC, Defendant: Steven A. Rockey, Thomas C. Stratton, ROCKEY STRATTON PS, SEATTLE, WA.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L. ROBART,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L. ROBART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comes before the court on three motions: (1) Defendants State of Washington ("the State"), Washington State Attorney General Robert Ferguson, Washington State Liquor and Cannabis Board ("the Board"), and Board members Jane Rushford, Ruthann Kurose, and Russ Hague's (collectively, "State Defendants") motion to dismiss (State MTD (Dkt. # 30)); (2) Defendants Daniel Kirby, Daniel Tighe, Nicole Michelle Pavon-Irwin-Smith, Celesteva, LLC, Canopy Park, LLC, and Kirby Properties, LLC's (collectively, "Private Defendants") motion to dismiss (Priv. MTD (Dkt. # 33)); and (3) pro se Plaintiff Samuel L. Biers' motion for partial summary judgment or, in the alternative, partial judgment on the pleadings (Biers Mot. (Dkt. # 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Biers Mem. (Dkt. # 27-1) (presenting the majority of Mr. Biers' arguments in favor of his motion)). State Defendants ask the court to dismiss all claims against them for lack of standing and failure to state a claim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 which relief can be granted.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MTD at 4.) Private Defendants seek dismissal of four of Mr. Biers' claims against them, also for lack of standing and failure to state a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Priv. MTD at 2.) Mr. Biers opposes Defendants' motions and in his own motion requests a determination that State Defendants are not entitled to immunity under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or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Biers Resp. (Dkt. # 46); Biers Mem. at 3.)</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court has considered the motions, all submissions filed in support thereof and opposition thereto, the relevant portions of the record, and the applicable law. Being fully advised,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GRANTS State Defendants' motion, GRANTS Private Defendants' motion, DENIES as moot Mr. Biers' motion, and GRANTS Mr. Biers leave to amend as set forth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This case arises out of a failed business relationship. Mr. Biers alleges that he contracted with Celesteva, a State-licensed recreational marijuana producer, to find a buyer for Celesteva.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(Dkt. # 4) ¶¶ 5, 7, 31, 33.) Under this contract, Mr. Biers was to receive 10% of the purchase price when Celesteva sold.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33, Ex. H.) Mr. Biers alleges that he located several buyers but that Celesteva's board members—Mr. Kirby, Defendant James Harrison VanHoute, Defendant Brett Garrett Erwin,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Ms. Smith—as well as the other Private Defendants deprived him of his commission.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35-38, 40-43, 51, 53-54, 68, 73.) Mr. Biers alleges that in doing so Private Defendants, Mr. Harrison, and Mr. VanHoute committed a series of torts and statutory violations, including cultivating and selling a controlled substance, intercepting his communications, and defaming him.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39, 45-50, 52, 57-60, 62, 64-69, 71-75, 81, 83.)</w:t>
      </w:r>
    </w:p>
    <w:p>
      <w:pPr>
        <w:keepNext w:val="0"/>
        <w:widowControl w:val="0"/>
        <w:spacing w:before="24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Mr. Biers' allegations against State Defendants are more difficult to follow.</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His theory appears to be that State Defendants enabled Private Defendants to harm him by authorizing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recreational marijuana businesses in violation of federal law.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 24-25, 86, 88, 90-91, 178, 182-88.) Mr. Biers suggests that if State Defendants had not sanctioned marijuana businesses, he would not have entered into a relationship with Celesteva and Private Defendants would not have harmed him.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Biers Resp. at 4-5, 8 ("Thus, but for State Defendant's conduct violating federal law and inviting the public to participate in its 'legal' marijuana scheme, no injury to the Plaintiff results."), 10.) Mr. Biers also alleges that State Defendants'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recreational marijuana has subjected members of the public, including Mr. Biers, to possible federal prosecution, involuntary servitude, and deprivation of constitutional and civil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 ("By creating an unlawful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that invites citizens to participate, yet unknowingly attaching criminal status, Board created a system of involuntary servitude or slavery whereby individual citizens provide labor, property and services that benefit the state without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receiving just compensation, in violation of the </w:t>
      </w:r>
      <w:r>
        <w:rPr>
          <w:rFonts w:ascii="arial" w:eastAsia="arial" w:hAnsi="arial" w:cs="arial"/>
          <w:b w:val="0"/>
          <w:i/>
          <w:strike w:val="0"/>
          <w:noProof w:val="0"/>
          <w:color w:val="000000"/>
          <w:position w:val="0"/>
          <w:sz w:val="20"/>
          <w:u w:val="single"/>
          <w:vertAlign w:val="baseline"/>
        </w:rPr>
        <w:t>5th</w:t>
      </w:r>
      <w:r>
        <w:rPr>
          <w:rFonts w:ascii="arial" w:eastAsia="arial" w:hAnsi="arial" w:cs="arial"/>
          <w:b w:val="0"/>
          <w:i w:val="0"/>
          <w:strike w:val="0"/>
          <w:noProof w:val="0"/>
          <w:color w:val="000000"/>
          <w:position w:val="0"/>
          <w:sz w:val="20"/>
          <w:u w:val="single"/>
          <w:vertAlign w:val="baseline"/>
        </w:rPr>
        <w:t xml:space="preserve">, </w:t>
      </w:r>
      <w:r>
        <w:rPr>
          <w:rFonts w:ascii="arial" w:eastAsia="arial" w:hAnsi="arial" w:cs="arial"/>
          <w:b w:val="0"/>
          <w:i/>
          <w:strike w:val="0"/>
          <w:noProof w:val="0"/>
          <w:color w:val="000000"/>
          <w:position w:val="0"/>
          <w:sz w:val="20"/>
          <w:u w:val="single"/>
          <w:vertAlign w:val="baseline"/>
        </w:rPr>
        <w:t>13th</w:t>
      </w:r>
      <w:r>
        <w:rPr>
          <w:rFonts w:ascii="arial" w:eastAsia="arial" w:hAnsi="arial" w:cs="arial"/>
          <w:b w:val="0"/>
          <w:i w:val="0"/>
          <w:strike w:val="0"/>
          <w:noProof w:val="0"/>
          <w:color w:val="000000"/>
          <w:position w:val="0"/>
          <w:sz w:val="20"/>
          <w:u w:val="single"/>
          <w:vertAlign w:val="baseline"/>
        </w:rPr>
        <w:t xml:space="preserve"> and </w:t>
      </w:r>
      <w:r>
        <w:rPr>
          <w:rFonts w:ascii="arial" w:eastAsia="arial" w:hAnsi="arial" w:cs="arial"/>
          <w:b w:val="0"/>
          <w:i/>
          <w:strike w:val="0"/>
          <w:noProof w:val="0"/>
          <w:color w:val="000000"/>
          <w:position w:val="0"/>
          <w:sz w:val="20"/>
          <w:u w:val="single"/>
          <w:vertAlign w:val="baseline"/>
        </w:rPr>
        <w:t>14th Amendments of the U.S.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(emphasis in original)), 25 ("The issuance of this license to Celesteva, and others, unlawfully violates the Plaintiff's rights under the </w:t>
      </w:r>
      <w:r>
        <w:rPr>
          <w:rFonts w:ascii="arial" w:eastAsia="arial" w:hAnsi="arial" w:cs="arial"/>
          <w:b w:val="0"/>
          <w:i/>
          <w:strike w:val="0"/>
          <w:noProof w:val="0"/>
          <w:color w:val="000000"/>
          <w:position w:val="0"/>
          <w:sz w:val="20"/>
          <w:u w:val="none"/>
          <w:vertAlign w:val="baseline"/>
        </w:rPr>
        <w:t>5th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14th Amendment</w:t>
      </w:r>
      <w:r>
        <w:rPr>
          <w:rFonts w:ascii="arial" w:eastAsia="arial" w:hAnsi="arial" w:cs="arial"/>
          <w:b w:val="0"/>
          <w:i w:val="0"/>
          <w:strike w:val="0"/>
          <w:noProof w:val="0"/>
          <w:color w:val="000000"/>
          <w:position w:val="0"/>
          <w:sz w:val="20"/>
          <w:u w:val="none"/>
          <w:vertAlign w:val="baseline"/>
        </w:rPr>
        <w:t xml:space="preserve">, Article IV —Privileges and Immunities Clause and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42 U.S.C. §1981(a)-(c)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single"/>
          <w:vertAlign w:val="baseline"/>
        </w:rPr>
        <w:t>42 U.S.C. §§1983</w:t>
      </w:r>
      <w:r>
        <w:rPr>
          <w:rFonts w:ascii="arial" w:eastAsia="arial" w:hAnsi="arial" w:cs="arial"/>
          <w:b w:val="0"/>
          <w:i w:val="0"/>
          <w:strike w:val="0"/>
          <w:noProof w:val="0"/>
          <w:color w:val="000000"/>
          <w:position w:val="0"/>
          <w:sz w:val="20"/>
          <w:u w:val="singl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singl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single"/>
          <w:vertAlign w:val="baseline"/>
        </w:rPr>
        <w:t xml:space="preserve"> and </w:t>
      </w:r>
      <w:r>
        <w:rPr>
          <w:rFonts w:ascii="arial" w:eastAsia="arial" w:hAnsi="arial" w:cs="arial"/>
          <w:b w:val="0"/>
          <w:i/>
          <w:strike w:val="0"/>
          <w:noProof w:val="0"/>
          <w:color w:val="000000"/>
          <w:position w:val="0"/>
          <w:sz w:val="20"/>
          <w:u w:val="single"/>
          <w:vertAlign w:val="baseline"/>
        </w:rPr>
        <w:t>1988</w:t>
      </w:r>
      <w:r>
        <w:rPr>
          <w:rFonts w:ascii="arial" w:eastAsia="arial" w:hAnsi="arial" w:cs="arial"/>
          <w:b w:val="0"/>
          <w:i w:val="0"/>
          <w:strike w:val="0"/>
          <w:noProof w:val="0"/>
          <w:color w:val="000000"/>
          <w:position w:val="0"/>
          <w:sz w:val="20"/>
          <w:u w:val="none"/>
          <w:vertAlign w:val="baseline"/>
        </w:rPr>
        <w:t xml:space="preserve"> viz-a-viz the </w:t>
      </w:r>
      <w:hyperlink r:id="rId15"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(emphasis in original)), 88, 90-91, 188.)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On September 23, 2015, Mr. Biers filed a motion for leave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("IFP") and a proposed complaint. (IFP Mot. (Dkt. # 1); Prop. Compl. (Dkt. # 1-1).) On September 28, 2015, Magistrate Judge James P. Donohue granted Mr. Biers leave to proceed IFP. (IFP Order (Dkt. # 3).) Mr. Biers filed his complaint that same day. (Compl. at 1.)</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In his 86-page complaint, Mr. Biers asserts the following causes of action: (1) violation of the Racketeer Influenced and Corrupt Organizations Act ("RICO"), </w:t>
      </w:r>
      <w:hyperlink r:id="rId16" w:history="1">
        <w:r>
          <w:rPr>
            <w:rFonts w:ascii="arial" w:eastAsia="arial" w:hAnsi="arial" w:cs="arial"/>
            <w:b w:val="0"/>
            <w:i/>
            <w:strike w:val="0"/>
            <w:noProof w:val="0"/>
            <w:color w:val="0077CC"/>
            <w:position w:val="0"/>
            <w:sz w:val="20"/>
            <w:u w:val="single"/>
            <w:vertAlign w:val="baseline"/>
          </w:rPr>
          <w:t xml:space="preserve">18 U.S.C. § 1961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89-132); (2) violation of the Trafficking Victims Protection Act ("TVPA"), </w:t>
      </w:r>
      <w:hyperlink r:id="rId17" w:history="1">
        <w:r>
          <w:rPr>
            <w:rFonts w:ascii="arial" w:eastAsia="arial" w:hAnsi="arial" w:cs="arial"/>
            <w:b w:val="0"/>
            <w:i/>
            <w:strike w:val="0"/>
            <w:noProof w:val="0"/>
            <w:color w:val="0077CC"/>
            <w:position w:val="0"/>
            <w:sz w:val="20"/>
            <w:u w:val="single"/>
            <w:vertAlign w:val="baseline"/>
          </w:rPr>
          <w:t xml:space="preserve">18 U.S.C. § 1589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133-35); (3) unfair competition in violation of the Lanham Act, </w:t>
      </w:r>
      <w:r>
        <w:rPr>
          <w:rFonts w:ascii="arial" w:eastAsia="arial" w:hAnsi="arial" w:cs="arial"/>
          <w:b w:val="0"/>
          <w:i/>
          <w:strike w:val="0"/>
          <w:noProof w:val="0"/>
          <w:color w:val="000000"/>
          <w:position w:val="0"/>
          <w:sz w:val="20"/>
          <w:u w:val="none"/>
          <w:vertAlign w:val="baseline"/>
        </w:rPr>
        <w:t>15 U.S.C. § 1125(a)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136-37); (4)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Sherman Act,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 xml:space="preserve">, and the Clayton Act, </w:t>
      </w:r>
      <w:hyperlink r:id="rId18" w:history="1">
        <w:r>
          <w:rPr>
            <w:rFonts w:ascii="arial" w:eastAsia="arial" w:hAnsi="arial" w:cs="arial"/>
            <w:b w:val="0"/>
            <w:i/>
            <w:strike w:val="0"/>
            <w:noProof w:val="0"/>
            <w:color w:val="0077CC"/>
            <w:position w:val="0"/>
            <w:sz w:val="20"/>
            <w:u w:val="single"/>
            <w:vertAlign w:val="baseline"/>
          </w:rPr>
          <w:t>15 U.S.C. §§ 12-27</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29 U.S.C. §§ 52-53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138-48); (5) tortious interference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149-54); (6) interception of communications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violation of </w:t>
      </w:r>
      <w:hyperlink r:id="rId20" w:history="1">
        <w:r>
          <w:rPr>
            <w:rFonts w:ascii="arial" w:eastAsia="arial" w:hAnsi="arial" w:cs="arial"/>
            <w:b w:val="0"/>
            <w:i/>
            <w:strike w:val="0"/>
            <w:noProof w:val="0"/>
            <w:color w:val="0077CC"/>
            <w:position w:val="0"/>
            <w:sz w:val="20"/>
            <w:u w:val="single"/>
            <w:vertAlign w:val="baseline"/>
          </w:rPr>
          <w:t xml:space="preserve">18 U.S.C. § 2511 </w:t>
        </w:r>
      </w:hyperlink>
      <w:hyperlink r:id="rId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RCW 9.73.030</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.060</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.080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155-66)</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(7) violation of Washington's Consumer Protection Act ("CPA"), </w:t>
      </w:r>
      <w:hyperlink r:id="rId24" w:history="1">
        <w:r>
          <w:rPr>
            <w:rFonts w:ascii="arial" w:eastAsia="arial" w:hAnsi="arial" w:cs="arial"/>
            <w:b w:val="0"/>
            <w:i/>
            <w:strike w:val="0"/>
            <w:noProof w:val="0"/>
            <w:color w:val="0077CC"/>
            <w:position w:val="0"/>
            <w:sz w:val="20"/>
            <w:u w:val="single"/>
            <w:vertAlign w:val="baseline"/>
          </w:rPr>
          <w:t>RCW ch.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167-71); (8) promissory fraud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172-76); (8) fraudulent misrepresentation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177-88); (9) fraudulent transfers in violation of </w:t>
      </w:r>
      <w:hyperlink r:id="rId25" w:history="1">
        <w:r>
          <w:rPr>
            <w:rFonts w:ascii="arial" w:eastAsia="arial" w:hAnsi="arial" w:cs="arial"/>
            <w:b w:val="0"/>
            <w:i/>
            <w:strike w:val="0"/>
            <w:noProof w:val="0"/>
            <w:color w:val="0077CC"/>
            <w:position w:val="0"/>
            <w:sz w:val="20"/>
            <w:u w:val="single"/>
            <w:vertAlign w:val="baseline"/>
          </w:rPr>
          <w:t>RCW 19.40.041</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RCW 19.40.051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189-98)</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(10) false description in violation of the Lanham Act, </w:t>
      </w:r>
      <w:r>
        <w:rPr>
          <w:rFonts w:ascii="arial" w:eastAsia="arial" w:hAnsi="arial" w:cs="arial"/>
          <w:b w:val="0"/>
          <w:i/>
          <w:strike w:val="0"/>
          <w:noProof w:val="0"/>
          <w:color w:val="000000"/>
          <w:position w:val="0"/>
          <w:sz w:val="20"/>
          <w:u w:val="none"/>
          <w:vertAlign w:val="baseline"/>
        </w:rPr>
        <w:t>15 U.S.C. § 1125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199-201); (11) conversion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202-05); and (12) defamation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341-43).</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Mr. Biers implicates some or all Private Defendants in all his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89-201, 341-43.) However, he mentions State Defendants only in his RICO, fraudulent misrepresentation, and false description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90-91, 177-88, 201.) Mr. Biers seeks damages, restitution, and an accounting, as well as injunctive and declaratory relief.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207-340.)</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He asks the court to declare the State's recreational marijuana system unconstitutional and illegal and to enjoin the continued operation of that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207, 209.)</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On March 2, 2016, Mr. Biers filed his motion for partial summary judgment or, in the alternative, partial judgment on the pleadings.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Biers Mot. at 1; Biers Mem.) He requests a determination that State Defendants are not entitled to immunity under the </w:t>
      </w:r>
      <w:hyperlink r:id="rId12"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or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Biers Mem. at 3.) On March 9, 2016, State Defendants filed their motion to dismiss all claims against them for lack of standing and failure to state a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MTD at 4.) Private Defendants filed their motion to dismiss the next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Priv. MTD at 1.) Private Defendants argue that the court should dismiss Mr. Biers' RICO,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CPA, and TVPA claims against them for lack of standing and failure to state a claim.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State and Private Defendants have filed reply memoranda in support of their motions to dismiss and response memoranda in opposition to Mr. Biers' motion for partial summary judgment.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(State Reply (Dkt. # 51); Priv. Reply (Dkt. # 52); State Resp. (Dkt. # 44); Priv. Resp. (Dkt. # 38).) Mr. Biers has filed a combined response memorandum in opposition to State and Private Defendants' motions to dismiss. (Biers Resp.) He has not, however, filed a reply memorandum in support of his own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State and Private Defendants' motions to dismiss and Mr. Biers' motion for partial summary judgment are now before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The court begins by addressing State and Private Defendants' requests for dismissal based on lack of constitutional standing. The court then addresses Private Defendants' arguments that Mr. Biers fails to state a claim on which relief can be granted. Finally, the court will address whether and under what circumstances Mr. Biers should receive leave to amend his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Constitutional Standing</w:t>
      </w:r>
    </w:p>
    <w:p>
      <w:pPr>
        <w:keepNext w:val="0"/>
        <w:widowControl w:val="0"/>
        <w:spacing w:before="240" w:after="0" w:line="260" w:lineRule="atLeast"/>
        <w:ind w:left="0" w:right="0" w:firstLine="0"/>
        <w:jc w:val="both"/>
      </w:pPr>
      <w:bookmarkStart w:id="24" w:name="Bookmark_para_11"/>
      <w:bookmarkEnd w:id="24"/>
      <w:bookmarkStart w:id="25" w:name="Bookmark_I5K3NNJP2D6NP80020000400"/>
      <w:bookmarkEnd w:id="25"/>
      <w:bookmarkStart w:id="26" w:name="Bookmark_I5K3NNJP2D6NP80040000400"/>
      <w:bookmarkEnd w:id="26"/>
      <w:r>
        <w:rPr>
          <w:rFonts w:ascii="arial" w:eastAsia="arial" w:hAnsi="arial" w:cs="arial"/>
          <w:b w:val="0"/>
          <w:i w:val="0"/>
          <w:strike w:val="0"/>
          <w:noProof w:val="0"/>
          <w:color w:val="000000"/>
          <w:position w:val="0"/>
          <w:sz w:val="20"/>
          <w:u w:val="none"/>
          <w:vertAlign w:val="baseline"/>
        </w:rPr>
        <w:t xml:space="preserve">A challenge to standing under </w:t>
      </w:r>
      <w:hyperlink r:id="rId27"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may be facial or factual. </w:t>
      </w:r>
      <w:bookmarkStart w:id="27" w:name="Bookmark_I5K3NNJP2D6NP80010000400"/>
      <w:bookmarkEnd w:id="27"/>
      <w:hyperlink r:id="rId28" w:history="1">
        <w:r>
          <w:rPr>
            <w:rFonts w:ascii="arial" w:eastAsia="arial" w:hAnsi="arial" w:cs="arial"/>
            <w:b w:val="0"/>
            <w:i/>
            <w:strike w:val="0"/>
            <w:noProof w:val="0"/>
            <w:color w:val="0077CC"/>
            <w:position w:val="0"/>
            <w:sz w:val="20"/>
            <w:u w:val="single"/>
            <w:vertAlign w:val="baseline"/>
          </w:rPr>
          <w:t>White v. Lee</w:t>
        </w:r>
      </w:hyperlink>
      <w:hyperlink r:id="rId28" w:history="1">
        <w:r>
          <w:rPr>
            <w:rFonts w:ascii="arial" w:eastAsia="arial" w:hAnsi="arial" w:cs="arial"/>
            <w:b w:val="0"/>
            <w:i/>
            <w:strike w:val="0"/>
            <w:noProof w:val="0"/>
            <w:color w:val="0077CC"/>
            <w:position w:val="0"/>
            <w:sz w:val="20"/>
            <w:u w:val="single"/>
            <w:vertAlign w:val="baseline"/>
          </w:rPr>
          <w:t>, 227 F.3d 1214, 1242 (9th Cir. 2000)</w:t>
        </w:r>
      </w:hyperlink>
      <w:r>
        <w:rPr>
          <w:rFonts w:ascii="arial" w:eastAsia="arial" w:hAnsi="arial" w:cs="arial"/>
          <w:b w:val="0"/>
          <w:i w:val="0"/>
          <w:strike w:val="0"/>
          <w:noProof w:val="0"/>
          <w:color w:val="000000"/>
          <w:position w:val="0"/>
          <w:sz w:val="20"/>
          <w:u w:val="none"/>
          <w:vertAlign w:val="baseline"/>
        </w:rPr>
        <w:t xml:space="preserve">. </w:t>
      </w:r>
      <w:bookmarkStart w:id="28" w:name="Bookmark_I5K3NNJP2SF7PV0030000400"/>
      <w:bookmarkEnd w:id="28"/>
      <w:r>
        <w:rPr>
          <w:rFonts w:ascii="arial" w:eastAsia="arial" w:hAnsi="arial" w:cs="arial"/>
          <w:b w:val="0"/>
          <w:i w:val="0"/>
          <w:strike w:val="0"/>
          <w:noProof w:val="0"/>
          <w:color w:val="000000"/>
          <w:position w:val="0"/>
          <w:sz w:val="20"/>
          <w:u w:val="none"/>
          <w:vertAlign w:val="baseline"/>
        </w:rPr>
        <w:t xml:space="preserve">Where, as here, the challenge is facial—meaning that it is confined to whether the allegations are sufficient "on their face" to invoke federal jurisdiction, </w:t>
      </w:r>
      <w:bookmarkStart w:id="29" w:name="Bookmark_I5K3NNJP2D6NP80030000400"/>
      <w:bookmarkEnd w:id="29"/>
      <w:hyperlink r:id="rId29" w:history="1">
        <w:r>
          <w:rPr>
            <w:rFonts w:ascii="arial" w:eastAsia="arial" w:hAnsi="arial" w:cs="arial"/>
            <w:b w:val="0"/>
            <w:i/>
            <w:strike w:val="0"/>
            <w:noProof w:val="0"/>
            <w:color w:val="0077CC"/>
            <w:position w:val="0"/>
            <w:sz w:val="20"/>
            <w:u w:val="single"/>
            <w:vertAlign w:val="baseline"/>
          </w:rPr>
          <w:t>Safe Air For Everyone v. Meyer</w:t>
        </w:r>
      </w:hyperlink>
      <w:hyperlink r:id="rId29" w:history="1">
        <w:r>
          <w:rPr>
            <w:rFonts w:ascii="arial" w:eastAsia="arial" w:hAnsi="arial" w:cs="arial"/>
            <w:b w:val="0"/>
            <w:i/>
            <w:strike w:val="0"/>
            <w:noProof w:val="0"/>
            <w:color w:val="0077CC"/>
            <w:position w:val="0"/>
            <w:sz w:val="20"/>
            <w:u w:val="single"/>
            <w:vertAlign w:val="baseline"/>
          </w:rPr>
          <w:t>, 373 F.3d 1035, 1039 (9th Cir. 2004)</w:t>
        </w:r>
      </w:hyperlink>
      <w:r>
        <w:rPr>
          <w:rFonts w:ascii="arial" w:eastAsia="arial" w:hAnsi="arial" w:cs="arial"/>
          <w:b w:val="0"/>
          <w:i w:val="0"/>
          <w:strike w:val="0"/>
          <w:noProof w:val="0"/>
          <w:color w:val="000000"/>
          <w:position w:val="0"/>
          <w:sz w:val="20"/>
          <w:u w:val="none"/>
          <w:vertAlign w:val="baseline"/>
        </w:rPr>
        <w:t xml:space="preserve">—the court assumes the allegations to be true and draws all reasonable inferences in the complaining party's favor, </w:t>
      </w:r>
      <w:bookmarkStart w:id="30" w:name="Bookmark_I5K3NNJP2D6NP80050000400"/>
      <w:bookmarkEnd w:id="30"/>
      <w:hyperlink r:id="rId30" w:history="1">
        <w:r>
          <w:rPr>
            <w:rFonts w:ascii="arial" w:eastAsia="arial" w:hAnsi="arial" w:cs="arial"/>
            <w:b w:val="0"/>
            <w:i/>
            <w:strike w:val="0"/>
            <w:noProof w:val="0"/>
            <w:color w:val="0077CC"/>
            <w:position w:val="0"/>
            <w:sz w:val="20"/>
            <w:u w:val="single"/>
            <w:vertAlign w:val="baseline"/>
          </w:rPr>
          <w:t>Wolfe v. Strankman</w:t>
        </w:r>
      </w:hyperlink>
      <w:hyperlink r:id="rId30" w:history="1">
        <w:r>
          <w:rPr>
            <w:rFonts w:ascii="arial" w:eastAsia="arial" w:hAnsi="arial" w:cs="arial"/>
            <w:b w:val="0"/>
            <w:i/>
            <w:strike w:val="0"/>
            <w:noProof w:val="0"/>
            <w:color w:val="0077CC"/>
            <w:position w:val="0"/>
            <w:sz w:val="20"/>
            <w:u w:val="single"/>
            <w:vertAlign w:val="baseline"/>
          </w:rPr>
          <w:t>, 392 F.3d 358, 362 (9th Cir. 2004)</w:t>
        </w:r>
      </w:hyperlink>
      <w:r>
        <w:rPr>
          <w:rFonts w:ascii="arial" w:eastAsia="arial" w:hAnsi="arial" w:cs="arial"/>
          <w:b w:val="0"/>
          <w:i w:val="0"/>
          <w:strike w:val="0"/>
          <w:noProof w:val="0"/>
          <w:color w:val="000000"/>
          <w:position w:val="0"/>
          <w:sz w:val="20"/>
          <w:u w:val="none"/>
          <w:vertAlign w:val="baseline"/>
        </w:rPr>
        <w:t xml:space="preserve">. </w:t>
      </w:r>
      <w:bookmarkStart w:id="31" w:name="Bookmark_I5K3NNJP2SF7PV0030000400_2"/>
      <w:bookmarkEnd w:id="31"/>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may grant a </w:t>
      </w:r>
      <w:hyperlink r:id="rId27"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when the complaint on its face fails to allege sufficient facts to establish subject matter jurisdiction. </w:t>
      </w:r>
      <w:r>
        <w:rPr>
          <w:rFonts w:ascii="arial" w:eastAsia="arial" w:hAnsi="arial" w:cs="arial"/>
          <w:b w:val="0"/>
          <w:i/>
          <w:strike w:val="0"/>
          <w:noProof w:val="0"/>
          <w:color w:val="000000"/>
          <w:position w:val="0"/>
          <w:sz w:val="20"/>
          <w:u w:val="none"/>
          <w:vertAlign w:val="baseline"/>
        </w:rPr>
        <w:t xml:space="preserve">See </w:t>
      </w:r>
      <w:bookmarkStart w:id="32" w:name="Bookmark_I5K3NNJP2SF7PV0020000400"/>
      <w:bookmarkEnd w:id="32"/>
      <w:hyperlink r:id="rId29" w:history="1">
        <w:r>
          <w:rPr>
            <w:rFonts w:ascii="arial" w:eastAsia="arial" w:hAnsi="arial" w:cs="arial"/>
            <w:b w:val="0"/>
            <w:i/>
            <w:strike w:val="0"/>
            <w:noProof w:val="0"/>
            <w:color w:val="0077CC"/>
            <w:position w:val="0"/>
            <w:sz w:val="20"/>
            <w:u w:val="single"/>
            <w:vertAlign w:val="baseline"/>
          </w:rPr>
          <w:t>Safe Air for Everyone</w:t>
        </w:r>
      </w:hyperlink>
      <w:hyperlink r:id="rId29" w:history="1">
        <w:r>
          <w:rPr>
            <w:rFonts w:ascii="arial" w:eastAsia="arial" w:hAnsi="arial" w:cs="arial"/>
            <w:b w:val="0"/>
            <w:i/>
            <w:strike w:val="0"/>
            <w:noProof w:val="0"/>
            <w:color w:val="0077CC"/>
            <w:position w:val="0"/>
            <w:sz w:val="20"/>
            <w:u w:val="single"/>
            <w:vertAlign w:val="baseline"/>
          </w:rPr>
          <w:t>, 373 F.3d at 1039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12"/>
      <w:bookmarkEnd w:id="33"/>
      <w:bookmarkStart w:id="34" w:name="Bookmark_I5K3NNJP2SF7PV0050000400"/>
      <w:bookmarkEnd w:id="34"/>
      <w:r>
        <w:rPr>
          <w:rFonts w:ascii="arial" w:eastAsia="arial" w:hAnsi="arial" w:cs="arial"/>
          <w:b w:val="0"/>
          <w:i w:val="0"/>
          <w:strike w:val="0"/>
          <w:noProof w:val="0"/>
          <w:color w:val="000000"/>
          <w:position w:val="0"/>
          <w:sz w:val="20"/>
          <w:u w:val="none"/>
          <w:vertAlign w:val="baseline"/>
        </w:rPr>
        <w:t xml:space="preserve">Article III of the United States Constitution limits federal court jurisdiction to cases and controversies. </w:t>
      </w:r>
      <w:bookmarkStart w:id="35" w:name="Bookmark_I5K3NNJP2N1PXF0020000400"/>
      <w:bookmarkEnd w:id="35"/>
      <w:bookmarkStart w:id="36" w:name="Bookmark_I5K3NNJP2SF7PV0040000400"/>
      <w:bookmarkEnd w:id="36"/>
      <w:hyperlink r:id="rId31" w:history="1">
        <w:r>
          <w:rPr>
            <w:rFonts w:ascii="arial" w:eastAsia="arial" w:hAnsi="arial" w:cs="arial"/>
            <w:b w:val="0"/>
            <w:i/>
            <w:strike w:val="0"/>
            <w:noProof w:val="0"/>
            <w:color w:val="0077CC"/>
            <w:position w:val="0"/>
            <w:sz w:val="20"/>
            <w:u w:val="single"/>
            <w:vertAlign w:val="baseline"/>
          </w:rPr>
          <w:t>Lujan v. Defenders of Wildlife</w:t>
        </w:r>
      </w:hyperlink>
      <w:hyperlink r:id="rId31" w:history="1">
        <w:r>
          <w:rPr>
            <w:rFonts w:ascii="arial" w:eastAsia="arial" w:hAnsi="arial" w:cs="arial"/>
            <w:b w:val="0"/>
            <w:i/>
            <w:strike w:val="0"/>
            <w:noProof w:val="0"/>
            <w:color w:val="0077CC"/>
            <w:position w:val="0"/>
            <w:sz w:val="20"/>
            <w:u w:val="single"/>
            <w:vertAlign w:val="baseline"/>
          </w:rPr>
          <w:t>, 504 U.S. 555, 559, 112 S. Ct. 2130, 119 L. Ed. 2d 351 (1992)</w:t>
        </w:r>
      </w:hyperlink>
      <w:r>
        <w:rPr>
          <w:rFonts w:ascii="arial" w:eastAsia="arial" w:hAnsi="arial" w:cs="arial"/>
          <w:b w:val="0"/>
          <w:i w:val="0"/>
          <w:strike w:val="0"/>
          <w:noProof w:val="0"/>
          <w:color w:val="000000"/>
          <w:position w:val="0"/>
          <w:sz w:val="20"/>
          <w:u w:val="none"/>
          <w:vertAlign w:val="baseline"/>
        </w:rPr>
        <w:t xml:space="preserve">. Standing is a "core component" of a case or controversy. </w:t>
      </w:r>
      <w:bookmarkStart w:id="37" w:name="Bookmark_I5K3NNJP2N1PXF0020000400_2"/>
      <w:bookmarkEnd w:id="37"/>
      <w:bookmarkStart w:id="38" w:name="Bookmark_I5K3NNJP2N1PXF0040000400"/>
      <w:bookmarkEnd w:id="38"/>
      <w:bookmarkStart w:id="39" w:name="Bookmark_I5K3NNJP2N1PXF0010000400"/>
      <w:bookmarkEnd w:id="39"/>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560</w:t>
        </w:r>
      </w:hyperlink>
      <w:r>
        <w:rPr>
          <w:rFonts w:ascii="arial" w:eastAsia="arial" w:hAnsi="arial" w:cs="arial"/>
          <w:b w:val="0"/>
          <w:i w:val="0"/>
          <w:strike w:val="0"/>
          <w:noProof w:val="0"/>
          <w:color w:val="000000"/>
          <w:position w:val="0"/>
          <w:sz w:val="20"/>
          <w:u w:val="none"/>
          <w:vertAlign w:val="baseline"/>
        </w:rPr>
        <w:t xml:space="preserve">. </w:t>
      </w:r>
      <w:bookmarkStart w:id="40" w:name="Bookmark_I5K3NNJP2N1PXF0040000400_2"/>
      <w:bookmarkEnd w:id="40"/>
      <w:r>
        <w:rPr>
          <w:rFonts w:ascii="arial" w:eastAsia="arial" w:hAnsi="arial" w:cs="arial"/>
          <w:b w:val="0"/>
          <w:i w:val="0"/>
          <w:strike w:val="0"/>
          <w:noProof w:val="0"/>
          <w:color w:val="000000"/>
          <w:position w:val="0"/>
          <w:sz w:val="20"/>
          <w:u w:val="none"/>
          <w:vertAlign w:val="baseline"/>
        </w:rPr>
        <w:t xml:space="preserve">The party seeking to invoke federal jurisdiction bears the burden of establishing all three elements of constitutional standing: (1) that it suffered an "injury in fact" that is "concrete and particularized" and "actual or imminent," (2) that a "causal connection between the injury and the conduct complained of" exists that is fairly traceable to the opposing party's action, and (3) that the injury likely can be redressed by a favorable decision. </w:t>
      </w:r>
      <w:bookmarkStart w:id="41" w:name="Bookmark_I5K3NNJP28T4580010000400"/>
      <w:bookmarkEnd w:id="41"/>
      <w:bookmarkStart w:id="42" w:name="Bookmark_I5K3NNJP2N1PXF0030000400"/>
      <w:bookmarkEnd w:id="4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560-61</w:t>
        </w:r>
      </w:hyperlink>
      <w:r>
        <w:rPr>
          <w:rFonts w:ascii="arial" w:eastAsia="arial" w:hAnsi="arial" w:cs="arial"/>
          <w:b w:val="0"/>
          <w:i w:val="0"/>
          <w:strike w:val="0"/>
          <w:noProof w:val="0"/>
          <w:color w:val="000000"/>
          <w:position w:val="0"/>
          <w:sz w:val="20"/>
          <w:u w:val="none"/>
          <w:vertAlign w:val="baseline"/>
        </w:rPr>
        <w:t xml:space="preserve">. </w:t>
      </w:r>
      <w:bookmarkStart w:id="43" w:name="Bookmark_I5K3NNJP28T4580010000400_2"/>
      <w:bookmarkEnd w:id="43"/>
      <w:r>
        <w:rPr>
          <w:rFonts w:ascii="arial" w:eastAsia="arial" w:hAnsi="arial" w:cs="arial"/>
          <w:b w:val="0"/>
          <w:i w:val="0"/>
          <w:strike w:val="0"/>
          <w:noProof w:val="0"/>
          <w:color w:val="000000"/>
          <w:position w:val="0"/>
          <w:sz w:val="20"/>
          <w:u w:val="none"/>
          <w:vertAlign w:val="baseline"/>
        </w:rPr>
        <w:t xml:space="preserve">In the absence of constitutional standing, a federal court lacks subject matter jurisdiction over the claim. </w:t>
      </w:r>
      <w:bookmarkStart w:id="44" w:name="Bookmark_I5K3NNJP2N1PXF0050000400"/>
      <w:bookmarkEnd w:id="44"/>
      <w:hyperlink r:id="rId32" w:history="1">
        <w:r>
          <w:rPr>
            <w:rFonts w:ascii="arial" w:eastAsia="arial" w:hAnsi="arial" w:cs="arial"/>
            <w:b w:val="0"/>
            <w:i/>
            <w:strike w:val="0"/>
            <w:noProof w:val="0"/>
            <w:color w:val="0077CC"/>
            <w:position w:val="0"/>
            <w:sz w:val="20"/>
            <w:u w:val="single"/>
            <w:vertAlign w:val="baseline"/>
          </w:rPr>
          <w:t>Righthaven, LLC. v. Hoehn</w:t>
        </w:r>
      </w:hyperlink>
      <w:hyperlink r:id="rId32" w:history="1">
        <w:r>
          <w:rPr>
            <w:rFonts w:ascii="arial" w:eastAsia="arial" w:hAnsi="arial" w:cs="arial"/>
            <w:b w:val="0"/>
            <w:i/>
            <w:strike w:val="0"/>
            <w:noProof w:val="0"/>
            <w:color w:val="0077CC"/>
            <w:position w:val="0"/>
            <w:sz w:val="20"/>
            <w:u w:val="single"/>
            <w:vertAlign w:val="baseline"/>
          </w:rPr>
          <w:t>, 716 F.3d 1166, 1172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Claims against State Defendants</w:t>
      </w:r>
    </w:p>
    <w:p>
      <w:pPr>
        <w:keepNext w:val="0"/>
        <w:widowControl w:val="0"/>
        <w:spacing w:before="200" w:after="0" w:line="260" w:lineRule="atLeast"/>
        <w:ind w:left="0" w:right="0" w:firstLine="0"/>
        <w:jc w:val="both"/>
      </w:pPr>
      <w:bookmarkStart w:id="45" w:name="Bookmark_para_13"/>
      <w:bookmarkEnd w:id="45"/>
      <w:r>
        <w:rPr>
          <w:rFonts w:ascii="arial" w:eastAsia="arial" w:hAnsi="arial" w:cs="arial"/>
          <w:b w:val="0"/>
          <w:i w:val="0"/>
          <w:strike w:val="0"/>
          <w:noProof w:val="0"/>
          <w:color w:val="000000"/>
          <w:position w:val="0"/>
          <w:sz w:val="20"/>
          <w:u w:val="none"/>
          <w:vertAlign w:val="baseline"/>
        </w:rPr>
        <w:t>Mr. Biers asserts claims against State Defendants for violation of RICO, fraudulent misrepresentation, and false designation under the Lanham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90-91, 177-88, 201.) As discussed above, the thrust of these claims appears to be that Private Defendants would not have harmed Mr. Biers but for State Defendants'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recreational marijuana.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 24-25, 86, 88, 90-91, 178, 182-88; Biers Resp. at 4-5, 8, 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II.A. Mr. Biers also alleges that State Defendants'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recreational marijuana has violated his constitutional rights and subjected him to involuntary servitude and the possibility of federal prosecution.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 25, 88, 90-91, 188.) State Defendants argue that Mr. Biers has not alleged any of the elements of Article III standing. (State MTD at 4-8.)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Injury-in-Fact</w:t>
      </w:r>
    </w:p>
    <w:p>
      <w:pPr>
        <w:keepNext w:val="0"/>
        <w:widowControl w:val="0"/>
        <w:spacing w:before="200" w:after="0" w:line="260" w:lineRule="atLeast"/>
        <w:ind w:left="0" w:right="0" w:firstLine="0"/>
        <w:jc w:val="both"/>
      </w:pPr>
      <w:bookmarkStart w:id="46" w:name="Bookmark_para_14"/>
      <w:bookmarkEnd w:id="46"/>
      <w:bookmarkStart w:id="47" w:name="Bookmark_I5K3NNJP28T4580030000400"/>
      <w:bookmarkEnd w:id="47"/>
      <w:r>
        <w:rPr>
          <w:rFonts w:ascii="arial" w:eastAsia="arial" w:hAnsi="arial" w:cs="arial"/>
          <w:b w:val="0"/>
          <w:i w:val="0"/>
          <w:strike w:val="0"/>
          <w:noProof w:val="0"/>
          <w:color w:val="000000"/>
          <w:position w:val="0"/>
          <w:sz w:val="20"/>
          <w:u w:val="none"/>
          <w:vertAlign w:val="baseline"/>
        </w:rPr>
        <w:t xml:space="preserve">To have Article III standing, "the plaintiff must have suffered an injury in fact—an invasion of a legally protected interest which is (a) concrete and particularized, and (b) actual or imminent, not conjectural or hypothetical." </w:t>
      </w:r>
      <w:bookmarkStart w:id="48" w:name="Bookmark_I5K3NNJP28T4580020000400"/>
      <w:bookmarkEnd w:id="48"/>
      <w:hyperlink r:id="rId31" w:history="1">
        <w:r>
          <w:rPr>
            <w:rFonts w:ascii="arial" w:eastAsia="arial" w:hAnsi="arial" w:cs="arial"/>
            <w:b w:val="0"/>
            <w:i/>
            <w:strike w:val="0"/>
            <w:noProof w:val="0"/>
            <w:color w:val="0077CC"/>
            <w:position w:val="0"/>
            <w:sz w:val="20"/>
            <w:u w:val="single"/>
            <w:vertAlign w:val="baseline"/>
          </w:rPr>
          <w:t>Lujan</w:t>
        </w:r>
      </w:hyperlink>
      <w:hyperlink r:id="rId31"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(internal citations, quotations, and footnote omitted); </w:t>
      </w:r>
      <w:r>
        <w:rPr>
          <w:rFonts w:ascii="arial" w:eastAsia="arial" w:hAnsi="arial" w:cs="arial"/>
          <w:b w:val="0"/>
          <w:i/>
          <w:strike w:val="0"/>
          <w:noProof w:val="0"/>
          <w:color w:val="000000"/>
          <w:position w:val="0"/>
          <w:sz w:val="20"/>
          <w:u w:val="none"/>
          <w:vertAlign w:val="baseline"/>
        </w:rPr>
        <w:t xml:space="preserve">see also </w:t>
      </w:r>
      <w:bookmarkStart w:id="49" w:name="Bookmark_I5K3NNJP28T4580040000400"/>
      <w:bookmarkEnd w:id="49"/>
      <w:hyperlink r:id="rId33" w:history="1">
        <w:r>
          <w:rPr>
            <w:rFonts w:ascii="arial" w:eastAsia="arial" w:hAnsi="arial" w:cs="arial"/>
            <w:b w:val="0"/>
            <w:i/>
            <w:strike w:val="0"/>
            <w:noProof w:val="0"/>
            <w:color w:val="0077CC"/>
            <w:position w:val="0"/>
            <w:sz w:val="20"/>
            <w:u w:val="single"/>
            <w:vertAlign w:val="baseline"/>
          </w:rPr>
          <w:t>Clapper v. Amnesty Int'l USA</w:t>
        </w:r>
      </w:hyperlink>
      <w:hyperlink r:id="rId33" w:history="1">
        <w:r>
          <w:rPr>
            <w:rFonts w:ascii="arial" w:eastAsia="arial" w:hAnsi="arial" w:cs="arial"/>
            <w:b w:val="0"/>
            <w:i/>
            <w:strike w:val="0"/>
            <w:noProof w:val="0"/>
            <w:color w:val="0077CC"/>
            <w:position w:val="0"/>
            <w:sz w:val="20"/>
            <w:u w:val="single"/>
            <w:vertAlign w:val="baseline"/>
          </w:rPr>
          <w:t xml:space="preserve">, </w:t>
        </w:r>
      </w:hyperlink>
      <w:hyperlink r:id="rId33" w:history="1">
        <w:r>
          <w:rPr>
            <w:rFonts w:ascii="arial" w:eastAsia="arial" w:hAnsi="arial" w:cs="arial"/>
            <w:b w:val="0"/>
            <w:i/>
            <w:strike w:val="0"/>
            <w:noProof w:val="0"/>
            <w:color w:val="0077CC"/>
            <w:position w:val="0"/>
            <w:sz w:val="20"/>
            <w:u w:val="single"/>
            <w:vertAlign w:val="baseline"/>
          </w:rPr>
          <w:t>   </w:t>
        </w:r>
      </w:hyperlink>
      <w:hyperlink r:id="rId33" w:history="1">
        <w:r>
          <w:rPr>
            <w:rFonts w:ascii="arial" w:eastAsia="arial" w:hAnsi="arial" w:cs="arial"/>
            <w:b w:val="0"/>
            <w:i/>
            <w:strike w:val="0"/>
            <w:noProof w:val="0"/>
            <w:color w:val="0077CC"/>
            <w:position w:val="0"/>
            <w:sz w:val="20"/>
            <w:u w:val="single"/>
            <w:vertAlign w:val="baseline"/>
          </w:rPr>
          <w:t xml:space="preserve"> U.S. </w:t>
        </w:r>
      </w:hyperlink>
      <w:hyperlink r:id="rId33" w:history="1">
        <w:r>
          <w:rPr>
            <w:rFonts w:ascii="arial" w:eastAsia="arial" w:hAnsi="arial" w:cs="arial"/>
            <w:b w:val="0"/>
            <w:i/>
            <w:strike w:val="0"/>
            <w:noProof w:val="0"/>
            <w:color w:val="0077CC"/>
            <w:position w:val="0"/>
            <w:sz w:val="20"/>
            <w:u w:val="single"/>
            <w:vertAlign w:val="baseline"/>
          </w:rPr>
          <w:t>   </w:t>
        </w:r>
      </w:hyperlink>
      <w:hyperlink r:id="rId33" w:history="1">
        <w:r>
          <w:rPr>
            <w:rFonts w:ascii="arial" w:eastAsia="arial" w:hAnsi="arial" w:cs="arial"/>
            <w:b w:val="0"/>
            <w:i/>
            <w:strike w:val="0"/>
            <w:noProof w:val="0"/>
            <w:color w:val="0077CC"/>
            <w:position w:val="0"/>
            <w:sz w:val="20"/>
            <w:u w:val="single"/>
            <w:vertAlign w:val="baseline"/>
          </w:rPr>
          <w:t>, 133 S. Ct. 1138, 1147, 185 L. Ed. 2d 264 (2013)</w:t>
        </w:r>
      </w:hyperlink>
      <w:r>
        <w:rPr>
          <w:rFonts w:ascii="arial" w:eastAsia="arial" w:hAnsi="arial" w:cs="arial"/>
          <w:b w:val="0"/>
          <w:i w:val="0"/>
          <w:strike w:val="0"/>
          <w:noProof w:val="0"/>
          <w:color w:val="000000"/>
          <w:position w:val="0"/>
          <w:sz w:val="20"/>
          <w:u w:val="none"/>
          <w:vertAlign w:val="baseline"/>
        </w:rPr>
        <w:t>. Some of Mr. Biers' alleged injuries meet this requirement—namely, the financial, emotional, and reputational harms Mr. Biers allegedly suffered because Private Defendants did not pay his commission, defamed him, and otherwise mistreated him.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7, 13, 33, 113, 220, 343;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Biers Resp. at 5-6, 9 ("Defendant's victim, the Plaintiff, . . . exchanged value, (labor and time), and suffered extensive losses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because of the unlawful and fraudulent practices of the Defendants."), 10 ("In addition to the pecuniary losses, the Plaintiff suffered a tremendous emotional injury when he was unable to afford vital medical treatment for himself and his terminally ill emotional support animal and family companion as a result of Defendant's conduct.").)</w:t>
      </w:r>
    </w:p>
    <w:p>
      <w:pPr>
        <w:keepNext w:val="0"/>
        <w:widowControl w:val="0"/>
        <w:spacing w:before="24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 xml:space="preserve">The rest of Mr. Biers' alleged injuries do not satisfy Article III's injury-in-fact requirement. Mr. Biers' allegations of "involuntary servitude," "deprivation of . . . civil and constitutional rights," and "threat of federal criminal sanctions" fall into this category. </w:t>
      </w:r>
      <w:bookmarkStart w:id="51" w:name="Bookmark_I5K3NNJP2SF7PW0020000400"/>
      <w:bookmarkEnd w:id="51"/>
      <w:r>
        <w:rPr>
          <w:rFonts w:ascii="arial" w:eastAsia="arial" w:hAnsi="arial" w:cs="arial"/>
          <w:b w:val="0"/>
          <w:i w:val="0"/>
          <w:strike w:val="0"/>
          <w:noProof w:val="0"/>
          <w:color w:val="000000"/>
          <w:position w:val="0"/>
          <w:sz w:val="20"/>
          <w:u w:val="none"/>
          <w:vertAlign w:val="baseline"/>
        </w:rPr>
        <w:t xml:space="preserve">(Compl. ¶¶ 2, 25, 88, 90-91, 188.) Mr. Biers merely states that injuries of this type have occurred; he offers no factual allegations from which the court could reasonably infer concrete, particularized, and actual or imminent injury. </w:t>
      </w:r>
      <w:r>
        <w:rPr>
          <w:rFonts w:ascii="arial" w:eastAsia="arial" w:hAnsi="arial" w:cs="arial"/>
          <w:b w:val="0"/>
          <w:i/>
          <w:strike w:val="0"/>
          <w:noProof w:val="0"/>
          <w:color w:val="000000"/>
          <w:position w:val="0"/>
          <w:sz w:val="20"/>
          <w:u w:val="none"/>
          <w:vertAlign w:val="baseline"/>
        </w:rPr>
        <w:t xml:space="preserve">See </w:t>
      </w:r>
      <w:bookmarkStart w:id="52" w:name="Bookmark_I5K3NNJP2SF7PW0010000400"/>
      <w:bookmarkEnd w:id="52"/>
      <w:hyperlink r:id="rId31" w:history="1">
        <w:r>
          <w:rPr>
            <w:rFonts w:ascii="arial" w:eastAsia="arial" w:hAnsi="arial" w:cs="arial"/>
            <w:b w:val="0"/>
            <w:i/>
            <w:strike w:val="0"/>
            <w:noProof w:val="0"/>
            <w:color w:val="0077CC"/>
            <w:position w:val="0"/>
            <w:sz w:val="20"/>
            <w:u w:val="single"/>
            <w:vertAlign w:val="baseline"/>
          </w:rPr>
          <w:t>Lujan</w:t>
        </w:r>
      </w:hyperlink>
      <w:hyperlink r:id="rId31"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w:t>
      </w:r>
      <w:bookmarkStart w:id="53" w:name="Bookmark_I5K3NNJP2SF7PW0030000400"/>
      <w:bookmarkEnd w:id="53"/>
      <w:hyperlink r:id="rId34" w:history="1">
        <w:r>
          <w:rPr>
            <w:rFonts w:ascii="arial" w:eastAsia="arial" w:hAnsi="arial" w:cs="arial"/>
            <w:b w:val="0"/>
            <w:i/>
            <w:strike w:val="0"/>
            <w:noProof w:val="0"/>
            <w:color w:val="0077CC"/>
            <w:position w:val="0"/>
            <w:sz w:val="20"/>
            <w:u w:val="single"/>
            <w:vertAlign w:val="baseline"/>
          </w:rPr>
          <w:t>Maya v. Centex Corp.</w:t>
        </w:r>
      </w:hyperlink>
      <w:hyperlink r:id="rId34" w:history="1">
        <w:r>
          <w:rPr>
            <w:rFonts w:ascii="arial" w:eastAsia="arial" w:hAnsi="arial" w:cs="arial"/>
            <w:b w:val="0"/>
            <w:i/>
            <w:strike w:val="0"/>
            <w:noProof w:val="0"/>
            <w:color w:val="0077CC"/>
            <w:position w:val="0"/>
            <w:sz w:val="20"/>
            <w:u w:val="single"/>
            <w:vertAlign w:val="baseline"/>
          </w:rPr>
          <w:t>, 658 F.3d 1060, 1068 (9th Cir. 2011)</w:t>
        </w:r>
      </w:hyperlink>
      <w:r>
        <w:rPr>
          <w:rFonts w:ascii="arial" w:eastAsia="arial" w:hAnsi="arial" w:cs="arial"/>
          <w:b w:val="0"/>
          <w:i w:val="0"/>
          <w:strike w:val="0"/>
          <w:noProof w:val="0"/>
          <w:color w:val="000000"/>
          <w:position w:val="0"/>
          <w:sz w:val="20"/>
          <w:u w:val="none"/>
          <w:vertAlign w:val="baseline"/>
        </w:rPr>
        <w:t xml:space="preserve"> (noting that a plaintiff may not "rely on a bare legal conclusion to assert injury-in-fact"). Mr. Biers therefore lacks standing to pursue claims against State Defendants—or any other Defendants—based on such injuries.</w:t>
      </w:r>
    </w:p>
    <w:p>
      <w:pPr>
        <w:keepNext w:val="0"/>
        <w:widowControl w:val="0"/>
        <w:spacing w:before="240" w:after="0" w:line="260" w:lineRule="atLeast"/>
        <w:ind w:left="0" w:right="0" w:firstLine="0"/>
        <w:jc w:val="both"/>
      </w:pPr>
      <w:bookmarkStart w:id="54" w:name="Bookmark_para_16"/>
      <w:bookmarkEnd w:id="54"/>
      <w:r>
        <w:rPr>
          <w:rFonts w:ascii="arial" w:eastAsia="arial" w:hAnsi="arial" w:cs="arial"/>
          <w:b w:val="0"/>
          <w:i w:val="0"/>
          <w:strike w:val="0"/>
          <w:noProof w:val="0"/>
          <w:color w:val="000000"/>
          <w:position w:val="0"/>
          <w:sz w:val="20"/>
          <w:u w:val="none"/>
          <w:vertAlign w:val="baseline"/>
        </w:rPr>
        <w:t>In his response, Mr. Biers argues that because RICO authorizes individual plaintiffs to sue as private attorneys general, he has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standing to pursue "public interest injuries." (Biers Resp. at 7 ("As </w:t>
      </w:r>
      <w:r>
        <w:rPr>
          <w:rFonts w:ascii="arial" w:eastAsia="arial" w:hAnsi="arial" w:cs="arial"/>
          <w:b w:val="0"/>
          <w:i/>
          <w:strike w:val="0"/>
          <w:noProof w:val="0"/>
          <w:color w:val="000000"/>
          <w:position w:val="0"/>
          <w:sz w:val="20"/>
          <w:u w:val="none"/>
          <w:vertAlign w:val="baseline"/>
        </w:rPr>
        <w:t>ex rel</w:t>
      </w:r>
      <w:r>
        <w:rPr>
          <w:rFonts w:ascii="arial" w:eastAsia="arial" w:hAnsi="arial" w:cs="arial"/>
          <w:b w:val="0"/>
          <w:i w:val="0"/>
          <w:strike w:val="0"/>
          <w:noProof w:val="0"/>
          <w:color w:val="000000"/>
          <w:position w:val="0"/>
          <w:sz w:val="20"/>
          <w:u w:val="none"/>
          <w:vertAlign w:val="baseline"/>
        </w:rPr>
        <w:t xml:space="preserve"> civil </w:t>
      </w:r>
      <w:r>
        <w:rPr>
          <w:rFonts w:ascii="arial" w:eastAsia="arial" w:hAnsi="arial" w:cs="arial"/>
          <w:b w:val="0"/>
          <w:i w:val="0"/>
          <w:strike w:val="0"/>
          <w:noProof w:val="0"/>
          <w:color w:val="000000"/>
          <w:position w:val="0"/>
          <w:sz w:val="20"/>
          <w:u w:val="single"/>
          <w:vertAlign w:val="baseline"/>
        </w:rPr>
        <w:t>RICO</w:t>
      </w:r>
      <w:r>
        <w:rPr>
          <w:rFonts w:ascii="arial" w:eastAsia="arial" w:hAnsi="arial" w:cs="arial"/>
          <w:b w:val="0"/>
          <w:i w:val="0"/>
          <w:strike w:val="0"/>
          <w:noProof w:val="0"/>
          <w:color w:val="000000"/>
          <w:position w:val="0"/>
          <w:sz w:val="20"/>
          <w:u w:val="none"/>
          <w:vertAlign w:val="baseline"/>
        </w:rPr>
        <w:t xml:space="preserve"> representative on behalf of the United States, the Plaintiff contends he is permitted to assert public interest injuries.");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w:t>
      </w:r>
      <w:bookmarkStart w:id="55" w:name="Bookmark_I5K3NNJP2HM64H0010000400"/>
      <w:bookmarkEnd w:id="55"/>
      <w:r>
        <w:rPr>
          <w:rFonts w:ascii="arial" w:eastAsia="arial" w:hAnsi="arial" w:cs="arial"/>
          <w:b w:val="0"/>
          <w:i w:val="0"/>
          <w:strike w:val="0"/>
          <w:noProof w:val="0"/>
          <w:color w:val="000000"/>
          <w:position w:val="0"/>
          <w:sz w:val="20"/>
          <w:u w:val="none"/>
          <w:vertAlign w:val="baseline"/>
        </w:rPr>
        <w:t xml:space="preserve">The court disagrees. A private plaintiff has no standing to sue for generalized grievances. </w:t>
      </w:r>
      <w:bookmarkStart w:id="56" w:name="Bookmark_I5K3NNJP2SF7PW0050000400"/>
      <w:bookmarkEnd w:id="56"/>
      <w:hyperlink r:id="rId35" w:history="1">
        <w:r>
          <w:rPr>
            <w:rFonts w:ascii="arial" w:eastAsia="arial" w:hAnsi="arial" w:cs="arial"/>
            <w:b w:val="0"/>
            <w:i/>
            <w:strike w:val="0"/>
            <w:noProof w:val="0"/>
            <w:color w:val="0077CC"/>
            <w:position w:val="0"/>
            <w:sz w:val="20"/>
            <w:u w:val="single"/>
            <w:vertAlign w:val="baseline"/>
          </w:rPr>
          <w:t>Steel Co. v. Citizens for a Better Env't</w:t>
        </w:r>
      </w:hyperlink>
      <w:hyperlink r:id="rId35" w:history="1">
        <w:r>
          <w:rPr>
            <w:rFonts w:ascii="arial" w:eastAsia="arial" w:hAnsi="arial" w:cs="arial"/>
            <w:b w:val="0"/>
            <w:i/>
            <w:strike w:val="0"/>
            <w:noProof w:val="0"/>
            <w:color w:val="0077CC"/>
            <w:position w:val="0"/>
            <w:sz w:val="20"/>
            <w:u w:val="single"/>
            <w:vertAlign w:val="baseline"/>
          </w:rPr>
          <w:t>, 523 U.S. 83, 106, 118 S. Ct. 1003, 140 L. Ed. 2d 210 (1998)</w:t>
        </w:r>
      </w:hyperlink>
      <w:r>
        <w:rPr>
          <w:rFonts w:ascii="arial" w:eastAsia="arial" w:hAnsi="arial" w:cs="arial"/>
          <w:b w:val="0"/>
          <w:i w:val="0"/>
          <w:strike w:val="0"/>
          <w:noProof w:val="0"/>
          <w:color w:val="000000"/>
          <w:position w:val="0"/>
          <w:sz w:val="20"/>
          <w:u w:val="none"/>
          <w:vertAlign w:val="baseline"/>
        </w:rPr>
        <w:t xml:space="preserve"> (holding the plaintiff lacked standing where it sought "not remediation of its own injury . . . but vindication of the rule of law—the 'undifferentiated public interest' in faithful execution of [a law]"); </w:t>
      </w:r>
      <w:bookmarkStart w:id="57" w:name="Bookmark_I5K3NNJP2HM64H0020000400"/>
      <w:bookmarkEnd w:id="57"/>
      <w:hyperlink r:id="rId31" w:history="1">
        <w:r>
          <w:rPr>
            <w:rFonts w:ascii="arial" w:eastAsia="arial" w:hAnsi="arial" w:cs="arial"/>
            <w:b w:val="0"/>
            <w:i/>
            <w:strike w:val="0"/>
            <w:noProof w:val="0"/>
            <w:color w:val="0077CC"/>
            <w:position w:val="0"/>
            <w:sz w:val="20"/>
            <w:u w:val="single"/>
            <w:vertAlign w:val="baseline"/>
          </w:rPr>
          <w:t>Lujan</w:t>
        </w:r>
      </w:hyperlink>
      <w:hyperlink r:id="rId31" w:history="1">
        <w:r>
          <w:rPr>
            <w:rFonts w:ascii="arial" w:eastAsia="arial" w:hAnsi="arial" w:cs="arial"/>
            <w:b w:val="0"/>
            <w:i/>
            <w:strike w:val="0"/>
            <w:noProof w:val="0"/>
            <w:color w:val="0077CC"/>
            <w:position w:val="0"/>
            <w:sz w:val="20"/>
            <w:u w:val="single"/>
            <w:vertAlign w:val="baseline"/>
          </w:rPr>
          <w:t>, 504 U.S. at 573-74</w:t>
        </w:r>
      </w:hyperlink>
      <w:r>
        <w:rPr>
          <w:rFonts w:ascii="arial" w:eastAsia="arial" w:hAnsi="arial" w:cs="arial"/>
          <w:b w:val="0"/>
          <w:i w:val="0"/>
          <w:strike w:val="0"/>
          <w:noProof w:val="0"/>
          <w:color w:val="000000"/>
          <w:position w:val="0"/>
          <w:sz w:val="20"/>
          <w:u w:val="none"/>
          <w:vertAlign w:val="baseline"/>
        </w:rPr>
        <w:t xml:space="preserve">. With respect to his allegations of involuntary servitude, deprivation of civil rights, and threatened federal prosecution, Mr. Biers fails to allege facts showing that he personally suffered a particularized, concrete injury. </w:t>
      </w:r>
      <w:bookmarkStart w:id="58" w:name="Bookmark_I5K3NNJP2HM64H0050000400"/>
      <w:bookmarkEnd w:id="5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 25, 88, 90-91, 188.) He cannot escape the consequences of his failure by characterizing these injuries as injuries to the public in general. </w:t>
      </w:r>
      <w:r>
        <w:rPr>
          <w:rFonts w:ascii="arial" w:eastAsia="arial" w:hAnsi="arial" w:cs="arial"/>
          <w:b w:val="0"/>
          <w:i/>
          <w:strike w:val="0"/>
          <w:noProof w:val="0"/>
          <w:color w:val="000000"/>
          <w:position w:val="0"/>
          <w:sz w:val="20"/>
          <w:u w:val="none"/>
          <w:vertAlign w:val="baseline"/>
        </w:rPr>
        <w:t xml:space="preserve">See </w:t>
      </w:r>
      <w:bookmarkStart w:id="59" w:name="Bookmark_I5K3NNJP2HM64H0040000400"/>
      <w:bookmarkEnd w:id="59"/>
      <w:hyperlink r:id="rId35" w:history="1">
        <w:r>
          <w:rPr>
            <w:rFonts w:ascii="arial" w:eastAsia="arial" w:hAnsi="arial" w:cs="arial"/>
            <w:b w:val="0"/>
            <w:i/>
            <w:strike w:val="0"/>
            <w:noProof w:val="0"/>
            <w:color w:val="0077CC"/>
            <w:position w:val="0"/>
            <w:sz w:val="20"/>
            <w:u w:val="single"/>
            <w:vertAlign w:val="baseline"/>
          </w:rPr>
          <w:t>Steel Co.</w:t>
        </w:r>
      </w:hyperlink>
      <w:hyperlink r:id="rId35" w:history="1">
        <w:r>
          <w:rPr>
            <w:rFonts w:ascii="arial" w:eastAsia="arial" w:hAnsi="arial" w:cs="arial"/>
            <w:b w:val="0"/>
            <w:i/>
            <w:strike w:val="0"/>
            <w:noProof w:val="0"/>
            <w:color w:val="0077CC"/>
            <w:position w:val="0"/>
            <w:sz w:val="20"/>
            <w:u w:val="single"/>
            <w:vertAlign w:val="baseline"/>
          </w:rPr>
          <w:t>, 523 U.S. at 106</w:t>
        </w:r>
      </w:hyperlink>
      <w:r>
        <w:rPr>
          <w:rFonts w:ascii="arial" w:eastAsia="arial" w:hAnsi="arial" w:cs="arial"/>
          <w:b w:val="0"/>
          <w:i w:val="0"/>
          <w:strike w:val="0"/>
          <w:noProof w:val="0"/>
          <w:color w:val="000000"/>
          <w:position w:val="0"/>
          <w:sz w:val="20"/>
          <w:u w:val="none"/>
          <w:vertAlign w:val="baseline"/>
        </w:rPr>
        <w:t xml:space="preserve">; </w:t>
      </w:r>
      <w:bookmarkStart w:id="60" w:name="Bookmark_I5K3NNJP2D6NP90010000400"/>
      <w:bookmarkEnd w:id="60"/>
      <w:hyperlink r:id="rId31" w:history="1">
        <w:r>
          <w:rPr>
            <w:rFonts w:ascii="arial" w:eastAsia="arial" w:hAnsi="arial" w:cs="arial"/>
            <w:b w:val="0"/>
            <w:i/>
            <w:strike w:val="0"/>
            <w:noProof w:val="0"/>
            <w:color w:val="0077CC"/>
            <w:position w:val="0"/>
            <w:sz w:val="20"/>
            <w:u w:val="single"/>
            <w:vertAlign w:val="baseline"/>
          </w:rPr>
          <w:t>Lujan</w:t>
        </w:r>
      </w:hyperlink>
      <w:hyperlink r:id="rId31" w:history="1">
        <w:r>
          <w:rPr>
            <w:rFonts w:ascii="arial" w:eastAsia="arial" w:hAnsi="arial" w:cs="arial"/>
            <w:b w:val="0"/>
            <w:i/>
            <w:strike w:val="0"/>
            <w:noProof w:val="0"/>
            <w:color w:val="0077CC"/>
            <w:position w:val="0"/>
            <w:sz w:val="20"/>
            <w:u w:val="single"/>
            <w:vertAlign w:val="baseline"/>
          </w:rPr>
          <w:t>, 504 U.S. at 573-74</w:t>
        </w:r>
      </w:hyperlink>
      <w:r>
        <w:rPr>
          <w:rFonts w:ascii="arial" w:eastAsia="arial" w:hAnsi="arial" w:cs="arial"/>
          <w:b w:val="0"/>
          <w:i w:val="0"/>
          <w:strike w:val="0"/>
          <w:noProof w:val="0"/>
          <w:color w:val="000000"/>
          <w:position w:val="0"/>
          <w:sz w:val="20"/>
          <w:u w:val="none"/>
          <w:vertAlign w:val="baseline"/>
        </w:rPr>
        <w:t>. Accordingly, Mr. Biers lacks standing to sue for these injuries.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Causation</w:t>
      </w:r>
    </w:p>
    <w:p>
      <w:pPr>
        <w:keepNext w:val="0"/>
        <w:widowControl w:val="0"/>
        <w:spacing w:before="200" w:after="0" w:line="260" w:lineRule="atLeast"/>
        <w:ind w:left="0" w:right="0" w:firstLine="0"/>
        <w:jc w:val="both"/>
      </w:pPr>
      <w:bookmarkStart w:id="61" w:name="Bookmark_para_17"/>
      <w:bookmarkEnd w:id="61"/>
      <w:bookmarkStart w:id="62" w:name="Bookmark_I5K3NNJP2D6NP90040000400"/>
      <w:bookmarkEnd w:id="62"/>
      <w:r>
        <w:rPr>
          <w:rFonts w:ascii="arial" w:eastAsia="arial" w:hAnsi="arial" w:cs="arial"/>
          <w:b w:val="0"/>
          <w:i w:val="0"/>
          <w:strike w:val="0"/>
          <w:noProof w:val="0"/>
          <w:color w:val="000000"/>
          <w:position w:val="0"/>
          <w:sz w:val="20"/>
          <w:u w:val="none"/>
          <w:vertAlign w:val="baseline"/>
        </w:rPr>
        <w:t xml:space="preserve">Article III standing also requires that the plaintiff's injury-in-fact be "fairly traceable" to the "complained-of conduct of the defendant." </w:t>
      </w:r>
      <w:bookmarkStart w:id="63" w:name="Bookmark_I5K3NNJP2D6NP90030000400"/>
      <w:bookmarkEnd w:id="63"/>
      <w:hyperlink r:id="rId35" w:history="1">
        <w:r>
          <w:rPr>
            <w:rFonts w:ascii="arial" w:eastAsia="arial" w:hAnsi="arial" w:cs="arial"/>
            <w:b w:val="0"/>
            <w:i/>
            <w:strike w:val="0"/>
            <w:noProof w:val="0"/>
            <w:color w:val="0077CC"/>
            <w:position w:val="0"/>
            <w:sz w:val="20"/>
            <w:u w:val="single"/>
            <w:vertAlign w:val="baseline"/>
          </w:rPr>
          <w:t>Steel Co.</w:t>
        </w:r>
      </w:hyperlink>
      <w:hyperlink r:id="rId35" w:history="1">
        <w:r>
          <w:rPr>
            <w:rFonts w:ascii="arial" w:eastAsia="arial" w:hAnsi="arial" w:cs="arial"/>
            <w:b w:val="0"/>
            <w:i/>
            <w:strike w:val="0"/>
            <w:noProof w:val="0"/>
            <w:color w:val="0077CC"/>
            <w:position w:val="0"/>
            <w:sz w:val="20"/>
            <w:u w:val="single"/>
            <w:vertAlign w:val="baseline"/>
          </w:rPr>
          <w:t>, 523 U.S. at 103</w:t>
        </w:r>
      </w:hyperlink>
      <w:r>
        <w:rPr>
          <w:rFonts w:ascii="arial" w:eastAsia="arial" w:hAnsi="arial" w:cs="arial"/>
          <w:b w:val="0"/>
          <w:i w:val="0"/>
          <w:strike w:val="0"/>
          <w:noProof w:val="0"/>
          <w:color w:val="000000"/>
          <w:position w:val="0"/>
          <w:sz w:val="20"/>
          <w:u w:val="none"/>
          <w:vertAlign w:val="baseline"/>
        </w:rPr>
        <w:t>. As against State Defendants, Mr. Biers' theory of causation appears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be that if not for the State's authorization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recreational marijuana, he would not have contracted with Celesteva and thus Private Defendants would not have deprived him of his commission, intercepted his communications, and defamed him.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 24-25, 86, 88, 90-91, 178, 182-88; Resp. at 4-5, 8, 10.) This chain of causation is inadequate to establish standing.</w:t>
      </w:r>
    </w:p>
    <w:p>
      <w:pPr>
        <w:keepNext w:val="0"/>
        <w:widowControl w:val="0"/>
        <w:spacing w:before="200" w:after="0" w:line="260" w:lineRule="atLeast"/>
        <w:ind w:left="0" w:right="0" w:firstLine="0"/>
        <w:jc w:val="both"/>
      </w:pPr>
      <w:bookmarkStart w:id="64" w:name="Bookmark_para_18"/>
      <w:bookmarkEnd w:id="64"/>
      <w:bookmarkStart w:id="65" w:name="Bookmark_I5K3NNJP2N1PXG0010000400"/>
      <w:bookmarkEnd w:id="65"/>
      <w:r>
        <w:rPr>
          <w:rFonts w:ascii="arial" w:eastAsia="arial" w:hAnsi="arial" w:cs="arial"/>
          <w:b w:val="0"/>
          <w:i w:val="0"/>
          <w:strike w:val="0"/>
          <w:noProof w:val="0"/>
          <w:color w:val="000000"/>
          <w:position w:val="0"/>
          <w:sz w:val="20"/>
          <w:u w:val="none"/>
          <w:vertAlign w:val="baseline"/>
        </w:rPr>
        <w:t>As the Supreme Court has explained:</w:t>
      </w:r>
    </w:p>
    <w:p>
      <w:pPr>
        <w:keepNext w:val="0"/>
        <w:widowControl w:val="0"/>
        <w:spacing w:before="200" w:after="0" w:line="260" w:lineRule="atLeast"/>
        <w:ind w:left="400" w:right="0" w:firstLine="0"/>
        <w:jc w:val="both"/>
      </w:pPr>
      <w:bookmarkStart w:id="66" w:name="Bookmark_para_19"/>
      <w:bookmarkEnd w:id="66"/>
      <w:bookmarkStart w:id="67" w:name="Bookmark_I5K3NNJP2N1PXG0010000400_2"/>
      <w:bookmarkEnd w:id="67"/>
      <w:bookmarkStart w:id="68" w:name="Bookmark_I5K3NNJP2N1PXG0050000400"/>
      <w:bookmarkEnd w:id="68"/>
      <w:r>
        <w:rPr>
          <w:rFonts w:ascii="arial" w:eastAsia="arial" w:hAnsi="arial" w:cs="arial"/>
          <w:b w:val="0"/>
          <w:i w:val="0"/>
          <w:strike w:val="0"/>
          <w:noProof w:val="0"/>
          <w:color w:val="000000"/>
          <w:position w:val="0"/>
          <w:sz w:val="20"/>
          <w:u w:val="none"/>
          <w:vertAlign w:val="baseline"/>
        </w:rPr>
        <w:t xml:space="preserve">When . . . a plaintiff's asserted injury arises from the government's allegedly unlawful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someone else</w:t>
      </w:r>
      <w:r>
        <w:rPr>
          <w:rFonts w:ascii="arial" w:eastAsia="arial" w:hAnsi="arial" w:cs="arial"/>
          <w:b w:val="0"/>
          <w:i w:val="0"/>
          <w:strike w:val="0"/>
          <w:noProof w:val="0"/>
          <w:color w:val="000000"/>
          <w:position w:val="0"/>
          <w:sz w:val="20"/>
          <w:u w:val="none"/>
          <w:vertAlign w:val="baseline"/>
        </w:rPr>
        <w:t xml:space="preserve">, . . . causation and redressability . . . ordinarily hinge on the response of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(or regulable) third party to the government action or inaction—and perhaps on the response of others as well.</w:t>
      </w:r>
    </w:p>
    <w:p>
      <w:pPr>
        <w:keepNext w:val="0"/>
        <w:widowControl w:val="0"/>
        <w:spacing w:before="240" w:after="0" w:line="260" w:lineRule="atLeast"/>
        <w:ind w:left="0" w:right="0" w:firstLine="0"/>
        <w:jc w:val="both"/>
      </w:pPr>
      <w:bookmarkStart w:id="69" w:name="Bookmark_I5K3NNJP2N1PXG0050000400_2"/>
      <w:bookmarkEnd w:id="69"/>
      <w:bookmarkStart w:id="70" w:name="Bookmark_I5K3NNJP2N1PXG0010000400_3"/>
      <w:bookmarkEnd w:id="70"/>
      <w:bookmarkStart w:id="71" w:name="Bookmark_I5K3NNJP28T4590040000400"/>
      <w:bookmarkEnd w:id="71"/>
      <w:bookmarkStart w:id="72" w:name="Bookmark_I5K3NNJP2D6NP90050000400"/>
      <w:bookmarkEnd w:id="72"/>
      <w:hyperlink r:id="rId31" w:history="1">
        <w:r>
          <w:rPr>
            <w:rFonts w:ascii="arial" w:eastAsia="arial" w:hAnsi="arial" w:cs="arial"/>
            <w:b w:val="0"/>
            <w:i/>
            <w:strike w:val="0"/>
            <w:color w:val="0077CC"/>
            <w:sz w:val="20"/>
            <w:u w:val="single"/>
            <w:vertAlign w:val="baseline"/>
          </w:rPr>
          <w:t>Lujan</w:t>
        </w:r>
      </w:hyperlink>
      <w:hyperlink r:id="rId31" w:history="1">
        <w:r>
          <w:rPr>
            <w:rFonts w:ascii="arial" w:eastAsia="arial" w:hAnsi="arial" w:cs="arial"/>
            <w:b w:val="0"/>
            <w:i/>
            <w:strike w:val="0"/>
            <w:color w:val="0077CC"/>
            <w:sz w:val="20"/>
            <w:u w:val="single"/>
            <w:vertAlign w:val="baseline"/>
          </w:rPr>
          <w:t>, 504 U.S. at 562</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bookmarkStart w:id="73" w:name="Bookmark_I5K3NNJP2N1PXG0020000400"/>
      <w:bookmarkEnd w:id="73"/>
      <w:r>
        <w:rPr>
          <w:rFonts w:ascii="arial" w:eastAsia="arial" w:hAnsi="arial" w:cs="arial"/>
          <w:b w:val="0"/>
          <w:i/>
          <w:strike w:val="0"/>
          <w:noProof w:val="0"/>
          <w:color w:val="000000"/>
          <w:position w:val="0"/>
          <w:sz w:val="20"/>
          <w:u w:val="none"/>
          <w:vertAlign w:val="baseline"/>
        </w:rPr>
        <w:t>Novak v. United States</w:t>
      </w:r>
      <w:r>
        <w:rPr>
          <w:rFonts w:ascii="arial" w:eastAsia="arial" w:hAnsi="arial" w:cs="arial"/>
          <w:b w:val="0"/>
          <w:i/>
          <w:strike w:val="0"/>
          <w:noProof w:val="0"/>
          <w:color w:val="000000"/>
          <w:position w:val="0"/>
          <w:sz w:val="20"/>
          <w:u w:val="none"/>
          <w:vertAlign w:val="baseline"/>
        </w:rPr>
        <w:t>, 795 F.3d 1012, 1019 (9th Cir. 2015)</w:t>
      </w:r>
      <w:r>
        <w:rPr>
          <w:rFonts w:ascii="arial" w:eastAsia="arial" w:hAnsi="arial" w:cs="arial"/>
          <w:b w:val="0"/>
          <w:i w:val="0"/>
          <w:strike w:val="0"/>
          <w:noProof w:val="0"/>
          <w:color w:val="000000"/>
          <w:position w:val="0"/>
          <w:sz w:val="20"/>
          <w:u w:val="none"/>
          <w:vertAlign w:val="baseline"/>
        </w:rPr>
        <w:t xml:space="preserve"> (quoting the above language from </w:t>
      </w:r>
      <w:r>
        <w:rPr>
          <w:rFonts w:ascii="arial" w:eastAsia="arial" w:hAnsi="arial" w:cs="arial"/>
          <w:b w:val="0"/>
          <w:i/>
          <w:strike w:val="0"/>
          <w:noProof w:val="0"/>
          <w:color w:val="000000"/>
          <w:position w:val="0"/>
          <w:sz w:val="20"/>
          <w:u w:val="none"/>
          <w:vertAlign w:val="baseline"/>
        </w:rPr>
        <w:t>Lujan</w:t>
      </w:r>
      <w:r>
        <w:rPr>
          <w:rFonts w:ascii="arial" w:eastAsia="arial" w:hAnsi="arial" w:cs="arial"/>
          <w:b w:val="0"/>
          <w:i w:val="0"/>
          <w:strike w:val="0"/>
          <w:noProof w:val="0"/>
          <w:color w:val="000000"/>
          <w:position w:val="0"/>
          <w:sz w:val="20"/>
          <w:u w:val="none"/>
          <w:vertAlign w:val="baseline"/>
        </w:rPr>
        <w:t xml:space="preserve">). </w:t>
      </w:r>
      <w:bookmarkStart w:id="74" w:name="Bookmark_I5K3NNJP28T4590040000400_2"/>
      <w:bookmarkEnd w:id="74"/>
      <w:bookmarkStart w:id="75" w:name="Bookmark_I5K3NNJP2HM64J0030000400"/>
      <w:bookmarkEnd w:id="75"/>
      <w:r>
        <w:rPr>
          <w:rFonts w:ascii="arial" w:eastAsia="arial" w:hAnsi="arial" w:cs="arial"/>
          <w:b w:val="0"/>
          <w:i w:val="0"/>
          <w:strike w:val="0"/>
          <w:noProof w:val="0"/>
          <w:color w:val="000000"/>
          <w:position w:val="0"/>
          <w:sz w:val="20"/>
          <w:u w:val="none"/>
          <w:vertAlign w:val="baseline"/>
        </w:rPr>
        <w:t xml:space="preserve">In such cases, "more particular facts are needed to show standing." </w:t>
      </w:r>
      <w:bookmarkStart w:id="76" w:name="Bookmark_I5K3NNJP2N1PXG0040000400"/>
      <w:bookmarkEnd w:id="76"/>
      <w:hyperlink r:id="rId36" w:history="1">
        <w:r>
          <w:rPr>
            <w:rFonts w:ascii="arial" w:eastAsia="arial" w:hAnsi="arial" w:cs="arial"/>
            <w:b w:val="0"/>
            <w:i/>
            <w:strike w:val="0"/>
            <w:noProof w:val="0"/>
            <w:color w:val="0077CC"/>
            <w:position w:val="0"/>
            <w:sz w:val="20"/>
            <w:u w:val="single"/>
            <w:vertAlign w:val="baseline"/>
          </w:rPr>
          <w:t>Mendia v. Garcia</w:t>
        </w:r>
      </w:hyperlink>
      <w:hyperlink r:id="rId36" w:history="1">
        <w:r>
          <w:rPr>
            <w:rFonts w:ascii="arial" w:eastAsia="arial" w:hAnsi="arial" w:cs="arial"/>
            <w:b w:val="0"/>
            <w:i/>
            <w:strike w:val="0"/>
            <w:noProof w:val="0"/>
            <w:color w:val="0077CC"/>
            <w:position w:val="0"/>
            <w:sz w:val="20"/>
            <w:u w:val="single"/>
            <w:vertAlign w:val="baseline"/>
          </w:rPr>
          <w:t>, 768 F.3d 1009, 1013 (9th Cir. 2014)</w:t>
        </w:r>
      </w:hyperlink>
      <w:r>
        <w:rPr>
          <w:rFonts w:ascii="arial" w:eastAsia="arial" w:hAnsi="arial" w:cs="arial"/>
          <w:b w:val="0"/>
          <w:i w:val="0"/>
          <w:strike w:val="0"/>
          <w:noProof w:val="0"/>
          <w:color w:val="000000"/>
          <w:position w:val="0"/>
          <w:sz w:val="20"/>
          <w:u w:val="none"/>
          <w:vertAlign w:val="baseline"/>
        </w:rPr>
        <w:t xml:space="preserve"> (citing </w:t>
      </w:r>
      <w:bookmarkStart w:id="77" w:name="Bookmark_I5K3NNJP28T4590010000400"/>
      <w:bookmarkEnd w:id="77"/>
      <w:hyperlink r:id="rId37" w:history="1">
        <w:r>
          <w:rPr>
            <w:rFonts w:ascii="arial" w:eastAsia="arial" w:hAnsi="arial" w:cs="arial"/>
            <w:b w:val="0"/>
            <w:i/>
            <w:strike w:val="0"/>
            <w:noProof w:val="0"/>
            <w:color w:val="0077CC"/>
            <w:position w:val="0"/>
            <w:sz w:val="20"/>
            <w:u w:val="single"/>
            <w:vertAlign w:val="baseline"/>
          </w:rPr>
          <w:t>Nat'l Audubon Soc'y, Inc. v. Davis</w:t>
        </w:r>
      </w:hyperlink>
      <w:hyperlink r:id="rId37" w:history="1">
        <w:r>
          <w:rPr>
            <w:rFonts w:ascii="arial" w:eastAsia="arial" w:hAnsi="arial" w:cs="arial"/>
            <w:b w:val="0"/>
            <w:i/>
            <w:strike w:val="0"/>
            <w:noProof w:val="0"/>
            <w:color w:val="0077CC"/>
            <w:position w:val="0"/>
            <w:sz w:val="20"/>
            <w:u w:val="single"/>
            <w:vertAlign w:val="baseline"/>
          </w:rPr>
          <w:t>, 307 F.3d 835, 849 (9th Cir. 2002))</w:t>
        </w:r>
      </w:hyperlink>
      <w:r>
        <w:rPr>
          <w:rFonts w:ascii="arial" w:eastAsia="arial" w:hAnsi="arial" w:cs="arial"/>
          <w:b w:val="0"/>
          <w:i w:val="0"/>
          <w:strike w:val="0"/>
          <w:noProof w:val="0"/>
          <w:color w:val="000000"/>
          <w:position w:val="0"/>
          <w:sz w:val="20"/>
          <w:u w:val="none"/>
          <w:vertAlign w:val="baseline"/>
        </w:rPr>
        <w:t xml:space="preserve">. </w:t>
      </w:r>
      <w:bookmarkStart w:id="78" w:name="Bookmark_I5K3NNJP2HM64J0030000400_2"/>
      <w:bookmarkEnd w:id="78"/>
      <w:bookmarkStart w:id="79" w:name="Bookmark_I5K3NNJP28T4590040000400_3"/>
      <w:bookmarkEnd w:id="79"/>
      <w:r>
        <w:rPr>
          <w:rFonts w:ascii="arial" w:eastAsia="arial" w:hAnsi="arial" w:cs="arial"/>
          <w:b w:val="0"/>
          <w:i w:val="0"/>
          <w:strike w:val="0"/>
          <w:noProof w:val="0"/>
          <w:color w:val="000000"/>
          <w:position w:val="0"/>
          <w:sz w:val="20"/>
          <w:u w:val="none"/>
          <w:vertAlign w:val="baseline"/>
        </w:rPr>
        <w:t xml:space="preserve">"To plausibly allege that the injury was 'not the result of the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action of some third party,' the plaintiff must offer facts showing that the government's unlawful conduct 'is at least a substantial factor motivating the third parties'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original) (quoting </w:t>
      </w:r>
      <w:bookmarkStart w:id="80" w:name="Bookmark_I5K3NNJP28T4590030000400"/>
      <w:bookmarkEnd w:id="80"/>
      <w:hyperlink r:id="rId38" w:history="1">
        <w:r>
          <w:rPr>
            <w:rFonts w:ascii="arial" w:eastAsia="arial" w:hAnsi="arial" w:cs="arial"/>
            <w:b w:val="0"/>
            <w:i/>
            <w:strike w:val="0"/>
            <w:noProof w:val="0"/>
            <w:color w:val="0077CC"/>
            <w:position w:val="0"/>
            <w:sz w:val="20"/>
            <w:u w:val="single"/>
            <w:vertAlign w:val="baseline"/>
          </w:rPr>
          <w:t>Bennett v. Spear</w:t>
        </w:r>
      </w:hyperlink>
      <w:hyperlink r:id="rId38" w:history="1">
        <w:r>
          <w:rPr>
            <w:rFonts w:ascii="arial" w:eastAsia="arial" w:hAnsi="arial" w:cs="arial"/>
            <w:b w:val="0"/>
            <w:i/>
            <w:strike w:val="0"/>
            <w:noProof w:val="0"/>
            <w:color w:val="0077CC"/>
            <w:position w:val="0"/>
            <w:sz w:val="20"/>
            <w:u w:val="single"/>
            <w:vertAlign w:val="baseline"/>
          </w:rPr>
          <w:t>, 520 U.S. 154, 167, 117 S. Ct. 1154, 137 L. Ed. 2d 281 (1997)</w:t>
        </w:r>
      </w:hyperlink>
      <w:r>
        <w:rPr>
          <w:rFonts w:ascii="arial" w:eastAsia="arial" w:hAnsi="arial" w:cs="arial"/>
          <w:b w:val="0"/>
          <w:i w:val="0"/>
          <w:strike w:val="0"/>
          <w:noProof w:val="0"/>
          <w:color w:val="000000"/>
          <w:position w:val="0"/>
          <w:sz w:val="20"/>
          <w:u w:val="none"/>
          <w:vertAlign w:val="baseline"/>
        </w:rPr>
        <w:t xml:space="preserve"> and </w:t>
      </w:r>
      <w:bookmarkStart w:id="81" w:name="Bookmark_I5K3NNJP28T4590050000400"/>
      <w:bookmarkEnd w:id="81"/>
      <w:hyperlink r:id="rId39" w:history="1">
        <w:r>
          <w:rPr>
            <w:rFonts w:ascii="arial" w:eastAsia="arial" w:hAnsi="arial" w:cs="arial"/>
            <w:b w:val="0"/>
            <w:i/>
            <w:strike w:val="0"/>
            <w:noProof w:val="0"/>
            <w:color w:val="0077CC"/>
            <w:position w:val="0"/>
            <w:sz w:val="20"/>
            <w:u w:val="single"/>
            <w:vertAlign w:val="baseline"/>
          </w:rPr>
          <w:t>Tozzi v. HHS</w:t>
        </w:r>
      </w:hyperlink>
      <w:hyperlink r:id="rId39" w:history="1">
        <w:r>
          <w:rPr>
            <w:rFonts w:ascii="arial" w:eastAsia="arial" w:hAnsi="arial" w:cs="arial"/>
            <w:b w:val="0"/>
            <w:i/>
            <w:strike w:val="0"/>
            <w:noProof w:val="0"/>
            <w:color w:val="0077CC"/>
            <w:position w:val="0"/>
            <w:sz w:val="20"/>
            <w:u w:val="single"/>
            <w:vertAlign w:val="baseline"/>
          </w:rPr>
          <w:t>, 271 F.3d 301, 308, 350 U.S. App. D.C. 40 (D.C. Cir. 2001))</w:t>
        </w:r>
      </w:hyperlink>
      <w:r>
        <w:rPr>
          <w:rFonts w:ascii="arial" w:eastAsia="arial" w:hAnsi="arial" w:cs="arial"/>
          <w:b w:val="0"/>
          <w:i w:val="0"/>
          <w:strike w:val="0"/>
          <w:noProof w:val="0"/>
          <w:color w:val="000000"/>
          <w:position w:val="0"/>
          <w:sz w:val="20"/>
          <w:u w:val="none"/>
          <w:vertAlign w:val="baseline"/>
        </w:rPr>
        <w:t xml:space="preserve">. Mr. Biers offers no facts showing that State Defendants'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recreational marijuana was a substantial factor motivating Private Defendant to deprive Mr. Biers of his commission, intercept his communications, defame him, or otherwise inflict any injury-in-fact on him. </w:t>
      </w:r>
      <w:r>
        <w:rPr>
          <w:rFonts w:ascii="arial" w:eastAsia="arial" w:hAnsi="arial" w:cs="arial"/>
          <w:b w:val="0"/>
          <w:i/>
          <w:strike w:val="0"/>
          <w:noProof w:val="0"/>
          <w:color w:val="000000"/>
          <w:position w:val="0"/>
          <w:sz w:val="20"/>
          <w:u w:val="none"/>
          <w:vertAlign w:val="baseline"/>
        </w:rPr>
        <w:t xml:space="preserve">See also </w:t>
      </w:r>
      <w:bookmarkStart w:id="82" w:name="Bookmark_I5K3NNJP2HM64J0020000400"/>
      <w:bookmarkEnd w:id="82"/>
      <w:hyperlink r:id="rId34" w:history="1">
        <w:r>
          <w:rPr>
            <w:rFonts w:ascii="arial" w:eastAsia="arial" w:hAnsi="arial" w:cs="arial"/>
            <w:b w:val="0"/>
            <w:i/>
            <w:strike w:val="0"/>
            <w:noProof w:val="0"/>
            <w:color w:val="0077CC"/>
            <w:position w:val="0"/>
            <w:sz w:val="20"/>
            <w:u w:val="single"/>
            <w:vertAlign w:val="baseline"/>
          </w:rPr>
          <w:t>Maya</w:t>
        </w:r>
      </w:hyperlink>
      <w:hyperlink r:id="rId34" w:history="1">
        <w:r>
          <w:rPr>
            <w:rFonts w:ascii="arial" w:eastAsia="arial" w:hAnsi="arial" w:cs="arial"/>
            <w:b w:val="0"/>
            <w:i/>
            <w:strike w:val="0"/>
            <w:noProof w:val="0"/>
            <w:color w:val="0077CC"/>
            <w:position w:val="0"/>
            <w:sz w:val="20"/>
            <w:u w:val="single"/>
            <w:vertAlign w:val="baseline"/>
          </w:rPr>
          <w:t>, 658 F.3d at 1068</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K3NNJP2HM64J0040000400"/>
      <w:bookmarkEnd w:id="83"/>
      <w:hyperlink r:id="rId40" w:history="1">
        <w:r>
          <w:rPr>
            <w:rFonts w:ascii="arial" w:eastAsia="arial" w:hAnsi="arial" w:cs="arial"/>
            <w:b w:val="0"/>
            <w:i/>
            <w:strike w:val="0"/>
            <w:noProof w:val="0"/>
            <w:color w:val="0077CC"/>
            <w:position w:val="0"/>
            <w:sz w:val="20"/>
            <w:u w:val="single"/>
            <w:vertAlign w:val="baseline"/>
          </w:rPr>
          <w:t xml:space="preserve">United States v. Students Challenging </w:t>
        </w:r>
      </w:hyperlink>
      <w:hyperlink r:id="rId40" w:history="1">
        <w:r>
          <w:rPr>
            <w:rFonts w:ascii="arial" w:eastAsia="arial" w:hAnsi="arial" w:cs="arial"/>
            <w:b/>
            <w:i/>
            <w:strike w:val="0"/>
            <w:noProof w:val="0"/>
            <w:color w:val="0077CC"/>
            <w:position w:val="0"/>
            <w:sz w:val="20"/>
            <w:u w:val="single"/>
            <w:vertAlign w:val="baseline"/>
          </w:rPr>
          <w:t>Regulatory</w:t>
        </w:r>
      </w:hyperlink>
      <w:hyperlink r:id="rId40" w:history="1">
        <w:r>
          <w:rPr>
            <w:rFonts w:ascii="arial" w:eastAsia="arial" w:hAnsi="arial" w:cs="arial"/>
            <w:b w:val="0"/>
            <w:i/>
            <w:strike w:val="0"/>
            <w:noProof w:val="0"/>
            <w:color w:val="0077CC"/>
            <w:position w:val="0"/>
            <w:sz w:val="20"/>
            <w:u w:val="single"/>
            <w:vertAlign w:val="baseline"/>
          </w:rPr>
          <w:t xml:space="preserve"> Agency Procedures (SCRAP)</w:t>
        </w:r>
      </w:hyperlink>
      <w:hyperlink r:id="rId40" w:history="1">
        <w:r>
          <w:rPr>
            <w:rFonts w:ascii="arial" w:eastAsia="arial" w:hAnsi="arial" w:cs="arial"/>
            <w:b w:val="0"/>
            <w:i/>
            <w:strike w:val="0"/>
            <w:noProof w:val="0"/>
            <w:color w:val="0077CC"/>
            <w:position w:val="0"/>
            <w:sz w:val="20"/>
            <w:u w:val="single"/>
            <w:vertAlign w:val="baseline"/>
          </w:rPr>
          <w:t>, 412 U.S. 669, 689-90, 93 S. Ct. 2405, 37 L. Ed. 2d 254 (1973))</w:t>
        </w:r>
      </w:hyperlink>
      <w:r>
        <w:rPr>
          <w:rFonts w:ascii="arial" w:eastAsia="arial" w:hAnsi="arial" w:cs="arial"/>
          <w:b w:val="0"/>
          <w:i w:val="0"/>
          <w:strike w:val="0"/>
          <w:noProof w:val="0"/>
          <w:color w:val="000000"/>
          <w:position w:val="0"/>
          <w:sz w:val="20"/>
          <w:u w:val="none"/>
          <w:vertAlign w:val="baseline"/>
        </w:rPr>
        <w:t xml:space="preserve"> (explaining that a plaintiff may not "engage in an 'ingenious academic exercise in the conceivable' to explain how [the] defendants' actions caused his injury").</w:t>
      </w:r>
    </w:p>
    <w:p>
      <w:pPr>
        <w:keepNext w:val="0"/>
        <w:widowControl w:val="0"/>
        <w:spacing w:before="200" w:after="0" w:line="260" w:lineRule="atLeast"/>
        <w:ind w:left="0" w:right="0" w:firstLine="0"/>
        <w:jc w:val="both"/>
      </w:pPr>
      <w:bookmarkStart w:id="84" w:name="Bookmark_para_20"/>
      <w:bookmarkEnd w:id="84"/>
      <w:r>
        <w:rPr>
          <w:rFonts w:ascii="arial" w:eastAsia="arial" w:hAnsi="arial" w:cs="arial"/>
          <w:b w:val="0"/>
          <w:i w:val="0"/>
          <w:strike w:val="0"/>
          <w:noProof w:val="0"/>
          <w:color w:val="000000"/>
          <w:position w:val="0"/>
          <w:sz w:val="20"/>
          <w:u w:val="none"/>
          <w:vertAlign w:val="baseline"/>
        </w:rPr>
        <w:t xml:space="preserve">At most, Mr. Biers alleges State Defendants'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recreational marijuana was a necessary precondition to the injury he suffered. He alleges that he suffered harm through his business dealings with Celesteva, a recreational marijuana producer, and suggests that he would never have entered into business with Celesteva if State Defendants had not sanctioned recreational marijuana production. </w:t>
      </w:r>
      <w:bookmarkStart w:id="85" w:name="Bookmark_I5K3NNJP2D6NPB0020000400"/>
      <w:bookmarkEnd w:id="8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 24-25, 86, 88, 90-91, 178, 182-88; Resp. at 4-5, 8, 10.) Mr. Biers provides no authority—and the court has located none—for the proposition that this sort of simplistic but-for causation meets Article III's causation requirement. </w:t>
      </w:r>
      <w:bookmarkStart w:id="86" w:name="Bookmark_I52BNHKWHVY00093XY100001"/>
      <w:bookmarkEnd w:id="86"/>
      <w:bookmarkStart w:id="87" w:name="Bookmark_I5K3NNJP2D6NPB0040000400"/>
      <w:bookmarkEnd w:id="87"/>
      <w:r>
        <w:rPr>
          <w:rFonts w:ascii="arial" w:eastAsia="arial" w:hAnsi="arial" w:cs="arial"/>
          <w:b w:val="0"/>
          <w:i/>
          <w:strike w:val="0"/>
          <w:noProof w:val="0"/>
          <w:color w:val="000000"/>
          <w:position w:val="0"/>
          <w:sz w:val="20"/>
          <w:u w:val="none"/>
          <w:vertAlign w:val="baseline"/>
        </w:rPr>
        <w:t xml:space="preserve">Cf. </w:t>
      </w:r>
      <w:bookmarkStart w:id="88" w:name="Bookmark_I5K3NNJP2D6NPB0010000400"/>
      <w:bookmarkEnd w:id="88"/>
      <w:hyperlink r:id="rId41" w:history="1">
        <w:r>
          <w:rPr>
            <w:rFonts w:ascii="arial" w:eastAsia="arial" w:hAnsi="arial" w:cs="arial"/>
            <w:b w:val="0"/>
            <w:i/>
            <w:strike w:val="0"/>
            <w:noProof w:val="0"/>
            <w:color w:val="0077CC"/>
            <w:position w:val="0"/>
            <w:sz w:val="20"/>
            <w:u w:val="single"/>
            <w:vertAlign w:val="baseline"/>
          </w:rPr>
          <w:t>Huddy v. F.C.C.</w:t>
        </w:r>
      </w:hyperlink>
      <w:hyperlink r:id="rId41" w:history="1">
        <w:r>
          <w:rPr>
            <w:rFonts w:ascii="arial" w:eastAsia="arial" w:hAnsi="arial" w:cs="arial"/>
            <w:b w:val="0"/>
            <w:i/>
            <w:strike w:val="0"/>
            <w:noProof w:val="0"/>
            <w:color w:val="0077CC"/>
            <w:position w:val="0"/>
            <w:sz w:val="20"/>
            <w:u w:val="single"/>
            <w:vertAlign w:val="baseline"/>
          </w:rPr>
          <w:t>, 236 F.3d 720, 724, 344 U.S. App. D.C. 353 (D.C. Cir. 2001)</w:t>
        </w:r>
      </w:hyperlink>
      <w:r>
        <w:rPr>
          <w:rFonts w:ascii="arial" w:eastAsia="arial" w:hAnsi="arial" w:cs="arial"/>
          <w:b w:val="0"/>
          <w:i w:val="0"/>
          <w:strike w:val="0"/>
          <w:noProof w:val="0"/>
          <w:color w:val="000000"/>
          <w:position w:val="0"/>
          <w:sz w:val="20"/>
          <w:u w:val="none"/>
          <w:vertAlign w:val="baseline"/>
        </w:rPr>
        <w:t xml:space="preserve"> (questioning whether basic "but for" causation is sufficient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confer constitutional standing when the challenged action lacks "any inherent tendency . . . to produce the alleged injury," and the causal link is merely "the passage of time" since the challenged action "coupled with . . . fortuities"). </w:t>
      </w:r>
      <w:bookmarkStart w:id="89" w:name="Bookmark_I5K3NNJP2D6NPB0040000400_2"/>
      <w:bookmarkEnd w:id="89"/>
      <w:r>
        <w:rPr>
          <w:rFonts w:ascii="arial" w:eastAsia="arial" w:hAnsi="arial" w:cs="arial"/>
          <w:b w:val="0"/>
          <w:i w:val="0"/>
          <w:strike w:val="0"/>
          <w:noProof w:val="0"/>
          <w:color w:val="000000"/>
          <w:position w:val="0"/>
          <w:sz w:val="20"/>
          <w:u w:val="none"/>
          <w:vertAlign w:val="baseline"/>
        </w:rPr>
        <w:t xml:space="preserve">Courts have found standing for a plaintiff to sue the government where the challenged government action authorized the allegedly illegal conduct that caused the plaintiff's injuries. </w:t>
      </w:r>
      <w:r>
        <w:rPr>
          <w:rFonts w:ascii="arial" w:eastAsia="arial" w:hAnsi="arial" w:cs="arial"/>
          <w:b w:val="0"/>
          <w:i/>
          <w:strike w:val="0"/>
          <w:noProof w:val="0"/>
          <w:color w:val="000000"/>
          <w:position w:val="0"/>
          <w:sz w:val="20"/>
          <w:u w:val="none"/>
          <w:vertAlign w:val="baseline"/>
        </w:rPr>
        <w:t xml:space="preserve">See </w:t>
      </w:r>
      <w:bookmarkStart w:id="90" w:name="Bookmark_I5K3NNJP2D6NPB0030000400"/>
      <w:bookmarkEnd w:id="90"/>
      <w:hyperlink r:id="rId42" w:history="1">
        <w:r>
          <w:rPr>
            <w:rFonts w:ascii="arial" w:eastAsia="arial" w:hAnsi="arial" w:cs="arial"/>
            <w:b w:val="0"/>
            <w:i/>
            <w:strike w:val="0"/>
            <w:noProof w:val="0"/>
            <w:color w:val="0077CC"/>
            <w:position w:val="0"/>
            <w:sz w:val="20"/>
            <w:u w:val="single"/>
            <w:vertAlign w:val="baseline"/>
          </w:rPr>
          <w:t>Animal Legal Def. Fund, Inc. v. Glickman</w:t>
        </w:r>
      </w:hyperlink>
      <w:hyperlink r:id="rId42" w:history="1">
        <w:r>
          <w:rPr>
            <w:rFonts w:ascii="arial" w:eastAsia="arial" w:hAnsi="arial" w:cs="arial"/>
            <w:b w:val="0"/>
            <w:i/>
            <w:strike w:val="0"/>
            <w:noProof w:val="0"/>
            <w:color w:val="0077CC"/>
            <w:position w:val="0"/>
            <w:sz w:val="20"/>
            <w:u w:val="single"/>
            <w:vertAlign w:val="baseline"/>
          </w:rPr>
          <w:t>, 154 F.3d 426, 440-42, 332 U.S. App. D.C. 104 (D.C. Cir. 1998)</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none"/>
          <w:vertAlign w:val="baseline"/>
        </w:rPr>
        <w:t xml:space="preserve">However, in those cases, the government authorized the particular conduct that injured the plaintiff.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Here, State Defendants authorized only the type of business in which Private Defendants engaged. State Defendants did not authorize the particular conduct that allegedly harmed Mr. Biers—depriving a broker of his commission, intercepting communications, and defamation.</w:t>
      </w:r>
    </w:p>
    <w:p>
      <w:pPr>
        <w:keepNext w:val="0"/>
        <w:widowControl w:val="0"/>
        <w:spacing w:before="200" w:after="0" w:line="260" w:lineRule="atLeast"/>
        <w:ind w:left="0" w:right="0" w:firstLine="0"/>
        <w:jc w:val="both"/>
      </w:pPr>
      <w:bookmarkStart w:id="91" w:name="Bookmark_para_21"/>
      <w:bookmarkEnd w:id="91"/>
      <w:r>
        <w:rPr>
          <w:rFonts w:ascii="arial" w:eastAsia="arial" w:hAnsi="arial" w:cs="arial"/>
          <w:b w:val="0"/>
          <w:i w:val="0"/>
          <w:strike w:val="0"/>
          <w:noProof w:val="0"/>
          <w:color w:val="000000"/>
          <w:position w:val="0"/>
          <w:sz w:val="20"/>
          <w:u w:val="none"/>
          <w:vertAlign w:val="baseline"/>
        </w:rPr>
        <w:t>In sum, Mr. Biers lacks standing to pursue his claims against State Defendants because he fails to plead injury-in-fact that is fairly traceable to State Defendants' alleged misconduct. The court therefore GRANTS State Defendants' motion and DISMISSES Mr. Biers' claims against State Defendants for lack of Article III standing. In light of this ruling, the court DENIES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as moot Mr. Biers' motion for partial summary judgment on the issue of State Defendants' immunity from suit. (Biers Mot.)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Claims against Private Defendants</w:t>
      </w:r>
    </w:p>
    <w:p>
      <w:pPr>
        <w:keepNext w:val="0"/>
        <w:widowControl w:val="0"/>
        <w:spacing w:before="240" w:after="0" w:line="260" w:lineRule="atLeast"/>
        <w:ind w:left="0" w:right="0" w:firstLine="0"/>
        <w:jc w:val="both"/>
      </w:pPr>
      <w:bookmarkStart w:id="92" w:name="Bookmark_para_22"/>
      <w:bookmarkEnd w:id="92"/>
      <w:r>
        <w:rPr>
          <w:rFonts w:ascii="arial" w:eastAsia="arial" w:hAnsi="arial" w:cs="arial"/>
          <w:b w:val="0"/>
          <w:i w:val="0"/>
          <w:strike w:val="0"/>
          <w:noProof w:val="0"/>
          <w:color w:val="000000"/>
          <w:position w:val="0"/>
          <w:sz w:val="20"/>
          <w:u w:val="none"/>
          <w:vertAlign w:val="baseline"/>
        </w:rPr>
        <w:t xml:space="preserve">Private Defendants move to dismiss Mr. Biers' RICO,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CPA, and TVPA claims for lack of standing. (Priv. MTD at 2.) However, Private Defendants do not substantively address Article III standing.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8-20.) </w:t>
      </w:r>
      <w:bookmarkStart w:id="93" w:name="Bookmark_I5K3NNJP2SF7PX0010000400"/>
      <w:bookmarkEnd w:id="93"/>
      <w:r>
        <w:rPr>
          <w:rFonts w:ascii="arial" w:eastAsia="arial" w:hAnsi="arial" w:cs="arial"/>
          <w:b w:val="0"/>
          <w:i w:val="0"/>
          <w:strike w:val="0"/>
          <w:noProof w:val="0"/>
          <w:color w:val="000000"/>
          <w:position w:val="0"/>
          <w:sz w:val="20"/>
          <w:u w:val="none"/>
          <w:vertAlign w:val="baseline"/>
        </w:rPr>
        <w:t xml:space="preserve">Although they purport to seek dismissal under </w:t>
      </w:r>
      <w:hyperlink r:id="rId27"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for lack of Article III standing, the only forms of standing they substantively address are zone-of-interests and statutory standing.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Neither of those concepts implicates constitutional standing. </w:t>
      </w:r>
      <w:bookmarkStart w:id="94" w:name="Bookmark_I5K3NNJP2SF7PX0050000400"/>
      <w:bookmarkEnd w:id="94"/>
      <w:r>
        <w:rPr>
          <w:rFonts w:ascii="arial" w:eastAsia="arial" w:hAnsi="arial" w:cs="arial"/>
          <w:b w:val="0"/>
          <w:i/>
          <w:strike w:val="0"/>
          <w:noProof w:val="0"/>
          <w:color w:val="000000"/>
          <w:position w:val="0"/>
          <w:sz w:val="20"/>
          <w:u w:val="none"/>
          <w:vertAlign w:val="baseline"/>
        </w:rPr>
        <w:t xml:space="preserve">See </w:t>
      </w:r>
      <w:bookmarkStart w:id="95" w:name="Bookmark_I5K3NNJP2D6NPB0050000400"/>
      <w:bookmarkEnd w:id="95"/>
      <w:hyperlink r:id="rId43"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43" w:history="1">
        <w:r>
          <w:rPr>
            <w:rFonts w:ascii="arial" w:eastAsia="arial" w:hAnsi="arial" w:cs="arial"/>
            <w:b w:val="0"/>
            <w:i/>
            <w:strike w:val="0"/>
            <w:noProof w:val="0"/>
            <w:color w:val="0077CC"/>
            <w:position w:val="0"/>
            <w:sz w:val="20"/>
            <w:u w:val="single"/>
            <w:vertAlign w:val="baseline"/>
          </w:rPr>
          <w:t xml:space="preserve">, </w:t>
        </w:r>
      </w:hyperlink>
      <w:hyperlink r:id="rId43" w:history="1">
        <w:r>
          <w:rPr>
            <w:rFonts w:ascii="arial" w:eastAsia="arial" w:hAnsi="arial" w:cs="arial"/>
            <w:b w:val="0"/>
            <w:i/>
            <w:strike w:val="0"/>
            <w:noProof w:val="0"/>
            <w:color w:val="0077CC"/>
            <w:position w:val="0"/>
            <w:sz w:val="20"/>
            <w:u w:val="single"/>
            <w:vertAlign w:val="baseline"/>
          </w:rPr>
          <w:t>   </w:t>
        </w:r>
      </w:hyperlink>
      <w:hyperlink r:id="rId43" w:history="1">
        <w:r>
          <w:rPr>
            <w:rFonts w:ascii="arial" w:eastAsia="arial" w:hAnsi="arial" w:cs="arial"/>
            <w:b w:val="0"/>
            <w:i/>
            <w:strike w:val="0"/>
            <w:noProof w:val="0"/>
            <w:color w:val="0077CC"/>
            <w:position w:val="0"/>
            <w:sz w:val="20"/>
            <w:u w:val="single"/>
            <w:vertAlign w:val="baseline"/>
          </w:rPr>
          <w:t xml:space="preserve"> U.S. </w:t>
        </w:r>
      </w:hyperlink>
      <w:hyperlink r:id="rId43" w:history="1">
        <w:r>
          <w:rPr>
            <w:rFonts w:ascii="arial" w:eastAsia="arial" w:hAnsi="arial" w:cs="arial"/>
            <w:b w:val="0"/>
            <w:i/>
            <w:strike w:val="0"/>
            <w:noProof w:val="0"/>
            <w:color w:val="0077CC"/>
            <w:position w:val="0"/>
            <w:sz w:val="20"/>
            <w:u w:val="single"/>
            <w:vertAlign w:val="baseline"/>
          </w:rPr>
          <w:t>   </w:t>
        </w:r>
      </w:hyperlink>
      <w:hyperlink r:id="rId43" w:history="1">
        <w:r>
          <w:rPr>
            <w:rFonts w:ascii="arial" w:eastAsia="arial" w:hAnsi="arial" w:cs="arial"/>
            <w:b w:val="0"/>
            <w:i/>
            <w:strike w:val="0"/>
            <w:noProof w:val="0"/>
            <w:color w:val="0077CC"/>
            <w:position w:val="0"/>
            <w:sz w:val="20"/>
            <w:u w:val="single"/>
            <w:vertAlign w:val="baseline"/>
          </w:rPr>
          <w:t>, 134 S. Ct. 1377, 1386-87, 188 L. Ed. 2d 392 (2014)</w:t>
        </w:r>
      </w:hyperlink>
      <w:r>
        <w:rPr>
          <w:rFonts w:ascii="arial" w:eastAsia="arial" w:hAnsi="arial" w:cs="arial"/>
          <w:b w:val="0"/>
          <w:i w:val="0"/>
          <w:strike w:val="0"/>
          <w:noProof w:val="0"/>
          <w:color w:val="000000"/>
          <w:position w:val="0"/>
          <w:sz w:val="20"/>
          <w:u w:val="none"/>
          <w:vertAlign w:val="baseline"/>
        </w:rPr>
        <w:t xml:space="preserve">; </w:t>
      </w:r>
      <w:bookmarkStart w:id="96" w:name="Bookmark_I5K3NNJP2SF7PX0020000400"/>
      <w:bookmarkEnd w:id="96"/>
      <w:hyperlink r:id="rId44" w:history="1">
        <w:r>
          <w:rPr>
            <w:rFonts w:ascii="arial" w:eastAsia="arial" w:hAnsi="arial" w:cs="arial"/>
            <w:b w:val="0"/>
            <w:i/>
            <w:strike w:val="0"/>
            <w:noProof w:val="0"/>
            <w:color w:val="0077CC"/>
            <w:position w:val="0"/>
            <w:sz w:val="20"/>
            <w:u w:val="single"/>
            <w:vertAlign w:val="baseline"/>
          </w:rPr>
          <w:t>Canyon Cty. v. Syngenta Seeds, Inc.</w:t>
        </w:r>
      </w:hyperlink>
      <w:hyperlink r:id="rId44" w:history="1">
        <w:r>
          <w:rPr>
            <w:rFonts w:ascii="arial" w:eastAsia="arial" w:hAnsi="arial" w:cs="arial"/>
            <w:b w:val="0"/>
            <w:i/>
            <w:strike w:val="0"/>
            <w:noProof w:val="0"/>
            <w:color w:val="0077CC"/>
            <w:position w:val="0"/>
            <w:sz w:val="20"/>
            <w:u w:val="single"/>
            <w:vertAlign w:val="baseline"/>
          </w:rPr>
          <w:t>, 519 F.3d 969, 974 n.7 (9th Cir. 2008)</w:t>
        </w:r>
      </w:hyperlink>
      <w:r>
        <w:rPr>
          <w:rFonts w:ascii="arial" w:eastAsia="arial" w:hAnsi="arial" w:cs="arial"/>
          <w:b w:val="0"/>
          <w:i w:val="0"/>
          <w:strike w:val="0"/>
          <w:noProof w:val="0"/>
          <w:color w:val="000000"/>
          <w:position w:val="0"/>
          <w:sz w:val="20"/>
          <w:u w:val="none"/>
          <w:vertAlign w:val="baseline"/>
        </w:rPr>
        <w:t xml:space="preserve">. </w:t>
      </w:r>
      <w:bookmarkStart w:id="97" w:name="Bookmark_I5K3NNJP2SF7PX0050000400_2"/>
      <w:bookmarkEnd w:id="97"/>
      <w:r>
        <w:rPr>
          <w:rFonts w:ascii="arial" w:eastAsia="arial" w:hAnsi="arial" w:cs="arial"/>
          <w:b w:val="0"/>
          <w:i w:val="0"/>
          <w:strike w:val="0"/>
          <w:noProof w:val="0"/>
          <w:color w:val="000000"/>
          <w:position w:val="0"/>
          <w:sz w:val="20"/>
          <w:u w:val="none"/>
          <w:vertAlign w:val="baseline"/>
        </w:rPr>
        <w:t xml:space="preserve">Rather, when raised at the pleadings stage they concern whether the plaintiff has stated a claim upon which relief can be granted. </w:t>
      </w:r>
      <w:r>
        <w:rPr>
          <w:rFonts w:ascii="arial" w:eastAsia="arial" w:hAnsi="arial" w:cs="arial"/>
          <w:b w:val="0"/>
          <w:i/>
          <w:strike w:val="0"/>
          <w:noProof w:val="0"/>
          <w:color w:val="000000"/>
          <w:position w:val="0"/>
          <w:sz w:val="20"/>
          <w:u w:val="none"/>
          <w:vertAlign w:val="baseline"/>
        </w:rPr>
        <w:t xml:space="preserve">See </w:t>
      </w:r>
      <w:bookmarkStart w:id="98" w:name="Bookmark_I5K3NNJP2SF7PX0040000400"/>
      <w:bookmarkEnd w:id="98"/>
      <w:hyperlink r:id="rId44" w:history="1">
        <w:r>
          <w:rPr>
            <w:rFonts w:ascii="arial" w:eastAsia="arial" w:hAnsi="arial" w:cs="arial"/>
            <w:b w:val="0"/>
            <w:i/>
            <w:strike w:val="0"/>
            <w:noProof w:val="0"/>
            <w:color w:val="0077CC"/>
            <w:position w:val="0"/>
            <w:sz w:val="20"/>
            <w:u w:val="single"/>
            <w:vertAlign w:val="baseline"/>
          </w:rPr>
          <w:t>Canyon Cty.</w:t>
        </w:r>
      </w:hyperlink>
      <w:hyperlink r:id="rId44" w:history="1">
        <w:r>
          <w:rPr>
            <w:rFonts w:ascii="arial" w:eastAsia="arial" w:hAnsi="arial" w:cs="arial"/>
            <w:b w:val="0"/>
            <w:i/>
            <w:strike w:val="0"/>
            <w:noProof w:val="0"/>
            <w:color w:val="0077CC"/>
            <w:position w:val="0"/>
            <w:sz w:val="20"/>
            <w:u w:val="single"/>
            <w:vertAlign w:val="baseline"/>
          </w:rPr>
          <w:t>, 519 F.3d at 974 n.7</w:t>
        </w:r>
      </w:hyperlink>
      <w:r>
        <w:rPr>
          <w:rFonts w:ascii="arial" w:eastAsia="arial" w:hAnsi="arial" w:cs="arial"/>
          <w:b w:val="0"/>
          <w:i w:val="0"/>
          <w:strike w:val="0"/>
          <w:noProof w:val="0"/>
          <w:color w:val="000000"/>
          <w:position w:val="0"/>
          <w:sz w:val="20"/>
          <w:u w:val="none"/>
          <w:vertAlign w:val="baseline"/>
        </w:rPr>
        <w:t xml:space="preserve">; </w:t>
      </w:r>
      <w:bookmarkStart w:id="99" w:name="Bookmark_I5K3NNJP28T45B0010000400"/>
      <w:bookmarkEnd w:id="99"/>
      <w:hyperlink r:id="rId45" w:history="1">
        <w:r>
          <w:rPr>
            <w:rFonts w:ascii="arial" w:eastAsia="arial" w:hAnsi="arial" w:cs="arial"/>
            <w:b w:val="0"/>
            <w:i/>
            <w:strike w:val="0"/>
            <w:noProof w:val="0"/>
            <w:color w:val="0077CC"/>
            <w:position w:val="0"/>
            <w:sz w:val="20"/>
            <w:u w:val="single"/>
            <w:vertAlign w:val="baseline"/>
          </w:rPr>
          <w:t>Chandler &amp; Newville v. Quality Loan Serv. Corp.</w:t>
        </w:r>
      </w:hyperlink>
      <w:hyperlink r:id="rId45" w:history="1">
        <w:r>
          <w:rPr>
            <w:rFonts w:ascii="arial" w:eastAsia="arial" w:hAnsi="arial" w:cs="arial"/>
            <w:b w:val="0"/>
            <w:i/>
            <w:strike w:val="0"/>
            <w:noProof w:val="0"/>
            <w:color w:val="0077CC"/>
            <w:position w:val="0"/>
            <w:sz w:val="20"/>
            <w:u w:val="single"/>
            <w:vertAlign w:val="baseline"/>
          </w:rPr>
          <w:t>, No. 03:13-cv-02014-ST, 2014 U.S. Dist. LEXIS 76179, 2014 WL 2526564, at *4 (D. Or. June 3, 2014)</w:t>
        </w:r>
      </w:hyperlink>
      <w:r>
        <w:rPr>
          <w:rFonts w:ascii="arial" w:eastAsia="arial" w:hAnsi="arial" w:cs="arial"/>
          <w:b w:val="0"/>
          <w:i w:val="0"/>
          <w:strike w:val="0"/>
          <w:noProof w:val="0"/>
          <w:color w:val="000000"/>
          <w:position w:val="0"/>
          <w:sz w:val="20"/>
          <w:u w:val="none"/>
          <w:vertAlign w:val="baseline"/>
        </w:rPr>
        <w:t xml:space="preserve">. The court therefore addresses those concepts within the rubric of Private Defendants' request for dismissal under </w:t>
      </w:r>
      <w:hyperlink r:id="rId2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23"/>
      <w:bookmarkEnd w:id="100"/>
      <w:bookmarkStart w:id="101" w:name="Bookmark_I5K3NNJP28T45B0040000400"/>
      <w:bookmarkEnd w:id="101"/>
      <w:r>
        <w:rPr>
          <w:rFonts w:ascii="arial" w:eastAsia="arial" w:hAnsi="arial" w:cs="arial"/>
          <w:b w:val="0"/>
          <w:i w:val="0"/>
          <w:strike w:val="0"/>
          <w:noProof w:val="0"/>
          <w:color w:val="000000"/>
          <w:position w:val="0"/>
          <w:sz w:val="20"/>
          <w:u w:val="none"/>
          <w:vertAlign w:val="baseline"/>
        </w:rPr>
        <w:t xml:space="preserve">Nevertheless, because Article III standing is a jurisdictional prerequisite, the court briefly addresses whether Mr. Biers pleads facts sufficient to establish Article III standing for his RICO,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CPA, and TVPA claims. </w:t>
      </w:r>
      <w:r>
        <w:rPr>
          <w:rFonts w:ascii="arial" w:eastAsia="arial" w:hAnsi="arial" w:cs="arial"/>
          <w:b w:val="0"/>
          <w:i/>
          <w:strike w:val="0"/>
          <w:noProof w:val="0"/>
          <w:color w:val="000000"/>
          <w:position w:val="0"/>
          <w:sz w:val="20"/>
          <w:u w:val="none"/>
          <w:vertAlign w:val="baseline"/>
        </w:rPr>
        <w:t xml:space="preserve">See </w:t>
      </w:r>
      <w:bookmarkStart w:id="102" w:name="Bookmark_I5K3NNJP28T45B0030000400"/>
      <w:bookmarkEnd w:id="102"/>
      <w:hyperlink r:id="rId46" w:history="1">
        <w:r>
          <w:rPr>
            <w:rFonts w:ascii="arial" w:eastAsia="arial" w:hAnsi="arial" w:cs="arial"/>
            <w:b w:val="0"/>
            <w:i/>
            <w:strike w:val="0"/>
            <w:noProof w:val="0"/>
            <w:color w:val="0077CC"/>
            <w:position w:val="0"/>
            <w:sz w:val="20"/>
            <w:u w:val="single"/>
            <w:vertAlign w:val="baseline"/>
          </w:rPr>
          <w:t>Chapman v. Pier 1 Imps. (U.S.), Inc.</w:t>
        </w:r>
      </w:hyperlink>
      <w:hyperlink r:id="rId46" w:history="1">
        <w:r>
          <w:rPr>
            <w:rFonts w:ascii="arial" w:eastAsia="arial" w:hAnsi="arial" w:cs="arial"/>
            <w:b w:val="0"/>
            <w:i/>
            <w:strike w:val="0"/>
            <w:noProof w:val="0"/>
            <w:color w:val="0077CC"/>
            <w:position w:val="0"/>
            <w:sz w:val="20"/>
            <w:u w:val="single"/>
            <w:vertAlign w:val="baseline"/>
          </w:rPr>
          <w:t>, 631 F.3d 939, 954 (9th Cir. 2011)</w:t>
        </w:r>
      </w:hyperlink>
      <w:r>
        <w:rPr>
          <w:rFonts w:ascii="arial" w:eastAsia="arial" w:hAnsi="arial" w:cs="arial"/>
          <w:b w:val="0"/>
          <w:i w:val="0"/>
          <w:strike w:val="0"/>
          <w:noProof w:val="0"/>
          <w:color w:val="000000"/>
          <w:position w:val="0"/>
          <w:sz w:val="20"/>
          <w:u w:val="none"/>
          <w:vertAlign w:val="baseline"/>
        </w:rPr>
        <w:t xml:space="preserve"> (noting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federal courts are required to examine jurisdictional issues such as standing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Only Article III's causation requirement is potentially at issue here. As discussed above, Mr. Biers adequately pleads injury-in-fact, though only in the form of his lost commission and the emotional distress and reputational harm he suffered as a result of Private Defendants mistreating him.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 III.A.1.a. At this stage in the proceedings, the court concludes that Mr. Biers' requested damages would likely redress his injuries. </w:t>
      </w:r>
      <w:bookmarkStart w:id="103" w:name="Bookmark_I5K3NNJP2N1PXH0010000400"/>
      <w:bookmarkEnd w:id="103"/>
      <w:r>
        <w:rPr>
          <w:rFonts w:ascii="arial" w:eastAsia="arial" w:hAnsi="arial" w:cs="arial"/>
          <w:b w:val="0"/>
          <w:i w:val="0"/>
          <w:strike w:val="0"/>
          <w:noProof w:val="0"/>
          <w:color w:val="000000"/>
          <w:position w:val="0"/>
          <w:sz w:val="20"/>
          <w:u w:val="none"/>
          <w:vertAlign w:val="baseline"/>
        </w:rPr>
        <w:t xml:space="preserve">(Compl. ¶¶ 220-22, 229.) Thus, the court examines whether Mr. Biers has pleaded facts showing that his injury-in-fact is fairly traceable to conduct complained of in his RICO,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CPA, and TVPA claims. </w:t>
      </w:r>
      <w:r>
        <w:rPr>
          <w:rFonts w:ascii="arial" w:eastAsia="arial" w:hAnsi="arial" w:cs="arial"/>
          <w:b w:val="0"/>
          <w:i/>
          <w:strike w:val="0"/>
          <w:noProof w:val="0"/>
          <w:color w:val="000000"/>
          <w:position w:val="0"/>
          <w:sz w:val="20"/>
          <w:u w:val="none"/>
          <w:vertAlign w:val="baseline"/>
        </w:rPr>
        <w:t xml:space="preserve">See </w:t>
      </w:r>
      <w:bookmarkStart w:id="104" w:name="Bookmark_I5K3NNJP28T45B0050000400"/>
      <w:bookmarkEnd w:id="104"/>
      <w:hyperlink r:id="rId31" w:history="1">
        <w:r>
          <w:rPr>
            <w:rFonts w:ascii="arial" w:eastAsia="arial" w:hAnsi="arial" w:cs="arial"/>
            <w:b w:val="0"/>
            <w:i/>
            <w:strike w:val="0"/>
            <w:noProof w:val="0"/>
            <w:color w:val="0077CC"/>
            <w:position w:val="0"/>
            <w:sz w:val="20"/>
            <w:u w:val="single"/>
            <w:vertAlign w:val="baseline"/>
          </w:rPr>
          <w:t>Lujan</w:t>
        </w:r>
      </w:hyperlink>
      <w:hyperlink r:id="rId31" w:history="1">
        <w:r>
          <w:rPr>
            <w:rFonts w:ascii="arial" w:eastAsia="arial" w:hAnsi="arial" w:cs="arial"/>
            <w:b w:val="0"/>
            <w:i/>
            <w:strike w:val="0"/>
            <w:noProof w:val="0"/>
            <w:color w:val="0077CC"/>
            <w:position w:val="0"/>
            <w:sz w:val="20"/>
            <w:u w:val="single"/>
            <w:vertAlign w:val="baseline"/>
          </w:rPr>
          <w:t>, 504 U.S. at 560-61</w:t>
        </w:r>
      </w:hyperlink>
      <w:r>
        <w:rPr>
          <w:rFonts w:ascii="arial" w:eastAsia="arial" w:hAnsi="arial" w:cs="arial"/>
          <w:b w:val="0"/>
          <w:i w:val="0"/>
          <w:strike w:val="0"/>
          <w:noProof w:val="0"/>
          <w:color w:val="000000"/>
          <w:position w:val="0"/>
          <w:sz w:val="20"/>
          <w:u w:val="none"/>
          <w:vertAlign w:val="baseline"/>
        </w:rPr>
        <w:t>. The court addresses each claim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RICO</w:t>
      </w:r>
    </w:p>
    <w:p>
      <w:pPr>
        <w:keepNext w:val="0"/>
        <w:widowControl w:val="0"/>
        <w:spacing w:before="200" w:after="0" w:line="260" w:lineRule="atLeast"/>
        <w:ind w:left="0" w:right="0" w:firstLine="0"/>
        <w:jc w:val="both"/>
      </w:pPr>
      <w:bookmarkStart w:id="105" w:name="Bookmark_para_24"/>
      <w:bookmarkEnd w:id="105"/>
      <w:r>
        <w:rPr>
          <w:rFonts w:ascii="arial" w:eastAsia="arial" w:hAnsi="arial" w:cs="arial"/>
          <w:b w:val="0"/>
          <w:i w:val="0"/>
          <w:strike w:val="0"/>
          <w:noProof w:val="0"/>
          <w:color w:val="000000"/>
          <w:position w:val="0"/>
          <w:sz w:val="20"/>
          <w:u w:val="none"/>
          <w:vertAlign w:val="baseline"/>
        </w:rPr>
        <w:t>In articulating his RICO claim, Mr. Biers alleges that Private Defendants engaged in a variety of misconduct.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92-117.) For example, he alleges that several Private Defendants lied to him and a potential purchaser of Celesteva—a Mr. Peters—about who owned Celesteva.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109-11.) Mr. Biers also alleges that Mr. Kirby threatened to harm him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109), and he suggests that Private Defendants engaged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this conduct to stop the sale of Celesteva to Mr. Peters and deprive Mr. Biers of his commission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108-11). Construing Mr. Biers' allegations in the light most favorable to him, the court finds he has adequately alleged that his injuries are fairly traceable to at least some of the conduct he complains of in his RICO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p>
    <w:p>
      <w:pPr>
        <w:keepNext w:val="0"/>
        <w:widowControl w:val="0"/>
        <w:spacing w:before="200" w:after="0" w:line="260" w:lineRule="atLeast"/>
        <w:ind w:left="0" w:right="0" w:firstLine="0"/>
        <w:jc w:val="both"/>
      </w:pPr>
      <w:bookmarkStart w:id="106" w:name="Bookmark_para_25"/>
      <w:bookmarkEnd w:id="106"/>
      <w:r>
        <w:rPr>
          <w:rFonts w:ascii="arial" w:eastAsia="arial" w:hAnsi="arial" w:cs="arial"/>
          <w:b w:val="0"/>
          <w:i w:val="0"/>
          <w:strike w:val="0"/>
          <w:noProof w:val="0"/>
          <w:color w:val="000000"/>
          <w:position w:val="0"/>
          <w:sz w:val="20"/>
          <w:u w:val="none"/>
          <w:vertAlign w:val="baseline"/>
        </w:rPr>
        <w:t xml:space="preserve">In articulating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Mr. Biers alleges, among other things, that Private Defendants placed improper conditions on the purchase of Celesteva's business license, including the condition that purchasers not deal with Mr. Biers.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139, 142, 146.) Mr. Biers' allegations indicate that Private Defendants undertook these actions to prevent the sale of Celesteva and deprive Mr. Biers of his commission.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Such allegations are sufficient to support the causation element of Article III standing at this stage of proceedings.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CPA</w:t>
      </w:r>
    </w:p>
    <w:p>
      <w:pPr>
        <w:keepNext w:val="0"/>
        <w:widowControl w:val="0"/>
        <w:spacing w:before="200" w:after="0" w:line="260" w:lineRule="atLeast"/>
        <w:ind w:left="0" w:right="0" w:firstLine="0"/>
        <w:jc w:val="both"/>
      </w:pPr>
      <w:bookmarkStart w:id="107" w:name="Bookmark_para_26"/>
      <w:bookmarkEnd w:id="107"/>
      <w:r>
        <w:rPr>
          <w:rFonts w:ascii="arial" w:eastAsia="arial" w:hAnsi="arial" w:cs="arial"/>
          <w:b w:val="0"/>
          <w:i w:val="0"/>
          <w:strike w:val="0"/>
          <w:noProof w:val="0"/>
          <w:color w:val="000000"/>
          <w:position w:val="0"/>
          <w:sz w:val="20"/>
          <w:u w:val="none"/>
          <w:vertAlign w:val="baseline"/>
        </w:rPr>
        <w:t xml:space="preserve">Like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Mr. Biers' CPA claim appears to rest in part on the allegation that Private Defendants placed improper conditions on the sale of Celesteva.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169.) As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these allegations are sufficient to support the causation element Article III</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standing at this stage of proceedings.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TVPA</w:t>
      </w:r>
    </w:p>
    <w:p>
      <w:pPr>
        <w:keepNext w:val="0"/>
        <w:widowControl w:val="0"/>
        <w:spacing w:before="200" w:after="0" w:line="260" w:lineRule="atLeast"/>
        <w:ind w:left="0" w:right="0" w:firstLine="0"/>
        <w:jc w:val="both"/>
      </w:pPr>
      <w:bookmarkStart w:id="108" w:name="Bookmark_para_27"/>
      <w:bookmarkEnd w:id="108"/>
      <w:r>
        <w:rPr>
          <w:rFonts w:ascii="arial" w:eastAsia="arial" w:hAnsi="arial" w:cs="arial"/>
          <w:b w:val="0"/>
          <w:i w:val="0"/>
          <w:strike w:val="0"/>
          <w:noProof w:val="0"/>
          <w:color w:val="000000"/>
          <w:position w:val="0"/>
          <w:sz w:val="20"/>
          <w:u w:val="none"/>
          <w:vertAlign w:val="baseline"/>
        </w:rPr>
        <w:t>Mr. Biers bases his TVPA claim on the allegation that Private Defendants obtained his services through threats of harm. (Compl. ¶ 134.) This allegation is sufficient at this stage of proceedings to show that Mr. Biers' alleged injuries are fairly traceable to Private Defendants' alleged misconduct.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13" w:name="Bookmark_para_28"/>
      <w:bookmarkEnd w:id="113"/>
      <w:r>
        <w:rPr>
          <w:rFonts w:ascii="arial" w:eastAsia="arial" w:hAnsi="arial" w:cs="arial"/>
          <w:b w:val="0"/>
          <w:i w:val="0"/>
          <w:strike w:val="0"/>
          <w:noProof w:val="0"/>
          <w:color w:val="000000"/>
          <w:position w:val="0"/>
          <w:sz w:val="20"/>
          <w:u w:val="none"/>
          <w:vertAlign w:val="baseline"/>
        </w:rPr>
        <w:t xml:space="preserve">In sum, the court concludes that Mr. Biers has pleaded sufficient facts to establish Article III standing to bring his RICO,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CPA, and TVPA claims against Private Defendants.</w:t>
      </w:r>
      <w:r>
        <w:rPr>
          <w:rFonts w:ascii="arial" w:eastAsia="arial" w:hAnsi="arial" w:cs="arial"/>
          <w:b/>
          <w:i w:val="0"/>
          <w:strike w:val="0"/>
          <w:noProof w:val="0"/>
          <w:color w:val="000000"/>
          <w:position w:val="0"/>
          <w:sz w:val="20"/>
          <w:u w:val="none"/>
          <w:vertAlign w:val="baseline"/>
        </w:rPr>
        <w:t> [*21]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Failure to State a Claim</w:t>
      </w:r>
    </w:p>
    <w:p>
      <w:pPr>
        <w:keepNext w:val="0"/>
        <w:widowControl w:val="0"/>
        <w:spacing w:before="240" w:after="0" w:line="260" w:lineRule="atLeast"/>
        <w:ind w:left="0" w:right="0" w:firstLine="0"/>
        <w:jc w:val="both"/>
      </w:pPr>
      <w:bookmarkStart w:id="114" w:name="Bookmark_para_29"/>
      <w:bookmarkEnd w:id="114"/>
      <w:bookmarkStart w:id="115" w:name="Bookmark_I5K3NNJP2SF7PY0020000400"/>
      <w:bookmarkEnd w:id="115"/>
      <w:r>
        <w:rPr>
          <w:rFonts w:ascii="arial" w:eastAsia="arial" w:hAnsi="arial" w:cs="arial"/>
          <w:b w:val="0"/>
          <w:i w:val="0"/>
          <w:strike w:val="0"/>
          <w:noProof w:val="0"/>
          <w:color w:val="000000"/>
          <w:position w:val="0"/>
          <w:sz w:val="20"/>
          <w:u w:val="none"/>
          <w:vertAlign w:val="baseline"/>
        </w:rPr>
        <w:t xml:space="preserve">When considering a motion to dismiss under </w:t>
      </w:r>
      <w:hyperlink r:id="rId2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court construes the complaint in the light most favorable to the nonmoving party. </w:t>
      </w:r>
      <w:bookmarkStart w:id="116" w:name="Bookmark_I5K3NNJP2SF7PY0040000400"/>
      <w:bookmarkEnd w:id="116"/>
      <w:bookmarkStart w:id="117" w:name="Bookmark_I5K3NNJP2SF7PY0010000400"/>
      <w:bookmarkEnd w:id="117"/>
      <w:r>
        <w:rPr>
          <w:rFonts w:ascii="arial" w:eastAsia="arial" w:hAnsi="arial" w:cs="arial"/>
          <w:b w:val="0"/>
          <w:i/>
          <w:strike w:val="0"/>
          <w:noProof w:val="0"/>
          <w:color w:val="000000"/>
          <w:position w:val="0"/>
          <w:sz w:val="20"/>
          <w:u w:val="none"/>
          <w:vertAlign w:val="baseline"/>
        </w:rPr>
        <w:t>Livid Holdings Ltd. v. Salomon Smith Barney, Inc.</w:t>
      </w:r>
      <w:r>
        <w:rPr>
          <w:rFonts w:ascii="arial" w:eastAsia="arial" w:hAnsi="arial" w:cs="arial"/>
          <w:b w:val="0"/>
          <w:i/>
          <w:strike w:val="0"/>
          <w:noProof w:val="0"/>
          <w:color w:val="000000"/>
          <w:position w:val="0"/>
          <w:sz w:val="20"/>
          <w:u w:val="none"/>
          <w:vertAlign w:val="baseline"/>
        </w:rPr>
        <w:t>, 416 F.3d 940, 946 (9th Cir. 2005)</w:t>
      </w:r>
      <w:r>
        <w:rPr>
          <w:rFonts w:ascii="arial" w:eastAsia="arial" w:hAnsi="arial" w:cs="arial"/>
          <w:b w:val="0"/>
          <w:i w:val="0"/>
          <w:strike w:val="0"/>
          <w:noProof w:val="0"/>
          <w:color w:val="000000"/>
          <w:position w:val="0"/>
          <w:sz w:val="20"/>
          <w:u w:val="none"/>
          <w:vertAlign w:val="baseline"/>
        </w:rPr>
        <w:t xml:space="preserve">. </w:t>
      </w:r>
      <w:bookmarkStart w:id="118" w:name="Bookmark_I5K3NNJP2HM64K0010000400"/>
      <w:bookmarkEnd w:id="118"/>
      <w:r>
        <w:rPr>
          <w:rFonts w:ascii="arial" w:eastAsia="arial" w:hAnsi="arial" w:cs="arial"/>
          <w:b w:val="0"/>
          <w:i w:val="0"/>
          <w:strike w:val="0"/>
          <w:noProof w:val="0"/>
          <w:color w:val="000000"/>
          <w:position w:val="0"/>
          <w:sz w:val="20"/>
          <w:u w:val="none"/>
          <w:vertAlign w:val="baseline"/>
        </w:rPr>
        <w:t xml:space="preserve">The court must accept all well-pleaded allegations of material fact as true and draw all reasonable inferences in favor of the plaintiff. </w:t>
      </w:r>
      <w:bookmarkStart w:id="119" w:name="Bookmark_I5K3NNJP2HM64K0010000400_2"/>
      <w:bookmarkEnd w:id="119"/>
      <w:bookmarkStart w:id="120" w:name="Bookmark_I5K3NNJP2SF7PY0040000400_2"/>
      <w:bookmarkEnd w:id="120"/>
      <w:bookmarkStart w:id="121" w:name="Bookmark_I5K3NNJP28T45C0020000400"/>
      <w:bookmarkEnd w:id="121"/>
      <w:r>
        <w:rPr>
          <w:rFonts w:ascii="arial" w:eastAsia="arial" w:hAnsi="arial" w:cs="arial"/>
          <w:b w:val="0"/>
          <w:i/>
          <w:strike w:val="0"/>
          <w:noProof w:val="0"/>
          <w:color w:val="000000"/>
          <w:position w:val="0"/>
          <w:sz w:val="20"/>
          <w:u w:val="none"/>
          <w:vertAlign w:val="baseline"/>
        </w:rPr>
        <w:t xml:space="preserve">See </w:t>
      </w:r>
      <w:bookmarkStart w:id="122" w:name="Bookmark_I5K3NNJP2SF7PY0030000400"/>
      <w:bookmarkEnd w:id="122"/>
      <w:hyperlink r:id="rId47" w:history="1">
        <w:r>
          <w:rPr>
            <w:rFonts w:ascii="arial" w:eastAsia="arial" w:hAnsi="arial" w:cs="arial"/>
            <w:b w:val="0"/>
            <w:i/>
            <w:strike w:val="0"/>
            <w:noProof w:val="0"/>
            <w:color w:val="0077CC"/>
            <w:position w:val="0"/>
            <w:sz w:val="20"/>
            <w:u w:val="single"/>
            <w:vertAlign w:val="baseline"/>
          </w:rPr>
          <w:t>Wyler Summit P'ship v. Turner Broad. Sys., Inc.</w:t>
        </w:r>
      </w:hyperlink>
      <w:hyperlink r:id="rId47" w:history="1">
        <w:r>
          <w:rPr>
            <w:rFonts w:ascii="arial" w:eastAsia="arial" w:hAnsi="arial" w:cs="arial"/>
            <w:b w:val="0"/>
            <w:i/>
            <w:strike w:val="0"/>
            <w:noProof w:val="0"/>
            <w:color w:val="0077CC"/>
            <w:position w:val="0"/>
            <w:sz w:val="20"/>
            <w:u w:val="single"/>
            <w:vertAlign w:val="baseline"/>
          </w:rPr>
          <w:t>, 135 F.3d 658, 661 (9th Cir. 1998)</w:t>
        </w:r>
      </w:hyperlink>
      <w:r>
        <w:rPr>
          <w:rFonts w:ascii="arial" w:eastAsia="arial" w:hAnsi="arial" w:cs="arial"/>
          <w:b w:val="0"/>
          <w:i w:val="0"/>
          <w:strike w:val="0"/>
          <w:noProof w:val="0"/>
          <w:color w:val="000000"/>
          <w:position w:val="0"/>
          <w:sz w:val="20"/>
          <w:u w:val="none"/>
          <w:vertAlign w:val="baseline"/>
        </w:rPr>
        <w:t xml:space="preserve">. </w:t>
      </w:r>
      <w:bookmarkStart w:id="123" w:name="Bookmark_I5K3NNJP28T45C0020000400_2"/>
      <w:bookmarkEnd w:id="123"/>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124" w:name="Bookmark_I5K3NNJP2SF7PY0050000400"/>
      <w:bookmarkEnd w:id="124"/>
      <w:hyperlink r:id="rId48" w:history="1">
        <w:r>
          <w:rPr>
            <w:rFonts w:ascii="arial" w:eastAsia="arial" w:hAnsi="arial" w:cs="arial"/>
            <w:b w:val="0"/>
            <w:i/>
            <w:strike w:val="0"/>
            <w:noProof w:val="0"/>
            <w:color w:val="0077CC"/>
            <w:position w:val="0"/>
            <w:sz w:val="20"/>
            <w:u w:val="single"/>
            <w:vertAlign w:val="baseline"/>
          </w:rPr>
          <w:t>Ashcroft v. Iqbal</w:t>
        </w:r>
      </w:hyperlink>
      <w:hyperlink r:id="rId4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K3NNJP2HM64K0020000400"/>
      <w:bookmarkEnd w:id="125"/>
      <w:hyperlink r:id="rId49" w:history="1">
        <w:r>
          <w:rPr>
            <w:rFonts w:ascii="arial" w:eastAsia="arial" w:hAnsi="arial" w:cs="arial"/>
            <w:b w:val="0"/>
            <w:i/>
            <w:strike w:val="0"/>
            <w:noProof w:val="0"/>
            <w:color w:val="0077CC"/>
            <w:position w:val="0"/>
            <w:sz w:val="20"/>
            <w:u w:val="single"/>
            <w:vertAlign w:val="baseline"/>
          </w:rPr>
          <w:t>Bell Atl. Corp. v. Twombly</w:t>
        </w:r>
      </w:hyperlink>
      <w:hyperlink r:id="rId4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6" w:name="Bookmark_I5K3NNJP2HM64K0040000400"/>
      <w:bookmarkEnd w:id="126"/>
      <w:hyperlink r:id="rId50" w:history="1">
        <w:r>
          <w:rPr>
            <w:rFonts w:ascii="arial" w:eastAsia="arial" w:hAnsi="arial" w:cs="arial"/>
            <w:b w:val="0"/>
            <w:i/>
            <w:strike w:val="0"/>
            <w:noProof w:val="0"/>
            <w:color w:val="0077CC"/>
            <w:position w:val="0"/>
            <w:sz w:val="20"/>
            <w:u w:val="single"/>
            <w:vertAlign w:val="baseline"/>
          </w:rPr>
          <w:t>Telesaurus VPC, LLC v. Power</w:t>
        </w:r>
      </w:hyperlink>
      <w:hyperlink r:id="rId50" w:history="1">
        <w:r>
          <w:rPr>
            <w:rFonts w:ascii="arial" w:eastAsia="arial" w:hAnsi="arial" w:cs="arial"/>
            <w:b w:val="0"/>
            <w:i/>
            <w:strike w:val="0"/>
            <w:noProof w:val="0"/>
            <w:color w:val="0077CC"/>
            <w:position w:val="0"/>
            <w:sz w:val="20"/>
            <w:u w:val="single"/>
            <w:vertAlign w:val="baseline"/>
          </w:rPr>
          <w:t>, 623 F.3d 998, 1003 (9th Cir. 2010)</w:t>
        </w:r>
      </w:hyperlink>
      <w:r>
        <w:rPr>
          <w:rFonts w:ascii="arial" w:eastAsia="arial" w:hAnsi="arial" w:cs="arial"/>
          <w:b w:val="0"/>
          <w:i w:val="0"/>
          <w:strike w:val="0"/>
          <w:noProof w:val="0"/>
          <w:color w:val="000000"/>
          <w:position w:val="0"/>
          <w:sz w:val="20"/>
          <w:u w:val="none"/>
          <w:vertAlign w:val="baseline"/>
        </w:rPr>
        <w:t xml:space="preserve">. </w:t>
      </w:r>
      <w:bookmarkStart w:id="127" w:name="Bookmark_I5K3NNJP28T45C0020000400_3"/>
      <w:bookmarkEnd w:id="127"/>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128" w:name="Bookmark_I5K3NNJP28T45C0010000400"/>
      <w:bookmarkEnd w:id="128"/>
      <w:hyperlink r:id="rId48" w:history="1">
        <w:r>
          <w:rPr>
            <w:rFonts w:ascii="arial" w:eastAsia="arial" w:hAnsi="arial" w:cs="arial"/>
            <w:b w:val="0"/>
            <w:i/>
            <w:strike w:val="0"/>
            <w:noProof w:val="0"/>
            <w:color w:val="0077CC"/>
            <w:position w:val="0"/>
            <w:sz w:val="20"/>
            <w:u w:val="single"/>
            <w:vertAlign w:val="baseline"/>
          </w:rPr>
          <w:t>Iqbal</w:t>
        </w:r>
      </w:hyperlink>
      <w:hyperlink r:id="rId48" w:history="1">
        <w:r>
          <w:rPr>
            <w:rFonts w:ascii="arial" w:eastAsia="arial" w:hAnsi="arial" w:cs="arial"/>
            <w:b w:val="0"/>
            <w:i/>
            <w:strike w:val="0"/>
            <w:noProof w:val="0"/>
            <w:color w:val="0077CC"/>
            <w:position w:val="0"/>
            <w:sz w:val="20"/>
            <w:u w:val="single"/>
            <w:vertAlign w:val="baseline"/>
          </w:rPr>
          <w:t>, 556 U.S. at 663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30"/>
      <w:bookmarkEnd w:id="129"/>
      <w:bookmarkStart w:id="130" w:name="Bookmark_I5K3NNJP28T45C0040000400"/>
      <w:bookmarkEnd w:id="130"/>
      <w:bookmarkStart w:id="131" w:name="Bookmark_I5K3NNJP2D6NPC0010000400"/>
      <w:bookmarkEnd w:id="131"/>
      <w:r>
        <w:rPr>
          <w:rFonts w:ascii="arial" w:eastAsia="arial" w:hAnsi="arial" w:cs="arial"/>
          <w:b w:val="0"/>
          <w:i w:val="0"/>
          <w:strike w:val="0"/>
          <w:noProof w:val="0"/>
          <w:color w:val="000000"/>
          <w:position w:val="0"/>
          <w:sz w:val="20"/>
          <w:u w:val="none"/>
          <w:vertAlign w:val="baseline"/>
        </w:rPr>
        <w:t xml:space="preserve">The court, however, need not accept as true a legal conclusion presented as a factual allegation. </w:t>
      </w:r>
      <w:bookmarkStart w:id="132" w:name="Bookmark_I5K3NNJP28T45C0030000400"/>
      <w:bookmarkEnd w:id="13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Although the pleading standard announced by </w:t>
      </w:r>
      <w:hyperlink r:id="rId51"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it demands more than "an unadorned, the-defendant-unlawfully-harmed-me accusation."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3" w:name="Bookmark_I5K3NNJP28T45C0050000400"/>
      <w:bookmarkEnd w:id="133"/>
      <w:hyperlink r:id="rId49" w:history="1">
        <w:r>
          <w:rPr>
            <w:rFonts w:ascii="arial" w:eastAsia="arial" w:hAnsi="arial" w:cs="arial"/>
            <w:b w:val="0"/>
            <w:i/>
            <w:strike w:val="0"/>
            <w:noProof w:val="0"/>
            <w:color w:val="0077CC"/>
            <w:position w:val="0"/>
            <w:sz w:val="20"/>
            <w:u w:val="single"/>
            <w:vertAlign w:val="baseline"/>
          </w:rPr>
          <w:t>Twombly</w:t>
        </w:r>
      </w:hyperlink>
      <w:hyperlink r:id="rId49"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34" w:name="Bookmark_I5K3NNJP2D6NPC0030000400"/>
      <w:bookmarkEnd w:id="134"/>
      <w:r>
        <w:rPr>
          <w:rFonts w:ascii="arial" w:eastAsia="arial" w:hAnsi="arial" w:cs="arial"/>
          <w:b w:val="0"/>
          <w:i w:val="0"/>
          <w:strike w:val="0"/>
          <w:noProof w:val="0"/>
          <w:color w:val="000000"/>
          <w:position w:val="0"/>
          <w:sz w:val="20"/>
          <w:u w:val="none"/>
          <w:vertAlign w:val="baseline"/>
        </w:rPr>
        <w:t xml:space="preserve">A pleading that offers only "labels and conclusions or a formulaic recitation of the elements of a cause of action" will not survive a motion to dismiss under </w:t>
      </w:r>
      <w:hyperlink r:id="rId2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may consider the pleadings, documents attached to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pleadings, and documents incorporated by reference in the pleadings. </w:t>
      </w:r>
      <w:bookmarkStart w:id="135" w:name="Bookmark_I5K3NNJP2D6NPC0020000400"/>
      <w:bookmarkEnd w:id="135"/>
      <w:hyperlink r:id="rId52" w:history="1">
        <w:r>
          <w:rPr>
            <w:rFonts w:ascii="arial" w:eastAsia="arial" w:hAnsi="arial" w:cs="arial"/>
            <w:b w:val="0"/>
            <w:i/>
            <w:strike w:val="0"/>
            <w:noProof w:val="0"/>
            <w:color w:val="0077CC"/>
            <w:position w:val="0"/>
            <w:sz w:val="20"/>
            <w:u w:val="single"/>
            <w:vertAlign w:val="baseline"/>
          </w:rPr>
          <w:t>United States v. Ritchie</w:t>
        </w:r>
      </w:hyperlink>
      <w:hyperlink r:id="rId52" w:history="1">
        <w:r>
          <w:rPr>
            <w:rFonts w:ascii="arial" w:eastAsia="arial" w:hAnsi="arial" w:cs="arial"/>
            <w:b w:val="0"/>
            <w:i/>
            <w:strike w:val="0"/>
            <w:noProof w:val="0"/>
            <w:color w:val="0077CC"/>
            <w:position w:val="0"/>
            <w:sz w:val="20"/>
            <w:u w:val="single"/>
            <w:vertAlign w:val="baseline"/>
          </w:rPr>
          <w:t>, 342 F.3d 903, 908 (9th Cir. 2003)</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K3NNJP2D6NPC0040000400"/>
      <w:bookmarkEnd w:id="136"/>
      <w:hyperlink r:id="rId53" w:history="1">
        <w:r>
          <w:rPr>
            <w:rFonts w:ascii="arial" w:eastAsia="arial" w:hAnsi="arial" w:cs="arial"/>
            <w:b w:val="0"/>
            <w:i/>
            <w:strike w:val="0"/>
            <w:noProof w:val="0"/>
            <w:color w:val="0077CC"/>
            <w:position w:val="0"/>
            <w:sz w:val="20"/>
            <w:u w:val="single"/>
            <w:vertAlign w:val="baseline"/>
          </w:rPr>
          <w:t>Van Buskirk v. CNN</w:t>
        </w:r>
      </w:hyperlink>
      <w:hyperlink r:id="rId53" w:history="1">
        <w:r>
          <w:rPr>
            <w:rFonts w:ascii="arial" w:eastAsia="arial" w:hAnsi="arial" w:cs="arial"/>
            <w:b w:val="0"/>
            <w:i/>
            <w:strike w:val="0"/>
            <w:noProof w:val="0"/>
            <w:color w:val="0077CC"/>
            <w:position w:val="0"/>
            <w:sz w:val="20"/>
            <w:u w:val="single"/>
            <w:vertAlign w:val="baseline"/>
          </w:rPr>
          <w:t>, 284 F.3d 977, 980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31"/>
      <w:bookmarkEnd w:id="137"/>
      <w:r>
        <w:rPr>
          <w:rFonts w:ascii="arial" w:eastAsia="arial" w:hAnsi="arial" w:cs="arial"/>
          <w:b w:val="0"/>
          <w:i w:val="0"/>
          <w:strike w:val="0"/>
          <w:noProof w:val="0"/>
          <w:color w:val="000000"/>
          <w:position w:val="0"/>
          <w:sz w:val="20"/>
          <w:u w:val="none"/>
          <w:vertAlign w:val="baseline"/>
        </w:rPr>
        <w:t xml:space="preserve">Private Defendants ask the court to dismiss Mr. Biers' RICO,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CPA, and TVPA claims against them for failure to state a claim. (Priv. MTD at 2, 8-20.) The court addresses each claim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RICO</w:t>
      </w:r>
    </w:p>
    <w:p>
      <w:pPr>
        <w:keepNext w:val="0"/>
        <w:widowControl w:val="0"/>
        <w:spacing w:before="240" w:after="0" w:line="260" w:lineRule="atLeast"/>
        <w:ind w:left="0" w:right="0" w:firstLine="0"/>
        <w:jc w:val="both"/>
      </w:pPr>
      <w:bookmarkStart w:id="138" w:name="Bookmark_para_32"/>
      <w:bookmarkEnd w:id="138"/>
      <w:bookmarkStart w:id="139" w:name="Bookmark_I5K3NNJP2HM64M0020000400"/>
      <w:bookmarkEnd w:id="139"/>
      <w:bookmarkStart w:id="140" w:name="Bookmark_I5K3NNJP2HM64M0040000400"/>
      <w:bookmarkEnd w:id="140"/>
      <w:r>
        <w:rPr>
          <w:rFonts w:ascii="arial" w:eastAsia="arial" w:hAnsi="arial" w:cs="arial"/>
          <w:b w:val="0"/>
          <w:i w:val="0"/>
          <w:strike w:val="0"/>
          <w:noProof w:val="0"/>
          <w:color w:val="000000"/>
          <w:position w:val="0"/>
          <w:sz w:val="20"/>
          <w:u w:val="none"/>
          <w:vertAlign w:val="baseline"/>
        </w:rPr>
        <w:t xml:space="preserve">A RICO violation occurs when the defendant participated in "(1) the conduct of (2) an enterprise that affects interstate commerce (3) through a pattern (4) of racketeering activity or collection of unlawful debt." </w:t>
      </w:r>
      <w:bookmarkStart w:id="141" w:name="Bookmark_I5K3NNJP2HM64M0010000400"/>
      <w:bookmarkEnd w:id="141"/>
      <w:hyperlink r:id="rId54" w:history="1">
        <w:r>
          <w:rPr>
            <w:rFonts w:ascii="arial" w:eastAsia="arial" w:hAnsi="arial" w:cs="arial"/>
            <w:b w:val="0"/>
            <w:i/>
            <w:strike w:val="0"/>
            <w:noProof w:val="0"/>
            <w:color w:val="0077CC"/>
            <w:position w:val="0"/>
            <w:sz w:val="20"/>
            <w:u w:val="single"/>
            <w:vertAlign w:val="baseline"/>
          </w:rPr>
          <w:t>Eclectic Props. East, LLC v. Marcus &amp; Millichap Co.</w:t>
        </w:r>
      </w:hyperlink>
      <w:hyperlink r:id="rId54" w:history="1">
        <w:r>
          <w:rPr>
            <w:rFonts w:ascii="arial" w:eastAsia="arial" w:hAnsi="arial" w:cs="arial"/>
            <w:b w:val="0"/>
            <w:i/>
            <w:strike w:val="0"/>
            <w:noProof w:val="0"/>
            <w:color w:val="0077CC"/>
            <w:position w:val="0"/>
            <w:sz w:val="20"/>
            <w:u w:val="single"/>
            <w:vertAlign w:val="baseline"/>
          </w:rPr>
          <w:t>, 751 F.3d 990, 997 (9th Cir. 1997)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The statute defines "racketeering activity" as "a number of specific criminal acts under federal and state law." </w:t>
      </w:r>
      <w:bookmarkStart w:id="142" w:name="Bookmark_I5K3NNJP2HM64M0030000400"/>
      <w:bookmarkEnd w:id="142"/>
      <w:hyperlink r:id="rId44" w:history="1">
        <w:r>
          <w:rPr>
            <w:rFonts w:ascii="arial" w:eastAsia="arial" w:hAnsi="arial" w:cs="arial"/>
            <w:b w:val="0"/>
            <w:i/>
            <w:strike w:val="0"/>
            <w:noProof w:val="0"/>
            <w:color w:val="0077CC"/>
            <w:position w:val="0"/>
            <w:sz w:val="20"/>
            <w:u w:val="single"/>
            <w:vertAlign w:val="baseline"/>
          </w:rPr>
          <w:t>Canyon Cty.</w:t>
        </w:r>
      </w:hyperlink>
      <w:hyperlink r:id="rId44" w:history="1">
        <w:r>
          <w:rPr>
            <w:rFonts w:ascii="arial" w:eastAsia="arial" w:hAnsi="arial" w:cs="arial"/>
            <w:b w:val="0"/>
            <w:i/>
            <w:strike w:val="0"/>
            <w:noProof w:val="0"/>
            <w:color w:val="0077CC"/>
            <w:position w:val="0"/>
            <w:sz w:val="20"/>
            <w:u w:val="single"/>
            <w:vertAlign w:val="baseline"/>
          </w:rPr>
          <w:t>, 519 F.3d at 972</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Mr. Biers bases his RICO claim on allegations that Private Defendants violated numerous state and federal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90-117;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Biers Resp. at 7-9.) Private Defendants acknowledge that some of these alleged predicate acts constitute racketeering activity—namely, violation of the Controlled Substances Act ("CSA"), </w:t>
      </w:r>
      <w:hyperlink r:id="rId55" w:history="1">
        <w:r>
          <w:rPr>
            <w:rFonts w:ascii="arial" w:eastAsia="arial" w:hAnsi="arial" w:cs="arial"/>
            <w:b w:val="0"/>
            <w:i/>
            <w:strike w:val="0"/>
            <w:noProof w:val="0"/>
            <w:color w:val="0077CC"/>
            <w:position w:val="0"/>
            <w:sz w:val="20"/>
            <w:u w:val="single"/>
            <w:vertAlign w:val="baseline"/>
          </w:rPr>
          <w:t xml:space="preserve">21 U.S.C. § 801 </w:t>
        </w:r>
      </w:hyperlink>
      <w:hyperlink r:id="rId5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violation of the Bank Secrecy Act ("BSA"), </w:t>
      </w:r>
      <w:hyperlink r:id="rId56" w:history="1">
        <w:r>
          <w:rPr>
            <w:rFonts w:ascii="arial" w:eastAsia="arial" w:hAnsi="arial" w:cs="arial"/>
            <w:b w:val="0"/>
            <w:i/>
            <w:strike w:val="0"/>
            <w:noProof w:val="0"/>
            <w:color w:val="0077CC"/>
            <w:position w:val="0"/>
            <w:sz w:val="20"/>
            <w:u w:val="single"/>
            <w:vertAlign w:val="baseline"/>
          </w:rPr>
          <w:t xml:space="preserve">31 U.S.C. § 5311 </w:t>
        </w:r>
      </w:hyperlink>
      <w:hyperlink r:id="rId5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mail and wire fraud. (Priv. MTD at 9.)</w:t>
      </w:r>
    </w:p>
    <w:p>
      <w:pPr>
        <w:keepNext w:val="0"/>
        <w:widowControl w:val="0"/>
        <w:spacing w:before="240" w:after="0" w:line="260" w:lineRule="atLeast"/>
        <w:ind w:left="0" w:right="0" w:firstLine="0"/>
        <w:jc w:val="both"/>
      </w:pPr>
      <w:bookmarkStart w:id="143" w:name="Bookmark_para_33"/>
      <w:bookmarkEnd w:id="143"/>
      <w:r>
        <w:rPr>
          <w:rFonts w:ascii="arial" w:eastAsia="arial" w:hAnsi="arial" w:cs="arial"/>
          <w:b w:val="0"/>
          <w:i w:val="0"/>
          <w:strike w:val="0"/>
          <w:noProof w:val="0"/>
          <w:color w:val="000000"/>
          <w:position w:val="0"/>
          <w:sz w:val="20"/>
          <w:u w:val="none"/>
          <w:vertAlign w:val="baseline"/>
        </w:rPr>
        <w:t>Private Defendants argue, however, that many of the alleged predicate acts do not meet the statutory definition of racketeering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Private Defendants place violations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the following statutes in this category: </w:t>
      </w:r>
      <w:r>
        <w:rPr>
          <w:rFonts w:ascii="arial" w:eastAsia="arial" w:hAnsi="arial" w:cs="arial"/>
          <w:b w:val="0"/>
          <w:i/>
          <w:strike w:val="0"/>
          <w:noProof w:val="0"/>
          <w:color w:val="000000"/>
          <w:position w:val="0"/>
          <w:sz w:val="20"/>
          <w:u w:val="none"/>
          <w:vertAlign w:val="baseline"/>
        </w:rPr>
        <w:t>18 U.S.C. § 371</w:t>
      </w:r>
      <w:r>
        <w:rPr>
          <w:rFonts w:ascii="arial" w:eastAsia="arial" w:hAnsi="arial" w:cs="arial"/>
          <w:b w:val="0"/>
          <w:i w:val="0"/>
          <w:strike w:val="0"/>
          <w:noProof w:val="0"/>
          <w:color w:val="000000"/>
          <w:position w:val="0"/>
          <w:sz w:val="20"/>
          <w:u w:val="none"/>
          <w:vertAlign w:val="baseline"/>
        </w:rPr>
        <w:t xml:space="preserve"> (conspiracy to defraud the United States); </w:t>
      </w:r>
      <w:hyperlink r:id="rId57" w:history="1">
        <w:r>
          <w:rPr>
            <w:rFonts w:ascii="arial" w:eastAsia="arial" w:hAnsi="arial" w:cs="arial"/>
            <w:b w:val="0"/>
            <w:i/>
            <w:strike w:val="0"/>
            <w:noProof w:val="0"/>
            <w:color w:val="0077CC"/>
            <w:position w:val="0"/>
            <w:sz w:val="20"/>
            <w:u w:val="single"/>
            <w:vertAlign w:val="baseline"/>
          </w:rPr>
          <w:t>26 U.S.C. §§ 7201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7206</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7207</w:t>
        </w:r>
      </w:hyperlink>
      <w:r>
        <w:rPr>
          <w:rFonts w:ascii="arial" w:eastAsia="arial" w:hAnsi="arial" w:cs="arial"/>
          <w:b w:val="0"/>
          <w:i w:val="0"/>
          <w:strike w:val="0"/>
          <w:noProof w:val="0"/>
          <w:color w:val="000000"/>
          <w:position w:val="0"/>
          <w:sz w:val="20"/>
          <w:u w:val="none"/>
          <w:vertAlign w:val="baseline"/>
        </w:rPr>
        <w:t xml:space="preserve"> (tax evasion and fraud); </w:t>
      </w:r>
      <w:hyperlink r:id="rId60" w:history="1">
        <w:r>
          <w:rPr>
            <w:rFonts w:ascii="arial" w:eastAsia="arial" w:hAnsi="arial" w:cs="arial"/>
            <w:b w:val="0"/>
            <w:i/>
            <w:strike w:val="0"/>
            <w:noProof w:val="0"/>
            <w:color w:val="0077CC"/>
            <w:position w:val="0"/>
            <w:sz w:val="20"/>
            <w:u w:val="single"/>
            <w:vertAlign w:val="baseline"/>
          </w:rPr>
          <w:t>RCW 21.20.010</w:t>
        </w:r>
      </w:hyperlink>
      <w:r>
        <w:rPr>
          <w:rFonts w:ascii="arial" w:eastAsia="arial" w:hAnsi="arial" w:cs="arial"/>
          <w:b w:val="0"/>
          <w:i w:val="0"/>
          <w:strike w:val="0"/>
          <w:noProof w:val="0"/>
          <w:color w:val="000000"/>
          <w:position w:val="0"/>
          <w:sz w:val="20"/>
          <w:u w:val="none"/>
          <w:vertAlign w:val="baseline"/>
        </w:rPr>
        <w:t xml:space="preserve"> (the Securities Act of Washington); </w:t>
      </w:r>
      <w:hyperlink r:id="rId61" w:history="1">
        <w:r>
          <w:rPr>
            <w:rFonts w:ascii="arial" w:eastAsia="arial" w:hAnsi="arial" w:cs="arial"/>
            <w:b w:val="0"/>
            <w:i/>
            <w:strike w:val="0"/>
            <w:noProof w:val="0"/>
            <w:color w:val="0077CC"/>
            <w:position w:val="0"/>
            <w:sz w:val="20"/>
            <w:u w:val="single"/>
            <w:vertAlign w:val="baseline"/>
          </w:rPr>
          <w:t>RCW 9.38.020</w:t>
        </w:r>
      </w:hyperlink>
      <w:r>
        <w:rPr>
          <w:rFonts w:ascii="arial" w:eastAsia="arial" w:hAnsi="arial" w:cs="arial"/>
          <w:b w:val="0"/>
          <w:i w:val="0"/>
          <w:strike w:val="0"/>
          <w:noProof w:val="0"/>
          <w:color w:val="000000"/>
          <w:position w:val="0"/>
          <w:sz w:val="20"/>
          <w:u w:val="none"/>
          <w:vertAlign w:val="baseline"/>
        </w:rPr>
        <w:t xml:space="preserve"> (false representation concerning title to property); </w:t>
      </w:r>
      <w:hyperlink r:id="rId62" w:history="1">
        <w:r>
          <w:rPr>
            <w:rFonts w:ascii="arial" w:eastAsia="arial" w:hAnsi="arial" w:cs="arial"/>
            <w:b w:val="0"/>
            <w:i/>
            <w:strike w:val="0"/>
            <w:noProof w:val="0"/>
            <w:color w:val="0077CC"/>
            <w:position w:val="0"/>
            <w:sz w:val="20"/>
            <w:u w:val="single"/>
            <w:vertAlign w:val="baseline"/>
          </w:rPr>
          <w:t>RCW 9.45.060</w:t>
        </w:r>
      </w:hyperlink>
      <w:r>
        <w:rPr>
          <w:rFonts w:ascii="arial" w:eastAsia="arial" w:hAnsi="arial" w:cs="arial"/>
          <w:b w:val="0"/>
          <w:i w:val="0"/>
          <w:strike w:val="0"/>
          <w:noProof w:val="0"/>
          <w:color w:val="000000"/>
          <w:position w:val="0"/>
          <w:sz w:val="20"/>
          <w:u w:val="none"/>
          <w:vertAlign w:val="baseline"/>
        </w:rPr>
        <w:t xml:space="preserve"> (concerning encumbered, leased, or rented personal property); and </w:t>
      </w:r>
      <w:hyperlink r:id="rId24" w:history="1">
        <w:r>
          <w:rPr>
            <w:rFonts w:ascii="arial" w:eastAsia="arial" w:hAnsi="arial" w:cs="arial"/>
            <w:b w:val="0"/>
            <w:i/>
            <w:strike w:val="0"/>
            <w:noProof w:val="0"/>
            <w:color w:val="0077CC"/>
            <w:position w:val="0"/>
            <w:sz w:val="20"/>
            <w:u w:val="single"/>
            <w:vertAlign w:val="baseline"/>
          </w:rPr>
          <w:t>RCW ch. 19.86</w:t>
        </w:r>
      </w:hyperlink>
      <w:r>
        <w:rPr>
          <w:rFonts w:ascii="arial" w:eastAsia="arial" w:hAnsi="arial" w:cs="arial"/>
          <w:b w:val="0"/>
          <w:i w:val="0"/>
          <w:strike w:val="0"/>
          <w:noProof w:val="0"/>
          <w:color w:val="000000"/>
          <w:position w:val="0"/>
          <w:sz w:val="20"/>
          <w:u w:val="none"/>
          <w:vertAlign w:val="baseline"/>
        </w:rPr>
        <w:t xml:space="preserve"> (the CPA). (Priv. MTD at 11 (citing </w:t>
      </w:r>
      <w:hyperlink r:id="rId16"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Mr. Biers offers no response to this portion of Private Defendants'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Biers Resp.), and the court agrees with Private Defendants. Mr. Biers fails to state a RICO claim with respect to the above-listed predicate offenses.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34"/>
      <w:bookmarkEnd w:id="144"/>
      <w:bookmarkStart w:id="145" w:name="Bookmark_I5K3NNJP2D6NPD0010000400"/>
      <w:bookmarkEnd w:id="145"/>
      <w:r>
        <w:rPr>
          <w:rFonts w:ascii="arial" w:eastAsia="arial" w:hAnsi="arial" w:cs="arial"/>
          <w:b w:val="0"/>
          <w:i w:val="0"/>
          <w:strike w:val="0"/>
          <w:noProof w:val="0"/>
          <w:color w:val="000000"/>
          <w:position w:val="0"/>
          <w:sz w:val="20"/>
          <w:u w:val="none"/>
          <w:vertAlign w:val="baseline"/>
        </w:rPr>
        <w:t xml:space="preserve">Private Defendants next argue that Mr. Biers fails to plausibly plead that he has statutory standing to pursue RICO claims based on violation of the CSA, violation of the BSA, and mail and wire fraud. </w:t>
      </w:r>
      <w:bookmarkStart w:id="146" w:name="Bookmark_I5K3NNJP2D6NPD0050000400"/>
      <w:bookmarkEnd w:id="14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Priv. MTD at 9-10.) To have statutory standing, "a civil RICO plaintiff must show: (1) that his alleged harm qualifies as an injury to his business or property; and (2) that his harm was 'by reason of' the RICO violation, which requires the plaintiff to establish proximate causation." </w:t>
      </w:r>
      <w:bookmarkStart w:id="147" w:name="Bookmark_I5K3NNJP2HM64M0050000400"/>
      <w:bookmarkEnd w:id="147"/>
      <w:hyperlink r:id="rId44" w:history="1">
        <w:r>
          <w:rPr>
            <w:rFonts w:ascii="arial" w:eastAsia="arial" w:hAnsi="arial" w:cs="arial"/>
            <w:b w:val="0"/>
            <w:i/>
            <w:strike w:val="0"/>
            <w:noProof w:val="0"/>
            <w:color w:val="0077CC"/>
            <w:position w:val="0"/>
            <w:sz w:val="20"/>
            <w:u w:val="single"/>
            <w:vertAlign w:val="baseline"/>
          </w:rPr>
          <w:t>Canyon Cty.</w:t>
        </w:r>
      </w:hyperlink>
      <w:hyperlink r:id="rId44" w:history="1">
        <w:r>
          <w:rPr>
            <w:rFonts w:ascii="arial" w:eastAsia="arial" w:hAnsi="arial" w:cs="arial"/>
            <w:b w:val="0"/>
            <w:i/>
            <w:strike w:val="0"/>
            <w:noProof w:val="0"/>
            <w:color w:val="0077CC"/>
            <w:position w:val="0"/>
            <w:sz w:val="20"/>
            <w:u w:val="single"/>
            <w:vertAlign w:val="baseline"/>
          </w:rPr>
          <w:t>, 519 F.3d at 972</w:t>
        </w:r>
      </w:hyperlink>
      <w:r>
        <w:rPr>
          <w:rFonts w:ascii="arial" w:eastAsia="arial" w:hAnsi="arial" w:cs="arial"/>
          <w:b w:val="0"/>
          <w:i w:val="0"/>
          <w:strike w:val="0"/>
          <w:noProof w:val="0"/>
          <w:color w:val="000000"/>
          <w:position w:val="0"/>
          <w:sz w:val="20"/>
          <w:u w:val="none"/>
          <w:vertAlign w:val="baseline"/>
        </w:rPr>
        <w:t xml:space="preserve"> (citing </w:t>
      </w:r>
      <w:bookmarkStart w:id="148" w:name="Bookmark_I5K3NNJP2D6NPD0020000400"/>
      <w:bookmarkEnd w:id="148"/>
      <w:hyperlink r:id="rId63" w:history="1">
        <w:r>
          <w:rPr>
            <w:rFonts w:ascii="arial" w:eastAsia="arial" w:hAnsi="arial" w:cs="arial"/>
            <w:b w:val="0"/>
            <w:i/>
            <w:strike w:val="0"/>
            <w:noProof w:val="0"/>
            <w:color w:val="0077CC"/>
            <w:position w:val="0"/>
            <w:sz w:val="20"/>
            <w:u w:val="single"/>
            <w:vertAlign w:val="baseline"/>
          </w:rPr>
          <w:t>Holmes v. Sec. Investor Prot. Corp.</w:t>
        </w:r>
      </w:hyperlink>
      <w:hyperlink r:id="rId63" w:history="1">
        <w:r>
          <w:rPr>
            <w:rFonts w:ascii="arial" w:eastAsia="arial" w:hAnsi="arial" w:cs="arial"/>
            <w:b w:val="0"/>
            <w:i/>
            <w:strike w:val="0"/>
            <w:noProof w:val="0"/>
            <w:color w:val="0077CC"/>
            <w:position w:val="0"/>
            <w:sz w:val="20"/>
            <w:u w:val="single"/>
            <w:vertAlign w:val="baseline"/>
          </w:rPr>
          <w:t>, 503 U.S. 258, 268, 112 S. Ct. 1311, 117 L. Ed. 2d 532 (1992))</w:t>
        </w:r>
      </w:hyperlink>
      <w:r>
        <w:rPr>
          <w:rFonts w:ascii="arial" w:eastAsia="arial" w:hAnsi="arial" w:cs="arial"/>
          <w:b w:val="0"/>
          <w:i w:val="0"/>
          <w:strike w:val="0"/>
          <w:noProof w:val="0"/>
          <w:color w:val="000000"/>
          <w:position w:val="0"/>
          <w:sz w:val="20"/>
          <w:u w:val="none"/>
          <w:vertAlign w:val="baseline"/>
        </w:rPr>
        <w:t xml:space="preserve">. </w:t>
      </w:r>
      <w:bookmarkStart w:id="149" w:name="Bookmark_I5K3NNJP2D6NPD0050000400_2"/>
      <w:bookmarkEnd w:id="149"/>
      <w:bookmarkStart w:id="150" w:name="Bookmark_I5K3NNJP2N1PXK0010000400"/>
      <w:bookmarkEnd w:id="150"/>
      <w:r>
        <w:rPr>
          <w:rFonts w:ascii="arial" w:eastAsia="arial" w:hAnsi="arial" w:cs="arial"/>
          <w:b w:val="0"/>
          <w:i w:val="0"/>
          <w:strike w:val="0"/>
          <w:noProof w:val="0"/>
          <w:color w:val="000000"/>
          <w:position w:val="0"/>
          <w:sz w:val="20"/>
          <w:u w:val="none"/>
          <w:vertAlign w:val="baseline"/>
        </w:rPr>
        <w:t xml:space="preserve">Injury to business or property requires "harm to a specific business or property interest" and "concrete financial loss." </w:t>
      </w:r>
      <w:bookmarkStart w:id="151" w:name="Bookmark_I5K3NNJP2D6NPD0040000400"/>
      <w:bookmarkEnd w:id="15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975</w:t>
        </w:r>
      </w:hyperlink>
      <w:r>
        <w:rPr>
          <w:rFonts w:ascii="arial" w:eastAsia="arial" w:hAnsi="arial" w:cs="arial"/>
          <w:b w:val="0"/>
          <w:i w:val="0"/>
          <w:strike w:val="0"/>
          <w:noProof w:val="0"/>
          <w:color w:val="000000"/>
          <w:position w:val="0"/>
          <w:sz w:val="20"/>
          <w:u w:val="none"/>
          <w:vertAlign w:val="baseline"/>
        </w:rPr>
        <w:t xml:space="preserve"> (citing </w:t>
      </w:r>
      <w:bookmarkStart w:id="152" w:name="Bookmark_I5K3NNJP2N1PXJ0010000400"/>
      <w:bookmarkEnd w:id="152"/>
      <w:hyperlink r:id="rId64" w:history="1">
        <w:r>
          <w:rPr>
            <w:rFonts w:ascii="arial" w:eastAsia="arial" w:hAnsi="arial" w:cs="arial"/>
            <w:b w:val="0"/>
            <w:i/>
            <w:strike w:val="0"/>
            <w:noProof w:val="0"/>
            <w:color w:val="0077CC"/>
            <w:position w:val="0"/>
            <w:sz w:val="20"/>
            <w:u w:val="single"/>
            <w:vertAlign w:val="baseline"/>
          </w:rPr>
          <w:t>Oscar v. Univ. Students Coop. Ass'n</w:t>
        </w:r>
      </w:hyperlink>
      <w:hyperlink r:id="rId64" w:history="1">
        <w:r>
          <w:rPr>
            <w:rFonts w:ascii="arial" w:eastAsia="arial" w:hAnsi="arial" w:cs="arial"/>
            <w:b w:val="0"/>
            <w:i/>
            <w:strike w:val="0"/>
            <w:noProof w:val="0"/>
            <w:color w:val="0077CC"/>
            <w:position w:val="0"/>
            <w:sz w:val="20"/>
            <w:u w:val="single"/>
            <w:vertAlign w:val="baseline"/>
          </w:rPr>
          <w:t>, 965 F.2d 783, 785 (9th Cir. 1992)</w:t>
        </w:r>
      </w:hyperlink>
      <w:r>
        <w:rPr>
          <w:rFonts w:ascii="arial" w:eastAsia="arial" w:hAnsi="arial" w:cs="arial"/>
          <w:b w:val="0"/>
          <w:i w:val="0"/>
          <w:strike w:val="0"/>
          <w:noProof w:val="0"/>
          <w:color w:val="000000"/>
          <w:position w:val="0"/>
          <w:sz w:val="20"/>
          <w:u w:val="none"/>
          <w:vertAlign w:val="baseline"/>
        </w:rPr>
        <w:t xml:space="preserve"> and </w:t>
      </w:r>
      <w:bookmarkStart w:id="153" w:name="Bookmark_I5K3NNJP2N1PXJ0030000400"/>
      <w:bookmarkEnd w:id="153"/>
      <w:hyperlink r:id="rId65" w:history="1">
        <w:r>
          <w:rPr>
            <w:rFonts w:ascii="arial" w:eastAsia="arial" w:hAnsi="arial" w:cs="arial"/>
            <w:b w:val="0"/>
            <w:i/>
            <w:strike w:val="0"/>
            <w:noProof w:val="0"/>
            <w:color w:val="0077CC"/>
            <w:position w:val="0"/>
            <w:sz w:val="20"/>
            <w:u w:val="single"/>
            <w:vertAlign w:val="baseline"/>
          </w:rPr>
          <w:t>Diaz v. Gates</w:t>
        </w:r>
      </w:hyperlink>
      <w:hyperlink r:id="rId65" w:history="1">
        <w:r>
          <w:rPr>
            <w:rFonts w:ascii="arial" w:eastAsia="arial" w:hAnsi="arial" w:cs="arial"/>
            <w:b w:val="0"/>
            <w:i/>
            <w:strike w:val="0"/>
            <w:noProof w:val="0"/>
            <w:color w:val="0077CC"/>
            <w:position w:val="0"/>
            <w:sz w:val="20"/>
            <w:u w:val="single"/>
            <w:vertAlign w:val="baseline"/>
          </w:rPr>
          <w:t>, 420 F.3d 897, 900 (9th Cir. 2005))</w:t>
        </w:r>
      </w:hyperlink>
      <w:r>
        <w:rPr>
          <w:rFonts w:ascii="arial" w:eastAsia="arial" w:hAnsi="arial" w:cs="arial"/>
          <w:b w:val="0"/>
          <w:i w:val="0"/>
          <w:strike w:val="0"/>
          <w:noProof w:val="0"/>
          <w:color w:val="000000"/>
          <w:position w:val="0"/>
          <w:sz w:val="20"/>
          <w:u w:val="none"/>
          <w:vertAlign w:val="baseline"/>
        </w:rPr>
        <w:t xml:space="preserve">. </w:t>
      </w:r>
      <w:bookmarkStart w:id="154" w:name="Bookmark_I5K3NNJP2N1PXK0010000400_2"/>
      <w:bookmarkEnd w:id="154"/>
      <w:r>
        <w:rPr>
          <w:rFonts w:ascii="arial" w:eastAsia="arial" w:hAnsi="arial" w:cs="arial"/>
          <w:b w:val="0"/>
          <w:i w:val="0"/>
          <w:strike w:val="0"/>
          <w:noProof w:val="0"/>
          <w:color w:val="000000"/>
          <w:position w:val="0"/>
          <w:sz w:val="20"/>
          <w:u w:val="none"/>
          <w:vertAlign w:val="baseline"/>
        </w:rPr>
        <w:t>Proximate causation, in turn, requires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"some direct relation between the injury asserted and the injurious conduct alleged. </w:t>
      </w:r>
      <w:bookmarkStart w:id="155" w:name="Bookmark_I5K3NNJP2N1PXK0050000400"/>
      <w:bookmarkEnd w:id="155"/>
      <w:r>
        <w:rPr>
          <w:rFonts w:ascii="arial" w:eastAsia="arial" w:hAnsi="arial" w:cs="arial"/>
          <w:b w:val="0"/>
          <w:i w:val="0"/>
          <w:strike w:val="0"/>
          <w:noProof w:val="0"/>
          <w:color w:val="000000"/>
          <w:position w:val="0"/>
          <w:sz w:val="20"/>
          <w:u w:val="none"/>
          <w:vertAlign w:val="baseline"/>
        </w:rPr>
        <w:t xml:space="preserve">A link that is 'too remote,' 'purely contingent,' or 'indirec[t]' is insufficient." </w:t>
      </w:r>
      <w:bookmarkStart w:id="156" w:name="Bookmark_I5K3NNJP2N1PXJ0050000400"/>
      <w:bookmarkEnd w:id="156"/>
      <w:hyperlink r:id="rId66" w:history="1">
        <w:r>
          <w:rPr>
            <w:rFonts w:ascii="arial" w:eastAsia="arial" w:hAnsi="arial" w:cs="arial"/>
            <w:b w:val="0"/>
            <w:i/>
            <w:strike w:val="0"/>
            <w:noProof w:val="0"/>
            <w:color w:val="0077CC"/>
            <w:position w:val="0"/>
            <w:sz w:val="20"/>
            <w:u w:val="single"/>
            <w:vertAlign w:val="baseline"/>
          </w:rPr>
          <w:t>Hemi Grp., LLC v. City of N.Y., N.Y.</w:t>
        </w:r>
      </w:hyperlink>
      <w:hyperlink r:id="rId66" w:history="1">
        <w:r>
          <w:rPr>
            <w:rFonts w:ascii="arial" w:eastAsia="arial" w:hAnsi="arial" w:cs="arial"/>
            <w:b w:val="0"/>
            <w:i/>
            <w:strike w:val="0"/>
            <w:noProof w:val="0"/>
            <w:color w:val="0077CC"/>
            <w:position w:val="0"/>
            <w:sz w:val="20"/>
            <w:u w:val="single"/>
            <w:vertAlign w:val="baseline"/>
          </w:rPr>
          <w:t>, 559 U.S. 1, 9, 130 S. Ct. 983, 175 L. Ed. 2d 943 (2010)</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K3NNJP2N1PXK0020000400"/>
      <w:bookmarkEnd w:id="157"/>
      <w:hyperlink r:id="rId63" w:history="1">
        <w:r>
          <w:rPr>
            <w:rFonts w:ascii="arial" w:eastAsia="arial" w:hAnsi="arial" w:cs="arial"/>
            <w:b w:val="0"/>
            <w:i/>
            <w:strike w:val="0"/>
            <w:noProof w:val="0"/>
            <w:color w:val="0077CC"/>
            <w:position w:val="0"/>
            <w:sz w:val="20"/>
            <w:u w:val="single"/>
            <w:vertAlign w:val="baseline"/>
          </w:rPr>
          <w:t>Holmes</w:t>
        </w:r>
      </w:hyperlink>
      <w:hyperlink r:id="rId63" w:history="1">
        <w:r>
          <w:rPr>
            <w:rFonts w:ascii="arial" w:eastAsia="arial" w:hAnsi="arial" w:cs="arial"/>
            <w:b w:val="0"/>
            <w:i/>
            <w:strike w:val="0"/>
            <w:noProof w:val="0"/>
            <w:color w:val="0077CC"/>
            <w:position w:val="0"/>
            <w:sz w:val="20"/>
            <w:u w:val="single"/>
            <w:vertAlign w:val="baseline"/>
          </w:rPr>
          <w:t>, 503 U.S. at 268, 271, 274)</w:t>
        </w:r>
      </w:hyperlink>
      <w:r>
        <w:rPr>
          <w:rFonts w:ascii="arial" w:eastAsia="arial" w:hAnsi="arial" w:cs="arial"/>
          <w:b w:val="0"/>
          <w:i w:val="0"/>
          <w:strike w:val="0"/>
          <w:noProof w:val="0"/>
          <w:color w:val="000000"/>
          <w:position w:val="0"/>
          <w:sz w:val="20"/>
          <w:u w:val="none"/>
          <w:vertAlign w:val="baseline"/>
        </w:rPr>
        <w:t xml:space="preserve"> (alteration in original). </w:t>
      </w:r>
      <w:bookmarkStart w:id="158" w:name="Bookmark_I5K3NNJP2N1PXK0050000400_2"/>
      <w:bookmarkEnd w:id="158"/>
      <w:r>
        <w:rPr>
          <w:rFonts w:ascii="arial" w:eastAsia="arial" w:hAnsi="arial" w:cs="arial"/>
          <w:b w:val="0"/>
          <w:i w:val="0"/>
          <w:strike w:val="0"/>
          <w:noProof w:val="0"/>
          <w:color w:val="000000"/>
          <w:position w:val="0"/>
          <w:sz w:val="20"/>
          <w:u w:val="none"/>
          <w:vertAlign w:val="baseline"/>
        </w:rPr>
        <w:t xml:space="preserve">This standard is more rigorous than Article III's causation requirement. </w:t>
      </w:r>
      <w:bookmarkStart w:id="159" w:name="Bookmark_I5K3NNJP2N1PXK0040000400"/>
      <w:bookmarkEnd w:id="159"/>
      <w:hyperlink r:id="rId44" w:history="1">
        <w:r>
          <w:rPr>
            <w:rFonts w:ascii="arial" w:eastAsia="arial" w:hAnsi="arial" w:cs="arial"/>
            <w:b w:val="0"/>
            <w:i/>
            <w:strike w:val="0"/>
            <w:noProof w:val="0"/>
            <w:color w:val="0077CC"/>
            <w:position w:val="0"/>
            <w:sz w:val="20"/>
            <w:u w:val="single"/>
            <w:vertAlign w:val="baseline"/>
          </w:rPr>
          <w:t>Canyon Cty.</w:t>
        </w:r>
      </w:hyperlink>
      <w:hyperlink r:id="rId44" w:history="1">
        <w:r>
          <w:rPr>
            <w:rFonts w:ascii="arial" w:eastAsia="arial" w:hAnsi="arial" w:cs="arial"/>
            <w:b w:val="0"/>
            <w:i/>
            <w:strike w:val="0"/>
            <w:noProof w:val="0"/>
            <w:color w:val="0077CC"/>
            <w:position w:val="0"/>
            <w:sz w:val="20"/>
            <w:u w:val="single"/>
            <w:vertAlign w:val="baseline"/>
          </w:rPr>
          <w:t>, 519 F.3d at 974 n.7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35"/>
      <w:bookmarkEnd w:id="160"/>
      <w:r>
        <w:rPr>
          <w:rFonts w:ascii="arial" w:eastAsia="arial" w:hAnsi="arial" w:cs="arial"/>
          <w:b w:val="0"/>
          <w:i w:val="0"/>
          <w:strike w:val="0"/>
          <w:noProof w:val="0"/>
          <w:color w:val="000000"/>
          <w:position w:val="0"/>
          <w:sz w:val="20"/>
          <w:u w:val="none"/>
          <w:vertAlign w:val="baseline"/>
        </w:rPr>
        <w:t xml:space="preserve">Private Defendants argue that Mr. Biers' alleged emotional distress does not constitute an injury to Mr. Biers' business or property. (Priv. </w:t>
      </w:r>
      <w:bookmarkStart w:id="161" w:name="Bookmark_I5K3NNJP2SF7R00020000400"/>
      <w:bookmarkEnd w:id="161"/>
      <w:r>
        <w:rPr>
          <w:rFonts w:ascii="arial" w:eastAsia="arial" w:hAnsi="arial" w:cs="arial"/>
          <w:b w:val="0"/>
          <w:i w:val="0"/>
          <w:strike w:val="0"/>
          <w:noProof w:val="0"/>
          <w:color w:val="000000"/>
          <w:position w:val="0"/>
          <w:sz w:val="20"/>
          <w:u w:val="none"/>
          <w:vertAlign w:val="baseline"/>
        </w:rPr>
        <w:t xml:space="preserve">Reply at 4.) The court agrees. Emotional distress is not a qualifying injury under RICO. </w:t>
      </w:r>
      <w:r>
        <w:rPr>
          <w:rFonts w:ascii="arial" w:eastAsia="arial" w:hAnsi="arial" w:cs="arial"/>
          <w:b w:val="0"/>
          <w:i/>
          <w:strike w:val="0"/>
          <w:noProof w:val="0"/>
          <w:color w:val="000000"/>
          <w:position w:val="0"/>
          <w:sz w:val="20"/>
          <w:u w:val="none"/>
          <w:vertAlign w:val="baseline"/>
        </w:rPr>
        <w:t xml:space="preserve">See </w:t>
      </w:r>
      <w:bookmarkStart w:id="162" w:name="Bookmark_I5K3NNJP2SF7R00010000400"/>
      <w:bookmarkEnd w:id="162"/>
      <w:hyperlink r:id="rId65" w:history="1">
        <w:r>
          <w:rPr>
            <w:rFonts w:ascii="arial" w:eastAsia="arial" w:hAnsi="arial" w:cs="arial"/>
            <w:b w:val="0"/>
            <w:i/>
            <w:strike w:val="0"/>
            <w:noProof w:val="0"/>
            <w:color w:val="0077CC"/>
            <w:position w:val="0"/>
            <w:sz w:val="20"/>
            <w:u w:val="single"/>
            <w:vertAlign w:val="baseline"/>
          </w:rPr>
          <w:t>Diaz</w:t>
        </w:r>
      </w:hyperlink>
      <w:hyperlink r:id="rId65" w:history="1">
        <w:r>
          <w:rPr>
            <w:rFonts w:ascii="arial" w:eastAsia="arial" w:hAnsi="arial" w:cs="arial"/>
            <w:b w:val="0"/>
            <w:i/>
            <w:strike w:val="0"/>
            <w:noProof w:val="0"/>
            <w:color w:val="0077CC"/>
            <w:position w:val="0"/>
            <w:sz w:val="20"/>
            <w:u w:val="single"/>
            <w:vertAlign w:val="baseline"/>
          </w:rPr>
          <w:t>, 420 F.3d at 900</w:t>
        </w:r>
      </w:hyperlink>
      <w:r>
        <w:rPr>
          <w:rFonts w:ascii="arial" w:eastAsia="arial" w:hAnsi="arial" w:cs="arial"/>
          <w:b w:val="0"/>
          <w:i w:val="0"/>
          <w:strike w:val="0"/>
          <w:noProof w:val="0"/>
          <w:color w:val="000000"/>
          <w:position w:val="0"/>
          <w:sz w:val="20"/>
          <w:u w:val="none"/>
          <w:vertAlign w:val="baseline"/>
        </w:rPr>
        <w:t>. Therefore, the court dismisses Mr. Biers' RICO claims to the extent he seeks damages for emotional distress due to RICO violations.</w:t>
      </w:r>
    </w:p>
    <w:p>
      <w:pPr>
        <w:keepNext w:val="0"/>
        <w:widowControl w:val="0"/>
        <w:spacing w:before="240" w:after="0" w:line="260" w:lineRule="atLeast"/>
        <w:ind w:left="0" w:right="0" w:firstLine="0"/>
        <w:jc w:val="both"/>
      </w:pPr>
      <w:bookmarkStart w:id="163" w:name="Bookmark_para_36"/>
      <w:bookmarkEnd w:id="163"/>
      <w:r>
        <w:rPr>
          <w:rFonts w:ascii="arial" w:eastAsia="arial" w:hAnsi="arial" w:cs="arial"/>
          <w:b w:val="0"/>
          <w:i w:val="0"/>
          <w:strike w:val="0"/>
          <w:noProof w:val="0"/>
          <w:color w:val="000000"/>
          <w:position w:val="0"/>
          <w:sz w:val="20"/>
          <w:u w:val="none"/>
          <w:vertAlign w:val="baseline"/>
        </w:rPr>
        <w:t>In addition, Private Defendants argue that Mr. Biers fails to plausibly plead that the alleged CSA and BSA violations and mail and wire fraud proximately caused Mr. Biers' financial losses. (Priv. MTD at 9-10.) The court agrees. Mr. Biers alleges that Private Defendants violated the CSA by producing and selling marijuana, and violated the BSA by using banks in the course of an illegal marijuana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5, 91, 101, 105, 114, 117.) </w:t>
      </w:r>
      <w:bookmarkStart w:id="164" w:name="Bookmark_I5K3NNJP2SF7R00040000400"/>
      <w:bookmarkEnd w:id="164"/>
      <w:r>
        <w:rPr>
          <w:rFonts w:ascii="arial" w:eastAsia="arial" w:hAnsi="arial" w:cs="arial"/>
          <w:b w:val="0"/>
          <w:i w:val="0"/>
          <w:strike w:val="0"/>
          <w:noProof w:val="0"/>
          <w:color w:val="000000"/>
          <w:position w:val="0"/>
          <w:sz w:val="20"/>
          <w:u w:val="none"/>
          <w:vertAlign w:val="baseline"/>
        </w:rPr>
        <w:t>However, he fails to plead facts showing a direct causal connection between these alleged illegal acts and the loss of his commission.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determining proximate cause under RICO, courts' "general tendency . . . is not to go beyond the first step" in the causal chain. </w:t>
      </w:r>
      <w:bookmarkStart w:id="165" w:name="Bookmark_I5K3NNJP2SF7R00030000400"/>
      <w:bookmarkEnd w:id="165"/>
      <w:hyperlink r:id="rId66" w:history="1">
        <w:r>
          <w:rPr>
            <w:rFonts w:ascii="arial" w:eastAsia="arial" w:hAnsi="arial" w:cs="arial"/>
            <w:b w:val="0"/>
            <w:i/>
            <w:strike w:val="0"/>
            <w:noProof w:val="0"/>
            <w:color w:val="0077CC"/>
            <w:position w:val="0"/>
            <w:sz w:val="20"/>
            <w:u w:val="single"/>
            <w:vertAlign w:val="baseline"/>
          </w:rPr>
          <w:t>Hemi Grp.</w:t>
        </w:r>
      </w:hyperlink>
      <w:hyperlink r:id="rId66" w:history="1">
        <w:r>
          <w:rPr>
            <w:rFonts w:ascii="arial" w:eastAsia="arial" w:hAnsi="arial" w:cs="arial"/>
            <w:b w:val="0"/>
            <w:i/>
            <w:strike w:val="0"/>
            <w:noProof w:val="0"/>
            <w:color w:val="0077CC"/>
            <w:position w:val="0"/>
            <w:sz w:val="20"/>
            <w:u w:val="single"/>
            <w:vertAlign w:val="baseline"/>
          </w:rPr>
          <w:t>, 559 U.S. at 10</w:t>
        </w:r>
      </w:hyperlink>
      <w:r>
        <w:rPr>
          <w:rFonts w:ascii="arial" w:eastAsia="arial" w:hAnsi="arial" w:cs="arial"/>
          <w:b w:val="0"/>
          <w:i w:val="0"/>
          <w:strike w:val="0"/>
          <w:noProof w:val="0"/>
          <w:color w:val="000000"/>
          <w:position w:val="0"/>
          <w:sz w:val="20"/>
          <w:u w:val="none"/>
          <w:vertAlign w:val="baseline"/>
        </w:rPr>
        <w:t xml:space="preserve"> (quoting </w:t>
      </w:r>
      <w:bookmarkStart w:id="166" w:name="Bookmark_I5K3NNJP2SF7R00050000400"/>
      <w:bookmarkEnd w:id="166"/>
      <w:hyperlink r:id="rId63" w:history="1">
        <w:r>
          <w:rPr>
            <w:rFonts w:ascii="arial" w:eastAsia="arial" w:hAnsi="arial" w:cs="arial"/>
            <w:b w:val="0"/>
            <w:i/>
            <w:strike w:val="0"/>
            <w:noProof w:val="0"/>
            <w:color w:val="0077CC"/>
            <w:position w:val="0"/>
            <w:sz w:val="20"/>
            <w:u w:val="single"/>
            <w:vertAlign w:val="baseline"/>
          </w:rPr>
          <w:t>Holmes</w:t>
        </w:r>
      </w:hyperlink>
      <w:hyperlink r:id="rId63" w:history="1">
        <w:r>
          <w:rPr>
            <w:rFonts w:ascii="arial" w:eastAsia="arial" w:hAnsi="arial" w:cs="arial"/>
            <w:b w:val="0"/>
            <w:i/>
            <w:strike w:val="0"/>
            <w:noProof w:val="0"/>
            <w:color w:val="0077CC"/>
            <w:position w:val="0"/>
            <w:sz w:val="20"/>
            <w:u w:val="single"/>
            <w:vertAlign w:val="baseline"/>
          </w:rPr>
          <w:t>, 503 U.S. at 271-72</w:t>
        </w:r>
      </w:hyperlink>
      <w:r>
        <w:rPr>
          <w:rFonts w:ascii="arial" w:eastAsia="arial" w:hAnsi="arial" w:cs="arial"/>
          <w:b w:val="0"/>
          <w:i w:val="0"/>
          <w:strike w:val="0"/>
          <w:noProof w:val="0"/>
          <w:color w:val="000000"/>
          <w:position w:val="0"/>
          <w:sz w:val="20"/>
          <w:u w:val="none"/>
          <w:vertAlign w:val="baseline"/>
        </w:rPr>
        <w:t xml:space="preserve">). Mr. Biers' allegations make clear that numerous additional, independent acts beyond simply running Celesteva and using banks were required in order to deprive him of his commission. </w:t>
      </w:r>
      <w:bookmarkStart w:id="167" w:name="Bookmark_I5K3NNJP28T45D0030000400"/>
      <w:bookmarkEnd w:id="16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39, 45-50, 52, 57-60, 62, 64-69, 71-75, 81, 83.) Accordingly, Mr. Biers fails to establish statutory standing for his CSA-and BSA-based RICO claims. </w:t>
      </w:r>
      <w:r>
        <w:rPr>
          <w:rFonts w:ascii="arial" w:eastAsia="arial" w:hAnsi="arial" w:cs="arial"/>
          <w:b w:val="0"/>
          <w:i/>
          <w:strike w:val="0"/>
          <w:noProof w:val="0"/>
          <w:color w:val="000000"/>
          <w:position w:val="0"/>
          <w:sz w:val="20"/>
          <w:u w:val="none"/>
          <w:vertAlign w:val="baseline"/>
        </w:rPr>
        <w:t xml:space="preserve">See </w:t>
      </w:r>
      <w:bookmarkStart w:id="168" w:name="Bookmark_I5K3NNJP28T45D0020000400"/>
      <w:bookmarkEnd w:id="168"/>
      <w:hyperlink r:id="rId66" w:history="1">
        <w:r>
          <w:rPr>
            <w:rFonts w:ascii="arial" w:eastAsia="arial" w:hAnsi="arial" w:cs="arial"/>
            <w:b w:val="0"/>
            <w:i/>
            <w:strike w:val="0"/>
            <w:noProof w:val="0"/>
            <w:color w:val="0077CC"/>
            <w:position w:val="0"/>
            <w:sz w:val="20"/>
            <w:u w:val="single"/>
            <w:vertAlign w:val="baseline"/>
          </w:rPr>
          <w:t>Hemi Grp.</w:t>
        </w:r>
      </w:hyperlink>
      <w:hyperlink r:id="rId66" w:history="1">
        <w:r>
          <w:rPr>
            <w:rFonts w:ascii="arial" w:eastAsia="arial" w:hAnsi="arial" w:cs="arial"/>
            <w:b w:val="0"/>
            <w:i/>
            <w:strike w:val="0"/>
            <w:noProof w:val="0"/>
            <w:color w:val="0077CC"/>
            <w:position w:val="0"/>
            <w:sz w:val="20"/>
            <w:u w:val="single"/>
            <w:vertAlign w:val="baseline"/>
          </w:rPr>
          <w:t>, 559 U.S. at 9</w:t>
        </w:r>
      </w:hyperlink>
      <w:r>
        <w:rPr>
          <w:rFonts w:ascii="arial" w:eastAsia="arial" w:hAnsi="arial" w:cs="arial"/>
          <w:b w:val="0"/>
          <w:i w:val="0"/>
          <w:strike w:val="0"/>
          <w:noProof w:val="0"/>
          <w:color w:val="000000"/>
          <w:position w:val="0"/>
          <w:sz w:val="20"/>
          <w:u w:val="none"/>
          <w:vertAlign w:val="baseline"/>
        </w:rPr>
        <w:t xml:space="preserve">; </w:t>
      </w:r>
      <w:bookmarkStart w:id="169" w:name="Bookmark_I5K3NNJP28T45D0040000400"/>
      <w:bookmarkEnd w:id="169"/>
      <w:hyperlink r:id="rId44" w:history="1">
        <w:r>
          <w:rPr>
            <w:rFonts w:ascii="arial" w:eastAsia="arial" w:hAnsi="arial" w:cs="arial"/>
            <w:b w:val="0"/>
            <w:i/>
            <w:strike w:val="0"/>
            <w:noProof w:val="0"/>
            <w:color w:val="0077CC"/>
            <w:position w:val="0"/>
            <w:sz w:val="20"/>
            <w:u w:val="single"/>
            <w:vertAlign w:val="baseline"/>
          </w:rPr>
          <w:t>Canyon Cty.</w:t>
        </w:r>
      </w:hyperlink>
      <w:hyperlink r:id="rId44" w:history="1">
        <w:r>
          <w:rPr>
            <w:rFonts w:ascii="arial" w:eastAsia="arial" w:hAnsi="arial" w:cs="arial"/>
            <w:b w:val="0"/>
            <w:i/>
            <w:strike w:val="0"/>
            <w:noProof w:val="0"/>
            <w:color w:val="0077CC"/>
            <w:position w:val="0"/>
            <w:sz w:val="20"/>
            <w:u w:val="single"/>
            <w:vertAlign w:val="baseline"/>
          </w:rPr>
          <w:t>, 519 F.3d at 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0" w:name="Bookmark_I5K3NNJP2HM64N0010000400"/>
      <w:bookmarkEnd w:id="170"/>
      <w:hyperlink r:id="rId67" w:history="1">
        <w:r>
          <w:rPr>
            <w:rFonts w:ascii="arial" w:eastAsia="arial" w:hAnsi="arial" w:cs="arial"/>
            <w:b w:val="0"/>
            <w:i/>
            <w:strike w:val="0"/>
            <w:noProof w:val="0"/>
            <w:color w:val="0077CC"/>
            <w:position w:val="0"/>
            <w:sz w:val="20"/>
            <w:u w:val="single"/>
            <w:vertAlign w:val="baseline"/>
          </w:rPr>
          <w:t>Anza v. Ideal Steel Supply Corp.</w:t>
        </w:r>
      </w:hyperlink>
      <w:hyperlink r:id="rId67" w:history="1">
        <w:r>
          <w:rPr>
            <w:rFonts w:ascii="arial" w:eastAsia="arial" w:hAnsi="arial" w:cs="arial"/>
            <w:b w:val="0"/>
            <w:i/>
            <w:strike w:val="0"/>
            <w:noProof w:val="0"/>
            <w:color w:val="0077CC"/>
            <w:position w:val="0"/>
            <w:sz w:val="20"/>
            <w:u w:val="single"/>
            <w:vertAlign w:val="baseline"/>
          </w:rPr>
          <w:t>, 547 U.S. 451, 458, 126 S. Ct. 1991, 164 L. Ed. 2d 720 (2006)</w:t>
        </w:r>
      </w:hyperlink>
      <w:r>
        <w:rPr>
          <w:rFonts w:ascii="arial" w:eastAsia="arial" w:hAnsi="arial" w:cs="arial"/>
          <w:b w:val="0"/>
          <w:i w:val="0"/>
          <w:strike w:val="0"/>
          <w:noProof w:val="0"/>
          <w:color w:val="000000"/>
          <w:position w:val="0"/>
          <w:sz w:val="20"/>
          <w:u w:val="none"/>
          <w:vertAlign w:val="baseline"/>
        </w:rPr>
        <w:t xml:space="preserve"> (finding no proximate causation where the cause of the plaintiff's harm was "a set of actions . . . entirely distinct from the alleged RICO violation").</w:t>
      </w:r>
    </w:p>
    <w:p>
      <w:pPr>
        <w:keepNext w:val="0"/>
        <w:widowControl w:val="0"/>
        <w:spacing w:before="200" w:after="0" w:line="260" w:lineRule="atLeast"/>
        <w:ind w:left="0" w:right="0" w:firstLine="0"/>
        <w:jc w:val="both"/>
      </w:pPr>
      <w:bookmarkStart w:id="171" w:name="Bookmark_para_37"/>
      <w:bookmarkEnd w:id="171"/>
      <w:r>
        <w:rPr>
          <w:rFonts w:ascii="arial" w:eastAsia="arial" w:hAnsi="arial" w:cs="arial"/>
          <w:b w:val="0"/>
          <w:i w:val="0"/>
          <w:strike w:val="0"/>
          <w:noProof w:val="0"/>
          <w:color w:val="000000"/>
          <w:position w:val="0"/>
          <w:sz w:val="20"/>
          <w:u w:val="none"/>
          <w:vertAlign w:val="baseline"/>
        </w:rPr>
        <w:t>Mr. Biers' mail- and wire-fraud-based RICO claim fares no better. Private Defendants argue in their motion that Mr. Biers fails to plausibly plead that wire or mail fraud occurred and, even if it did, that it proximately caused Mr. Biers' financial losses.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Priv. MTD at 10.) In his response, Mr. Biers offers only one specific citation in support of his mail- and wire-fraud-based RICO claim, without any elaboration.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Biers Resp. at 9 (citing paragraph 95 of the complaint with the accompanying parenthetical "(Mail and Wire Fraud)").)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cited paragraph contains allegations that several Private Defendants falsely claimed Mr. Tighe was their lawyer and "used the [United States Postal Service], the phone and the internet to submit documents to the Board and Washington necessary to initiate a marijuana business." (Compl. ¶ 95.) Mr. Biers does not explain how this conduct proximately caused his financial injuries.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Biers Resp. at 9.) Moreover, the court cannot reasonably infer proximate causation from Mr. Biers' allegations.</w:t>
      </w:r>
    </w:p>
    <w:p>
      <w:pPr>
        <w:keepNext w:val="0"/>
        <w:widowControl w:val="0"/>
        <w:spacing w:before="240" w:after="0" w:line="260" w:lineRule="atLeast"/>
        <w:ind w:left="0" w:right="0" w:firstLine="0"/>
        <w:jc w:val="both"/>
      </w:pPr>
      <w:bookmarkStart w:id="173" w:name="Bookmark_para_38"/>
      <w:bookmarkEnd w:id="173"/>
      <w:r>
        <w:rPr>
          <w:rFonts w:ascii="arial" w:eastAsia="arial" w:hAnsi="arial" w:cs="arial"/>
          <w:b w:val="0"/>
          <w:i w:val="0"/>
          <w:strike w:val="0"/>
          <w:noProof w:val="0"/>
          <w:color w:val="000000"/>
          <w:position w:val="0"/>
          <w:sz w:val="20"/>
          <w:u w:val="none"/>
          <w:vertAlign w:val="baseline"/>
        </w:rPr>
        <w:t>Mr. Biers defends his RICO claims against Defendants' motions primarily with conclusory statements, citations to large swaths of his complaint, and citations without accompanying substantive argument.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Mr. Biers' complaint is lengthy, and the contours of his claims and legal theories are often difficult to discern. </w:t>
      </w:r>
      <w:bookmarkStart w:id="179" w:name="Bookmark_I5K3NNJP2HM64N0040000400"/>
      <w:bookmarkEnd w:id="17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Because Mr. Biers is proceeding pro se, the court construes his complaint and other filings liberally. </w:t>
      </w:r>
      <w:bookmarkStart w:id="180" w:name="Bookmark_I5K3NNJP2D6NPF0010000400"/>
      <w:bookmarkEnd w:id="180"/>
      <w:bookmarkStart w:id="181" w:name="Bookmark_I5K3NNJP2HM64N0030000400"/>
      <w:bookmarkEnd w:id="181"/>
      <w:hyperlink r:id="rId68" w:history="1">
        <w:r>
          <w:rPr>
            <w:rFonts w:ascii="arial" w:eastAsia="arial" w:hAnsi="arial" w:cs="arial"/>
            <w:b w:val="0"/>
            <w:i/>
            <w:strike w:val="0"/>
            <w:noProof w:val="0"/>
            <w:color w:val="0077CC"/>
            <w:position w:val="0"/>
            <w:sz w:val="20"/>
            <w:u w:val="single"/>
            <w:vertAlign w:val="baseline"/>
          </w:rPr>
          <w:t>Bernhardt v. L.A. Cty.</w:t>
        </w:r>
      </w:hyperlink>
      <w:hyperlink r:id="rId68" w:history="1">
        <w:r>
          <w:rPr>
            <w:rFonts w:ascii="arial" w:eastAsia="arial" w:hAnsi="arial" w:cs="arial"/>
            <w:b w:val="0"/>
            <w:i/>
            <w:strike w:val="0"/>
            <w:noProof w:val="0"/>
            <w:color w:val="0077CC"/>
            <w:position w:val="0"/>
            <w:sz w:val="20"/>
            <w:u w:val="single"/>
            <w:vertAlign w:val="baseline"/>
          </w:rPr>
          <w:t>, 339 F.3d 920, 925 (9th Cir. 2003)</w:t>
        </w:r>
      </w:hyperlink>
      <w:r>
        <w:rPr>
          <w:rFonts w:ascii="arial" w:eastAsia="arial" w:hAnsi="arial" w:cs="arial"/>
          <w:b w:val="0"/>
          <w:i w:val="0"/>
          <w:strike w:val="0"/>
          <w:noProof w:val="0"/>
          <w:color w:val="000000"/>
          <w:position w:val="0"/>
          <w:sz w:val="20"/>
          <w:u w:val="none"/>
          <w:vertAlign w:val="baseline"/>
        </w:rPr>
        <w:t xml:space="preserve">. </w:t>
      </w:r>
      <w:bookmarkStart w:id="182" w:name="Bookmark_I5K3NNJP2D6NPF0010000400_2"/>
      <w:bookmarkEnd w:id="182"/>
      <w:bookmarkStart w:id="183" w:name="Bookmark_I5K3NNJP2N1PXM0010000400"/>
      <w:bookmarkEnd w:id="183"/>
      <w:r>
        <w:rPr>
          <w:rFonts w:ascii="arial" w:eastAsia="arial" w:hAnsi="arial" w:cs="arial"/>
          <w:b w:val="0"/>
          <w:i w:val="0"/>
          <w:strike w:val="0"/>
          <w:noProof w:val="0"/>
          <w:color w:val="000000"/>
          <w:position w:val="0"/>
          <w:sz w:val="20"/>
          <w:u w:val="none"/>
          <w:vertAlign w:val="baseline"/>
        </w:rPr>
        <w:t>However, the court is under no obligation to—and will not—scour large portions of Mr. Biers' complaint to find support for his conclusory statements; nor will the court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attempt on its own to piece together plausible claims from Mr. Biers' voluminous allegations. </w:t>
      </w:r>
      <w:r>
        <w:rPr>
          <w:rFonts w:ascii="arial" w:eastAsia="arial" w:hAnsi="arial" w:cs="arial"/>
          <w:b w:val="0"/>
          <w:i/>
          <w:strike w:val="0"/>
          <w:noProof w:val="0"/>
          <w:color w:val="000000"/>
          <w:position w:val="0"/>
          <w:sz w:val="20"/>
          <w:u w:val="none"/>
          <w:vertAlign w:val="baseline"/>
        </w:rPr>
        <w:t xml:space="preserve">See </w:t>
      </w:r>
      <w:bookmarkStart w:id="184" w:name="Bookmark_I5K3NNJP2HM64N0050000400"/>
      <w:bookmarkEnd w:id="184"/>
      <w:hyperlink r:id="rId69" w:history="1">
        <w:r>
          <w:rPr>
            <w:rFonts w:ascii="arial" w:eastAsia="arial" w:hAnsi="arial" w:cs="arial"/>
            <w:b w:val="0"/>
            <w:i/>
            <w:strike w:val="0"/>
            <w:noProof w:val="0"/>
            <w:color w:val="0077CC"/>
            <w:position w:val="0"/>
            <w:sz w:val="20"/>
            <w:u w:val="single"/>
            <w:vertAlign w:val="baseline"/>
          </w:rPr>
          <w:t>Roger v. Apt. Mgmt. Consultants</w:t>
        </w:r>
      </w:hyperlink>
      <w:hyperlink r:id="rId69" w:history="1">
        <w:r>
          <w:rPr>
            <w:rFonts w:ascii="arial" w:eastAsia="arial" w:hAnsi="arial" w:cs="arial"/>
            <w:b w:val="0"/>
            <w:i/>
            <w:strike w:val="0"/>
            <w:noProof w:val="0"/>
            <w:color w:val="0077CC"/>
            <w:position w:val="0"/>
            <w:sz w:val="20"/>
            <w:u w:val="single"/>
            <w:vertAlign w:val="baseline"/>
          </w:rPr>
          <w:t>, No. 2:13-cv-01646-APG-VCF, 2013 U.S. Dist. LEXIS 176758, 2013 WL 6693485, at *2 (D. Nev. Sept. 17, 2013)</w:t>
        </w:r>
      </w:hyperlink>
      <w:r>
        <w:rPr>
          <w:rFonts w:ascii="arial" w:eastAsia="arial" w:hAnsi="arial" w:cs="arial"/>
          <w:b w:val="0"/>
          <w:i w:val="0"/>
          <w:strike w:val="0"/>
          <w:noProof w:val="0"/>
          <w:color w:val="000000"/>
          <w:position w:val="0"/>
          <w:sz w:val="20"/>
          <w:u w:val="none"/>
          <w:vertAlign w:val="baseline"/>
        </w:rPr>
        <w:t xml:space="preserve"> (citing </w:t>
      </w:r>
      <w:bookmarkStart w:id="185" w:name="Bookmark_I5K3NNJP2D6NPF0020000400"/>
      <w:bookmarkEnd w:id="185"/>
      <w:hyperlink r:id="rId70" w:history="1">
        <w:r>
          <w:rPr>
            <w:rFonts w:ascii="arial" w:eastAsia="arial" w:hAnsi="arial" w:cs="arial"/>
            <w:b w:val="0"/>
            <w:i/>
            <w:strike w:val="0"/>
            <w:noProof w:val="0"/>
            <w:color w:val="0077CC"/>
            <w:position w:val="0"/>
            <w:sz w:val="20"/>
            <w:u w:val="single"/>
            <w:vertAlign w:val="baseline"/>
          </w:rPr>
          <w:t>Hughes v. Rowe</w:t>
        </w:r>
      </w:hyperlink>
      <w:hyperlink r:id="rId70" w:history="1">
        <w:r>
          <w:rPr>
            <w:rFonts w:ascii="arial" w:eastAsia="arial" w:hAnsi="arial" w:cs="arial"/>
            <w:b w:val="0"/>
            <w:i/>
            <w:strike w:val="0"/>
            <w:noProof w:val="0"/>
            <w:color w:val="0077CC"/>
            <w:position w:val="0"/>
            <w:sz w:val="20"/>
            <w:u w:val="single"/>
            <w:vertAlign w:val="baseline"/>
          </w:rPr>
          <w:t>, 449 U.S. 5, 10 n.7, 101 S. Ct. 173, 66 L. Ed. 2d 163 (1980)</w:t>
        </w:r>
      </w:hyperlink>
      <w:r>
        <w:rPr>
          <w:rFonts w:ascii="arial" w:eastAsia="arial" w:hAnsi="arial" w:cs="arial"/>
          <w:b w:val="0"/>
          <w:i w:val="0"/>
          <w:strike w:val="0"/>
          <w:noProof w:val="0"/>
          <w:color w:val="000000"/>
          <w:position w:val="0"/>
          <w:sz w:val="20"/>
          <w:u w:val="none"/>
          <w:vertAlign w:val="baseline"/>
        </w:rPr>
        <w:t xml:space="preserve"> and </w:t>
      </w:r>
      <w:bookmarkStart w:id="186" w:name="Bookmark_I5K3NNJP2D6NPF0040000400"/>
      <w:bookmarkEnd w:id="186"/>
      <w:hyperlink r:id="rId71" w:history="1">
        <w:r>
          <w:rPr>
            <w:rFonts w:ascii="arial" w:eastAsia="arial" w:hAnsi="arial" w:cs="arial"/>
            <w:b w:val="0"/>
            <w:i/>
            <w:strike w:val="0"/>
            <w:noProof w:val="0"/>
            <w:color w:val="0077CC"/>
            <w:position w:val="0"/>
            <w:sz w:val="20"/>
            <w:u w:val="single"/>
            <w:vertAlign w:val="baseline"/>
          </w:rPr>
          <w:t>Nw. Nat'l Ins. Co. v. Baltes</w:t>
        </w:r>
      </w:hyperlink>
      <w:hyperlink r:id="rId71" w:history="1">
        <w:r>
          <w:rPr>
            <w:rFonts w:ascii="arial" w:eastAsia="arial" w:hAnsi="arial" w:cs="arial"/>
            <w:b w:val="0"/>
            <w:i/>
            <w:strike w:val="0"/>
            <w:noProof w:val="0"/>
            <w:color w:val="0077CC"/>
            <w:position w:val="0"/>
            <w:sz w:val="20"/>
            <w:u w:val="single"/>
            <w:vertAlign w:val="baseline"/>
          </w:rPr>
          <w:t>, 15 F.3d 660, 662 (7th Cir. 1994))</w:t>
        </w:r>
      </w:hyperlink>
      <w:r>
        <w:rPr>
          <w:rFonts w:ascii="arial" w:eastAsia="arial" w:hAnsi="arial" w:cs="arial"/>
          <w:b w:val="0"/>
          <w:i w:val="0"/>
          <w:strike w:val="0"/>
          <w:noProof w:val="0"/>
          <w:color w:val="000000"/>
          <w:position w:val="0"/>
          <w:sz w:val="20"/>
          <w:u w:val="none"/>
          <w:vertAlign w:val="baseline"/>
        </w:rPr>
        <w:t xml:space="preserve"> ("Although pleadings produced by pro se plaintiffs are held to 'less stringent standards' than pleadings drafted by attorneys, it is not the court's role to sift through a complaint in search of factual assertions that could, in theory, support one legal claim or another." (internal citation omitted)); </w:t>
      </w:r>
      <w:bookmarkStart w:id="187" w:name="Bookmark_I5K3NNJP2SF7R10010000400"/>
      <w:bookmarkEnd w:id="187"/>
      <w:hyperlink r:id="rId72" w:history="1">
        <w:r>
          <w:rPr>
            <w:rFonts w:ascii="arial" w:eastAsia="arial" w:hAnsi="arial" w:cs="arial"/>
            <w:b w:val="0"/>
            <w:i/>
            <w:strike w:val="0"/>
            <w:noProof w:val="0"/>
            <w:color w:val="0077CC"/>
            <w:position w:val="0"/>
            <w:sz w:val="20"/>
            <w:u w:val="single"/>
            <w:vertAlign w:val="baseline"/>
          </w:rPr>
          <w:t>Cardin v. Wilmington Fin., Inc.</w:t>
        </w:r>
      </w:hyperlink>
      <w:hyperlink r:id="rId72" w:history="1">
        <w:r>
          <w:rPr>
            <w:rFonts w:ascii="arial" w:eastAsia="arial" w:hAnsi="arial" w:cs="arial"/>
            <w:b w:val="0"/>
            <w:i/>
            <w:strike w:val="0"/>
            <w:noProof w:val="0"/>
            <w:color w:val="0077CC"/>
            <w:position w:val="0"/>
            <w:sz w:val="20"/>
            <w:u w:val="single"/>
            <w:vertAlign w:val="baseline"/>
          </w:rPr>
          <w:t>, No. CV-12-08251-PCT-DGC, 2013 U.S. Dist. LEXIS 37049, 2013 WL 1123815, at *1 (D. Ariz. Mar. 18, 2013)</w:t>
        </w:r>
      </w:hyperlink>
      <w:r>
        <w:rPr>
          <w:rFonts w:ascii="arial" w:eastAsia="arial" w:hAnsi="arial" w:cs="arial"/>
          <w:b w:val="0"/>
          <w:i w:val="0"/>
          <w:strike w:val="0"/>
          <w:noProof w:val="0"/>
          <w:color w:val="000000"/>
          <w:position w:val="0"/>
          <w:sz w:val="20"/>
          <w:u w:val="none"/>
          <w:vertAlign w:val="baseline"/>
        </w:rPr>
        <w:t xml:space="preserve"> (quoting </w:t>
      </w:r>
      <w:bookmarkStart w:id="188" w:name="Bookmark_I5K3NNJP2SF7R10030000400"/>
      <w:bookmarkEnd w:id="188"/>
      <w:hyperlink r:id="rId73" w:history="1">
        <w:r>
          <w:rPr>
            <w:rFonts w:ascii="arial" w:eastAsia="arial" w:hAnsi="arial" w:cs="arial"/>
            <w:b w:val="0"/>
            <w:i/>
            <w:strike w:val="0"/>
            <w:noProof w:val="0"/>
            <w:color w:val="0077CC"/>
            <w:position w:val="0"/>
            <w:sz w:val="20"/>
            <w:u w:val="single"/>
            <w:vertAlign w:val="baseline"/>
          </w:rPr>
          <w:t>Mansour v. Cal-Western Reconveyance Corp.</w:t>
        </w:r>
      </w:hyperlink>
      <w:hyperlink r:id="rId73" w:history="1">
        <w:r>
          <w:rPr>
            <w:rFonts w:ascii="arial" w:eastAsia="arial" w:hAnsi="arial" w:cs="arial"/>
            <w:b w:val="0"/>
            <w:i/>
            <w:strike w:val="0"/>
            <w:noProof w:val="0"/>
            <w:color w:val="0077CC"/>
            <w:position w:val="0"/>
            <w:sz w:val="20"/>
            <w:u w:val="single"/>
            <w:vertAlign w:val="baseline"/>
          </w:rPr>
          <w:t>, No. CV-09-37-PHX-DGC, 2009 U.S. Dist. LEXIS 64113, 2009 WL 2132695, at *3 (D. Ariz. July 15, 2009))</w:t>
        </w:r>
      </w:hyperlink>
      <w:r>
        <w:rPr>
          <w:rFonts w:ascii="arial" w:eastAsia="arial" w:hAnsi="arial" w:cs="arial"/>
          <w:b w:val="0"/>
          <w:i w:val="0"/>
          <w:strike w:val="0"/>
          <w:noProof w:val="0"/>
          <w:color w:val="000000"/>
          <w:position w:val="0"/>
          <w:sz w:val="20"/>
          <w:u w:val="none"/>
          <w:vertAlign w:val="baseline"/>
        </w:rPr>
        <w:t xml:space="preserve"> ("When ruling on a motion to dismiss 'the Court [is] not obligated to search for legal theories not clearly laid on [sic] in Plaintiff's response to the motion or his . . . complaint.'" (first alteration in original)). </w:t>
      </w:r>
      <w:bookmarkStart w:id="189" w:name="Bookmark_I5K3NNJP2N1PXM0010000400_2"/>
      <w:bookmarkEnd w:id="189"/>
      <w:r>
        <w:rPr>
          <w:rFonts w:ascii="arial" w:eastAsia="arial" w:hAnsi="arial" w:cs="arial"/>
          <w:b w:val="0"/>
          <w:i w:val="0"/>
          <w:strike w:val="0"/>
          <w:noProof w:val="0"/>
          <w:color w:val="000000"/>
          <w:position w:val="0"/>
          <w:sz w:val="20"/>
          <w:u w:val="none"/>
          <w:vertAlign w:val="baseline"/>
        </w:rPr>
        <w:t>Having rejected the formulations of Mr. Biers' RICO claim that Mr. Biers alleged in his complaint or properly presented in his briefing, the court declines to address any other possible permutations of that claim</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dismisses Mr. Biers' RICO claim against Private Defendants for failure to state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[*30] </w:t>
      </w:r>
      <w:r>
        <w:rPr>
          <w:rFonts w:ascii="arial" w:eastAsia="arial" w:hAnsi="arial" w:cs="arial"/>
          <w:b w:val="0"/>
          <w:i w:val="0"/>
          <w:strike w:val="0"/>
          <w:noProof w:val="0"/>
          <w:color w:val="000000"/>
          <w:position w:val="0"/>
          <w:sz w:val="20"/>
          <w:u w:val="single"/>
          <w:vertAlign w:val="baseline"/>
        </w:rPr>
        <w:t xml:space="preserve"> claims</w:t>
      </w:r>
    </w:p>
    <w:p>
      <w:pPr>
        <w:keepNext w:val="0"/>
        <w:widowControl w:val="0"/>
        <w:spacing w:before="200" w:after="0" w:line="260" w:lineRule="atLeast"/>
        <w:ind w:left="0" w:right="0" w:firstLine="0"/>
        <w:jc w:val="both"/>
      </w:pPr>
      <w:bookmarkStart w:id="193" w:name="Bookmark_para_41"/>
      <w:bookmarkEnd w:id="193"/>
      <w:r>
        <w:rPr>
          <w:rFonts w:ascii="arial" w:eastAsia="arial" w:hAnsi="arial" w:cs="arial"/>
          <w:b w:val="0"/>
          <w:i w:val="0"/>
          <w:strike w:val="0"/>
          <w:noProof w:val="0"/>
          <w:color w:val="000000"/>
          <w:position w:val="0"/>
          <w:sz w:val="20"/>
          <w:u w:val="none"/>
          <w:vertAlign w:val="baseline"/>
        </w:rPr>
        <w:t xml:space="preserve">Private Defendants argue that Mr. Biers has not plausibly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he fails to plead facts showing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Priv. MTD at 12-18.) Mr. Biers offers no response to this argument.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Biers Resp.) The court agrees with Private Defendants that Mr. Biers fails to plausibly plead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Accordingly, the court dismisses Mr. Biers'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failure to state a claim.</w:t>
      </w:r>
    </w:p>
    <w:p>
      <w:pPr>
        <w:keepNext w:val="0"/>
        <w:widowControl w:val="0"/>
        <w:spacing w:before="240" w:after="0" w:line="260" w:lineRule="atLeast"/>
        <w:ind w:left="0" w:right="0" w:firstLine="0"/>
        <w:jc w:val="both"/>
      </w:pPr>
      <w:bookmarkStart w:id="197" w:name="Bookmark_para_42"/>
      <w:bookmarkEnd w:id="197"/>
      <w:r>
        <w:rPr>
          <w:rFonts w:ascii="arial" w:eastAsia="arial" w:hAnsi="arial" w:cs="arial"/>
          <w:b w:val="0"/>
          <w:i w:val="0"/>
          <w:strike w:val="0"/>
          <w:noProof w:val="0"/>
          <w:color w:val="000000"/>
          <w:position w:val="0"/>
          <w:sz w:val="20"/>
          <w:u w:val="none"/>
          <w:vertAlign w:val="baseline"/>
        </w:rPr>
        <w:t xml:space="preserve">Mr. Biers advances the following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unlawful tying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139, 143, 146 (citing </w:t>
      </w:r>
      <w:r>
        <w:rPr>
          <w:rFonts w:ascii="arial" w:eastAsia="arial" w:hAnsi="arial" w:cs="arial"/>
          <w:b w:val="0"/>
          <w:i/>
          <w:strike w:val="0"/>
          <w:noProof w:val="0"/>
          <w:color w:val="000000"/>
          <w:position w:val="0"/>
          <w:sz w:val="20"/>
          <w:u w:val="none"/>
          <w:vertAlign w:val="baseline"/>
        </w:rPr>
        <w:t>15 U.S.C. §§ 1-3</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(alleging that Private Defendants conditioned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purchase of Celesteva's business license on acceptance of "lease(s), equipment and maintenance costs")); price discrimination in violation of </w:t>
      </w:r>
      <w:hyperlink r:id="rId75" w:history="1">
        <w:r>
          <w:rPr>
            <w:rFonts w:ascii="arial" w:eastAsia="arial" w:hAnsi="arial" w:cs="arial"/>
            <w:b w:val="0"/>
            <w:i/>
            <w:strike w:val="0"/>
            <w:noProof w:val="0"/>
            <w:color w:val="0077CC"/>
            <w:position w:val="0"/>
            <w:sz w:val="20"/>
            <w:u w:val="single"/>
            <w:vertAlign w:val="baseline"/>
          </w:rPr>
          <w:t>15 U.S.C. § 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141 (alleging that several Private Defendants "engaged in price discrimination between different purchasers of Celesteva, and lessees of Canopy Park and [Kirby Properties]")); interlocking directorates in violation of </w:t>
      </w:r>
      <w:hyperlink r:id="rId76" w:history="1">
        <w:r>
          <w:rPr>
            <w:rFonts w:ascii="arial" w:eastAsia="arial" w:hAnsi="arial" w:cs="arial"/>
            <w:b w:val="0"/>
            <w:i/>
            <w:strike w:val="0"/>
            <w:noProof w:val="0"/>
            <w:color w:val="0077CC"/>
            <w:position w:val="0"/>
            <w:sz w:val="20"/>
            <w:u w:val="single"/>
            <w:vertAlign w:val="baseline"/>
          </w:rPr>
          <w:t>15 U.S.C. § 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140 (alleging that Mr. Kirby sat on boards of "two or more competing businesses")); monopolistic conduct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147 (alleging that Private Defendants "were attempting to create an unlawful monopoly in Mason County by coordinating the purchases of marijuana licenses, sales of real property leases to marijuana licensees [sic]")); and group boycott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142, 146 (citing </w:t>
      </w:r>
      <w:hyperlink r:id="rId74"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(alleging that several Private Defendants conditioned the sale of Celesteva on potential buyers agreeing not to deal with Mr. Biers)). None of these claims are sufficiently pleaded.</w:t>
      </w:r>
    </w:p>
    <w:p>
      <w:pPr>
        <w:keepNext w:val="0"/>
        <w:widowControl w:val="0"/>
        <w:spacing w:before="200" w:after="0" w:line="260" w:lineRule="atLeast"/>
        <w:ind w:left="0" w:right="0" w:firstLine="0"/>
        <w:jc w:val="both"/>
      </w:pPr>
      <w:bookmarkStart w:id="198" w:name="Bookmark_para_43"/>
      <w:bookmarkEnd w:id="198"/>
      <w:bookmarkStart w:id="199" w:name="Bookmark_I5K3NNJP2SF7R20020000400"/>
      <w:bookmarkEnd w:id="199"/>
      <w:r>
        <w:rPr>
          <w:rFonts w:ascii="arial" w:eastAsia="arial" w:hAnsi="arial" w:cs="arial"/>
          <w:b w:val="0"/>
          <w:i w:val="0"/>
          <w:strike w:val="0"/>
          <w:noProof w:val="0"/>
          <w:color w:val="000000"/>
          <w:position w:val="0"/>
          <w:sz w:val="20"/>
          <w:u w:val="none"/>
          <w:vertAlign w:val="baseline"/>
        </w:rPr>
        <w:t>Mr. Biers' tying claim fails because he relies on the tying of a business license, not the tying of tangible goods, and pleads no facts showing that Private Defendants possess market power in the tying product market.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139, 143, 146); </w:t>
      </w:r>
      <w:bookmarkStart w:id="200" w:name="Bookmark_I5K3NNJP2SF7R20010000400"/>
      <w:bookmarkEnd w:id="200"/>
      <w:hyperlink r:id="rId77" w:history="1">
        <w:r>
          <w:rPr>
            <w:rFonts w:ascii="arial" w:eastAsia="arial" w:hAnsi="arial" w:cs="arial"/>
            <w:b w:val="0"/>
            <w:i/>
            <w:strike w:val="0"/>
            <w:noProof w:val="0"/>
            <w:color w:val="0077CC"/>
            <w:position w:val="0"/>
            <w:sz w:val="20"/>
            <w:u w:val="single"/>
            <w:vertAlign w:val="baseline"/>
          </w:rPr>
          <w:t>Moore v. James H. Matthews &amp; Co.</w:t>
        </w:r>
      </w:hyperlink>
      <w:hyperlink r:id="rId77" w:history="1">
        <w:r>
          <w:rPr>
            <w:rFonts w:ascii="arial" w:eastAsia="arial" w:hAnsi="arial" w:cs="arial"/>
            <w:b w:val="0"/>
            <w:i/>
            <w:strike w:val="0"/>
            <w:noProof w:val="0"/>
            <w:color w:val="0077CC"/>
            <w:position w:val="0"/>
            <w:sz w:val="20"/>
            <w:u w:val="single"/>
            <w:vertAlign w:val="baseline"/>
          </w:rPr>
          <w:t>, 550 F.2d 1207, 1213-14 (9th Cir. 1977)</w:t>
        </w:r>
      </w:hyperlink>
      <w:r>
        <w:rPr>
          <w:rFonts w:ascii="arial" w:eastAsia="arial" w:hAnsi="arial" w:cs="arial"/>
          <w:b w:val="0"/>
          <w:i w:val="0"/>
          <w:strike w:val="0"/>
          <w:noProof w:val="0"/>
          <w:color w:val="000000"/>
          <w:position w:val="0"/>
          <w:sz w:val="20"/>
          <w:u w:val="none"/>
          <w:vertAlign w:val="baseline"/>
        </w:rPr>
        <w:t xml:space="preserve"> (setting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forth the requirements for tying claims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xml:space="preserve">); </w:t>
      </w:r>
      <w:bookmarkStart w:id="201" w:name="Bookmark_I5K3NNJP2SF7R20030000400"/>
      <w:bookmarkEnd w:id="201"/>
      <w:hyperlink r:id="rId78" w:history="1">
        <w:r>
          <w:rPr>
            <w:rFonts w:ascii="arial" w:eastAsia="arial" w:hAnsi="arial" w:cs="arial"/>
            <w:b w:val="0"/>
            <w:i/>
            <w:strike w:val="0"/>
            <w:noProof w:val="0"/>
            <w:color w:val="0077CC"/>
            <w:position w:val="0"/>
            <w:sz w:val="20"/>
            <w:u w:val="single"/>
            <w:vertAlign w:val="baseline"/>
          </w:rPr>
          <w:t>Tele Atlas N.V. v. Navteq Corp.</w:t>
        </w:r>
      </w:hyperlink>
      <w:hyperlink r:id="rId78" w:history="1">
        <w:r>
          <w:rPr>
            <w:rFonts w:ascii="arial" w:eastAsia="arial" w:hAnsi="arial" w:cs="arial"/>
            <w:b w:val="0"/>
            <w:i/>
            <w:strike w:val="0"/>
            <w:noProof w:val="0"/>
            <w:color w:val="0077CC"/>
            <w:position w:val="0"/>
            <w:sz w:val="20"/>
            <w:u w:val="single"/>
            <w:vertAlign w:val="baseline"/>
          </w:rPr>
          <w:t>, 397 F. Supp. 2d 1184, 1192-93 (N.D. Cal. 2005)</w:t>
        </w:r>
      </w:hyperlink>
      <w:r>
        <w:rPr>
          <w:rFonts w:ascii="arial" w:eastAsia="arial" w:hAnsi="arial" w:cs="arial"/>
          <w:b w:val="0"/>
          <w:i w:val="0"/>
          <w:strike w:val="0"/>
          <w:noProof w:val="0"/>
          <w:color w:val="000000"/>
          <w:position w:val="0"/>
          <w:sz w:val="20"/>
          <w:u w:val="none"/>
          <w:vertAlign w:val="baseline"/>
        </w:rPr>
        <w:t xml:space="preserve">. </w:t>
      </w:r>
      <w:bookmarkStart w:id="202" w:name="Bookmark_I5K3NNJP28T45F0010000400"/>
      <w:bookmarkEnd w:id="202"/>
      <w:r>
        <w:rPr>
          <w:rFonts w:ascii="arial" w:eastAsia="arial" w:hAnsi="arial" w:cs="arial"/>
          <w:b w:val="0"/>
          <w:i w:val="0"/>
          <w:strike w:val="0"/>
          <w:noProof w:val="0"/>
          <w:color w:val="000000"/>
          <w:position w:val="0"/>
          <w:sz w:val="20"/>
          <w:u w:val="none"/>
          <w:vertAlign w:val="baseline"/>
        </w:rPr>
        <w:t xml:space="preserve">Mr. Biers' price discrimination claim is also deficient. </w:t>
      </w:r>
      <w:bookmarkStart w:id="203" w:name="Bookmark_I5K3NNJP28T45F0010000400_2"/>
      <w:bookmarkEnd w:id="203"/>
      <w:r>
        <w:rPr>
          <w:rFonts w:ascii="arial" w:eastAsia="arial" w:hAnsi="arial" w:cs="arial"/>
          <w:b w:val="0"/>
          <w:i w:val="0"/>
          <w:strike w:val="0"/>
          <w:noProof w:val="0"/>
          <w:color w:val="000000"/>
          <w:position w:val="0"/>
          <w:sz w:val="20"/>
          <w:u w:val="none"/>
          <w:vertAlign w:val="baseline"/>
        </w:rPr>
        <w:t xml:space="preserve">To state a price discrimination claim, the plaintiff must plead facts showing (1) two or more contemporaneous sales by the same seller (2) at different prices (3) of commodities of like grade and quality (4) where at least one of the sales was made in interstate commerce, (5) the discrimination had the requisite effect on competition generally, and (6) the discrimination caused injury to the plaintiff. </w:t>
      </w:r>
      <w:bookmarkStart w:id="204" w:name="Bookmark_I5K3NNJP2SF7R20050000400"/>
      <w:bookmarkEnd w:id="204"/>
      <w:hyperlink r:id="rId79" w:history="1">
        <w:r>
          <w:rPr>
            <w:rFonts w:ascii="arial" w:eastAsia="arial" w:hAnsi="arial" w:cs="arial"/>
            <w:b w:val="0"/>
            <w:i/>
            <w:strike w:val="0"/>
            <w:noProof w:val="0"/>
            <w:color w:val="0077CC"/>
            <w:position w:val="0"/>
            <w:sz w:val="20"/>
            <w:u w:val="single"/>
            <w:vertAlign w:val="baseline"/>
          </w:rPr>
          <w:t>Rutledge v. Electric Hose &amp; Rubber Co.</w:t>
        </w:r>
      </w:hyperlink>
      <w:hyperlink r:id="rId79" w:history="1">
        <w:r>
          <w:rPr>
            <w:rFonts w:ascii="arial" w:eastAsia="arial" w:hAnsi="arial" w:cs="arial"/>
            <w:b w:val="0"/>
            <w:i/>
            <w:strike w:val="0"/>
            <w:noProof w:val="0"/>
            <w:color w:val="0077CC"/>
            <w:position w:val="0"/>
            <w:sz w:val="20"/>
            <w:u w:val="single"/>
            <w:vertAlign w:val="baseline"/>
          </w:rPr>
          <w:t>, 511 F.2d 668, 677 (9th Cir. 1975)</w:t>
        </w:r>
      </w:hyperlink>
      <w:r>
        <w:rPr>
          <w:rFonts w:ascii="arial" w:eastAsia="arial" w:hAnsi="arial" w:cs="arial"/>
          <w:b w:val="0"/>
          <w:i w:val="0"/>
          <w:strike w:val="0"/>
          <w:noProof w:val="0"/>
          <w:color w:val="000000"/>
          <w:position w:val="0"/>
          <w:sz w:val="20"/>
          <w:u w:val="none"/>
          <w:vertAlign w:val="baseline"/>
        </w:rPr>
        <w:t>. Mr. Biers indicates that Private Defendants offered Celesteva to various purchasers for different prices and offered varying lease terms to potential tenants.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141.) However, those actions do not constitute multiple contemporaneous sales of similar commodities for different prices, and Mr. Biers pleads no facts showing a sale in interstate commerce or the requisite effect on competition.</w:t>
      </w:r>
    </w:p>
    <w:p>
      <w:pPr>
        <w:keepNext w:val="0"/>
        <w:widowControl w:val="0"/>
        <w:spacing w:before="240" w:after="0" w:line="260" w:lineRule="atLeast"/>
        <w:ind w:left="0" w:right="0" w:firstLine="0"/>
        <w:jc w:val="both"/>
      </w:pPr>
      <w:bookmarkStart w:id="205" w:name="Bookmark_para_44"/>
      <w:bookmarkEnd w:id="205"/>
      <w:bookmarkStart w:id="206" w:name="Bookmark_I5K3NNJP28T45F0030000400"/>
      <w:bookmarkEnd w:id="206"/>
      <w:r>
        <w:rPr>
          <w:rFonts w:ascii="arial" w:eastAsia="arial" w:hAnsi="arial" w:cs="arial"/>
          <w:b w:val="0"/>
          <w:i w:val="0"/>
          <w:strike w:val="0"/>
          <w:noProof w:val="0"/>
          <w:color w:val="000000"/>
          <w:position w:val="0"/>
          <w:sz w:val="20"/>
          <w:u w:val="none"/>
          <w:vertAlign w:val="baseline"/>
        </w:rPr>
        <w:t>Similarly, Mr. Biers fails to state a claim for interlocking directorates. Such a claim requires factual allegations showing that (1) one person serves as a director for two or more business corporations; (2) the combined capital, surplus, and undivided profits of any one of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corporations exceeds one million dollars; (3) each corporation is engaged in interstate commerce; and (4) the corporations compete with each other. </w:t>
      </w:r>
      <w:bookmarkStart w:id="207" w:name="Bookmark_I5K3NNJP28T45F0020000400"/>
      <w:bookmarkEnd w:id="207"/>
      <w:hyperlink r:id="rId80" w:history="1">
        <w:r>
          <w:rPr>
            <w:rFonts w:ascii="arial" w:eastAsia="arial" w:hAnsi="arial" w:cs="arial"/>
            <w:b w:val="0"/>
            <w:i/>
            <w:strike w:val="0"/>
            <w:noProof w:val="0"/>
            <w:color w:val="0077CC"/>
            <w:position w:val="0"/>
            <w:sz w:val="20"/>
            <w:u w:val="single"/>
            <w:vertAlign w:val="baseline"/>
          </w:rPr>
          <w:t>Pocahontas Supreme Coal Co. v. Bethlehem Steel Corp.</w:t>
        </w:r>
      </w:hyperlink>
      <w:hyperlink r:id="rId80" w:history="1">
        <w:r>
          <w:rPr>
            <w:rFonts w:ascii="arial" w:eastAsia="arial" w:hAnsi="arial" w:cs="arial"/>
            <w:b w:val="0"/>
            <w:i/>
            <w:strike w:val="0"/>
            <w:noProof w:val="0"/>
            <w:color w:val="0077CC"/>
            <w:position w:val="0"/>
            <w:sz w:val="20"/>
            <w:u w:val="single"/>
            <w:vertAlign w:val="baseline"/>
          </w:rPr>
          <w:t>, 828 F.2d 211, 216 (4th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8" w:name="Bookmark_I5K3NNJP28T45F0040000400"/>
      <w:bookmarkEnd w:id="208"/>
      <w:hyperlink r:id="rId81" w:history="1">
        <w:r>
          <w:rPr>
            <w:rFonts w:ascii="arial" w:eastAsia="arial" w:hAnsi="arial" w:cs="arial"/>
            <w:b w:val="0"/>
            <w:i/>
            <w:strike w:val="0"/>
            <w:noProof w:val="0"/>
            <w:color w:val="0077CC"/>
            <w:position w:val="0"/>
            <w:sz w:val="20"/>
            <w:u w:val="single"/>
            <w:vertAlign w:val="baseline"/>
          </w:rPr>
          <w:t>TRW, Inc. v. Federal Trade Com.</w:t>
        </w:r>
      </w:hyperlink>
      <w:hyperlink r:id="rId81" w:history="1">
        <w:r>
          <w:rPr>
            <w:rFonts w:ascii="arial" w:eastAsia="arial" w:hAnsi="arial" w:cs="arial"/>
            <w:b w:val="0"/>
            <w:i/>
            <w:strike w:val="0"/>
            <w:noProof w:val="0"/>
            <w:color w:val="0077CC"/>
            <w:position w:val="0"/>
            <w:sz w:val="20"/>
            <w:u w:val="single"/>
            <w:vertAlign w:val="baseline"/>
          </w:rPr>
          <w:t>, 647 F.2d 942, 945 n.3 (9th Cir. 1981)</w:t>
        </w:r>
      </w:hyperlink>
      <w:r>
        <w:rPr>
          <w:rFonts w:ascii="arial" w:eastAsia="arial" w:hAnsi="arial" w:cs="arial"/>
          <w:b w:val="0"/>
          <w:i w:val="0"/>
          <w:strike w:val="0"/>
          <w:noProof w:val="0"/>
          <w:color w:val="000000"/>
          <w:position w:val="0"/>
          <w:sz w:val="20"/>
          <w:u w:val="none"/>
          <w:vertAlign w:val="baseline"/>
        </w:rPr>
        <w:t xml:space="preserve">. To support this claim Mr. Biers alleges that Mr. Kirby "sat as a director . . . on two or more competing businesses that merged or created an unlawful trust . . . in violation of </w:t>
      </w:r>
      <w:hyperlink r:id="rId76" w:history="1">
        <w:r>
          <w:rPr>
            <w:rFonts w:ascii="arial" w:eastAsia="arial" w:hAnsi="arial" w:cs="arial"/>
            <w:b w:val="0"/>
            <w:i/>
            <w:strike w:val="0"/>
            <w:noProof w:val="0"/>
            <w:color w:val="0077CC"/>
            <w:position w:val="0"/>
            <w:sz w:val="20"/>
            <w:u w:val="single"/>
            <w:vertAlign w:val="baseline"/>
          </w:rPr>
          <w:t>15 U.S.C. § 19</w:t>
        </w:r>
      </w:hyperlink>
      <w:r>
        <w:rPr>
          <w:rFonts w:ascii="arial" w:eastAsia="arial" w:hAnsi="arial" w:cs="arial"/>
          <w:b w:val="0"/>
          <w:i w:val="0"/>
          <w:strike w:val="0"/>
          <w:noProof w:val="0"/>
          <w:color w:val="000000"/>
          <w:position w:val="0"/>
          <w:sz w:val="20"/>
          <w:u w:val="none"/>
          <w:vertAlign w:val="baseline"/>
        </w:rPr>
        <w:t>." (Compl. ¶ 140.) That allegation is conclusory and fails to establish the elements of an interlocking directorates claim.</w:t>
      </w:r>
    </w:p>
    <w:p>
      <w:pPr>
        <w:keepNext w:val="0"/>
        <w:widowControl w:val="0"/>
        <w:spacing w:before="240" w:after="0" w:line="260" w:lineRule="atLeast"/>
        <w:ind w:left="0" w:right="0" w:firstLine="0"/>
        <w:jc w:val="both"/>
      </w:pPr>
      <w:bookmarkStart w:id="209" w:name="Bookmark_para_45"/>
      <w:bookmarkEnd w:id="209"/>
      <w:bookmarkStart w:id="210" w:name="Bookmark_I5K3NNJP28T45G0020000400"/>
      <w:bookmarkEnd w:id="210"/>
      <w:r>
        <w:rPr>
          <w:rFonts w:ascii="arial" w:eastAsia="arial" w:hAnsi="arial" w:cs="arial"/>
          <w:b w:val="0"/>
          <w:i w:val="0"/>
          <w:strike w:val="0"/>
          <w:noProof w:val="0"/>
          <w:color w:val="000000"/>
          <w:position w:val="0"/>
          <w:sz w:val="20"/>
          <w:u w:val="none"/>
          <w:vertAlign w:val="baseline"/>
        </w:rPr>
        <w:t xml:space="preserve">Mr. Biers also has not pleaded facts sufficient to support a monopoly claim. </w:t>
      </w:r>
      <w:bookmarkStart w:id="211" w:name="Bookmark_I5K3NNJP28T45G0040000400"/>
      <w:bookmarkEnd w:id="211"/>
      <w:r>
        <w:rPr>
          <w:rFonts w:ascii="arial" w:eastAsia="arial" w:hAnsi="arial" w:cs="arial"/>
          <w:b w:val="0"/>
          <w:i w:val="0"/>
          <w:strike w:val="0"/>
          <w:noProof w:val="0"/>
          <w:color w:val="000000"/>
          <w:position w:val="0"/>
          <w:sz w:val="20"/>
          <w:u w:val="none"/>
          <w:vertAlign w:val="baseline"/>
        </w:rPr>
        <w:t xml:space="preserve">Instead, he offers the conclusory statement that Private Defendants "have created or were attempting to create an unlawful monopoly in Mason County by coordinating the purchase of marijuana licenses." (Compl. ¶ 147); </w:t>
      </w:r>
      <w:r>
        <w:rPr>
          <w:rFonts w:ascii="arial" w:eastAsia="arial" w:hAnsi="arial" w:cs="arial"/>
          <w:b w:val="0"/>
          <w:i/>
          <w:strike w:val="0"/>
          <w:noProof w:val="0"/>
          <w:color w:val="000000"/>
          <w:position w:val="0"/>
          <w:sz w:val="20"/>
          <w:u w:val="none"/>
          <w:vertAlign w:val="baseline"/>
        </w:rPr>
        <w:t xml:space="preserve">see </w:t>
      </w:r>
      <w:bookmarkStart w:id="212" w:name="Bookmark_I5K3NNJP28T45G0010000400"/>
      <w:bookmarkEnd w:id="212"/>
      <w:hyperlink r:id="rId82" w:history="1">
        <w:r>
          <w:rPr>
            <w:rFonts w:ascii="arial" w:eastAsia="arial" w:hAnsi="arial" w:cs="arial"/>
            <w:b w:val="0"/>
            <w:i/>
            <w:strike w:val="0"/>
            <w:noProof w:val="0"/>
            <w:color w:val="0077CC"/>
            <w:position w:val="0"/>
            <w:sz w:val="20"/>
            <w:u w:val="single"/>
            <w:vertAlign w:val="baseline"/>
          </w:rPr>
          <w:t>Alaska Airlines, Inc. v. United Airlines, Inc.</w:t>
        </w:r>
      </w:hyperlink>
      <w:hyperlink r:id="rId82" w:history="1">
        <w:r>
          <w:rPr>
            <w:rFonts w:ascii="arial" w:eastAsia="arial" w:hAnsi="arial" w:cs="arial"/>
            <w:b w:val="0"/>
            <w:i/>
            <w:strike w:val="0"/>
            <w:noProof w:val="0"/>
            <w:color w:val="0077CC"/>
            <w:position w:val="0"/>
            <w:sz w:val="20"/>
            <w:u w:val="single"/>
            <w:vertAlign w:val="baseline"/>
          </w:rPr>
          <w:t>, 948 F.2d 536, 541-42 (9th Cir. 1991)</w:t>
        </w:r>
      </w:hyperlink>
      <w:r>
        <w:rPr>
          <w:rFonts w:ascii="arial" w:eastAsia="arial" w:hAnsi="arial" w:cs="arial"/>
          <w:b w:val="0"/>
          <w:i w:val="0"/>
          <w:strike w:val="0"/>
          <w:noProof w:val="0"/>
          <w:color w:val="000000"/>
          <w:position w:val="0"/>
          <w:sz w:val="20"/>
          <w:u w:val="none"/>
          <w:vertAlign w:val="baseline"/>
        </w:rPr>
        <w:t xml:space="preserve"> (setting forth the elements of monopoly and attempted monopoly claims). </w:t>
      </w:r>
      <w:bookmarkStart w:id="213" w:name="Bookmark_I5K3NNJP2HM64P0030000400"/>
      <w:bookmarkEnd w:id="213"/>
      <w:r>
        <w:rPr>
          <w:rFonts w:ascii="arial" w:eastAsia="arial" w:hAnsi="arial" w:cs="arial"/>
          <w:b w:val="0"/>
          <w:i w:val="0"/>
          <w:strike w:val="0"/>
          <w:noProof w:val="0"/>
          <w:color w:val="000000"/>
          <w:position w:val="0"/>
          <w:sz w:val="20"/>
          <w:u w:val="none"/>
          <w:vertAlign w:val="baseline"/>
        </w:rPr>
        <w:t xml:space="preserve">Finally, Mr. Biers' has not plausibly pleaded a group boycott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214" w:name="Bookmark_I5K3NNJP2HM64P0030000400_2"/>
      <w:bookmarkEnd w:id="214"/>
      <w:bookmarkStart w:id="215" w:name="Bookmark_I5K3NNJP28T45G0040000400_2"/>
      <w:bookmarkEnd w:id="215"/>
      <w:r>
        <w:rPr>
          <w:rFonts w:ascii="arial" w:eastAsia="arial" w:hAnsi="arial" w:cs="arial"/>
          <w:b w:val="0"/>
          <w:i w:val="0"/>
          <w:strike w:val="0"/>
          <w:noProof w:val="0"/>
          <w:color w:val="000000"/>
          <w:position w:val="0"/>
          <w:sz w:val="20"/>
          <w:u w:val="none"/>
          <w:vertAlign w:val="baseline"/>
        </w:rPr>
        <w:t xml:space="preserve">"A plaintiff may allege violations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under one or more of the following 'three rules of analysis: the rule of reason, per se, or quick look.'" </w:t>
      </w:r>
      <w:bookmarkStart w:id="216" w:name="Bookmark_I5K3NNJP28T45G0030000400"/>
      <w:bookmarkEnd w:id="216"/>
      <w:hyperlink r:id="rId83" w:history="1">
        <w:r>
          <w:rPr>
            <w:rFonts w:ascii="arial" w:eastAsia="arial" w:hAnsi="arial" w:cs="arial"/>
            <w:b w:val="0"/>
            <w:i/>
            <w:strike w:val="0"/>
            <w:noProof w:val="0"/>
            <w:color w:val="0077CC"/>
            <w:position w:val="0"/>
            <w:sz w:val="20"/>
            <w:u w:val="single"/>
            <w:vertAlign w:val="baseline"/>
          </w:rPr>
          <w:t>Bay Area Surgical Mgmt. LLC v. Aetna Life Ins. Co.</w:t>
        </w:r>
      </w:hyperlink>
      <w:hyperlink r:id="rId83" w:history="1">
        <w:r>
          <w:rPr>
            <w:rFonts w:ascii="arial" w:eastAsia="arial" w:hAnsi="arial" w:cs="arial"/>
            <w:b w:val="0"/>
            <w:i/>
            <w:strike w:val="0"/>
            <w:noProof w:val="0"/>
            <w:color w:val="0077CC"/>
            <w:position w:val="0"/>
            <w:sz w:val="20"/>
            <w:u w:val="single"/>
            <w:vertAlign w:val="baseline"/>
          </w:rPr>
          <w:t>, 166 F. Supp. 3d 988, 2015 U.S. Dist. LEXIS 176955, No. 15-cv-01416-BLF, 2015 WL 10457212, at *3 (N.D. Cal. Sept. 21, 2015)</w:t>
        </w:r>
      </w:hyperlink>
      <w:r>
        <w:rPr>
          <w:rFonts w:ascii="arial" w:eastAsia="arial" w:hAnsi="arial" w:cs="arial"/>
          <w:b w:val="0"/>
          <w:i w:val="0"/>
          <w:strike w:val="0"/>
          <w:noProof w:val="0"/>
          <w:color w:val="000000"/>
          <w:position w:val="0"/>
          <w:sz w:val="20"/>
          <w:u w:val="none"/>
          <w:vertAlign w:val="baseline"/>
        </w:rPr>
        <w:t xml:space="preserve"> (quoting </w:t>
      </w:r>
      <w:bookmarkStart w:id="217" w:name="Bookmark_I5K3NNJP28T45G0050000400"/>
      <w:bookmarkEnd w:id="217"/>
      <w:hyperlink r:id="rId84" w:history="1">
        <w:r>
          <w:rPr>
            <w:rFonts w:ascii="arial" w:eastAsia="arial" w:hAnsi="arial" w:cs="arial"/>
            <w:b w:val="0"/>
            <w:i/>
            <w:strike w:val="0"/>
            <w:noProof w:val="0"/>
            <w:color w:val="0077CC"/>
            <w:position w:val="0"/>
            <w:sz w:val="20"/>
            <w:u w:val="single"/>
            <w:vertAlign w:val="baseline"/>
          </w:rPr>
          <w:t>United States v. eBay, Inc.</w:t>
        </w:r>
      </w:hyperlink>
      <w:hyperlink r:id="rId84" w:history="1">
        <w:r>
          <w:rPr>
            <w:rFonts w:ascii="arial" w:eastAsia="arial" w:hAnsi="arial" w:cs="arial"/>
            <w:b w:val="0"/>
            <w:i/>
            <w:strike w:val="0"/>
            <w:noProof w:val="0"/>
            <w:color w:val="0077CC"/>
            <w:position w:val="0"/>
            <w:sz w:val="20"/>
            <w:u w:val="single"/>
            <w:vertAlign w:val="baseline"/>
          </w:rPr>
          <w:t>, 968 F. Supp. 2d 1030, 1037 (N.D. Cal. 2013))</w:t>
        </w:r>
      </w:hyperlink>
      <w:r>
        <w:rPr>
          <w:rFonts w:ascii="arial" w:eastAsia="arial" w:hAnsi="arial" w:cs="arial"/>
          <w:b w:val="0"/>
          <w:i w:val="0"/>
          <w:strike w:val="0"/>
          <w:noProof w:val="0"/>
          <w:color w:val="000000"/>
          <w:position w:val="0"/>
          <w:sz w:val="20"/>
          <w:u w:val="none"/>
          <w:vertAlign w:val="baseline"/>
        </w:rPr>
        <w:t>. Mr. Biers fails to identify which approach he is proceeding under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Biers Resp.; Compl.), and his factual allegations do not plausibly show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under any approach, </w:t>
      </w:r>
      <w:r>
        <w:rPr>
          <w:rFonts w:ascii="arial" w:eastAsia="arial" w:hAnsi="arial" w:cs="arial"/>
          <w:b w:val="0"/>
          <w:i/>
          <w:strike w:val="0"/>
          <w:noProof w:val="0"/>
          <w:color w:val="000000"/>
          <w:position w:val="0"/>
          <w:sz w:val="20"/>
          <w:u w:val="none"/>
          <w:vertAlign w:val="baseline"/>
        </w:rPr>
        <w:t xml:space="preserve">see </w:t>
      </w:r>
      <w:bookmarkStart w:id="218" w:name="Bookmark_I5K3NNJP2HM64P0020000400"/>
      <w:bookmarkEnd w:id="218"/>
      <w:hyperlink r:id="rId83" w:history="1">
        <w:r>
          <w:rPr>
            <w:rFonts w:ascii="arial" w:eastAsia="arial" w:hAnsi="arial" w:cs="arial"/>
            <w:b w:val="0"/>
            <w:i/>
            <w:strike w:val="0"/>
            <w:noProof w:val="0"/>
            <w:color w:val="0077CC"/>
            <w:position w:val="0"/>
            <w:sz w:val="20"/>
            <w:u w:val="single"/>
            <w:vertAlign w:val="baseline"/>
          </w:rPr>
          <w:t>Bay Area Surgical Mgmt.</w:t>
        </w:r>
      </w:hyperlink>
      <w:hyperlink r:id="rId83" w:history="1">
        <w:r>
          <w:rPr>
            <w:rFonts w:ascii="arial" w:eastAsia="arial" w:hAnsi="arial" w:cs="arial"/>
            <w:b w:val="0"/>
            <w:i/>
            <w:strike w:val="0"/>
            <w:noProof w:val="0"/>
            <w:color w:val="0077CC"/>
            <w:position w:val="0"/>
            <w:sz w:val="20"/>
            <w:u w:val="single"/>
            <w:vertAlign w:val="baseline"/>
          </w:rPr>
          <w:t>, 2015 U.S. Dist. LEXIS 176955, 2015 WL 10457212, at *3</w:t>
        </w:r>
      </w:hyperlink>
      <w:r>
        <w:rPr>
          <w:rFonts w:ascii="arial" w:eastAsia="arial" w:hAnsi="arial" w:cs="arial"/>
          <w:b w:val="0"/>
          <w:i w:val="0"/>
          <w:strike w:val="0"/>
          <w:noProof w:val="0"/>
          <w:color w:val="000000"/>
          <w:position w:val="0"/>
          <w:sz w:val="20"/>
          <w:u w:val="none"/>
          <w:vertAlign w:val="baseline"/>
        </w:rPr>
        <w:t xml:space="preserve"> (outlining the requirements for each approach in a case involving a group boycott claim).</w:t>
      </w:r>
      <w:r>
        <w:rPr>
          <w:rFonts w:ascii="arial" w:eastAsia="arial" w:hAnsi="arial" w:cs="arial"/>
          <w:vertAlign w:val="superscript"/>
        </w:rPr>
        <w:footnoteReference w:customMarkFollows="1" w:id="11"/>
        <w:t xml:space="preserve">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CPA</w:t>
      </w:r>
    </w:p>
    <w:p>
      <w:pPr>
        <w:keepNext w:val="0"/>
        <w:widowControl w:val="0"/>
        <w:spacing w:before="240" w:after="0" w:line="260" w:lineRule="atLeast"/>
        <w:ind w:left="0" w:right="0" w:firstLine="0"/>
        <w:jc w:val="both"/>
      </w:pPr>
      <w:bookmarkStart w:id="234" w:name="Bookmark_para_47"/>
      <w:bookmarkEnd w:id="234"/>
      <w:r>
        <w:rPr>
          <w:rFonts w:ascii="arial" w:eastAsia="arial" w:hAnsi="arial" w:cs="arial"/>
          <w:b w:val="0"/>
          <w:i w:val="0"/>
          <w:strike w:val="0"/>
          <w:noProof w:val="0"/>
          <w:color w:val="000000"/>
          <w:position w:val="0"/>
          <w:sz w:val="20"/>
          <w:u w:val="none"/>
          <w:vertAlign w:val="baseline"/>
        </w:rPr>
        <w:t xml:space="preserve">Private Defendants argue that Mr. Biers' CPA claims are subject to the same standards as his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should be dismissed for the same reasons.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Priv. MTD at 13 &amp; n.14.) Mr. Biers bases his CPA claims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provisions in the CPA that parallel several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discussed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169-70 (citing </w:t>
      </w:r>
      <w:hyperlink r:id="rId85" w:history="1">
        <w:r>
          <w:rPr>
            <w:rFonts w:ascii="arial" w:eastAsia="arial" w:hAnsi="arial" w:cs="arial"/>
            <w:b w:val="0"/>
            <w:i/>
            <w:strike w:val="0"/>
            <w:noProof w:val="0"/>
            <w:color w:val="0077CC"/>
            <w:position w:val="0"/>
            <w:sz w:val="20"/>
            <w:u w:val="single"/>
            <w:vertAlign w:val="baseline"/>
          </w:rPr>
          <w:t>RCW 19.86.050</w:t>
        </w:r>
      </w:hyperlink>
      <w:r>
        <w:rPr>
          <w:rFonts w:ascii="arial" w:eastAsia="arial" w:hAnsi="arial" w:cs="arial"/>
          <w:b w:val="0"/>
          <w:i w:val="0"/>
          <w:strike w:val="0"/>
          <w:noProof w:val="0"/>
          <w:color w:val="000000"/>
          <w:position w:val="0"/>
          <w:sz w:val="20"/>
          <w:u w:val="none"/>
          <w:vertAlign w:val="baseline"/>
        </w:rPr>
        <w:t xml:space="preserve"> (prohibiting transactions conditioned on an agreement not to use a competitor's goods or services), </w:t>
      </w:r>
      <w:hyperlink r:id="rId86" w:history="1">
        <w:r>
          <w:rPr>
            <w:rFonts w:ascii="arial" w:eastAsia="arial" w:hAnsi="arial" w:cs="arial"/>
            <w:b w:val="0"/>
            <w:i/>
            <w:strike w:val="0"/>
            <w:noProof w:val="0"/>
            <w:color w:val="0077CC"/>
            <w:position w:val="0"/>
            <w:sz w:val="20"/>
            <w:u w:val="single"/>
            <w:vertAlign w:val="baseline"/>
          </w:rPr>
          <w:t>RCW 19.86.030</w:t>
        </w:r>
      </w:hyperlink>
      <w:r>
        <w:rPr>
          <w:rFonts w:ascii="arial" w:eastAsia="arial" w:hAnsi="arial" w:cs="arial"/>
          <w:b w:val="0"/>
          <w:i w:val="0"/>
          <w:strike w:val="0"/>
          <w:noProof w:val="0"/>
          <w:color w:val="000000"/>
          <w:position w:val="0"/>
          <w:sz w:val="20"/>
          <w:u w:val="none"/>
          <w:vertAlign w:val="baseline"/>
        </w:rPr>
        <w:t xml:space="preserve"> (prohibiting contracts, combinations, and conspiracies in restraint of trade), and </w:t>
      </w:r>
      <w:hyperlink r:id="rId87" w:history="1">
        <w:r>
          <w:rPr>
            <w:rFonts w:ascii="arial" w:eastAsia="arial" w:hAnsi="arial" w:cs="arial"/>
            <w:b w:val="0"/>
            <w:i/>
            <w:strike w:val="0"/>
            <w:noProof w:val="0"/>
            <w:color w:val="0077CC"/>
            <w:position w:val="0"/>
            <w:sz w:val="20"/>
            <w:u w:val="single"/>
            <w:vertAlign w:val="baseline"/>
          </w:rPr>
          <w:t>RCW 19.86.040</w:t>
        </w:r>
      </w:hyperlink>
      <w:r>
        <w:rPr>
          <w:rFonts w:ascii="arial" w:eastAsia="arial" w:hAnsi="arial" w:cs="arial"/>
          <w:b w:val="0"/>
          <w:i w:val="0"/>
          <w:strike w:val="0"/>
          <w:noProof w:val="0"/>
          <w:color w:val="000000"/>
          <w:position w:val="0"/>
          <w:sz w:val="20"/>
          <w:u w:val="none"/>
          <w:vertAlign w:val="baseline"/>
        </w:rPr>
        <w:t xml:space="preserve"> (prohibiting monopolies and attempted monopolies)).)</w:t>
      </w:r>
    </w:p>
    <w:p>
      <w:pPr>
        <w:keepNext w:val="0"/>
        <w:widowControl w:val="0"/>
        <w:spacing w:before="240" w:after="0" w:line="260" w:lineRule="atLeast"/>
        <w:ind w:left="0" w:right="0" w:firstLine="0"/>
        <w:jc w:val="both"/>
      </w:pPr>
      <w:bookmarkStart w:id="235" w:name="Bookmark_para_48"/>
      <w:bookmarkEnd w:id="235"/>
      <w:r>
        <w:rPr>
          <w:rFonts w:ascii="arial" w:eastAsia="arial" w:hAnsi="arial" w:cs="arial"/>
          <w:b w:val="0"/>
          <w:i w:val="0"/>
          <w:strike w:val="0"/>
          <w:noProof w:val="0"/>
          <w:color w:val="000000"/>
          <w:position w:val="0"/>
          <w:sz w:val="20"/>
          <w:u w:val="none"/>
          <w:vertAlign w:val="baseline"/>
        </w:rPr>
        <w:t>The court need not determine the extent to which federal law provides guidance here because Mr. Biers' CPA claims consist almost entirely of legal conclusions that parrot the statutory language.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 169 ("Defendants unlawfully leased, entered or made sales contracts for sales of goods, wares, merchandise, supplies, or other commodities, or services for the use, consumption, enjoyment or resale, or fix a price charged therefor, or discount therefrom, or rebate upon, such price, on condition, agreement, or understanding that the lessee or purchaser thereof shall not use or deal in the goods, wares, merchandise, supplies, or other commodity or service of a competitor or competitors of the lessor or seller in violation of </w:t>
      </w:r>
      <w:hyperlink r:id="rId85" w:history="1">
        <w:r>
          <w:rPr>
            <w:rFonts w:ascii="arial" w:eastAsia="arial" w:hAnsi="arial" w:cs="arial"/>
            <w:b w:val="0"/>
            <w:i/>
            <w:strike w:val="0"/>
            <w:noProof w:val="0"/>
            <w:color w:val="0077CC"/>
            <w:position w:val="0"/>
            <w:sz w:val="20"/>
            <w:u w:val="single"/>
            <w:vertAlign w:val="baseline"/>
          </w:rPr>
          <w:t>RCW 19.86.050</w:t>
        </w:r>
      </w:hyperlink>
      <w:r>
        <w:rPr>
          <w:rFonts w:ascii="arial" w:eastAsia="arial" w:hAnsi="arial" w:cs="arial"/>
          <w:b w:val="0"/>
          <w:i w:val="0"/>
          <w:strike w:val="0"/>
          <w:noProof w:val="0"/>
          <w:color w:val="000000"/>
          <w:position w:val="0"/>
          <w:sz w:val="20"/>
          <w:u w:val="none"/>
          <w:vertAlign w:val="baseline"/>
        </w:rPr>
        <w:t xml:space="preserve">."), 170 ("Defendants unlawfully acquired, directly or indirectly, the whole or any part of Celesteva stock or assets to substantially lessen competition or tend to create a monopoly in the commercial marijuana industry. Defendants agreed, conspired and participated in unlawful, unfair or deceptive acts or practices in the conduct of trade or commerce, in violation of </w:t>
      </w:r>
      <w:hyperlink r:id="rId88" w:history="1">
        <w:r>
          <w:rPr>
            <w:rFonts w:ascii="arial" w:eastAsia="arial" w:hAnsi="arial" w:cs="arial"/>
            <w:b w:val="0"/>
            <w:i/>
            <w:strike w:val="0"/>
            <w:noProof w:val="0"/>
            <w:color w:val="0077CC"/>
            <w:position w:val="0"/>
            <w:sz w:val="20"/>
            <w:u w:val="single"/>
            <w:vertAlign w:val="baseline"/>
          </w:rPr>
          <w:t>RCW 19.86.020</w:t>
        </w:r>
      </w:hyperlink>
      <w:r>
        <w:rPr>
          <w:rFonts w:ascii="arial" w:eastAsia="arial" w:hAnsi="arial" w:cs="arial"/>
          <w:b w:val="0"/>
          <w:i w:val="0"/>
          <w:strike w:val="0"/>
          <w:noProof w:val="0"/>
          <w:color w:val="000000"/>
          <w:position w:val="0"/>
          <w:sz w:val="20"/>
          <w:u w:val="singl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.030</w:t>
        </w:r>
      </w:hyperlink>
      <w:r>
        <w:rPr>
          <w:rFonts w:ascii="arial" w:eastAsia="arial" w:hAnsi="arial" w:cs="arial"/>
          <w:b w:val="0"/>
          <w:i w:val="0"/>
          <w:strike w:val="0"/>
          <w:noProof w:val="0"/>
          <w:color w:val="000000"/>
          <w:position w:val="0"/>
          <w:sz w:val="20"/>
          <w:u w:val="singl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.040</w:t>
        </w:r>
      </w:hyperlink>
      <w:r>
        <w:rPr>
          <w:rFonts w:ascii="arial" w:eastAsia="arial" w:hAnsi="arial" w:cs="arial"/>
          <w:b w:val="0"/>
          <w:i w:val="0"/>
          <w:strike w:val="0"/>
          <w:noProof w:val="0"/>
          <w:color w:val="000000"/>
          <w:position w:val="0"/>
          <w:sz w:val="20"/>
          <w:u w:val="none"/>
          <w:vertAlign w:val="baseline"/>
        </w:rPr>
        <w:t>, and caused damage to Plaintiff.").) Conclusory allegations of this type do not allow the court to understand the nature of Mr. Biers' CPA claims, let alone infer those claims are plausible. Accordingly, court dismisses Mr. Biers' CPA claim for failure to state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TVPA</w:t>
      </w:r>
    </w:p>
    <w:p>
      <w:pPr>
        <w:keepNext w:val="0"/>
        <w:widowControl w:val="0"/>
        <w:spacing w:before="200" w:after="0" w:line="260" w:lineRule="atLeast"/>
        <w:ind w:left="0" w:right="0" w:firstLine="0"/>
        <w:jc w:val="both"/>
      </w:pPr>
      <w:bookmarkStart w:id="236" w:name="Bookmark_para_49"/>
      <w:bookmarkEnd w:id="236"/>
      <w:r>
        <w:rPr>
          <w:rFonts w:ascii="arial" w:eastAsia="arial" w:hAnsi="arial" w:cs="arial"/>
          <w:b w:val="0"/>
          <w:i w:val="0"/>
          <w:strike w:val="0"/>
          <w:noProof w:val="0"/>
          <w:color w:val="000000"/>
          <w:position w:val="0"/>
          <w:sz w:val="20"/>
          <w:u w:val="none"/>
          <w:vertAlign w:val="baseline"/>
        </w:rPr>
        <w:t>Mr. Biers brings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 claim under the forced labor provision of the TVPA, </w:t>
      </w:r>
      <w:hyperlink r:id="rId17" w:history="1">
        <w:r>
          <w:rPr>
            <w:rFonts w:ascii="arial" w:eastAsia="arial" w:hAnsi="arial" w:cs="arial"/>
            <w:b w:val="0"/>
            <w:i/>
            <w:strike w:val="0"/>
            <w:noProof w:val="0"/>
            <w:color w:val="0077CC"/>
            <w:position w:val="0"/>
            <w:sz w:val="20"/>
            <w:u w:val="single"/>
            <w:vertAlign w:val="baseline"/>
          </w:rPr>
          <w:t>18 U.S.C. § 1589(a)</w:t>
        </w:r>
      </w:hyperlink>
      <w:r>
        <w:rPr>
          <w:rFonts w:ascii="arial" w:eastAsia="arial" w:hAnsi="arial" w:cs="arial"/>
          <w:b w:val="0"/>
          <w:i w:val="0"/>
          <w:strike w:val="0"/>
          <w:noProof w:val="0"/>
          <w:color w:val="000000"/>
          <w:position w:val="0"/>
          <w:sz w:val="20"/>
          <w:u w:val="none"/>
          <w:vertAlign w:val="baseline"/>
        </w:rPr>
        <w:t xml:space="preserve">. (Compl. ¶¶ 133-35.) </w:t>
      </w:r>
      <w:hyperlink r:id="rId17" w:history="1">
        <w:r>
          <w:rPr>
            <w:rFonts w:ascii="arial" w:eastAsia="arial" w:hAnsi="arial" w:cs="arial"/>
            <w:b w:val="0"/>
            <w:i/>
            <w:strike w:val="0"/>
            <w:noProof w:val="0"/>
            <w:color w:val="0077CC"/>
            <w:position w:val="0"/>
            <w:sz w:val="20"/>
            <w:u w:val="single"/>
            <w:vertAlign w:val="baseline"/>
          </w:rPr>
          <w:t>Section 1589(a)</w:t>
        </w:r>
      </w:hyperlink>
      <w:r>
        <w:rPr>
          <w:rFonts w:ascii="arial" w:eastAsia="arial" w:hAnsi="arial" w:cs="arial"/>
          <w:b w:val="0"/>
          <w:i w:val="0"/>
          <w:strike w:val="0"/>
          <w:noProof w:val="0"/>
          <w:color w:val="000000"/>
          <w:position w:val="0"/>
          <w:sz w:val="20"/>
          <w:u w:val="none"/>
          <w:vertAlign w:val="baseline"/>
        </w:rPr>
        <w:t xml:space="preserve"> prohibits "knowingly provid[ing] or obtain[ing] the labor or services of a person" by force, threats of force, physical restraint, threats of physical restraint, serious harm, threats of serious harm, abuse or threatened abuse of law or legal process, or "by means of any scheme, plan, or pattern intended to cause the person to believe that, if that person did not perform such labor or services, that person or another person would suffer serious harm or physical restraint." </w:t>
      </w:r>
      <w:hyperlink r:id="rId17" w:history="1">
        <w:r>
          <w:rPr>
            <w:rFonts w:ascii="arial" w:eastAsia="arial" w:hAnsi="arial" w:cs="arial"/>
            <w:b w:val="0"/>
            <w:i/>
            <w:strike w:val="0"/>
            <w:noProof w:val="0"/>
            <w:color w:val="0077CC"/>
            <w:position w:val="0"/>
            <w:sz w:val="20"/>
            <w:u w:val="single"/>
            <w:vertAlign w:val="baseline"/>
          </w:rPr>
          <w:t>18 U.S.C. § 1589(a)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 1595(a)</w:t>
        </w:r>
      </w:hyperlink>
      <w:r>
        <w:rPr>
          <w:rFonts w:ascii="arial" w:eastAsia="arial" w:hAnsi="arial" w:cs="arial"/>
          <w:b w:val="0"/>
          <w:i w:val="0"/>
          <w:strike w:val="0"/>
          <w:noProof w:val="0"/>
          <w:color w:val="000000"/>
          <w:position w:val="0"/>
          <w:sz w:val="20"/>
          <w:u w:val="none"/>
          <w:vertAlign w:val="baseline"/>
        </w:rPr>
        <w:t xml:space="preserve"> (authorizing victims to bring civil suits). Private Defendants argue that Mr. Biers fails to state a TVPA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Priv. MTD at 19-20.) The court agrees.</w:t>
      </w:r>
    </w:p>
    <w:p>
      <w:pPr>
        <w:keepNext w:val="0"/>
        <w:widowControl w:val="0"/>
        <w:spacing w:before="200" w:after="0" w:line="260" w:lineRule="atLeast"/>
        <w:ind w:left="0" w:right="0" w:firstLine="0"/>
        <w:jc w:val="both"/>
      </w:pPr>
      <w:bookmarkStart w:id="237" w:name="Bookmark_para_50"/>
      <w:bookmarkEnd w:id="237"/>
      <w:r>
        <w:rPr>
          <w:rFonts w:ascii="arial" w:eastAsia="arial" w:hAnsi="arial" w:cs="arial"/>
          <w:b w:val="0"/>
          <w:i w:val="0"/>
          <w:strike w:val="0"/>
          <w:noProof w:val="0"/>
          <w:color w:val="000000"/>
          <w:position w:val="0"/>
          <w:sz w:val="20"/>
          <w:u w:val="none"/>
          <w:vertAlign w:val="baseline"/>
        </w:rPr>
        <w:t>In support of his TVPA claim Mr. Biers alleges,</w:t>
      </w:r>
    </w:p>
    <w:p>
      <w:pPr>
        <w:keepNext w:val="0"/>
        <w:widowControl w:val="0"/>
        <w:spacing w:after="0" w:line="260" w:lineRule="atLeast"/>
        <w:ind w:left="400" w:right="0" w:firstLine="0"/>
        <w:jc w:val="both"/>
      </w:pPr>
      <w:bookmarkStart w:id="238" w:name="Bookmark_para_51"/>
      <w:bookmarkEnd w:id="238"/>
      <w:r>
        <w:rPr>
          <w:rFonts w:ascii="arial" w:eastAsia="arial" w:hAnsi="arial" w:cs="arial"/>
          <w:b w:val="0"/>
          <w:i w:val="0"/>
          <w:strike w:val="0"/>
          <w:noProof w:val="0"/>
          <w:color w:val="000000"/>
          <w:position w:val="0"/>
          <w:sz w:val="20"/>
          <w:u w:val="none"/>
          <w:vertAlign w:val="baseline"/>
        </w:rPr>
        <w:t>Defendants knowingly obtained the labor or services of the Plaintiff by threats of force, threats of serious harm and/or abuse or threatened abuse of the law or legal process or by means of any scheme, plan or pattern intended to cause the Plaintiff to believe that if performance or labor did not occur the Plaintiff would suffer serious harm or physical restraint.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134.) That allegation is conclusory and therefore not entitled to a presumption of truth.</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As Private Defendants point out, Mr. Biers also alleges that Mr. Kirby threatened him in an April 4, 2015, phone call.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Priv. MTD at 20; Compl. ¶ 57.) Mr. Biers indicates, however, that the purpose of this alleged threat was to stop him from working, not to force him to 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57 ("Kirby claimed he was angry over the vote to accept Peters' offer and began to verbally harass and abuse the Plaintiff, insisting he would never pay the Plaintiff's commission, that he would 'kill any deal,' and 'have someone kick your ass if I have to.'").) </w:t>
      </w:r>
      <w:hyperlink r:id="rId17" w:history="1">
        <w:r>
          <w:rPr>
            <w:rFonts w:ascii="arial" w:eastAsia="arial" w:hAnsi="arial" w:cs="arial"/>
            <w:b w:val="0"/>
            <w:i/>
            <w:strike w:val="0"/>
            <w:noProof w:val="0"/>
            <w:color w:val="0077CC"/>
            <w:position w:val="0"/>
            <w:sz w:val="20"/>
            <w:u w:val="single"/>
            <w:vertAlign w:val="baseline"/>
          </w:rPr>
          <w:t>Section 1589(a)</w:t>
        </w:r>
      </w:hyperlink>
      <w:r>
        <w:rPr>
          <w:rFonts w:ascii="arial" w:eastAsia="arial" w:hAnsi="arial" w:cs="arial"/>
          <w:b w:val="0"/>
          <w:i w:val="0"/>
          <w:strike w:val="0"/>
          <w:noProof w:val="0"/>
          <w:color w:val="000000"/>
          <w:position w:val="0"/>
          <w:sz w:val="20"/>
          <w:u w:val="none"/>
          <w:vertAlign w:val="baseline"/>
        </w:rPr>
        <w:t xml:space="preserve"> does not cover a threat of that kind.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1589(a)</w:t>
        </w:r>
      </w:hyperlink>
      <w:r>
        <w:rPr>
          <w:rFonts w:ascii="arial" w:eastAsia="arial" w:hAnsi="arial" w:cs="arial"/>
          <w:b w:val="0"/>
          <w:i w:val="0"/>
          <w:strike w:val="0"/>
          <w:noProof w:val="0"/>
          <w:color w:val="000000"/>
          <w:position w:val="0"/>
          <w:sz w:val="20"/>
          <w:u w:val="none"/>
          <w:vertAlign w:val="baseline"/>
        </w:rPr>
        <w:t xml:space="preserve"> (prohibiting the use of force or threat of force to "provide[] or obtain[] the labor or services of a person"). Because Mr. Biers' only nonconclusory factual allegation does not support a TVPA claim, the court dismisses Mr. Biers' TVPA claim for failure to state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Leave to Amend</w:t>
      </w:r>
    </w:p>
    <w:p>
      <w:pPr>
        <w:keepNext w:val="0"/>
        <w:widowControl w:val="0"/>
        <w:spacing w:before="240" w:after="0" w:line="260" w:lineRule="atLeast"/>
        <w:ind w:left="0" w:right="0" w:firstLine="0"/>
        <w:jc w:val="both"/>
      </w:pPr>
      <w:bookmarkStart w:id="239" w:name="Bookmark_para_52"/>
      <w:bookmarkEnd w:id="239"/>
      <w:bookmarkStart w:id="240" w:name="Bookmark_I5K3NNJP2D6NPH0020000400"/>
      <w:bookmarkEnd w:id="240"/>
      <w:bookmarkStart w:id="241" w:name="Bookmark_I5K3NNJP2D6NPH0040000400"/>
      <w:bookmarkEnd w:id="241"/>
      <w:r>
        <w:rPr>
          <w:rFonts w:ascii="arial" w:eastAsia="arial" w:hAnsi="arial" w:cs="arial"/>
          <w:b w:val="0"/>
          <w:i w:val="0"/>
          <w:strike w:val="0"/>
          <w:noProof w:val="0"/>
          <w:color w:val="000000"/>
          <w:position w:val="0"/>
          <w:sz w:val="20"/>
          <w:u w:val="none"/>
          <w:vertAlign w:val="baseline"/>
        </w:rPr>
        <w:t xml:space="preserve">As a general rule, when a court grants a motion to dismiss, the court should dismiss the complaint with leave to amend. </w:t>
      </w:r>
      <w:r>
        <w:rPr>
          <w:rFonts w:ascii="arial" w:eastAsia="arial" w:hAnsi="arial" w:cs="arial"/>
          <w:b w:val="0"/>
          <w:i/>
          <w:strike w:val="0"/>
          <w:noProof w:val="0"/>
          <w:color w:val="000000"/>
          <w:position w:val="0"/>
          <w:sz w:val="20"/>
          <w:u w:val="none"/>
          <w:vertAlign w:val="baseline"/>
        </w:rPr>
        <w:t xml:space="preserve">See </w:t>
      </w:r>
      <w:bookmarkStart w:id="242" w:name="Bookmark_I5K3NNJP2D6NPH0010000400"/>
      <w:bookmarkEnd w:id="242"/>
      <w:hyperlink r:id="rId90" w:history="1">
        <w:r>
          <w:rPr>
            <w:rFonts w:ascii="arial" w:eastAsia="arial" w:hAnsi="arial" w:cs="arial"/>
            <w:b w:val="0"/>
            <w:i/>
            <w:strike w:val="0"/>
            <w:noProof w:val="0"/>
            <w:color w:val="0077CC"/>
            <w:position w:val="0"/>
            <w:sz w:val="20"/>
            <w:u w:val="single"/>
            <w:vertAlign w:val="baseline"/>
          </w:rPr>
          <w:t>Eminence Capital, LLC v. Aspeon, Inc.</w:t>
        </w:r>
      </w:hyperlink>
      <w:hyperlink r:id="rId90" w:history="1">
        <w:r>
          <w:rPr>
            <w:rFonts w:ascii="arial" w:eastAsia="arial" w:hAnsi="arial" w:cs="arial"/>
            <w:b w:val="0"/>
            <w:i/>
            <w:strike w:val="0"/>
            <w:noProof w:val="0"/>
            <w:color w:val="0077CC"/>
            <w:position w:val="0"/>
            <w:sz w:val="20"/>
            <w:u w:val="single"/>
            <w:vertAlign w:val="baseline"/>
          </w:rPr>
          <w:t>, 316 F.3d 1048, 1051-52 (9th Cir. 2003)</w:t>
        </w:r>
      </w:hyperlink>
      <w:r>
        <w:rPr>
          <w:rFonts w:ascii="arial" w:eastAsia="arial" w:hAnsi="arial" w:cs="arial"/>
          <w:b w:val="0"/>
          <w:i w:val="0"/>
          <w:strike w:val="0"/>
          <w:noProof w:val="0"/>
          <w:color w:val="000000"/>
          <w:position w:val="0"/>
          <w:sz w:val="20"/>
          <w:u w:val="none"/>
          <w:vertAlign w:val="baseline"/>
        </w:rPr>
        <w:t xml:space="preserve"> (citing </w:t>
      </w:r>
      <w:hyperlink r:id="rId91"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t>
      </w:r>
      <w:bookmarkStart w:id="243" w:name="Bookmark_I5K3NNJP2N1PXN0010000400"/>
      <w:bookmarkEnd w:id="243"/>
      <w:r>
        <w:rPr>
          <w:rFonts w:ascii="arial" w:eastAsia="arial" w:hAnsi="arial" w:cs="arial"/>
          <w:b w:val="0"/>
          <w:i w:val="0"/>
          <w:strike w:val="0"/>
          <w:noProof w:val="0"/>
          <w:color w:val="000000"/>
          <w:position w:val="0"/>
          <w:sz w:val="20"/>
          <w:u w:val="none"/>
          <w:vertAlign w:val="baseline"/>
        </w:rPr>
        <w:t xml:space="preserve">The policy favoring amendment is to be applied with "extreme liberality." </w:t>
      </w:r>
      <w:bookmarkStart w:id="244" w:name="Bookmark_I5K3NNJP2D6NPH0030000400"/>
      <w:bookmarkEnd w:id="244"/>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1051</w:t>
        </w:r>
      </w:hyperlink>
      <w:r>
        <w:rPr>
          <w:rFonts w:ascii="arial" w:eastAsia="arial" w:hAnsi="arial" w:cs="arial"/>
          <w:b w:val="0"/>
          <w:i w:val="0"/>
          <w:strike w:val="0"/>
          <w:noProof w:val="0"/>
          <w:color w:val="000000"/>
          <w:position w:val="0"/>
          <w:sz w:val="20"/>
          <w:u w:val="none"/>
          <w:vertAlign w:val="baseline"/>
        </w:rPr>
        <w:t xml:space="preserve">. </w:t>
      </w:r>
      <w:bookmarkStart w:id="245" w:name="Bookmark_I5K3NNJP2N1PXN0010000400_2"/>
      <w:bookmarkEnd w:id="245"/>
      <w:bookmarkStart w:id="246" w:name="Bookmark_I5K3NNJP2N1PXN0030000400"/>
      <w:bookmarkEnd w:id="246"/>
      <w:r>
        <w:rPr>
          <w:rFonts w:ascii="arial" w:eastAsia="arial" w:hAnsi="arial" w:cs="arial"/>
          <w:b w:val="0"/>
          <w:i w:val="0"/>
          <w:strike w:val="0"/>
          <w:noProof w:val="0"/>
          <w:color w:val="000000"/>
          <w:position w:val="0"/>
          <w:sz w:val="20"/>
          <w:u w:val="none"/>
          <w:vertAlign w:val="baseline"/>
        </w:rPr>
        <w:t>In determining whether dismissal without leave to amend is appropriate, courts consider such factors as undue delay,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bad faith or dilatory motive, repeated failure to cure deficiencies by amendments previously allowed, undue prejudice to the opposing party by virtue of allowance of the amendment, and futility of amendment. </w:t>
      </w:r>
      <w:bookmarkStart w:id="247" w:name="Bookmark_I5K3NNJP2D6NPH0050000400"/>
      <w:bookmarkEnd w:id="247"/>
      <w:hyperlink r:id="rId92" w:history="1">
        <w:r>
          <w:rPr>
            <w:rFonts w:ascii="arial" w:eastAsia="arial" w:hAnsi="arial" w:cs="arial"/>
            <w:b w:val="0"/>
            <w:i/>
            <w:strike w:val="0"/>
            <w:noProof w:val="0"/>
            <w:color w:val="0077CC"/>
            <w:position w:val="0"/>
            <w:sz w:val="20"/>
            <w:u w:val="single"/>
            <w:vertAlign w:val="baseline"/>
          </w:rPr>
          <w:t>Foman v. Davis</w:t>
        </w:r>
      </w:hyperlink>
      <w:hyperlink r:id="rId92"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248" w:name="Bookmark_I5K3NNJP2N1PXN0030000400_2"/>
      <w:bookmarkEnd w:id="248"/>
      <w:r>
        <w:rPr>
          <w:rFonts w:ascii="arial" w:eastAsia="arial" w:hAnsi="arial" w:cs="arial"/>
          <w:b w:val="0"/>
          <w:i w:val="0"/>
          <w:strike w:val="0"/>
          <w:noProof w:val="0"/>
          <w:color w:val="000000"/>
          <w:position w:val="0"/>
          <w:sz w:val="20"/>
          <w:u w:val="none"/>
          <w:vertAlign w:val="baseline"/>
        </w:rPr>
        <w:t xml:space="preserve">The Ninth Circuit has further instructed that a district court should not dismiss a pro se complaint without leave to amend unless "it is absolutely clear that the deficiencies of the complaint could not be cured by amendment." </w:t>
      </w:r>
      <w:bookmarkStart w:id="249" w:name="Bookmark_I5K3NNJP2N1PXN0020000400"/>
      <w:bookmarkEnd w:id="249"/>
      <w:hyperlink r:id="rId93" w:history="1">
        <w:r>
          <w:rPr>
            <w:rFonts w:ascii="arial" w:eastAsia="arial" w:hAnsi="arial" w:cs="arial"/>
            <w:b w:val="0"/>
            <w:i/>
            <w:strike w:val="0"/>
            <w:noProof w:val="0"/>
            <w:color w:val="0077CC"/>
            <w:position w:val="0"/>
            <w:sz w:val="20"/>
            <w:u w:val="single"/>
            <w:vertAlign w:val="baseline"/>
          </w:rPr>
          <w:t>Akhtar v. Mesa</w:t>
        </w:r>
      </w:hyperlink>
      <w:hyperlink r:id="rId93" w:history="1">
        <w:r>
          <w:rPr>
            <w:rFonts w:ascii="arial" w:eastAsia="arial" w:hAnsi="arial" w:cs="arial"/>
            <w:b w:val="0"/>
            <w:i/>
            <w:strike w:val="0"/>
            <w:noProof w:val="0"/>
            <w:color w:val="0077CC"/>
            <w:position w:val="0"/>
            <w:sz w:val="20"/>
            <w:u w:val="single"/>
            <w:vertAlign w:val="baseline"/>
          </w:rPr>
          <w:t>, 698 F.3d 1202, 1212 (9th Cir. 2012)</w:t>
        </w:r>
      </w:hyperlink>
      <w:r>
        <w:rPr>
          <w:rFonts w:ascii="arial" w:eastAsia="arial" w:hAnsi="arial" w:cs="arial"/>
          <w:b w:val="0"/>
          <w:i w:val="0"/>
          <w:strike w:val="0"/>
          <w:noProof w:val="0"/>
          <w:color w:val="000000"/>
          <w:position w:val="0"/>
          <w:sz w:val="20"/>
          <w:u w:val="none"/>
          <w:vertAlign w:val="baseline"/>
        </w:rPr>
        <w:t xml:space="preserve"> (quoting </w:t>
      </w:r>
      <w:bookmarkStart w:id="250" w:name="Bookmark_I5K3NNJP2N1PXN0040000400"/>
      <w:bookmarkEnd w:id="250"/>
      <w:hyperlink r:id="rId94" w:history="1">
        <w:r>
          <w:rPr>
            <w:rFonts w:ascii="arial" w:eastAsia="arial" w:hAnsi="arial" w:cs="arial"/>
            <w:b w:val="0"/>
            <w:i/>
            <w:strike w:val="0"/>
            <w:noProof w:val="0"/>
            <w:color w:val="0077CC"/>
            <w:position w:val="0"/>
            <w:sz w:val="20"/>
            <w:u w:val="single"/>
            <w:vertAlign w:val="baseline"/>
          </w:rPr>
          <w:t>Schucker v. Rockwood</w:t>
        </w:r>
      </w:hyperlink>
      <w:hyperlink r:id="rId94" w:history="1">
        <w:r>
          <w:rPr>
            <w:rFonts w:ascii="arial" w:eastAsia="arial" w:hAnsi="arial" w:cs="arial"/>
            <w:b w:val="0"/>
            <w:i/>
            <w:strike w:val="0"/>
            <w:noProof w:val="0"/>
            <w:color w:val="0077CC"/>
            <w:position w:val="0"/>
            <w:sz w:val="20"/>
            <w:u w:val="single"/>
            <w:vertAlign w:val="baseline"/>
          </w:rPr>
          <w:t>, 846 F.2d 1202, 1203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53"/>
      <w:bookmarkEnd w:id="251"/>
      <w:r>
        <w:rPr>
          <w:rFonts w:ascii="arial" w:eastAsia="arial" w:hAnsi="arial" w:cs="arial"/>
          <w:b w:val="0"/>
          <w:i w:val="0"/>
          <w:strike w:val="0"/>
          <w:noProof w:val="0"/>
          <w:color w:val="000000"/>
          <w:position w:val="0"/>
          <w:sz w:val="20"/>
          <w:u w:val="none"/>
          <w:vertAlign w:val="baseline"/>
        </w:rPr>
        <w:t xml:space="preserve">In light of these principles, the court grants Mr. Biers leave to amend. Although the court has serious concerns regarding Mr. Biers' ability to remedy the deficiencies identified above, the court cannot say on the present record that "it is absolutely clear" he could not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Biers must file his amended complaint, if any, within 30 days of the date of this order. If Mr. Biers fails to timely file an amended complaint, the court will dismiss his claims against State Defendants and his RICO,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CPA, and TVPA claims against Private Defendants with prejudice.</w:t>
      </w:r>
    </w:p>
    <w:p>
      <w:pPr>
        <w:keepNext w:val="0"/>
        <w:widowControl w:val="0"/>
        <w:spacing w:before="200" w:after="0" w:line="260" w:lineRule="atLeast"/>
        <w:ind w:left="0" w:right="0" w:firstLine="0"/>
        <w:jc w:val="both"/>
      </w:pPr>
      <w:bookmarkStart w:id="252" w:name="Bookmark_para_54"/>
      <w:bookmarkEnd w:id="252"/>
      <w:r>
        <w:rPr>
          <w:rFonts w:ascii="arial" w:eastAsia="arial" w:hAnsi="arial" w:cs="arial"/>
          <w:b w:val="0"/>
          <w:i w:val="0"/>
          <w:strike w:val="0"/>
          <w:noProof w:val="0"/>
          <w:color w:val="000000"/>
          <w:position w:val="0"/>
          <w:sz w:val="20"/>
          <w:u w:val="none"/>
          <w:vertAlign w:val="baseline"/>
        </w:rPr>
        <w:t>Moreover, given the court's concerns and Mr. Biers' verbose style of pleading, the court imposes the following condition on its grant of leave to amend: Along with any amended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complaint, Mr. Biers must file as an exhibit a redlined version of the amended complaint showing the ways in which the amended complaint differs from his original complaint. If Mr. Biers files an amended complaint without a redlined version, the court will strike the amended complaint.</w:t>
      </w:r>
    </w:p>
    <w:p>
      <w:pPr>
        <w:keepNext w:val="0"/>
        <w:widowControl w:val="0"/>
        <w:spacing w:before="240" w:after="0" w:line="260" w:lineRule="atLeast"/>
        <w:ind w:left="0" w:right="0" w:firstLine="0"/>
        <w:jc w:val="both"/>
      </w:pPr>
      <w:bookmarkStart w:id="253" w:name="Bookmark_para_55"/>
      <w:bookmarkEnd w:id="253"/>
      <w:r>
        <w:rPr>
          <w:rFonts w:ascii="arial" w:eastAsia="arial" w:hAnsi="arial" w:cs="arial"/>
          <w:b w:val="0"/>
          <w:i w:val="0"/>
          <w:strike w:val="0"/>
          <w:noProof w:val="0"/>
          <w:color w:val="000000"/>
          <w:position w:val="0"/>
          <w:sz w:val="20"/>
          <w:u w:val="none"/>
          <w:vertAlign w:val="baseline"/>
        </w:rPr>
        <w:t xml:space="preserve">In the event Mr. Biers chooses to amend his complaint, the court instructs him to consider the deficiencies identified above. Failure to cure those deficiencies may be interpreted as an indication that further amendment would be futile. In addition, the court urges Mr. Biers to draft any amended complaint in a more concise and cogent manner. </w:t>
      </w:r>
      <w:bookmarkStart w:id="254" w:name="Bookmark_I5K3NNJP2N1PXP0020000400"/>
      <w:bookmarkEnd w:id="254"/>
      <w:r>
        <w:rPr>
          <w:rFonts w:ascii="arial" w:eastAsia="arial" w:hAnsi="arial" w:cs="arial"/>
          <w:b w:val="0"/>
          <w:i w:val="0"/>
          <w:strike w:val="0"/>
          <w:noProof w:val="0"/>
          <w:color w:val="000000"/>
          <w:position w:val="0"/>
          <w:sz w:val="20"/>
          <w:u w:val="none"/>
          <w:vertAlign w:val="baseline"/>
        </w:rPr>
        <w:t xml:space="preserve">His current complaint is, at best, close to violating </w:t>
      </w:r>
      <w:hyperlink r:id="rId51"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's requirement that the complaint contain "a short and plain statement . . . showing that the pleader is entitled to relief." </w:t>
      </w:r>
      <w:hyperlink r:id="rId51"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If Mr. Biers does not heed this instruction, the court may dismiss any amended complaint for violating </w:t>
      </w:r>
      <w:hyperlink r:id="rId5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5" w:name="Bookmark_I5K3NNJP2N1PXP0010000400"/>
      <w:bookmarkEnd w:id="255"/>
      <w:hyperlink r:id="rId69" w:history="1">
        <w:r>
          <w:rPr>
            <w:rFonts w:ascii="arial" w:eastAsia="arial" w:hAnsi="arial" w:cs="arial"/>
            <w:b w:val="0"/>
            <w:i/>
            <w:strike w:val="0"/>
            <w:noProof w:val="0"/>
            <w:color w:val="0077CC"/>
            <w:position w:val="0"/>
            <w:sz w:val="20"/>
            <w:u w:val="single"/>
            <w:vertAlign w:val="baseline"/>
          </w:rPr>
          <w:t>Roger</w:t>
        </w:r>
      </w:hyperlink>
      <w:hyperlink r:id="rId69" w:history="1">
        <w:r>
          <w:rPr>
            <w:rFonts w:ascii="arial" w:eastAsia="arial" w:hAnsi="arial" w:cs="arial"/>
            <w:b w:val="0"/>
            <w:i/>
            <w:strike w:val="0"/>
            <w:noProof w:val="0"/>
            <w:color w:val="0077CC"/>
            <w:position w:val="0"/>
            <w:sz w:val="20"/>
            <w:u w:val="single"/>
            <w:vertAlign w:val="baseline"/>
          </w:rPr>
          <w:t>, 2013 U.S. Dist. LEXIS 176758, 2013 WL 6693485, at *2</w:t>
        </w:r>
      </w:hyperlink>
      <w:r>
        <w:rPr>
          <w:rFonts w:ascii="arial" w:eastAsia="arial" w:hAnsi="arial" w:cs="arial"/>
          <w:b w:val="0"/>
          <w:i w:val="0"/>
          <w:strike w:val="0"/>
          <w:noProof w:val="0"/>
          <w:color w:val="000000"/>
          <w:position w:val="0"/>
          <w:sz w:val="20"/>
          <w:u w:val="none"/>
          <w:vertAlign w:val="baseline"/>
        </w:rPr>
        <w:t xml:space="preserve"> (citing </w:t>
      </w:r>
      <w:bookmarkStart w:id="256" w:name="Bookmark_I5K3NNJP2N1PXP0030000400"/>
      <w:bookmarkEnd w:id="256"/>
      <w:hyperlink r:id="rId95" w:history="1">
        <w:r>
          <w:rPr>
            <w:rFonts w:ascii="arial" w:eastAsia="arial" w:hAnsi="arial" w:cs="arial"/>
            <w:b w:val="0"/>
            <w:i/>
            <w:strike w:val="0"/>
            <w:noProof w:val="0"/>
            <w:color w:val="0077CC"/>
            <w:position w:val="0"/>
            <w:sz w:val="20"/>
            <w:u w:val="single"/>
            <w:vertAlign w:val="baseline"/>
          </w:rPr>
          <w:t>Sparling v. Hoffman Constr. Co.</w:t>
        </w:r>
      </w:hyperlink>
      <w:hyperlink r:id="rId95" w:history="1">
        <w:r>
          <w:rPr>
            <w:rFonts w:ascii="arial" w:eastAsia="arial" w:hAnsi="arial" w:cs="arial"/>
            <w:b w:val="0"/>
            <w:i/>
            <w:strike w:val="0"/>
            <w:noProof w:val="0"/>
            <w:color w:val="0077CC"/>
            <w:position w:val="0"/>
            <w:sz w:val="20"/>
            <w:u w:val="single"/>
            <w:vertAlign w:val="baseline"/>
          </w:rPr>
          <w:t>, 864 F.2d 635, 640 (9th Cir. 1988))</w:t>
        </w:r>
      </w:hyperlink>
      <w:r>
        <w:rPr>
          <w:rFonts w:ascii="arial" w:eastAsia="arial" w:hAnsi="arial" w:cs="arial"/>
          <w:b w:val="0"/>
          <w:i w:val="0"/>
          <w:strike w:val="0"/>
          <w:noProof w:val="0"/>
          <w:color w:val="000000"/>
          <w:position w:val="0"/>
          <w:sz w:val="20"/>
          <w:u w:val="none"/>
          <w:vertAlign w:val="baseline"/>
        </w:rPr>
        <w:t xml:space="preserve"> ("If the factual elements of a cause of action are not organized into a 'short and plain statement of the claim,' dismissal for failure to satisfy </w:t>
      </w:r>
      <w:hyperlink r:id="rId5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is proper."); </w:t>
      </w:r>
      <w:bookmarkStart w:id="257" w:name="Bookmark_I5K3NNJP2N1PXP0050000400"/>
      <w:bookmarkEnd w:id="257"/>
      <w:hyperlink r:id="rId96" w:history="1">
        <w:r>
          <w:rPr>
            <w:rFonts w:ascii="arial" w:eastAsia="arial" w:hAnsi="arial" w:cs="arial"/>
            <w:b w:val="0"/>
            <w:i/>
            <w:strike w:val="0"/>
            <w:noProof w:val="0"/>
            <w:color w:val="0077CC"/>
            <w:position w:val="0"/>
            <w:sz w:val="20"/>
            <w:u w:val="single"/>
            <w:vertAlign w:val="baseline"/>
          </w:rPr>
          <w:t>Savage v. Dickinson</w:t>
        </w:r>
      </w:hyperlink>
      <w:hyperlink r:id="rId96" w:history="1">
        <w:r>
          <w:rPr>
            <w:rFonts w:ascii="arial" w:eastAsia="arial" w:hAnsi="arial" w:cs="arial"/>
            <w:b w:val="0"/>
            <w:i/>
            <w:strike w:val="0"/>
            <w:noProof w:val="0"/>
            <w:color w:val="0077CC"/>
            <w:position w:val="0"/>
            <w:sz w:val="20"/>
            <w:u w:val="single"/>
            <w:vertAlign w:val="baseline"/>
          </w:rPr>
          <w:t>, No. 2:11-cv-1652 MCE EFB P, 2013 U.S. Dist. LEXIS 1657, 2013 WL 78475, at *3 (E.D. Cal. Jan. 4, 2013)</w:t>
        </w:r>
      </w:hyperlink>
      <w:r>
        <w:rPr>
          <w:rFonts w:ascii="arial" w:eastAsia="arial" w:hAnsi="arial" w:cs="arial"/>
          <w:b w:val="0"/>
          <w:i w:val="0"/>
          <w:strike w:val="0"/>
          <w:noProof w:val="0"/>
          <w:color w:val="000000"/>
          <w:position w:val="0"/>
          <w:sz w:val="20"/>
          <w:u w:val="none"/>
          <w:vertAlign w:val="baseline"/>
        </w:rPr>
        <w:t xml:space="preserve"> (citing </w:t>
      </w:r>
      <w:bookmarkStart w:id="258" w:name="Bookmark_I5K3NNJP2SF7R40020000400"/>
      <w:bookmarkEnd w:id="258"/>
      <w:hyperlink r:id="rId97" w:history="1">
        <w:r>
          <w:rPr>
            <w:rFonts w:ascii="arial" w:eastAsia="arial" w:hAnsi="arial" w:cs="arial"/>
            <w:b w:val="0"/>
            <w:i/>
            <w:strike w:val="0"/>
            <w:noProof w:val="0"/>
            <w:color w:val="0077CC"/>
            <w:position w:val="0"/>
            <w:sz w:val="20"/>
            <w:u w:val="single"/>
            <w:vertAlign w:val="baseline"/>
          </w:rPr>
          <w:t>McHenry v. Renne</w:t>
        </w:r>
      </w:hyperlink>
      <w:hyperlink r:id="rId97" w:history="1">
        <w:r>
          <w:rPr>
            <w:rFonts w:ascii="arial" w:eastAsia="arial" w:hAnsi="arial" w:cs="arial"/>
            <w:b w:val="0"/>
            <w:i/>
            <w:strike w:val="0"/>
            <w:noProof w:val="0"/>
            <w:color w:val="0077CC"/>
            <w:position w:val="0"/>
            <w:sz w:val="20"/>
            <w:u w:val="single"/>
            <w:vertAlign w:val="baseline"/>
          </w:rPr>
          <w:t>, 84 F.3d 1172, 1177-78 (9th Cir. 1996))</w:t>
        </w:r>
      </w:hyperlink>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court simply does not have the resources to scour the 59 pages of plaintiff's complaint and 90 pages of exhibits and organize the allegations contained therein . . . . Instead, the court must insist on plaintiff's compliance with </w:t>
      </w:r>
      <w:hyperlink r:id="rId5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and will accordingly dismiss the complaint . . . ."). Finally, the court notes that leave to amend does not authorize Mr. Biers to add any new claims or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59" w:name="Bookmark_para_56"/>
      <w:bookmarkEnd w:id="259"/>
      <w:r>
        <w:rPr>
          <w:rFonts w:ascii="arial" w:eastAsia="arial" w:hAnsi="arial" w:cs="arial"/>
          <w:b w:val="0"/>
          <w:i w:val="0"/>
          <w:strike w:val="0"/>
          <w:noProof w:val="0"/>
          <w:color w:val="000000"/>
          <w:position w:val="0"/>
          <w:sz w:val="20"/>
          <w:u w:val="none"/>
          <w:vertAlign w:val="baseline"/>
        </w:rPr>
        <w:t xml:space="preserve">For the foregoing reasons, the court GRANTS State Defendants' motion to dismiss (Dkt. # 30), GRANTS Private Defendants' motion to dismiss (Dkt. # 33), and DENIES as moot Mr. Biers' motion for partial summary judgment (Dkt. # 27). The court DISMISSES without prejudice Mr. Biers' claims against State Defendants and his RICO,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CPA, and TVPA claims against Private Defendants. The court GRANTS Mr. Biers leave to file an amended complaint within 30 days as set forth above.</w:t>
      </w:r>
    </w:p>
    <w:p>
      <w:pPr>
        <w:keepNext w:val="0"/>
        <w:widowControl w:val="0"/>
        <w:spacing w:before="200" w:after="0" w:line="260" w:lineRule="atLeast"/>
        <w:ind w:left="0" w:right="0" w:firstLine="0"/>
        <w:jc w:val="both"/>
      </w:pPr>
      <w:bookmarkStart w:id="260" w:name="Bookmark_para_57"/>
      <w:bookmarkEnd w:id="260"/>
      <w:r>
        <w:rPr>
          <w:rFonts w:ascii="arial" w:eastAsia="arial" w:hAnsi="arial" w:cs="arial"/>
          <w:b w:val="0"/>
          <w:i w:val="0"/>
          <w:strike w:val="0"/>
          <w:noProof w:val="0"/>
          <w:color w:val="000000"/>
          <w:position w:val="0"/>
          <w:sz w:val="20"/>
          <w:u w:val="none"/>
          <w:vertAlign w:val="baseline"/>
        </w:rPr>
        <w:t>Dated this 1st day of June, 2016.</w:t>
      </w:r>
    </w:p>
    <w:p>
      <w:pPr>
        <w:keepNext w:val="0"/>
        <w:widowControl w:val="0"/>
        <w:spacing w:before="200" w:after="0" w:line="260" w:lineRule="atLeast"/>
        <w:ind w:left="0" w:right="0" w:firstLine="0"/>
        <w:jc w:val="both"/>
      </w:pPr>
      <w:bookmarkStart w:id="261" w:name="Bookmark_para_58"/>
      <w:bookmarkEnd w:id="261"/>
      <w:r>
        <w:rPr>
          <w:rFonts w:ascii="arial" w:eastAsia="arial" w:hAnsi="arial" w:cs="arial"/>
          <w:b w:val="0"/>
          <w:i w:val="0"/>
          <w:strike w:val="0"/>
          <w:noProof w:val="0"/>
          <w:color w:val="000000"/>
          <w:position w:val="0"/>
          <w:sz w:val="20"/>
          <w:u w:val="none"/>
          <w:vertAlign w:val="baseline"/>
        </w:rPr>
        <w:t>/s/ James L. Robart</w:t>
      </w:r>
    </w:p>
    <w:p>
      <w:pPr>
        <w:keepNext w:val="0"/>
        <w:widowControl w:val="0"/>
        <w:spacing w:before="200" w:after="0" w:line="260" w:lineRule="atLeast"/>
        <w:ind w:left="0" w:right="0" w:firstLine="0"/>
        <w:jc w:val="both"/>
      </w:pPr>
      <w:bookmarkStart w:id="262" w:name="Bookmark_para_59"/>
      <w:bookmarkEnd w:id="262"/>
      <w:r>
        <w:rPr>
          <w:rFonts w:ascii="arial" w:eastAsia="arial" w:hAnsi="arial" w:cs="arial"/>
          <w:b w:val="0"/>
          <w:i w:val="0"/>
          <w:strike w:val="0"/>
          <w:noProof w:val="0"/>
          <w:color w:val="000000"/>
          <w:position w:val="0"/>
          <w:sz w:val="20"/>
          <w:u w:val="none"/>
          <w:vertAlign w:val="baseline"/>
        </w:rPr>
        <w:t>JAMES L. ROBART</w:t>
      </w:r>
    </w:p>
    <w:p>
      <w:pPr>
        <w:keepNext w:val="0"/>
        <w:widowControl w:val="0"/>
        <w:spacing w:before="200" w:after="0" w:line="260" w:lineRule="atLeast"/>
        <w:ind w:left="0" w:right="0" w:firstLine="0"/>
        <w:jc w:val="both"/>
      </w:pPr>
      <w:bookmarkStart w:id="263" w:name="Bookmark_para_60"/>
      <w:bookmarkEnd w:id="26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No party has requested oral argument, and the court deems oral argument unnecessary to the disposition of these motions.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Local Rules W.D. Wash. LCR 7(b)(4)</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The court derives this section from Mr. Biers' complaint. (Compl. (Dkt. # 4).) However, because Mr. Biers' complaint is 86 pages long, appends nearly 200 pages of exhibits, and is difficult to follow, the court provides only a brief summary of Mr. Biers' allegations</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here. The court will discuss additional allegations as necessary in the latter portions of this order.</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Mr. VanHoute and Mr. Erwin have not yet appeared in this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Mr. Biers divides this cause of action into four claims—two under federal law and two under state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155-66.)</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 w:name="Bookmark_fnpara_5"/>
      <w:bookmarkEnd w:id="18"/>
      <w:r>
        <w:rPr>
          <w:rFonts w:ascii="arial" w:eastAsia="arial" w:hAnsi="arial" w:cs="arial"/>
          <w:b w:val="0"/>
          <w:i w:val="0"/>
          <w:strike w:val="0"/>
          <w:noProof w:val="0"/>
          <w:color w:val="000000"/>
          <w:position w:val="0"/>
          <w:sz w:val="18"/>
          <w:u w:val="none"/>
          <w:vertAlign w:val="baseline"/>
        </w:rPr>
        <w:t>Mr. Biers alleges two fraudulent transfer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189-98.)</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 w:name="Bookmark_fnpara_6"/>
      <w:bookmarkEnd w:id="20"/>
      <w:r>
        <w:rPr>
          <w:rFonts w:ascii="arial" w:eastAsia="arial" w:hAnsi="arial" w:cs="arial"/>
          <w:b w:val="0"/>
          <w:i w:val="0"/>
          <w:strike w:val="0"/>
          <w:noProof w:val="0"/>
          <w:color w:val="000000"/>
          <w:position w:val="0"/>
          <w:sz w:val="18"/>
          <w:u w:val="none"/>
          <w:vertAlign w:val="baseline"/>
        </w:rPr>
        <w:t>Paragraph 229 in Mr. Biers' complaint is followed by paragraphs 330 through 343.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at 80-85.) The court assumes this numbering is the result of an error. However, the court cites to the complaint using the numbering found in the complaint, not the numbering the court assumes Mr. Biers intended.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9" w:name="Bookmark_fnpara_7"/>
      <w:bookmarkEnd w:id="109"/>
      <w:bookmarkStart w:id="110" w:name="Bookmark_I5K3NNJP2N1PXH0030000400"/>
      <w:bookmarkEnd w:id="110"/>
      <w:r>
        <w:rPr>
          <w:rFonts w:ascii="arial" w:eastAsia="arial" w:hAnsi="arial" w:cs="arial"/>
          <w:b w:val="0"/>
          <w:i w:val="0"/>
          <w:strike w:val="0"/>
          <w:noProof w:val="0"/>
          <w:color w:val="000000"/>
          <w:position w:val="0"/>
          <w:sz w:val="18"/>
          <w:u w:val="none"/>
          <w:vertAlign w:val="baseline"/>
        </w:rPr>
        <w:t xml:space="preserve">Mr. Biers also alleges that several Private Defendants violated the TVPA by travelling to California and Central America to "participate in sexual exploitation of minor children." (Compl. ¶ 134.) The court dismisses this aspect of Mr. Biers' TVPA claim because Mr. Biers lacks standing to assert a claim for injuries to third parties. </w:t>
      </w:r>
      <w:r>
        <w:rPr>
          <w:rFonts w:ascii="arial" w:eastAsia="arial" w:hAnsi="arial" w:cs="arial"/>
          <w:b w:val="0"/>
          <w:i/>
          <w:strike w:val="0"/>
          <w:noProof w:val="0"/>
          <w:color w:val="000000"/>
          <w:position w:val="0"/>
          <w:sz w:val="18"/>
          <w:u w:val="none"/>
          <w:vertAlign w:val="baseline"/>
        </w:rPr>
        <w:t xml:space="preserve">See </w:t>
      </w:r>
      <w:bookmarkStart w:id="111" w:name="Bookmark_I5K3NNJP2N1PXH0020000400"/>
      <w:bookmarkEnd w:id="111"/>
      <w:hyperlink r:id="rId2" w:history="1">
        <w:r>
          <w:rPr>
            <w:rFonts w:ascii="arial" w:eastAsia="arial" w:hAnsi="arial" w:cs="arial"/>
            <w:b w:val="0"/>
            <w:i/>
            <w:strike w:val="0"/>
            <w:noProof w:val="0"/>
            <w:color w:val="0077CC"/>
            <w:position w:val="0"/>
            <w:sz w:val="18"/>
            <w:u w:val="single"/>
            <w:vertAlign w:val="baseline"/>
          </w:rPr>
          <w:t>United States Dep't of Labor v. Triplett</w:t>
        </w:r>
      </w:hyperlink>
      <w:hyperlink r:id="rId2" w:history="1">
        <w:r>
          <w:rPr>
            <w:rFonts w:ascii="arial" w:eastAsia="arial" w:hAnsi="arial" w:cs="arial"/>
            <w:b w:val="0"/>
            <w:i/>
            <w:strike w:val="0"/>
            <w:noProof w:val="0"/>
            <w:color w:val="0077CC"/>
            <w:position w:val="0"/>
            <w:sz w:val="18"/>
            <w:u w:val="single"/>
            <w:vertAlign w:val="baseline"/>
          </w:rPr>
          <w:t>, 494 U.S. 715, 720, 110 S. Ct. 1428, 108 L. Ed. 2d 701 (1990)</w:t>
        </w:r>
      </w:hyperlink>
      <w:r>
        <w:rPr>
          <w:rFonts w:ascii="arial" w:eastAsia="arial" w:hAnsi="arial" w:cs="arial"/>
          <w:b w:val="0"/>
          <w:i w:val="0"/>
          <w:strike w:val="0"/>
          <w:noProof w:val="0"/>
          <w:color w:val="000000"/>
          <w:position w:val="0"/>
          <w:sz w:val="18"/>
          <w:u w:val="none"/>
          <w:vertAlign w:val="baseline"/>
        </w:rPr>
        <w:t xml:space="preserve"> (quoting </w:t>
      </w:r>
      <w:bookmarkStart w:id="112" w:name="Bookmark_I5K3NNJP2N1PXH0040000400"/>
      <w:bookmarkEnd w:id="112"/>
      <w:hyperlink r:id="rId3" w:history="1">
        <w:r>
          <w:rPr>
            <w:rFonts w:ascii="arial" w:eastAsia="arial" w:hAnsi="arial" w:cs="arial"/>
            <w:b w:val="0"/>
            <w:i/>
            <w:strike w:val="0"/>
            <w:noProof w:val="0"/>
            <w:color w:val="0077CC"/>
            <w:position w:val="0"/>
            <w:sz w:val="18"/>
            <w:u w:val="single"/>
            <w:vertAlign w:val="baseline"/>
          </w:rPr>
          <w:t>Valley Forge Christian Coll. v. Americans United for Separation of Church &amp; State, Inc.</w:t>
        </w:r>
      </w:hyperlink>
      <w:hyperlink r:id="rId3" w:history="1">
        <w:r>
          <w:rPr>
            <w:rFonts w:ascii="arial" w:eastAsia="arial" w:hAnsi="arial" w:cs="arial"/>
            <w:b w:val="0"/>
            <w:i/>
            <w:strike w:val="0"/>
            <w:noProof w:val="0"/>
            <w:color w:val="0077CC"/>
            <w:position w:val="0"/>
            <w:sz w:val="18"/>
            <w:u w:val="single"/>
            <w:vertAlign w:val="baseline"/>
          </w:rPr>
          <w:t>, 454 U.S. 464, 474, 102 S. Ct. 752, 70 L. Ed. 2d 700 (1982))</w:t>
        </w:r>
      </w:hyperlink>
      <w:r>
        <w:rPr>
          <w:rFonts w:ascii="arial" w:eastAsia="arial" w:hAnsi="arial" w:cs="arial"/>
          <w:b w:val="0"/>
          <w:i w:val="0"/>
          <w:strike w:val="0"/>
          <w:noProof w:val="0"/>
          <w:color w:val="000000"/>
          <w:position w:val="0"/>
          <w:sz w:val="18"/>
          <w:u w:val="none"/>
          <w:vertAlign w:val="baseline"/>
        </w:rPr>
        <w:t xml:space="preserve"> (internal citations omitted) ("Ordinarily, of course, a litigant 'must assert his own legal rights and interests, and cannot rest his claim to relief on the legal rights or interests of third parties.' This is generally so even when the very same allegedly illegal act that affects the litigant also affects a third party.").</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2" w:name="Bookmark_fnpara_8"/>
      <w:bookmarkEnd w:id="172"/>
      <w:r>
        <w:rPr>
          <w:rFonts w:ascii="arial" w:eastAsia="arial" w:hAnsi="arial" w:cs="arial"/>
          <w:b w:val="0"/>
          <w:i w:val="0"/>
          <w:strike w:val="0"/>
          <w:noProof w:val="0"/>
          <w:color w:val="000000"/>
          <w:position w:val="0"/>
          <w:sz w:val="18"/>
          <w:u w:val="none"/>
          <w:vertAlign w:val="baseline"/>
        </w:rPr>
        <w:t>Nor does Mr. Biers articulate how this conduct constitutes wire or mail fraud.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Biers Resp. at 9.)</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4" w:name="Bookmark_fnpara_9"/>
      <w:bookmarkEnd w:id="174"/>
      <w:r>
        <w:rPr>
          <w:rFonts w:ascii="arial" w:eastAsia="arial" w:hAnsi="arial" w:cs="arial"/>
          <w:b w:val="0"/>
          <w:i w:val="0"/>
          <w:strike w:val="0"/>
          <w:noProof w:val="0"/>
          <w:color w:val="000000"/>
          <w:position w:val="0"/>
          <w:sz w:val="18"/>
          <w:u w:val="none"/>
          <w:vertAlign w:val="baseline"/>
        </w:rPr>
        <w:t>For example, Mr. Biers states:</w:t>
      </w:r>
    </w:p>
    <w:p>
      <w:pPr>
        <w:keepNext w:val="0"/>
        <w:widowControl w:val="0"/>
        <w:spacing w:before="200" w:after="0" w:line="240" w:lineRule="atLeast"/>
        <w:ind w:left="400" w:right="0" w:firstLine="0"/>
        <w:jc w:val="both"/>
      </w:pPr>
      <w:bookmarkStart w:id="175" w:name="Bookmark_para_39"/>
      <w:bookmarkEnd w:id="175"/>
      <w:r>
        <w:rPr>
          <w:rFonts w:ascii="arial" w:eastAsia="arial" w:hAnsi="arial" w:cs="arial"/>
          <w:b w:val="0"/>
          <w:i w:val="0"/>
          <w:strike w:val="0"/>
          <w:noProof w:val="0"/>
          <w:color w:val="000000"/>
          <w:position w:val="0"/>
          <w:sz w:val="18"/>
          <w:u w:val="none"/>
          <w:vertAlign w:val="baseline"/>
        </w:rPr>
        <w:t>Plaintiff's factual allegations against the Defendants</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includes attempts and complete instances of theft; bribery; extortion; leading organized crime; money laundering; assault; patter of equity skimming; commercial telephone solicitation; trafficking in insurance claims; unlawful practice of law; commercial bribery extortionate extension of credit and advancing money for use in extortionate extension of credit. </w:t>
      </w:r>
      <w:r>
        <w:rPr>
          <w:rFonts w:ascii="arial" w:eastAsia="arial" w:hAnsi="arial" w:cs="arial"/>
          <w:b w:val="0"/>
          <w:i w:val="0"/>
          <w:strike w:val="0"/>
          <w:noProof w:val="0"/>
          <w:color w:val="000000"/>
          <w:position w:val="0"/>
          <w:sz w:val="18"/>
          <w:u w:val="single"/>
          <w:vertAlign w:val="baseline"/>
        </w:rPr>
        <w:t>Id. e.g. Complaint</w:t>
      </w:r>
      <w:r>
        <w:rPr>
          <w:rFonts w:ascii="arial" w:eastAsia="arial" w:hAnsi="arial" w:cs="arial"/>
          <w:b w:val="0"/>
          <w:i w:val="0"/>
          <w:strike w:val="0"/>
          <w:noProof w:val="0"/>
          <w:color w:val="000000"/>
          <w:position w:val="0"/>
          <w:sz w:val="18"/>
          <w:u w:val="none"/>
          <w:vertAlign w:val="baseline"/>
        </w:rPr>
        <w:t xml:space="preserve"> at 19-20¶50(threats leading to extortion); 22 ¶59-60 (threatened termination for failing to extort); 22-23 ¶60 and 24¶65 (extortion attempts of Peters); 34-5 ¶95 (Mail and Wire Fraud); 39 ¶109(threaten to kill Plaintiff interfering with wire fraud and extortion of Peters) and ¶110(attempt to extort or commercial bribery using false or fraudulent means), and 50 ¶143 (attempts to extort potential purchasers by Kirby).</w:t>
      </w:r>
    </w:p>
    <w:p>
      <w:pPr>
        <w:keepNext w:val="0"/>
        <w:widowControl w:val="0"/>
        <w:spacing w:before="120" w:after="0" w:line="240" w:lineRule="atLeast"/>
        <w:ind w:left="0" w:right="0" w:firstLine="0"/>
        <w:jc w:val="both"/>
      </w:pPr>
      <w:bookmarkStart w:id="176" w:name="Bookmark_fnpara_10"/>
      <w:bookmarkEnd w:id="176"/>
      <w:r>
        <w:rPr>
          <w:rFonts w:ascii="arial" w:eastAsia="arial" w:hAnsi="arial" w:cs="arial"/>
          <w:b w:val="0"/>
          <w:i w:val="0"/>
          <w:strike w:val="0"/>
          <w:noProof w:val="0"/>
          <w:color w:val="000000"/>
          <w:position w:val="0"/>
          <w:sz w:val="18"/>
          <w:u w:val="none"/>
          <w:vertAlign w:val="baseline"/>
        </w:rPr>
        <w:t>(Biers Resp. at 9.)</w:t>
      </w:r>
    </w:p>
    <w:p>
      <w:pPr>
        <w:keepNext w:val="0"/>
        <w:widowControl w:val="0"/>
        <w:spacing w:before="200" w:after="0" w:line="240" w:lineRule="atLeast"/>
        <w:ind w:left="400" w:right="0" w:firstLine="0"/>
        <w:jc w:val="both"/>
      </w:pPr>
      <w:bookmarkStart w:id="177" w:name="Bookmark_para_40"/>
      <w:bookmarkEnd w:id="177"/>
      <w:r>
        <w:rPr>
          <w:rFonts w:ascii="arial" w:eastAsia="arial" w:hAnsi="arial" w:cs="arial"/>
          <w:b w:val="0"/>
          <w:i w:val="0"/>
          <w:strike w:val="0"/>
          <w:noProof w:val="0"/>
          <w:color w:val="000000"/>
          <w:position w:val="0"/>
          <w:sz w:val="18"/>
          <w:u w:val="none"/>
          <w:vertAlign w:val="baseline"/>
        </w:rPr>
        <w:t xml:space="preserve">[T]he one thing the Complaint contains is sufficient factual development, (directly, by adoption and inference), showing injury-in-fact arising from Defendant's violations. </w:t>
      </w:r>
      <w:r>
        <w:rPr>
          <w:rFonts w:ascii="arial" w:eastAsia="arial" w:hAnsi="arial" w:cs="arial"/>
          <w:b w:val="0"/>
          <w:i w:val="0"/>
          <w:strike w:val="0"/>
          <w:noProof w:val="0"/>
          <w:color w:val="000000"/>
          <w:position w:val="0"/>
          <w:sz w:val="18"/>
          <w:u w:val="single"/>
          <w:vertAlign w:val="baseline"/>
        </w:rPr>
        <w:t>See gen. Complaint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also</w:t>
      </w:r>
      <w:r>
        <w:rPr>
          <w:rFonts w:ascii="arial" w:eastAsia="arial" w:hAnsi="arial" w:cs="arial"/>
          <w:b w:val="0"/>
          <w:i w:val="0"/>
          <w:strike w:val="0"/>
          <w:noProof w:val="0"/>
          <w:color w:val="000000"/>
          <w:position w:val="0"/>
          <w:sz w:val="18"/>
          <w:u w:val="none"/>
          <w:vertAlign w:val="baseline"/>
        </w:rPr>
        <w:t xml:space="preserve"> "Factual Allegations" 13-28, 30-43 and 47-69 (threats and acts involving bribery, extortion or dealing in a controlled substances; mail fraud; wire fraud; financial institution fraud; obstruction</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of justice; obstruction of state or local law enforcement; tampering with a witness, victim or an informant; retaliating against a witness, victim or informant; peonage, slavery or trafficking of people; interference with commerce or extortion; racketeering; money laundering; fraud; manufacturing, importing, receiving, concealment, buying, selling or otherwise dealing in a controlled substance; violations of federal banking laws, pursuant to </w:t>
      </w:r>
      <w:hyperlink r:id="rId4" w:history="1">
        <w:r>
          <w:rPr>
            <w:rFonts w:ascii="arial" w:eastAsia="arial" w:hAnsi="arial" w:cs="arial"/>
            <w:b w:val="0"/>
            <w:i/>
            <w:strike w:val="0"/>
            <w:noProof w:val="0"/>
            <w:color w:val="0077CC"/>
            <w:position w:val="0"/>
            <w:sz w:val="18"/>
            <w:u w:val="single"/>
            <w:vertAlign w:val="baseline"/>
          </w:rPr>
          <w:t>§1961(1)(A)</w:t>
        </w:r>
      </w:hyperlink>
      <w:r>
        <w:rPr>
          <w:rFonts w:ascii="arial" w:eastAsia="arial" w:hAnsi="arial" w:cs="arial"/>
          <w:b w:val="0"/>
          <w:i w:val="0"/>
          <w:strike w:val="0"/>
          <w:noProof w:val="0"/>
          <w:color w:val="000000"/>
          <w:position w:val="0"/>
          <w:sz w:val="18"/>
          <w:u w:val="none"/>
          <w:vertAlign w:val="baseline"/>
        </w:rPr>
        <w:t xml:space="preserve">). As alleged Defendant's conduct constituted a scheme to defraud the Plaintiff, where the Defendants used the wires in furtherance of that scheme, with the specific intent to deceive or defraud.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 . . </w:t>
      </w:r>
      <w:r>
        <w:rPr>
          <w:rFonts w:ascii="arial" w:eastAsia="arial" w:hAnsi="arial" w:cs="arial"/>
          <w:b w:val="0"/>
          <w:i w:val="0"/>
          <w:strike w:val="0"/>
          <w:noProof w:val="0"/>
          <w:color w:val="000000"/>
          <w:position w:val="0"/>
          <w:sz w:val="18"/>
          <w:u w:val="single"/>
          <w:vertAlign w:val="baseline"/>
        </w:rPr>
        <w:t>e.g. Complaint</w:t>
      </w:r>
      <w:r>
        <w:rPr>
          <w:rFonts w:ascii="arial" w:eastAsia="arial" w:hAnsi="arial" w:cs="arial"/>
          <w:b w:val="0"/>
          <w:i w:val="0"/>
          <w:strike w:val="0"/>
          <w:noProof w:val="0"/>
          <w:color w:val="000000"/>
          <w:position w:val="0"/>
          <w:sz w:val="18"/>
          <w:u w:val="none"/>
          <w:vertAlign w:val="baseline"/>
        </w:rPr>
        <w:t xml:space="preserve"> at 13-47 and Exhibits . . . .</w:t>
      </w:r>
    </w:p>
    <w:p>
      <w:pPr>
        <w:keepNext w:val="0"/>
        <w:widowControl w:val="0"/>
        <w:spacing w:before="200" w:after="0" w:line="240" w:lineRule="atLeast"/>
        <w:ind w:left="0" w:right="0" w:firstLine="0"/>
        <w:jc w:val="both"/>
      </w:pPr>
      <w:bookmarkStart w:id="178" w:name="Bookmark_fnpara_11"/>
      <w:bookmarkEnd w:id="178"/>
      <w:r>
        <w:rPr>
          <w:rFonts w:ascii="arial" w:eastAsia="arial" w:hAnsi="arial" w:cs="arial"/>
          <w:b w:val="0"/>
          <w:i w:val="0"/>
          <w:strike w:val="0"/>
          <w:noProof w:val="0"/>
          <w:color w:val="000000"/>
          <w:position w:val="0"/>
          <w:sz w:val="18"/>
          <w:u w:val="none"/>
          <w:vertAlign w:val="baseline"/>
        </w:rPr>
        <w:t xml:space="preserve">(Biers Resp. at 7;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n.4 ("For brevity the Plaintiff re-alleges and incorporates by reference here the allegations contained in Plaintiff's complaint, pages including Exhibits.").)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0" w:name="Bookmark_fnpara_12"/>
      <w:bookmarkEnd w:id="190"/>
      <w:r>
        <w:rPr>
          <w:rFonts w:ascii="arial" w:eastAsia="arial" w:hAnsi="arial" w:cs="arial"/>
          <w:b w:val="0"/>
          <w:i w:val="0"/>
          <w:strike w:val="0"/>
          <w:noProof w:val="0"/>
          <w:color w:val="000000"/>
          <w:position w:val="0"/>
          <w:sz w:val="18"/>
          <w:u w:val="none"/>
          <w:vertAlign w:val="baseline"/>
        </w:rPr>
        <w:t xml:space="preserve">The court cautions Mr. Biers that in the future the court will ignore citations to large portions of the record and conclusory statements unaccompanied by specific citations and nonconclusory argument.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n.9; </w:t>
      </w:r>
      <w:bookmarkStart w:id="191" w:name="Bookmark_I5K3NNJP2SF7R10050000400"/>
      <w:bookmarkEnd w:id="191"/>
      <w:hyperlink r:id="rId5" w:history="1">
        <w:r>
          <w:rPr>
            <w:rFonts w:ascii="arial" w:eastAsia="arial" w:hAnsi="arial" w:cs="arial"/>
            <w:b w:val="0"/>
            <w:i/>
            <w:strike w:val="0"/>
            <w:noProof w:val="0"/>
            <w:color w:val="0077CC"/>
            <w:position w:val="0"/>
            <w:sz w:val="18"/>
            <w:u w:val="single"/>
            <w:vertAlign w:val="baseline"/>
          </w:rPr>
          <w:t>Roger</w:t>
        </w:r>
      </w:hyperlink>
      <w:hyperlink r:id="rId5" w:history="1">
        <w:r>
          <w:rPr>
            <w:rFonts w:ascii="arial" w:eastAsia="arial" w:hAnsi="arial" w:cs="arial"/>
            <w:b w:val="0"/>
            <w:i/>
            <w:strike w:val="0"/>
            <w:noProof w:val="0"/>
            <w:color w:val="0077CC"/>
            <w:position w:val="0"/>
            <w:sz w:val="18"/>
            <w:u w:val="single"/>
            <w:vertAlign w:val="baseline"/>
          </w:rPr>
          <w:t>, 2013 U.S. Dist. LEXIS 176758, 2013 WL 6693485, at *2</w:t>
        </w:r>
      </w:hyperlink>
      <w:r>
        <w:rPr>
          <w:rFonts w:ascii="arial" w:eastAsia="arial" w:hAnsi="arial" w:cs="arial"/>
          <w:b w:val="0"/>
          <w:i w:val="0"/>
          <w:strike w:val="0"/>
          <w:noProof w:val="0"/>
          <w:color w:val="000000"/>
          <w:position w:val="0"/>
          <w:sz w:val="18"/>
          <w:u w:val="none"/>
          <w:vertAlign w:val="baseline"/>
        </w:rPr>
        <w:t xml:space="preserve">; </w:t>
      </w:r>
      <w:bookmarkStart w:id="192" w:name="Bookmark_I5K3NNJP2N1PXM0020000400"/>
      <w:bookmarkEnd w:id="192"/>
      <w:hyperlink r:id="rId6" w:history="1">
        <w:r>
          <w:rPr>
            <w:rFonts w:ascii="arial" w:eastAsia="arial" w:hAnsi="arial" w:cs="arial"/>
            <w:b w:val="0"/>
            <w:i/>
            <w:strike w:val="0"/>
            <w:noProof w:val="0"/>
            <w:color w:val="0077CC"/>
            <w:position w:val="0"/>
            <w:sz w:val="18"/>
            <w:u w:val="single"/>
            <w:vertAlign w:val="baseline"/>
          </w:rPr>
          <w:t>Savage v. Dickinson</w:t>
        </w:r>
      </w:hyperlink>
      <w:hyperlink r:id="rId6" w:history="1">
        <w:r>
          <w:rPr>
            <w:rFonts w:ascii="arial" w:eastAsia="arial" w:hAnsi="arial" w:cs="arial"/>
            <w:b w:val="0"/>
            <w:i/>
            <w:strike w:val="0"/>
            <w:noProof w:val="0"/>
            <w:color w:val="0077CC"/>
            <w:position w:val="0"/>
            <w:sz w:val="18"/>
            <w:u w:val="single"/>
            <w:vertAlign w:val="baseline"/>
          </w:rPr>
          <w:t>, No. 2:11-cv-1652 MCE EFB P, 2013 U.S. Dist. LEXIS 1657, 2013 WL 78475, at *3 (E.D. Cal. Jan. 4, 2013)</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4" w:name="Bookmark_fnpara_13"/>
      <w:bookmarkEnd w:id="194"/>
      <w:r>
        <w:rPr>
          <w:rFonts w:ascii="arial" w:eastAsia="arial" w:hAnsi="arial" w:cs="arial"/>
          <w:b w:val="0"/>
          <w:i w:val="0"/>
          <w:strike w:val="0"/>
          <w:noProof w:val="0"/>
          <w:color w:val="000000"/>
          <w:position w:val="0"/>
          <w:sz w:val="18"/>
          <w:u w:val="none"/>
          <w:vertAlign w:val="baseline"/>
        </w:rPr>
        <w:t>In fact, Mr. Biers does not respond to many of State and Private Defendants' arguments.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Biers Resp.) </w:t>
      </w:r>
      <w:bookmarkStart w:id="195" w:name="Bookmark_I5K3NNJP2N1PXM0050000400"/>
      <w:bookmarkEnd w:id="195"/>
      <w:r>
        <w:rPr>
          <w:rFonts w:ascii="arial" w:eastAsia="arial" w:hAnsi="arial" w:cs="arial"/>
          <w:b w:val="0"/>
          <w:i w:val="0"/>
          <w:strike w:val="0"/>
          <w:noProof w:val="0"/>
          <w:color w:val="000000"/>
          <w:position w:val="0"/>
          <w:sz w:val="18"/>
          <w:u w:val="none"/>
          <w:vertAlign w:val="baseline"/>
        </w:rPr>
        <w:t xml:space="preserve">The court has largely overlooked this failure and evaluated the merits of Defendants' motions; however, having expressly cautioned Mr. Biers of his obligations,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n.10, the court may not be so forgiving going forward. If Mr. Biers fails to respond to Defendants' arguments in the future, the court may interpret Mr. Biers' silence as an admission that the unaddressed arguments have merit and grant Defendants' corresponding requests without further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Local Rules W.D. Wash. LCR 7(b)(4)</w:t>
        </w:r>
      </w:hyperlink>
      <w:r>
        <w:rPr>
          <w:rFonts w:ascii="arial" w:eastAsia="arial" w:hAnsi="arial" w:cs="arial"/>
          <w:b w:val="0"/>
          <w:i w:val="0"/>
          <w:strike w:val="0"/>
          <w:noProof w:val="0"/>
          <w:color w:val="000000"/>
          <w:position w:val="0"/>
          <w:sz w:val="18"/>
          <w:u w:val="none"/>
          <w:vertAlign w:val="baseline"/>
        </w:rPr>
        <w:t xml:space="preserve">; </w:t>
      </w:r>
      <w:bookmarkStart w:id="196" w:name="Bookmark_I5K3NNJP2N1PXM0040000400"/>
      <w:bookmarkEnd w:id="196"/>
      <w:hyperlink r:id="rId7" w:history="1">
        <w:r>
          <w:rPr>
            <w:rFonts w:ascii="arial" w:eastAsia="arial" w:hAnsi="arial" w:cs="arial"/>
            <w:b w:val="0"/>
            <w:i/>
            <w:strike w:val="0"/>
            <w:noProof w:val="0"/>
            <w:color w:val="0077CC"/>
            <w:position w:val="0"/>
            <w:sz w:val="18"/>
            <w:u w:val="single"/>
            <w:vertAlign w:val="baseline"/>
          </w:rPr>
          <w:t>Nielsen v. Unum Life Ins. Co. of Am.</w:t>
        </w:r>
      </w:hyperlink>
      <w:hyperlink r:id="rId7" w:history="1">
        <w:r>
          <w:rPr>
            <w:rFonts w:ascii="arial" w:eastAsia="arial" w:hAnsi="arial" w:cs="arial"/>
            <w:b w:val="0"/>
            <w:i/>
            <w:strike w:val="0"/>
            <w:noProof w:val="0"/>
            <w:color w:val="0077CC"/>
            <w:position w:val="0"/>
            <w:sz w:val="18"/>
            <w:u w:val="single"/>
            <w:vertAlign w:val="baseline"/>
          </w:rPr>
          <w:t>, 58 F. Supp. 3d 1152, 1155-56 (W.D. Wash. 2014)</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19" w:name="Bookmark_fnpara_14"/>
      <w:bookmarkEnd w:id="219"/>
      <w:bookmarkStart w:id="220" w:name="Bookmark_I5K3NNJP2HM64P0050000400"/>
      <w:bookmarkEnd w:id="220"/>
      <w:bookmarkStart w:id="221" w:name="Bookmark_I5K3NNJP2HM64R0020000400"/>
      <w:bookmarkEnd w:id="221"/>
      <w:r>
        <w:rPr>
          <w:rFonts w:ascii="arial" w:eastAsia="arial" w:hAnsi="arial" w:cs="arial"/>
          <w:b w:val="0"/>
          <w:i w:val="0"/>
          <w:strike w:val="0"/>
          <w:noProof w:val="0"/>
          <w:color w:val="000000"/>
          <w:position w:val="0"/>
          <w:sz w:val="18"/>
          <w:u w:val="none"/>
          <w:vertAlign w:val="baseline"/>
        </w:rPr>
        <w:t xml:space="preserve">Even if Mr. Biers' allegations were sufficient to show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Mr. Biers'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would fail because he has not plausibly pleaded that he has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"Only those who meet the requirements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may pursue a claim under the Clayton Act; and to acquire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a plaintiff must adequately allege and eventually prove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222" w:name="Bookmark_I5K3NNJP2HM64P0040000400"/>
      <w:bookmarkEnd w:id="222"/>
      <w:hyperlink r:id="rId8" w:history="1">
        <w:r>
          <w:rPr>
            <w:rFonts w:ascii="arial" w:eastAsia="arial" w:hAnsi="arial" w:cs="arial"/>
            <w:b w:val="0"/>
            <w:i/>
            <w:strike w:val="0"/>
            <w:noProof w:val="0"/>
            <w:color w:val="0077CC"/>
            <w:position w:val="0"/>
            <w:sz w:val="18"/>
            <w:u w:val="single"/>
            <w:vertAlign w:val="baseline"/>
          </w:rPr>
          <w:t>Glen Holly Entm't, Inc. v. Tektronix, Inc.</w:t>
        </w:r>
      </w:hyperlink>
      <w:hyperlink r:id="rId8" w:history="1">
        <w:r>
          <w:rPr>
            <w:rFonts w:ascii="arial" w:eastAsia="arial" w:hAnsi="arial" w:cs="arial"/>
            <w:b w:val="0"/>
            <w:i/>
            <w:strike w:val="0"/>
            <w:noProof w:val="0"/>
            <w:color w:val="0077CC"/>
            <w:position w:val="0"/>
            <w:sz w:val="18"/>
            <w:u w:val="single"/>
            <w:vertAlign w:val="baseline"/>
          </w:rPr>
          <w:t>, 343 F.3d 1000, 1007 (9th Cir.)</w:t>
        </w:r>
      </w:hyperlink>
      <w:r>
        <w:rPr>
          <w:rFonts w:ascii="arial" w:eastAsia="arial" w:hAnsi="arial" w:cs="arial"/>
          <w:b w:val="0"/>
          <w:i w:val="0"/>
          <w:strike w:val="0"/>
          <w:noProof w:val="0"/>
          <w:color w:val="000000"/>
          <w:position w:val="0"/>
          <w:sz w:val="18"/>
          <w:u w:val="none"/>
          <w:vertAlign w:val="baseline"/>
        </w:rPr>
        <w:t xml:space="preserve"> (quoting </w:t>
      </w:r>
      <w:bookmarkStart w:id="223" w:name="Bookmark_I5K3NNJP2HM64R0010000400"/>
      <w:bookmarkEnd w:id="223"/>
      <w:hyperlink r:id="rId9" w:history="1">
        <w:r>
          <w:rPr>
            <w:rFonts w:ascii="arial" w:eastAsia="arial" w:hAnsi="arial" w:cs="arial"/>
            <w:b w:val="0"/>
            <w:i/>
            <w:strike w:val="0"/>
            <w:noProof w:val="0"/>
            <w:color w:val="0077CC"/>
            <w:position w:val="0"/>
            <w:sz w:val="18"/>
            <w:u w:val="single"/>
            <w:vertAlign w:val="baseline"/>
          </w:rPr>
          <w:t>Am. Ad Mgmt., Inc. v. Gen. Tel. Co. of Cal.</w:t>
        </w:r>
      </w:hyperlink>
      <w:hyperlink r:id="rId9" w:history="1">
        <w:r>
          <w:rPr>
            <w:rFonts w:ascii="arial" w:eastAsia="arial" w:hAnsi="arial" w:cs="arial"/>
            <w:b w:val="0"/>
            <w:i/>
            <w:strike w:val="0"/>
            <w:noProof w:val="0"/>
            <w:color w:val="0077CC"/>
            <w:position w:val="0"/>
            <w:sz w:val="18"/>
            <w:u w:val="single"/>
            <w:vertAlign w:val="baseline"/>
          </w:rPr>
          <w:t>, 190 F.3d 1051, 1054-55 (9th Cir.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amended on denial of rehearing by</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352 F.3d 367 (9th Cir. 2003)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224" w:name="Bookmark_para_46"/>
      <w:bookmarkEnd w:id="224"/>
      <w:bookmarkStart w:id="225" w:name="Bookmark_I5K3NNJP2HM64R0040000400"/>
      <w:bookmarkEnd w:id="225"/>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is made up of four elements: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In addition, we impose a fifth requirement, that "the 'injured party be a participant in the same market as the alleged malefactors.'"</w:t>
      </w:r>
    </w:p>
    <w:p>
      <w:pPr>
        <w:keepNext w:val="0"/>
        <w:widowControl w:val="0"/>
        <w:spacing w:before="200" w:after="0" w:line="240" w:lineRule="atLeast"/>
        <w:ind w:left="0" w:right="0" w:firstLine="0"/>
        <w:jc w:val="both"/>
      </w:pPr>
      <w:bookmarkStart w:id="226" w:name="Bookmark_fnpara_15"/>
      <w:bookmarkEnd w:id="226"/>
      <w:bookmarkStart w:id="227" w:name="Bookmark_I5K3NNJP2HM64R0040000400_2"/>
      <w:bookmarkEnd w:id="227"/>
      <w:bookmarkStart w:id="228" w:name="Bookmark_I5K3NNJP2D6NPG0030000400"/>
      <w:bookmarkEnd w:id="228"/>
      <w:bookmarkStart w:id="229" w:name="Bookmark_I5K3NNJP2HM64R0030000400"/>
      <w:bookmarkEnd w:id="229"/>
      <w:hyperlink r:id="rId8" w:history="1">
        <w:r>
          <w:rPr>
            <w:rFonts w:ascii="arial" w:eastAsia="arial" w:hAnsi="arial" w:cs="arial"/>
            <w:b w:val="0"/>
            <w:i/>
            <w:strike w:val="0"/>
            <w:color w:val="0077CC"/>
            <w:sz w:val="18"/>
            <w:u w:val="single"/>
            <w:vertAlign w:val="baseline"/>
          </w:rPr>
          <w:t>Id.</w:t>
        </w:r>
      </w:hyperlink>
      <w:hyperlink r:id="rId8" w:history="1">
        <w:r>
          <w:rPr>
            <w:rFonts w:ascii="arial" w:eastAsia="arial" w:hAnsi="arial" w:cs="arial"/>
            <w:b w:val="0"/>
            <w:i/>
            <w:strike w:val="0"/>
            <w:color w:val="0077CC"/>
            <w:sz w:val="18"/>
            <w:u w:val="single"/>
            <w:vertAlign w:val="baseline"/>
          </w:rPr>
          <w:t xml:space="preserve"> at 1008</w:t>
        </w:r>
      </w:hyperlink>
      <w:r>
        <w:rPr>
          <w:rFonts w:ascii="arial" w:eastAsia="arial" w:hAnsi="arial" w:cs="arial"/>
          <w:b w:val="0"/>
          <w:i w:val="0"/>
          <w:strike w:val="0"/>
          <w:noProof w:val="0"/>
          <w:color w:val="000000"/>
          <w:position w:val="0"/>
          <w:sz w:val="18"/>
          <w:u w:val="none"/>
          <w:vertAlign w:val="baseline"/>
        </w:rPr>
        <w:t xml:space="preserve"> (internal citation omitted) (quoting </w:t>
      </w:r>
      <w:bookmarkStart w:id="230" w:name="Bookmark_I5K3NNJP2HM64R0050000400"/>
      <w:bookmarkEnd w:id="230"/>
      <w:hyperlink r:id="rId9" w:history="1">
        <w:r>
          <w:rPr>
            <w:rFonts w:ascii="arial" w:eastAsia="arial" w:hAnsi="arial" w:cs="arial"/>
            <w:b w:val="0"/>
            <w:i/>
            <w:strike w:val="0"/>
            <w:noProof w:val="0"/>
            <w:color w:val="0077CC"/>
            <w:position w:val="0"/>
            <w:sz w:val="18"/>
            <w:u w:val="single"/>
            <w:vertAlign w:val="baseline"/>
          </w:rPr>
          <w:t>Am. Ad Mgmt.</w:t>
        </w:r>
      </w:hyperlink>
      <w:hyperlink r:id="rId9" w:history="1">
        <w:r>
          <w:rPr>
            <w:rFonts w:ascii="arial" w:eastAsia="arial" w:hAnsi="arial" w:cs="arial"/>
            <w:b w:val="0"/>
            <w:i/>
            <w:strike w:val="0"/>
            <w:noProof w:val="0"/>
            <w:color w:val="0077CC"/>
            <w:position w:val="0"/>
            <w:sz w:val="18"/>
            <w:u w:val="single"/>
            <w:vertAlign w:val="baseline"/>
          </w:rPr>
          <w:t>, 190 F.3d at 1055, 1057)</w:t>
        </w:r>
      </w:hyperlink>
      <w:r>
        <w:rPr>
          <w:rFonts w:ascii="arial" w:eastAsia="arial" w:hAnsi="arial" w:cs="arial"/>
          <w:b w:val="0"/>
          <w:i w:val="0"/>
          <w:strike w:val="0"/>
          <w:noProof w:val="0"/>
          <w:color w:val="000000"/>
          <w:position w:val="0"/>
          <w:sz w:val="18"/>
          <w:u w:val="none"/>
          <w:vertAlign w:val="baseline"/>
        </w:rPr>
        <w:t xml:space="preserve"> ("[T]he party alleging the injury must be either a consumer of the alleged violator's goods or services or a competitor</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of the alleged violator in the restrained market."). </w:t>
      </w:r>
      <w:bookmarkStart w:id="231" w:name="Bookmark_I5K3NNJP2D6NPG0030000400_2"/>
      <w:bookmarkEnd w:id="231"/>
      <w:r>
        <w:rPr>
          <w:rFonts w:ascii="arial" w:eastAsia="arial" w:hAnsi="arial" w:cs="arial"/>
          <w:b w:val="0"/>
          <w:i w:val="0"/>
          <w:strike w:val="0"/>
          <w:noProof w:val="0"/>
          <w:color w:val="000000"/>
          <w:position w:val="0"/>
          <w:sz w:val="18"/>
          <w:u w:val="none"/>
          <w:vertAlign w:val="baseline"/>
        </w:rPr>
        <w:t xml:space="preserve">In addition to the deficiencies already identified, Mr. Biers has not plausibly alleged at least the third, fourth, and fifth elements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for any of his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strike w:val="0"/>
          <w:noProof w:val="0"/>
          <w:color w:val="000000"/>
          <w:position w:val="0"/>
          <w:sz w:val="18"/>
          <w:u w:val="none"/>
          <w:vertAlign w:val="baseline"/>
        </w:rPr>
        <w:t xml:space="preserve">See </w:t>
      </w:r>
      <w:bookmarkStart w:id="232" w:name="Bookmark_I5K3NNJP2D6NPG0020000400"/>
      <w:bookmarkEnd w:id="232"/>
      <w:hyperlink r:id="rId8" w:history="1">
        <w:r>
          <w:rPr>
            <w:rFonts w:ascii="arial" w:eastAsia="arial" w:hAnsi="arial" w:cs="arial"/>
            <w:b w:val="0"/>
            <w:i/>
            <w:strike w:val="0"/>
            <w:noProof w:val="0"/>
            <w:color w:val="0077CC"/>
            <w:position w:val="0"/>
            <w:sz w:val="18"/>
            <w:u w:val="single"/>
            <w:vertAlign w:val="baseline"/>
          </w:rPr>
          <w:t>Glen Holly</w:t>
        </w:r>
      </w:hyperlink>
      <w:hyperlink r:id="rId8" w:history="1">
        <w:r>
          <w:rPr>
            <w:rFonts w:ascii="arial" w:eastAsia="arial" w:hAnsi="arial" w:cs="arial"/>
            <w:b w:val="0"/>
            <w:i/>
            <w:strike w:val="0"/>
            <w:noProof w:val="0"/>
            <w:color w:val="0077CC"/>
            <w:position w:val="0"/>
            <w:sz w:val="18"/>
            <w:u w:val="single"/>
            <w:vertAlign w:val="baseline"/>
          </w:rPr>
          <w:t>, 343 F.3d at 1007-08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33" w:name="Bookmark_I5K3NNJP2D6NPG0040000400"/>
      <w:bookmarkEnd w:id="233"/>
      <w:hyperlink r:id="rId11" w:history="1">
        <w:r>
          <w:rPr>
            <w:rFonts w:ascii="arial" w:eastAsia="arial" w:hAnsi="arial" w:cs="arial"/>
            <w:b w:val="0"/>
            <w:i/>
            <w:strike w:val="0"/>
            <w:noProof w:val="0"/>
            <w:color w:val="0077CC"/>
            <w:position w:val="0"/>
            <w:sz w:val="18"/>
            <w:u w:val="single"/>
            <w:vertAlign w:val="baseline"/>
          </w:rPr>
          <w:t xml:space="preserve">In re Dynamic Random Access Memory (Dram)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516 F. Supp. 2d 1072, 1084 (N.D. Cal. 2007)</w:t>
        </w:r>
      </w:hyperlink>
      <w:r>
        <w:rPr>
          <w:rFonts w:ascii="arial" w:eastAsia="arial" w:hAnsi="arial" w:cs="arial"/>
          <w:b w:val="0"/>
          <w:i w:val="0"/>
          <w:strike w:val="0"/>
          <w:noProof w:val="0"/>
          <w:color w:val="000000"/>
          <w:position w:val="0"/>
          <w:sz w:val="18"/>
          <w:u w:val="none"/>
          <w:vertAlign w:val="baseline"/>
        </w:rPr>
        <w:t xml:space="preserve"> (explaining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a requirement for "all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suits seeking monetary damages under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Biers v. Wash. State Liquor &amp; Cannabis Bd.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X9-VBC1-F04F-J0KH-00000-00&amp;context=" TargetMode="External" /><Relationship Id="rId11" Type="http://schemas.openxmlformats.org/officeDocument/2006/relationships/hyperlink" Target="https://advance.lexis.com/api/document?collection=cases&amp;id=urn:contentItem:5MS5-5VH1-F04F-J1VG-00000-00&amp;context=" TargetMode="External" /><Relationship Id="rId12" Type="http://schemas.openxmlformats.org/officeDocument/2006/relationships/hyperlink" Target="https://advance.lexis.com/api/document?collection=statutes-legislation&amp;id=urn:contentItem:4YF7-GP01-NRF4-44G4-00000-00&amp;context=" TargetMode="External" /><Relationship Id="rId13" Type="http://schemas.openxmlformats.org/officeDocument/2006/relationships/hyperlink" Target="https://advance.lexis.com/api/document?collection=statutes-legislation&amp;id=urn:contentItem:4YF7-GKJ1-NRF4-4103-00000-00&amp;context=" TargetMode="External" /><Relationship Id="rId14" Type="http://schemas.openxmlformats.org/officeDocument/2006/relationships/hyperlink" Target="https://advance.lexis.com/api/document?collection=statutes-legislation&amp;id=urn:contentItem:4YF7-GNF1-NRF4-44B2-00000-00&amp;context=" TargetMode="External" /><Relationship Id="rId15" Type="http://schemas.openxmlformats.org/officeDocument/2006/relationships/hyperlink" Target="https://advance.lexis.com/api/document?collection=statutes-legislation&amp;id=urn:contentItem:4YF7-GR31-NRF4-44XT-00000-00&amp;context=" TargetMode="External" /><Relationship Id="rId16" Type="http://schemas.openxmlformats.org/officeDocument/2006/relationships/hyperlink" Target="https://advance.lexis.com/api/document?collection=statutes-legislation&amp;id=urn:contentItem:4YF7-GTW1-NRF4-40PD-00000-00&amp;context=" TargetMode="External" /><Relationship Id="rId17" Type="http://schemas.openxmlformats.org/officeDocument/2006/relationships/hyperlink" Target="https://advance.lexis.com/api/document?collection=statutes-legislation&amp;id=urn:contentItem:4YF7-GMY1-NRF4-445Y-00000-00&amp;context=" TargetMode="External" /><Relationship Id="rId18" Type="http://schemas.openxmlformats.org/officeDocument/2006/relationships/hyperlink" Target="https://advance.lexis.com/api/document?collection=statutes-legislation&amp;id=urn:contentItem:4YF7-GNX1-NRF4-43GX-00000-00&amp;context=" TargetMode="External" /><Relationship Id="rId19" Type="http://schemas.openxmlformats.org/officeDocument/2006/relationships/hyperlink" Target="https://advance.lexis.com/api/document?collection=statutes-legislation&amp;id=urn:contentItem:4YF7-GW01-NRF4-41B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M11-NRF4-401R-00000-00&amp;context=" TargetMode="External" /><Relationship Id="rId21" Type="http://schemas.openxmlformats.org/officeDocument/2006/relationships/hyperlink" Target="https://advance.lexis.com/api/document?collection=statutes-legislation&amp;id=urn:contentItem:5BB3-VRK1-66P3-20T1-00000-00&amp;context=" TargetMode="External" /><Relationship Id="rId22" Type="http://schemas.openxmlformats.org/officeDocument/2006/relationships/hyperlink" Target="https://advance.lexis.com/api/document?collection=statutes-legislation&amp;id=urn:contentItem:5BB3-VRK1-66P3-20T4-00000-00&amp;context=" TargetMode="External" /><Relationship Id="rId23" Type="http://schemas.openxmlformats.org/officeDocument/2006/relationships/hyperlink" Target="https://advance.lexis.com/api/document?collection=statutes-legislation&amp;id=urn:contentItem:5BB3-VRK1-66P3-20T6-00000-00&amp;context=" TargetMode="External" /><Relationship Id="rId24" Type="http://schemas.openxmlformats.org/officeDocument/2006/relationships/hyperlink" Target="https://advance.lexis.com/api/document?collection=statutes-legislation&amp;id=urn:contentItem:5BB3-VX31-66P3-24HR-00000-00&amp;context=" TargetMode="External" /><Relationship Id="rId25" Type="http://schemas.openxmlformats.org/officeDocument/2006/relationships/hyperlink" Target="https://advance.lexis.com/api/document?collection=statutes-legislation&amp;id=urn:contentItem:8MTG-SSG2-D6RV-H1S7-00000-00&amp;context=" TargetMode="External" /><Relationship Id="rId26" Type="http://schemas.openxmlformats.org/officeDocument/2006/relationships/hyperlink" Target="https://advance.lexis.com/api/document?collection=statutes-legislation&amp;id=urn:contentItem:8MTG-SPJ2-D6RV-H1RN-00000-00&amp;context=" TargetMode="External" /><Relationship Id="rId27" Type="http://schemas.openxmlformats.org/officeDocument/2006/relationships/hyperlink" Target="https://advance.lexis.com/api/document?collection=statutes-legislation&amp;id=urn:contentItem:5GYC-1WP1-6N19-F0YW-00000-00&amp;context=" TargetMode="External" /><Relationship Id="rId28" Type="http://schemas.openxmlformats.org/officeDocument/2006/relationships/hyperlink" Target="https://advance.lexis.com/api/document?collection=cases&amp;id=urn:contentItem:4195-1SP0-0038-X1NW-00000-00&amp;context=" TargetMode="External" /><Relationship Id="rId29" Type="http://schemas.openxmlformats.org/officeDocument/2006/relationships/hyperlink" Target="https://advance.lexis.com/api/document?collection=cases&amp;id=urn:contentItem:4CRY-X2W0-0038-X00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F1C-2K00-0038-X1NY-00000-00&amp;context=" TargetMode="External" /><Relationship Id="rId31" Type="http://schemas.openxmlformats.org/officeDocument/2006/relationships/hyperlink" Target="https://advance.lexis.com/api/document?collection=cases&amp;id=urn:contentItem:3S4W-XF70-003B-R3RX-00000-00&amp;context=" TargetMode="External" /><Relationship Id="rId32" Type="http://schemas.openxmlformats.org/officeDocument/2006/relationships/hyperlink" Target="https://advance.lexis.com/api/document?collection=cases&amp;id=urn:contentItem:58CJ-NFB1-F04K-V0JM-00000-00&amp;context=" TargetMode="External" /><Relationship Id="rId33" Type="http://schemas.openxmlformats.org/officeDocument/2006/relationships/hyperlink" Target="https://advance.lexis.com/api/document?collection=cases&amp;id=urn:contentItem:57V6-GVG1-F04K-F116-00000-00&amp;context=" TargetMode="External" /><Relationship Id="rId34" Type="http://schemas.openxmlformats.org/officeDocument/2006/relationships/hyperlink" Target="https://advance.lexis.com/api/document?collection=cases&amp;id=urn:contentItem:837G-T6B1-652R-82X4-00000-00&amp;context=" TargetMode="External" /><Relationship Id="rId35" Type="http://schemas.openxmlformats.org/officeDocument/2006/relationships/hyperlink" Target="https://advance.lexis.com/api/document?collection=cases&amp;id=urn:contentItem:3S53-89K0-004C-1007-00000-00&amp;context=" TargetMode="External" /><Relationship Id="rId36" Type="http://schemas.openxmlformats.org/officeDocument/2006/relationships/hyperlink" Target="https://advance.lexis.com/api/document?collection=cases&amp;id=urn:contentItem:5D7W-VSM1-F04K-V0XM-00000-00&amp;context=" TargetMode="External" /><Relationship Id="rId37" Type="http://schemas.openxmlformats.org/officeDocument/2006/relationships/hyperlink" Target="https://advance.lexis.com/api/document?collection=cases&amp;id=urn:contentItem:47DD-FNN0-0038-X0PT-00000-00&amp;context=" TargetMode="External" /><Relationship Id="rId38" Type="http://schemas.openxmlformats.org/officeDocument/2006/relationships/hyperlink" Target="https://advance.lexis.com/api/document?collection=cases&amp;id=urn:contentItem:3S65-J150-003B-R2DB-00000-00&amp;context=" TargetMode="External" /><Relationship Id="rId39" Type="http://schemas.openxmlformats.org/officeDocument/2006/relationships/hyperlink" Target="https://advance.lexis.com/api/document?collection=cases&amp;id=urn:contentItem:44H9-XWG0-0038-X27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CST0-003B-S28J-00000-00&amp;context=" TargetMode="External" /><Relationship Id="rId41" Type="http://schemas.openxmlformats.org/officeDocument/2006/relationships/hyperlink" Target="https://advance.lexis.com/api/document?collection=cases&amp;id=urn:contentItem:425F-N270-0038-X55T-00000-00&amp;context=" TargetMode="External" /><Relationship Id="rId42" Type="http://schemas.openxmlformats.org/officeDocument/2006/relationships/hyperlink" Target="https://advance.lexis.com/api/document?collection=cases&amp;id=urn:contentItem:3TJ4-51K0-0038-X40P-00000-00&amp;context=" TargetMode="External" /><Relationship Id="rId43" Type="http://schemas.openxmlformats.org/officeDocument/2006/relationships/hyperlink" Target="https://advance.lexis.com/api/document?collection=cases&amp;id=urn:contentItem:5BTS-W1F1-F04K-F003-00000-00&amp;context=" TargetMode="External" /><Relationship Id="rId44" Type="http://schemas.openxmlformats.org/officeDocument/2006/relationships/hyperlink" Target="https://advance.lexis.com/api/document?collection=cases&amp;id=urn:contentItem:4S3V-JNR0-TXFX-D2CG-00000-00&amp;context=" TargetMode="External" /><Relationship Id="rId45" Type="http://schemas.openxmlformats.org/officeDocument/2006/relationships/hyperlink" Target="https://advance.lexis.com/api/document?collection=cases&amp;id=urn:contentItem:5CBY-PHF1-F04F-3001-00000-00&amp;context=" TargetMode="External" /><Relationship Id="rId46" Type="http://schemas.openxmlformats.org/officeDocument/2006/relationships/hyperlink" Target="https://advance.lexis.com/api/document?collection=cases&amp;id=urn:contentItem:51WN-PBT1-652R-8000-00000-00&amp;context=" TargetMode="External" /><Relationship Id="rId47" Type="http://schemas.openxmlformats.org/officeDocument/2006/relationships/hyperlink" Target="https://advance.lexis.com/api/document?collection=cases&amp;id=urn:contentItem:3RYC-65X0-0038-X1MF-00000-00&amp;context=" TargetMode="External" /><Relationship Id="rId48" Type="http://schemas.openxmlformats.org/officeDocument/2006/relationships/hyperlink" Target="https://advance.lexis.com/api/document?collection=cases&amp;id=urn:contentItem:4W9Y-4KS0-TXFX-1325-00000-00&amp;context=" TargetMode="External" /><Relationship Id="rId49" Type="http://schemas.openxmlformats.org/officeDocument/2006/relationships/hyperlink" Target="https://advance.lexis.com/api/document?collection=cases&amp;id=urn:contentItem:4NSN-8840-004C-002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168-8R41-652R-8001-00000-00&amp;context=" TargetMode="External" /><Relationship Id="rId51" Type="http://schemas.openxmlformats.org/officeDocument/2006/relationships/hyperlink" Target="https://advance.lexis.com/api/document?collection=statutes-legislation&amp;id=urn:contentItem:5GYC-1WP1-6N19-F0YK-00000-00&amp;context=" TargetMode="External" /><Relationship Id="rId52" Type="http://schemas.openxmlformats.org/officeDocument/2006/relationships/hyperlink" Target="https://advance.lexis.com/api/document?collection=cases&amp;id=urn:contentItem:49CV-VR00-0038-X0H8-00000-00&amp;context=" TargetMode="External" /><Relationship Id="rId53" Type="http://schemas.openxmlformats.org/officeDocument/2006/relationships/hyperlink" Target="https://advance.lexis.com/api/document?collection=cases&amp;id=urn:contentItem:45D4-7500-0038-X1HN-00000-00&amp;context=" TargetMode="External" /><Relationship Id="rId54" Type="http://schemas.openxmlformats.org/officeDocument/2006/relationships/hyperlink" Target="https://advance.lexis.com/api/document?collection=cases&amp;id=urn:contentItem:5C50-34X1-F04K-V011-00000-00&amp;context=" TargetMode="External" /><Relationship Id="rId55" Type="http://schemas.openxmlformats.org/officeDocument/2006/relationships/hyperlink" Target="https://advance.lexis.com/api/document?collection=statutes-legislation&amp;id=urn:contentItem:4YF7-GPM1-NRF4-404M-00000-00&amp;context=" TargetMode="External" /><Relationship Id="rId56" Type="http://schemas.openxmlformats.org/officeDocument/2006/relationships/hyperlink" Target="https://advance.lexis.com/api/document?collection=statutes-legislation&amp;id=urn:contentItem:4YF7-GKJ1-NRF4-40WM-00000-00&amp;context=" TargetMode="External" /><Relationship Id="rId57" Type="http://schemas.openxmlformats.org/officeDocument/2006/relationships/hyperlink" Target="https://advance.lexis.com/api/document?collection=statutes-legislation&amp;id=urn:contentItem:4YF7-GVC1-NRF4-40X3-00000-00&amp;context=" TargetMode="External" /><Relationship Id="rId58" Type="http://schemas.openxmlformats.org/officeDocument/2006/relationships/hyperlink" Target="https://advance.lexis.com/api/document?collection=statutes-legislation&amp;id=urn:contentItem:4YF7-GMY1-NRF4-449M-00000-00&amp;context=" TargetMode="External" /><Relationship Id="rId59" Type="http://schemas.openxmlformats.org/officeDocument/2006/relationships/hyperlink" Target="https://advance.lexis.com/api/document?collection=statutes-legislation&amp;id=urn:contentItem:4YF7-GRK1-NRF4-44N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BB3-VXG1-66P3-20KV-00000-00&amp;context=" TargetMode="External" /><Relationship Id="rId61" Type="http://schemas.openxmlformats.org/officeDocument/2006/relationships/hyperlink" Target="https://advance.lexis.com/api/document?collection=statutes-legislation&amp;id=urn:contentItem:5BB3-VRK1-66P3-20D8-00000-00&amp;context=" TargetMode="External" /><Relationship Id="rId62" Type="http://schemas.openxmlformats.org/officeDocument/2006/relationships/hyperlink" Target="https://advance.lexis.com/api/document?collection=statutes-legislation&amp;id=urn:contentItem:5BB3-VRK1-66P3-20GT-00000-00&amp;context=" TargetMode="External" /><Relationship Id="rId63" Type="http://schemas.openxmlformats.org/officeDocument/2006/relationships/hyperlink" Target="https://advance.lexis.com/api/document?collection=cases&amp;id=urn:contentItem:3S65-KJ40-003B-R4CC-00000-00&amp;context=" TargetMode="External" /><Relationship Id="rId64" Type="http://schemas.openxmlformats.org/officeDocument/2006/relationships/hyperlink" Target="https://advance.lexis.com/api/document?collection=cases&amp;id=urn:contentItem:3S4X-3CC0-008H-V4D8-00000-00&amp;context=" TargetMode="External" /><Relationship Id="rId65" Type="http://schemas.openxmlformats.org/officeDocument/2006/relationships/hyperlink" Target="https://advance.lexis.com/api/document?collection=cases&amp;id=urn:contentItem:4GWK-XNW0-0038-X25B-00000-00&amp;context=" TargetMode="External" /><Relationship Id="rId66" Type="http://schemas.openxmlformats.org/officeDocument/2006/relationships/hyperlink" Target="https://advance.lexis.com/api/document?collection=cases&amp;id=urn:contentItem:7XMP-8RB0-YB0V-912G-00000-00&amp;context=" TargetMode="External" /><Relationship Id="rId67" Type="http://schemas.openxmlformats.org/officeDocument/2006/relationships/hyperlink" Target="https://advance.lexis.com/api/document?collection=cases&amp;id=urn:contentItem:4K41-DS80-004C-200J-00000-00&amp;context=" TargetMode="External" /><Relationship Id="rId68" Type="http://schemas.openxmlformats.org/officeDocument/2006/relationships/hyperlink" Target="https://advance.lexis.com/api/document?collection=cases&amp;id=urn:contentItem:497C-GHX0-0038-X36W-00000-00&amp;context=" TargetMode="External" /><Relationship Id="rId69" Type="http://schemas.openxmlformats.org/officeDocument/2006/relationships/hyperlink" Target="https://advance.lexis.com/api/document?collection=cases&amp;id=urn:contentItem:5B31-MMD1-F04D-Y2G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6V70-003B-S4BG-00000-00&amp;context=" TargetMode="External" /><Relationship Id="rId71" Type="http://schemas.openxmlformats.org/officeDocument/2006/relationships/hyperlink" Target="https://advance.lexis.com/api/document?collection=cases&amp;id=urn:contentItem:3S4X-8XC0-003B-P2GD-00000-00&amp;context=" TargetMode="External" /><Relationship Id="rId72" Type="http://schemas.openxmlformats.org/officeDocument/2006/relationships/hyperlink" Target="https://advance.lexis.com/api/document?collection=cases&amp;id=urn:contentItem:580K-Y931-F04C-S0TK-00000-00&amp;context=" TargetMode="External" /><Relationship Id="rId73" Type="http://schemas.openxmlformats.org/officeDocument/2006/relationships/hyperlink" Target="https://advance.lexis.com/api/document?collection=cases&amp;id=urn:contentItem:4WVW-N1G0-TXFP-B346-00000-00&amp;context=" TargetMode="External" /><Relationship Id="rId74" Type="http://schemas.openxmlformats.org/officeDocument/2006/relationships/hyperlink" Target="https://advance.lexis.com/api/document?collection=statutes-legislation&amp;id=urn:contentItem:4YF7-GT11-NRF4-4341-00000-00&amp;context=" TargetMode="External" /><Relationship Id="rId75" Type="http://schemas.openxmlformats.org/officeDocument/2006/relationships/hyperlink" Target="https://advance.lexis.com/api/document?collection=statutes-legislation&amp;id=urn:contentItem:4YF7-GSM1-NRF4-44BK-00000-00&amp;context=" TargetMode="External" /><Relationship Id="rId76" Type="http://schemas.openxmlformats.org/officeDocument/2006/relationships/hyperlink" Target="https://advance.lexis.com/api/document?collection=statutes-legislation&amp;id=urn:contentItem:4YF7-GK01-NRF4-40G8-00000-00&amp;context=" TargetMode="External" /><Relationship Id="rId77" Type="http://schemas.openxmlformats.org/officeDocument/2006/relationships/hyperlink" Target="https://advance.lexis.com/api/document?collection=cases&amp;id=urn:contentItem:3S4X-1160-0039-M3WS-00000-00&amp;context=" TargetMode="External" /><Relationship Id="rId78" Type="http://schemas.openxmlformats.org/officeDocument/2006/relationships/hyperlink" Target="https://advance.lexis.com/api/document?collection=cases&amp;id=urn:contentItem:4HP6-FXM0-TVSH-317J-00000-00&amp;context=" TargetMode="External" /><Relationship Id="rId79" Type="http://schemas.openxmlformats.org/officeDocument/2006/relationships/hyperlink" Target="https://advance.lexis.com/api/document?collection=cases&amp;id=urn:contentItem:3S4X-49P0-0039-M3M7-00000-00&amp;context=" TargetMode="External" /><Relationship Id="rId8" Type="http://schemas.openxmlformats.org/officeDocument/2006/relationships/hyperlink" Target="https://advance.lexis.com/api/shepards?id=urn:contentItem:5JX9-JGV1-DXC8-71SD-00000-00&amp;category=initial&amp;context=" TargetMode="External" /><Relationship Id="rId80" Type="http://schemas.openxmlformats.org/officeDocument/2006/relationships/hyperlink" Target="https://advance.lexis.com/api/document?collection=cases&amp;id=urn:contentItem:3S4X-7PF0-001B-K3X2-00000-00&amp;context=" TargetMode="External" /><Relationship Id="rId81" Type="http://schemas.openxmlformats.org/officeDocument/2006/relationships/hyperlink" Target="https://advance.lexis.com/api/document?collection=cases&amp;id=urn:contentItem:3S4X-1J80-0039-W24V-00000-00&amp;context=" TargetMode="External" /><Relationship Id="rId82" Type="http://schemas.openxmlformats.org/officeDocument/2006/relationships/hyperlink" Target="https://advance.lexis.com/api/document?collection=cases&amp;id=urn:contentItem:3S4X-7ND0-008H-V1BD-00000-00&amp;context=" TargetMode="External" /><Relationship Id="rId83" Type="http://schemas.openxmlformats.org/officeDocument/2006/relationships/hyperlink" Target="https://advance.lexis.com/api/document?collection=cases&amp;id=urn:contentItem:5J9W-FJW1-F04C-T38W-00000-00&amp;context=" TargetMode="External" /><Relationship Id="rId84" Type="http://schemas.openxmlformats.org/officeDocument/2006/relationships/hyperlink" Target="https://advance.lexis.com/api/document?collection=cases&amp;id=urn:contentItem:59FS-B1G1-F04C-T19B-00000-00&amp;context=" TargetMode="External" /><Relationship Id="rId85" Type="http://schemas.openxmlformats.org/officeDocument/2006/relationships/hyperlink" Target="https://advance.lexis.com/api/document?collection=statutes-legislation&amp;id=urn:contentItem:5BB3-VX31-66P3-24HX-00000-00&amp;context=" TargetMode="External" /><Relationship Id="rId86" Type="http://schemas.openxmlformats.org/officeDocument/2006/relationships/hyperlink" Target="https://advance.lexis.com/api/document?collection=statutes-legislation&amp;id=urn:contentItem:5BB3-VX31-66P3-24HV-00000-00&amp;context=" TargetMode="External" /><Relationship Id="rId87" Type="http://schemas.openxmlformats.org/officeDocument/2006/relationships/hyperlink" Target="https://advance.lexis.com/api/document?collection=statutes-legislation&amp;id=urn:contentItem:5BB3-VX31-66P3-24HW-00000-00&amp;context=" TargetMode="External" /><Relationship Id="rId88" Type="http://schemas.openxmlformats.org/officeDocument/2006/relationships/hyperlink" Target="https://advance.lexis.com/api/document?collection=statutes-legislation&amp;id=urn:contentItem:5BB3-VX31-66P3-24HS-00000-00&amp;context=" TargetMode="External" /><Relationship Id="rId89" Type="http://schemas.openxmlformats.org/officeDocument/2006/relationships/hyperlink" Target="https://advance.lexis.com/api/document?collection=statutes-legislation&amp;id=urn:contentItem:4YF7-GWJ1-NRF4-41K7-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7RK-6JB0-0038-X55S-00000-00&amp;context=" TargetMode="External" /><Relationship Id="rId91" Type="http://schemas.openxmlformats.org/officeDocument/2006/relationships/hyperlink" Target="https://advance.lexis.com/api/document?collection=statutes-legislation&amp;id=urn:contentItem:5GYC-1WP1-6N19-F103-00000-00&amp;context=" TargetMode="External" /><Relationship Id="rId92" Type="http://schemas.openxmlformats.org/officeDocument/2006/relationships/hyperlink" Target="https://advance.lexis.com/api/document?collection=cases&amp;id=urn:contentItem:3S4X-H6D0-003B-S3WS-00000-00&amp;context=" TargetMode="External" /><Relationship Id="rId93" Type="http://schemas.openxmlformats.org/officeDocument/2006/relationships/hyperlink" Target="https://advance.lexis.com/api/document?collection=cases&amp;id=urn:contentItem:5704-73B1-F04K-V0XY-00000-00&amp;context=" TargetMode="External" /><Relationship Id="rId94" Type="http://schemas.openxmlformats.org/officeDocument/2006/relationships/hyperlink" Target="https://advance.lexis.com/api/document?collection=cases&amp;id=urn:contentItem:3S4X-1100-001B-K45K-00000-00&amp;context=" TargetMode="External" /><Relationship Id="rId95" Type="http://schemas.openxmlformats.org/officeDocument/2006/relationships/hyperlink" Target="https://advance.lexis.com/api/document?collection=cases&amp;id=urn:contentItem:3S4W-X9D0-001B-K0YX-00000-00&amp;context=" TargetMode="External" /><Relationship Id="rId96" Type="http://schemas.openxmlformats.org/officeDocument/2006/relationships/hyperlink" Target="https://advance.lexis.com/api/document?collection=cases&amp;id=urn:contentItem:57F2-FGW1-F04C-T4NG-00000-00&amp;context=" TargetMode="External" /><Relationship Id="rId97" Type="http://schemas.openxmlformats.org/officeDocument/2006/relationships/hyperlink" Target="https://advance.lexis.com/api/document?collection=cases&amp;id=urn:contentItem:3S4X-2760-006F-M033-00000-00&amp;context=" TargetMode="External" /><Relationship Id="rId98"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S7G-6SH0-004G-P441-00000-00&amp;context=" TargetMode="External" /><Relationship Id="rId10" Type="http://schemas.openxmlformats.org/officeDocument/2006/relationships/hyperlink" Target="https://advance.lexis.com/api/document?collection=cases&amp;id=urn:contentItem:4B6W-PWD0-0038-X42Y-00000-00&amp;context=" TargetMode="External" /><Relationship Id="rId11" Type="http://schemas.openxmlformats.org/officeDocument/2006/relationships/hyperlink" Target="https://advance.lexis.com/api/document?collection=cases&amp;id=urn:contentItem:4P13-YTR0-TVSH-32NS-00000-00&amp;context=" TargetMode="External" /><Relationship Id="rId2" Type="http://schemas.openxmlformats.org/officeDocument/2006/relationships/hyperlink" Target="https://advance.lexis.com/api/document?collection=cases&amp;id=urn:contentItem:3S4X-7CM0-003B-40MT-00000-00&amp;context=" TargetMode="External" /><Relationship Id="rId3" Type="http://schemas.openxmlformats.org/officeDocument/2006/relationships/hyperlink" Target="https://advance.lexis.com/api/document?collection=cases&amp;id=urn:contentItem:3S4X-5W90-003B-S2CD-00000-00&amp;context=" TargetMode="External" /><Relationship Id="rId4" Type="http://schemas.openxmlformats.org/officeDocument/2006/relationships/hyperlink" Target="https://advance.lexis.com/api/document?collection=statutes-legislation&amp;id=urn:contentItem:4YF7-GTW1-NRF4-40PD-00000-00&amp;context=" TargetMode="External" /><Relationship Id="rId5" Type="http://schemas.openxmlformats.org/officeDocument/2006/relationships/hyperlink" Target="https://advance.lexis.com/api/document?collection=cases&amp;id=urn:contentItem:5B31-MMD1-F04D-Y2GG-00000-00&amp;context=" TargetMode="External" /><Relationship Id="rId6" Type="http://schemas.openxmlformats.org/officeDocument/2006/relationships/hyperlink" Target="https://advance.lexis.com/api/document?collection=cases&amp;id=urn:contentItem:57F2-FGW1-F04C-T4NG-00000-00&amp;context=" TargetMode="External" /><Relationship Id="rId7" Type="http://schemas.openxmlformats.org/officeDocument/2006/relationships/hyperlink" Target="https://advance.lexis.com/api/document?collection=cases&amp;id=urn:contentItem:5DM8-5GT1-F04F-J28H-00000-00&amp;context=" TargetMode="External" /><Relationship Id="rId8" Type="http://schemas.openxmlformats.org/officeDocument/2006/relationships/hyperlink" Target="https://advance.lexis.com/api/document?collection=cases&amp;id=urn:contentItem:49GV-G100-0038-X1HG-00000-00&amp;context=" TargetMode="External" /><Relationship Id="rId9" Type="http://schemas.openxmlformats.org/officeDocument/2006/relationships/hyperlink" Target="https://advance.lexis.com/api/document?collection=cases&amp;id=urn:contentItem:3XCF-BR60-0038-X26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71343334</vt:lpwstr>
  </property>
  <property fmtid="{D5CDD505-2E9C-101B-9397-08002B2CF9AE}" pid="3" name="LADocCount">
    <vt:lpwstr>1</vt:lpwstr>
  </property>
  <property fmtid="{D5CDD505-2E9C-101B-9397-08002B2CF9AE}" pid="4" name="UserPermID">
    <vt:lpwstr>urn:user:PA185916758</vt:lpwstr>
  </property>
</Properties>
</file>