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5"/>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13, 2018 3:06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Carpenter v. Apple</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5, 2017, Decided; September 5,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9:15-CV-1269 (GTS/CFH)</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143296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3887908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GINA CARPENTER, Plaintiff, v. CRAIG APPLE, Albany County Sheriff in his official and individual capacities; ALBANY COUNTY SHERIFF'S OFFICE; COUNTY OF ALBANY; ALBANY COUNTY CORRECTIONAL FACILITY; AUGUSTUS ROBERSON, III, Corrections Officer in his official and individual capacities; and "JANE DOE" and "JOHN DOE," Fictitious Names of Persons Employed by the Albany County Sheriff's Department, the Identities of Whom are Unknown, Defendants.</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argues, allegations, sexual assault, plausibly, corrections officer, alleged facts, factors, inmates, supervision, notice, prison, female inmate, sexual, official capacity, cause of action, supervisory, misconduct, qualified immunity, male, internal quotation marks, deliberate indifference, limitations period, subordinates, documents, assault, female, constitutional violation, discriminatory intent, plaintiff's claim, sheriff's office</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Plaintiff: TREVOR W. HANNIGAN, ESQ., OF COUNSEL, OFFICE OF TREVOR W. HANNIGAN, Albany, New York.</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Plaintiff: MICHAEL D. METH, ESQ., OF COUNSEL, METH LAW OFFICES, P.C., Chester, New York.</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Craig Apple, Defendant: ADAM G. GIANGRECO, ESQ., OF COUNSEL, ADAM G. GIANGRECO, ATTORNEY-AT-LAW, Schenectady, New York.</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Craig Apple, Defendant: JONATHAN BERNSTEIN, ESQ., CHELSEA E. KEENAN, ESQ., OF COUNSEL, GOLBERG SEGALLA, LLP, Albany, New York.</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Albany County Sheriff's Office, Assistant Albany County, County of Albany, Albany County Correctional Facility, Augustus Roberson, III, and Jane and John Does, Defendants: MICHAEL L. GOLDSTEIN, ESQ., SIA Z. GOOGAS, ESQ., OF COUNSEL, HON. DANIEL C. LYNCH, Albany County Attorney, Albany, New York.</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County of Albany and Albany County Correctional Facility, Defendants: JEFFREY E. HURD, ESQ., JUDITH B. AUMAND, ESQ., OF COUNSEL, BURKE, SCOLAMIERO, MORTATI &amp; HURD, LLP, Albany, New York.</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Hon. Glenn T. Suddaby, Chief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Glenn T. Suddaby</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GLENN T. SUDDABY, Chief United States District Judge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DECISION and ORDER</w:t>
      </w:r>
    </w:p>
    <w:p>
      <w:pPr>
        <w:keepNext w:val="0"/>
        <w:widowControl w:val="0"/>
        <w:spacing w:before="240" w:after="0" w:line="260" w:lineRule="atLeast"/>
        <w:ind w:left="0" w:right="0" w:firstLine="0"/>
        <w:jc w:val="both"/>
      </w:pPr>
      <w:bookmarkStart w:id="8" w:name="Bookmark_para_2"/>
      <w:bookmarkEnd w:id="8"/>
      <w:r>
        <w:rPr>
          <w:rFonts w:ascii="arial" w:eastAsia="arial" w:hAnsi="arial" w:cs="arial"/>
          <w:b w:val="0"/>
          <w:i w:val="0"/>
          <w:strike w:val="0"/>
          <w:noProof w:val="0"/>
          <w:color w:val="000000"/>
          <w:position w:val="0"/>
          <w:sz w:val="20"/>
          <w:u w:val="none"/>
          <w:vertAlign w:val="baseline"/>
        </w:rPr>
        <w:t>Currently before the Court, in this civil rights action filed by Gina Carpenter ("Plaintiff") against Craig Apple (in his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individual capacity and official capacity as the Albany County Sheriff), the Albany County Sheriff's Office, the County of Albany in the State of New York, the Albany County Correctional Facility, Augustus Roberson, III (in his individual capacity and official capacity as a corrections officer), and Jane and John Does, is Defendant Apple's motion for judgment on the pleadings pursuant to </w:t>
      </w:r>
      <w:hyperlink r:id="rId11" w:history="1">
        <w:r>
          <w:rPr>
            <w:rFonts w:ascii="arial" w:eastAsia="arial" w:hAnsi="arial" w:cs="arial"/>
            <w:b w:val="0"/>
            <w:i/>
            <w:strike w:val="0"/>
            <w:noProof w:val="0"/>
            <w:color w:val="0077CC"/>
            <w:position w:val="0"/>
            <w:sz w:val="20"/>
            <w:u w:val="single"/>
            <w:vertAlign w:val="baseline"/>
          </w:rPr>
          <w:t>Fed. R. Civ. P. 12(c)</w:t>
        </w:r>
      </w:hyperlink>
      <w:r>
        <w:rPr>
          <w:rFonts w:ascii="arial" w:eastAsia="arial" w:hAnsi="arial" w:cs="arial"/>
          <w:b w:val="0"/>
          <w:i w:val="0"/>
          <w:strike w:val="0"/>
          <w:noProof w:val="0"/>
          <w:color w:val="000000"/>
          <w:position w:val="0"/>
          <w:sz w:val="20"/>
          <w:u w:val="none"/>
          <w:vertAlign w:val="baseline"/>
        </w:rPr>
        <w:t>. (Dkt. No. 43.) For the reasons set forth below, Defendant Apple's motion is granted in part and denied in part.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RELEVANT 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Plaintiff's Complaint</w:t>
      </w:r>
    </w:p>
    <w:p>
      <w:pPr>
        <w:keepNext w:val="0"/>
        <w:widowControl w:val="0"/>
        <w:spacing w:before="200" w:after="0" w:line="260" w:lineRule="atLeast"/>
        <w:ind w:left="0" w:right="0" w:firstLine="0"/>
        <w:jc w:val="both"/>
      </w:pPr>
      <w:bookmarkStart w:id="9" w:name="Bookmark_para_3"/>
      <w:bookmarkEnd w:id="9"/>
      <w:r>
        <w:rPr>
          <w:rFonts w:ascii="arial" w:eastAsia="arial" w:hAnsi="arial" w:cs="arial"/>
          <w:b w:val="0"/>
          <w:i w:val="0"/>
          <w:strike w:val="0"/>
          <w:noProof w:val="0"/>
          <w:color w:val="000000"/>
          <w:position w:val="0"/>
          <w:sz w:val="20"/>
          <w:u w:val="none"/>
          <w:vertAlign w:val="baseline"/>
        </w:rPr>
        <w:t>Generally, liberally construed, Plaintiff's Complaint alleges as follows. (Dkt. No. 1.) Plaintiff is a prisoner who was formally incarcerated at the Albany County Correctional Facility ("ACCF") during the relevant time period of this action.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7.) On July 30, 2014, at approximately 10:00 a.m., Plaintiff was sexually assaulted and battered by Defendant Augustus Roberson, a corrections officer employed by ACCF, and who was known to the prisoners as "Gus."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14.) On this date, Plaintiff was a "runner," which is an inmate assigned to perform various functions on a specific tier in the prison, including, among other things, cleaning and</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delivering food trays.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15-16.) While Plaintiff was waiting to serve breakfast on her assigned tier with another runner named Ms. Banks, Ms. Banks made an inappropriate comment towards Defendant Roberson that she "would so give him some."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17.) Defendant Roberson did not react to Ms. Banks's comment and Plaintiff said nothing.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 w:name="Bookmark_para_4"/>
      <w:bookmarkEnd w:id="10"/>
      <w:r>
        <w:rPr>
          <w:rFonts w:ascii="arial" w:eastAsia="arial" w:hAnsi="arial" w:cs="arial"/>
          <w:b w:val="0"/>
          <w:i w:val="0"/>
          <w:strike w:val="0"/>
          <w:noProof w:val="0"/>
          <w:color w:val="000000"/>
          <w:position w:val="0"/>
          <w:sz w:val="20"/>
          <w:u w:val="none"/>
          <w:vertAlign w:val="baseline"/>
        </w:rPr>
        <w:t>Sometime later that day, Defendant Roberson called Plaintiff out of her cell and told her that a woman needed help using the telephone.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18.) Plaintiff complied and proceeded to stand on her side of the locked gate and showed the woman how to use the telephone.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Plaintiff then told Defendant Roberson that she was done and ready to go back into her cell.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However, Defendant Roberson told Plaintiff that she needed to clean the correctional officers' bathroom.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correctional officers' bathroom is located outside of the main tier area, and none of the common areas, including the hallways on the tier or anywhere else, are monitored by cameras.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19.) Plaintiff proceeded to get cleaning supplies and gloves; however, when she arrived at the bathroom, she noticed that it was not dirty or messy and that the garbage was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empty.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20.) The bathroom is small and there had been a fire in it in the past.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21.) Wires hung from where a lightbulb used to be, which was never replaced.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only source of light came from the door being open.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 w:name="Bookmark_para_5"/>
      <w:bookmarkEnd w:id="11"/>
      <w:r>
        <w:rPr>
          <w:rFonts w:ascii="arial" w:eastAsia="arial" w:hAnsi="arial" w:cs="arial"/>
          <w:b w:val="0"/>
          <w:i w:val="0"/>
          <w:strike w:val="0"/>
          <w:noProof w:val="0"/>
          <w:color w:val="000000"/>
          <w:position w:val="0"/>
          <w:sz w:val="20"/>
          <w:u w:val="none"/>
          <w:vertAlign w:val="baseline"/>
        </w:rPr>
        <w:t>Plaintiff entered the bathroom and began her cleaning responsibilities.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22.) While she was cleaning the toilet, she was startled by Defendant Roberson, who entered the bathroom behind her.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Defendant Roberson told Plaintiff to "turn around and pull your pants down."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23.) Plaintiff was wearing a bra, underwear, and her jumpsuit.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Defendant Roberson was fully clothed at the time.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Plaintiff responded to Defendant Roberson by telling him "no."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Defendant Roberson then threatened Plaintiff, stating, "[Y]ou're going to do what I tell you to do. I'll beat the shit out of you and pepper-spray you and call a code and tell them you attacked 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Defendant Roberson then proceeded to forcibly grab Plaintiff by her hair and shove her into the metal toilet.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24.) Plaintiff's knees violently fell on top of the toilet and her face almost hit the wall.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Plaintiff then heard Defendant Roberson's keys hit the floor when</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he dropped his pants.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Defendant Roberson penetrated Plaintiff's vagina.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Defendant Roberson never shut the door.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25.) Plaintiff is unaware if Defendant Roberson ejaculated but he made sounds as though he did.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Defendant Roberson did not talk to Plaintiff.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Plaintiff did not say anything to Defendant Roberson.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 w:name="Bookmark_para_6"/>
      <w:bookmarkEnd w:id="12"/>
      <w:r>
        <w:rPr>
          <w:rFonts w:ascii="arial" w:eastAsia="arial" w:hAnsi="arial" w:cs="arial"/>
          <w:b w:val="0"/>
          <w:i w:val="0"/>
          <w:strike w:val="0"/>
          <w:noProof w:val="0"/>
          <w:color w:val="000000"/>
          <w:position w:val="0"/>
          <w:sz w:val="20"/>
          <w:u w:val="none"/>
          <w:vertAlign w:val="baseline"/>
        </w:rPr>
        <w:t>When Defendant Roberson was finished, he threatened Plaintiff that she had better not tell anyone.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26.) Plaintiff went back to her cell.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27.) When she sat on the toilet to wipe herself, she noticed that she was bleeding.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Plaintiff later learned that her labia was significantly torn and that she would need surgery to repair 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33.) Plaintiff communicated to a female correctional officer by the name of Carol Batcher that something had happened and she needed to talk to somebody.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28.) Plaintiff wanted Officer Batcher to contact her attorney.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Plaintiff tried to hang herself shortly thereafter and was put on suicide watch.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On or about August 5, 2014, Plaintiff reported the sexual assault to the Office of the Albany County District Attorney and Deputy Chief Montleone of the Office of the Albany County</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Sheriff.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29.) Plaintiff was assured that this matter would be investigated but, to date, no formal decision has been published regarding her complaint.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 w:name="Bookmark_para_7"/>
      <w:bookmarkEnd w:id="13"/>
      <w:r>
        <w:rPr>
          <w:rFonts w:ascii="arial" w:eastAsia="arial" w:hAnsi="arial" w:cs="arial"/>
          <w:b w:val="0"/>
          <w:i w:val="0"/>
          <w:strike w:val="0"/>
          <w:noProof w:val="0"/>
          <w:color w:val="000000"/>
          <w:position w:val="0"/>
          <w:sz w:val="20"/>
          <w:u w:val="none"/>
          <w:vertAlign w:val="baseline"/>
        </w:rPr>
        <w:t>After Plaintiff's sexual assault became known, Plaintiff was bullied by a correctional officer whom everyone called "Jack."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30.) At one point, Jack was referring to all of the prisoners as "fucking whores" and then called Plaintiff over to him and said, "[S]o what's this I hear about my friend Gus? What are you and your friend saying about him? I know what you're going down to medical for."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Jack was referring to the lab work that the administration wanted Plaintiff to have done.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Plaintiff felt uncomfortable, terrified, and intimidated by Jack's comments and questions.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administration wanted Plaintiff's lab work completed after the sexual assault became known.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31.) No physical exam of Plaintiff's vagina was performed.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Although Plaintiff had to submit to the lab work and questioning, nothing was kept confidential and everyone in ACCF knew what was going on and why Plaintiff was there.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After the administration got the information that they needed, Plaintiff was left to deal with</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the employees of ACCF, including the correctional officers, on her own.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 w:name="Bookmark_para_8"/>
      <w:bookmarkEnd w:id="14"/>
      <w:r>
        <w:rPr>
          <w:rFonts w:ascii="arial" w:eastAsia="arial" w:hAnsi="arial" w:cs="arial"/>
          <w:b w:val="0"/>
          <w:i w:val="0"/>
          <w:strike w:val="0"/>
          <w:noProof w:val="0"/>
          <w:color w:val="000000"/>
          <w:position w:val="0"/>
          <w:sz w:val="20"/>
          <w:u w:val="none"/>
          <w:vertAlign w:val="baseline"/>
        </w:rPr>
        <w:t>ACCF fails to provide any privacy for female inmates while they are showering or disrobing.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37.) Male correctional officers do not announce their presence when necessary.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They walk into the prisoners' bathrooms without first announcing "man on the tier," regardless of whether female inmates are showering and/or using the toilet.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Subsequent to the violent sexual assault, Defendant Does, in an attempt to discredit and intimidate Plaintiff, released her medical history without her authorization and/or consent to the members of the Albany County Sheriff's Office, causing her to suffer further embarrassment and lack of privacy.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38.)</w:t>
      </w:r>
    </w:p>
    <w:p>
      <w:pPr>
        <w:keepNext w:val="0"/>
        <w:widowControl w:val="0"/>
        <w:spacing w:before="200" w:after="0" w:line="260" w:lineRule="atLeast"/>
        <w:ind w:left="0" w:right="0" w:firstLine="0"/>
        <w:jc w:val="both"/>
      </w:pPr>
      <w:bookmarkStart w:id="15" w:name="Bookmark_para_9"/>
      <w:bookmarkEnd w:id="15"/>
      <w:r>
        <w:rPr>
          <w:rFonts w:ascii="arial" w:eastAsia="arial" w:hAnsi="arial" w:cs="arial"/>
          <w:b w:val="0"/>
          <w:i w:val="0"/>
          <w:strike w:val="0"/>
          <w:noProof w:val="0"/>
          <w:color w:val="000000"/>
          <w:position w:val="0"/>
          <w:sz w:val="20"/>
          <w:u w:val="none"/>
          <w:vertAlign w:val="baseline"/>
        </w:rPr>
        <w:t>After certain efforts were made by her attorney, and in cooperation with the Office of the New York State Attorney General, Plaintiff was transferred to Rensselaer County Jail on August 22, 2014.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32.) Since July 30, 2014, Plaintiff suffers from constant nightmares.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34.) She wakes up with night sweats and has to take a shower.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She has difficulty showering and toileting because male correctional officers work on the unit.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She wakes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up in the morning and finds herself under her bunk or on the floor and has no recollection of how she got there.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She is startled and becomes panicked by the sounds of the correctional officers' keys and radios.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She cannot look at the metal toilet in her cell and has obtained permission for an extra towel to keep it covered.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Plaintiff treats with a sexual assault counselor and mental health therapist.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 w:name="Bookmark_para_10"/>
      <w:bookmarkEnd w:id="16"/>
      <w:r>
        <w:rPr>
          <w:rFonts w:ascii="arial" w:eastAsia="arial" w:hAnsi="arial" w:cs="arial"/>
          <w:b w:val="0"/>
          <w:i w:val="0"/>
          <w:strike w:val="0"/>
          <w:noProof w:val="0"/>
          <w:color w:val="000000"/>
          <w:position w:val="0"/>
          <w:sz w:val="20"/>
          <w:u w:val="none"/>
          <w:vertAlign w:val="baseline"/>
        </w:rPr>
        <w:t xml:space="preserve">Based upon the foregoing allegations, Plaintiff asserts the following twelve claims: (1) a claim that the actions of Defendants Apple, Roberson, Albany County, the Albany County Sheriff's Office, and ACCF resulted in Plaintiff's violent sexual assault and physical and psychological injuries, which constitute cruel and unusual punishment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in violation of her rights under the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(2) a claim that Defendants Apple, the Albany County Sheriff's Office, and ACCF acted with deliberate indifference toward Plaintiff's medical and mental health needs, which amounted to cruel and unusual punishment in violation of her rights under the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(3) a claim that the actions of Defendants Apple, Roberson, Albany County, the Albany County Sheriff's Office, and ACCF resulted in Plaintiff's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violent sexual assault and physical and psychological injuries, which deprived her of her liberty and right to be secure, in violation of the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(4) a claim that Defendants Apple, the Albany County Sheriff's Office, Albany County, and ACCF severely compromised Plaintiff's personal safety and welfare while she was an inmate at ACCF in violation of </w:t>
      </w:r>
      <w:hyperlink r:id="rId12" w:history="1">
        <w:r>
          <w:rPr>
            <w:rFonts w:ascii="arial" w:eastAsia="arial" w:hAnsi="arial" w:cs="arial"/>
            <w:b w:val="0"/>
            <w:i/>
            <w:strike w:val="0"/>
            <w:noProof w:val="0"/>
            <w:color w:val="0077CC"/>
            <w:position w:val="0"/>
            <w:sz w:val="20"/>
            <w:u w:val="single"/>
            <w:vertAlign w:val="baseline"/>
          </w:rPr>
          <w:t>N.Y. Correct. Law § 500-b</w:t>
        </w:r>
      </w:hyperlink>
      <w:r>
        <w:rPr>
          <w:rFonts w:ascii="arial" w:eastAsia="arial" w:hAnsi="arial" w:cs="arial"/>
          <w:b w:val="0"/>
          <w:i w:val="0"/>
          <w:strike w:val="0"/>
          <w:noProof w:val="0"/>
          <w:color w:val="000000"/>
          <w:position w:val="0"/>
          <w:sz w:val="20"/>
          <w:u w:val="none"/>
          <w:vertAlign w:val="baseline"/>
        </w:rPr>
        <w:t xml:space="preserve">; (5) a claim that Defendant Roberson violated </w:t>
      </w:r>
      <w:hyperlink r:id="rId13" w:history="1">
        <w:r>
          <w:rPr>
            <w:rFonts w:ascii="arial" w:eastAsia="arial" w:hAnsi="arial" w:cs="arial"/>
            <w:b w:val="0"/>
            <w:i/>
            <w:strike w:val="0"/>
            <w:noProof w:val="0"/>
            <w:color w:val="0077CC"/>
            <w:position w:val="0"/>
            <w:sz w:val="20"/>
            <w:u w:val="single"/>
            <w:vertAlign w:val="baseline"/>
          </w:rPr>
          <w:t>N.Y. Penal Law §§ 130.05(3)(e)-(f)</w:t>
        </w:r>
      </w:hyperlink>
      <w:r>
        <w:rPr>
          <w:rFonts w:ascii="arial" w:eastAsia="arial" w:hAnsi="arial" w:cs="arial"/>
          <w:b w:val="0"/>
          <w:i w:val="0"/>
          <w:strike w:val="0"/>
          <w:noProof w:val="0"/>
          <w:color w:val="000000"/>
          <w:position w:val="0"/>
          <w:sz w:val="20"/>
          <w:u w:val="none"/>
          <w:vertAlign w:val="baseline"/>
        </w:rPr>
        <w:t xml:space="preserve"> when he sexually assaulted Plaintiff; (6) a claim that Defendant Roberson falsely imprisoned Plaintiff in the correctional officers' bathroom when he sexually assaulted her; (7) a claim that Defendant Roberson battered Plaintiff, which resulted in her physical injuries; (8) a claim that Defendant Roberson assaulted Plaintiff when he threatened her in the correctional officers' bathroom, thereby putting her in fear of imminent harmful and offensive contact; (9) a claim that Defendants Apple, the Albany County Sheriff's Office, Albany County, and ACCF were negligent in their supervision of their employees; (10) a claim that Defendants Apple, Does, the Albany County Sheriff's Office, and Albany County violated </w:t>
      </w:r>
      <w:hyperlink r:id="rId14" w:history="1">
        <w:r>
          <w:rPr>
            <w:rFonts w:ascii="arial" w:eastAsia="arial" w:hAnsi="arial" w:cs="arial"/>
            <w:b w:val="0"/>
            <w:i/>
            <w:strike w:val="0"/>
            <w:noProof w:val="0"/>
            <w:color w:val="0077CC"/>
            <w:position w:val="0"/>
            <w:sz w:val="20"/>
            <w:u w:val="single"/>
            <w:vertAlign w:val="baseline"/>
          </w:rPr>
          <w:t>7 N.Y.C.R.R. § 5.24</w:t>
        </w:r>
      </w:hyperlink>
      <w:r>
        <w:rPr>
          <w:rFonts w:ascii="arial" w:eastAsia="arial" w:hAnsi="arial" w:cs="arial"/>
          <w:b w:val="0"/>
          <w:i w:val="0"/>
          <w:strike w:val="0"/>
          <w:noProof w:val="0"/>
          <w:color w:val="000000"/>
          <w:position w:val="0"/>
          <w:sz w:val="20"/>
          <w:u w:val="none"/>
          <w:vertAlign w:val="baseline"/>
        </w:rPr>
        <w:t xml:space="preserve"> when Defendant Does disseminated information from Plaintiff's medical history without</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her authorization; (11) a claim that all Defendants intentionally inflicted emotional distress upon Plaintiff through their respective actions, inactions and/or deliberate indifference; and (12) a claim that all Defendants negligently inflicted emotional distress upon Plaintiff when they breached their respective duties to take adequate and appropriate steps to prevent and/or remediate the sexual assault as well as the events that transpired after 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46-141.)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The Parties' Briefing on Defendant Apple's Motion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Defendant Apple's Memorandum of Law</w:t>
      </w:r>
    </w:p>
    <w:p>
      <w:pPr>
        <w:keepNext w:val="0"/>
        <w:widowControl w:val="0"/>
        <w:spacing w:before="200" w:after="0" w:line="260" w:lineRule="atLeast"/>
        <w:ind w:left="0" w:right="0" w:firstLine="0"/>
        <w:jc w:val="both"/>
      </w:pPr>
      <w:bookmarkStart w:id="17" w:name="Bookmark_para_11"/>
      <w:bookmarkEnd w:id="17"/>
      <w:r>
        <w:rPr>
          <w:rFonts w:ascii="arial" w:eastAsia="arial" w:hAnsi="arial" w:cs="arial"/>
          <w:b w:val="0"/>
          <w:i w:val="0"/>
          <w:strike w:val="0"/>
          <w:noProof w:val="0"/>
          <w:color w:val="000000"/>
          <w:position w:val="0"/>
          <w:sz w:val="20"/>
          <w:u w:val="none"/>
          <w:vertAlign w:val="baseline"/>
        </w:rPr>
        <w:t>Generally, in his memorandum of law, Defendant Apple asserts three arguments. (Dkt. No. 43, Attach. 1 [Def. Apple's Mem. of Law].)</w:t>
      </w:r>
    </w:p>
    <w:p>
      <w:pPr>
        <w:keepNext w:val="0"/>
        <w:widowControl w:val="0"/>
        <w:spacing w:before="200" w:after="0" w:line="260" w:lineRule="atLeast"/>
        <w:ind w:left="0" w:right="0" w:firstLine="0"/>
        <w:jc w:val="both"/>
      </w:pPr>
      <w:bookmarkStart w:id="18" w:name="Bookmark_para_12"/>
      <w:bookmarkEnd w:id="18"/>
      <w:bookmarkStart w:id="19" w:name="Bookmark_I5PM5WTY2D6NCH0020000400"/>
      <w:bookmarkEnd w:id="19"/>
      <w:r>
        <w:rPr>
          <w:rFonts w:ascii="arial" w:eastAsia="arial" w:hAnsi="arial" w:cs="arial"/>
          <w:b w:val="0"/>
          <w:i w:val="0"/>
          <w:strike w:val="0"/>
          <w:noProof w:val="0"/>
          <w:color w:val="000000"/>
          <w:position w:val="0"/>
          <w:sz w:val="20"/>
          <w:u w:val="none"/>
          <w:vertAlign w:val="baseline"/>
        </w:rPr>
        <w:t xml:space="preserve">First, Defendant Apple argues that he is liable for only his alleged unconstitutional conduct, and not for the conduct of his subordinates, because, in </w:t>
      </w:r>
      <w:bookmarkStart w:id="20" w:name="Bookmark_I5PM5WTY2D6NCH0010000400"/>
      <w:bookmarkEnd w:id="20"/>
      <w:hyperlink r:id="rId15" w:history="1">
        <w:r>
          <w:rPr>
            <w:rFonts w:ascii="arial" w:eastAsia="arial" w:hAnsi="arial" w:cs="arial"/>
            <w:b w:val="0"/>
            <w:i/>
            <w:strike w:val="0"/>
            <w:noProof w:val="0"/>
            <w:color w:val="0077CC"/>
            <w:position w:val="0"/>
            <w:sz w:val="20"/>
            <w:u w:val="single"/>
            <w:vertAlign w:val="baseline"/>
          </w:rPr>
          <w:t>Ashcroft v. Iqbal</w:t>
        </w:r>
      </w:hyperlink>
      <w:hyperlink r:id="rId15" w:history="1">
        <w:r>
          <w:rPr>
            <w:rFonts w:ascii="arial" w:eastAsia="arial" w:hAnsi="arial" w:cs="arial"/>
            <w:b w:val="0"/>
            <w:i/>
            <w:strike w:val="0"/>
            <w:noProof w:val="0"/>
            <w:color w:val="0077CC"/>
            <w:position w:val="0"/>
            <w:sz w:val="20"/>
            <w:u w:val="single"/>
            <w:vertAlign w:val="baseline"/>
          </w:rPr>
          <w:t>, 556 U.S. 662, 667, 129 S. Ct. 1937, 173 L. Ed. 2d 868 (2009)</w:t>
        </w:r>
      </w:hyperlink>
      <w:r>
        <w:rPr>
          <w:rFonts w:ascii="arial" w:eastAsia="arial" w:hAnsi="arial" w:cs="arial"/>
          <w:b w:val="0"/>
          <w:i w:val="0"/>
          <w:strike w:val="0"/>
          <w:noProof w:val="0"/>
          <w:color w:val="000000"/>
          <w:position w:val="0"/>
          <w:sz w:val="20"/>
          <w:u w:val="none"/>
          <w:vertAlign w:val="baseline"/>
        </w:rPr>
        <w:t xml:space="preserve">, the Supreme Court rejected the theory of "supervisor liability" in the context of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actions.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14-15.)</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Furthermore, Defendant Apple argues that Plaintiff has not alleged facts plausibly suggesting that he, or anyone else besides Defendant Roberson, was involved in sexually assaulting her.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16.) More specifically, Defendant Apple argues that Plaintiff has failed</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to allege that he directed, condoned, or otherwise authorized the assault.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Although Plaintiff alleges in her ninth cause of action that "Defendants knew about the sexual assault[,]" Defendant Apple argues that this allegation is wholly conclusory and, in any event, an allegation of mere knowledge is insufficient under </w:t>
      </w:r>
      <w:r>
        <w:rPr>
          <w:rFonts w:ascii="arial" w:eastAsia="arial" w:hAnsi="arial" w:cs="arial"/>
          <w:b w:val="0"/>
          <w:i/>
          <w:strike w:val="0"/>
          <w:noProof w:val="0"/>
          <w:color w:val="000000"/>
          <w:position w:val="0"/>
          <w:sz w:val="20"/>
          <w:u w:val="none"/>
          <w:vertAlign w:val="baseline"/>
        </w:rPr>
        <w:t>Iqbal</w:t>
      </w:r>
      <w:r>
        <w:rPr>
          <w:rFonts w:ascii="arial" w:eastAsia="arial" w:hAnsi="arial" w:cs="arial"/>
          <w:b w:val="0"/>
          <w:i w:val="0"/>
          <w:strike w:val="0"/>
          <w:noProof w:val="0"/>
          <w:color w:val="000000"/>
          <w:position w:val="0"/>
          <w:sz w:val="20"/>
          <w:u w:val="none"/>
          <w:vertAlign w:val="baseline"/>
        </w:rPr>
        <w:t>'s pleading requirements.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 w:name="Bookmark_para_13"/>
      <w:bookmarkEnd w:id="22"/>
      <w:r>
        <w:rPr>
          <w:rFonts w:ascii="arial" w:eastAsia="arial" w:hAnsi="arial" w:cs="arial"/>
          <w:b w:val="0"/>
          <w:i w:val="0"/>
          <w:strike w:val="0"/>
          <w:noProof w:val="0"/>
          <w:color w:val="000000"/>
          <w:position w:val="0"/>
          <w:sz w:val="20"/>
          <w:u w:val="none"/>
          <w:vertAlign w:val="baseline"/>
        </w:rPr>
        <w:t>Similarly, Defendant Apple argues that any claim against him for failing to implement and carrying out "the goal of preventing sexual abuse and/or sexual harassment in its facilities" should be construed as a claim against him in his official capacity.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17.) In turn, Defendant Apple argues that a claim against him in his official capacity should be dismissed because any such claim is really a claim against the County of Albany as the real party in interest and is therefore duplicative.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 w:name="Bookmark_para_14"/>
      <w:bookmarkEnd w:id="23"/>
      <w:bookmarkStart w:id="24" w:name="Bookmark_I5PM5WTY2D6NCH0040000400"/>
      <w:bookmarkEnd w:id="24"/>
      <w:r>
        <w:rPr>
          <w:rFonts w:ascii="arial" w:eastAsia="arial" w:hAnsi="arial" w:cs="arial"/>
          <w:b w:val="0"/>
          <w:i w:val="0"/>
          <w:strike w:val="0"/>
          <w:noProof w:val="0"/>
          <w:color w:val="000000"/>
          <w:position w:val="0"/>
          <w:sz w:val="20"/>
          <w:u w:val="none"/>
          <w:vertAlign w:val="baseline"/>
        </w:rPr>
        <w:t xml:space="preserve">Second, Defendant Apple argues that, in the event that the Court finds that Plaintiff has stated a claim against him under a theory of supervisor liability, he is nonetheless entitled to qualified immunity because an alleged violation of an inmate's constitutional rights under the factors announced in </w:t>
      </w:r>
      <w:bookmarkStart w:id="25" w:name="Bookmark_I5PM5WTY2D6NCH0030000400"/>
      <w:bookmarkEnd w:id="25"/>
      <w:hyperlink r:id="rId16" w:history="1">
        <w:r>
          <w:rPr>
            <w:rFonts w:ascii="arial" w:eastAsia="arial" w:hAnsi="arial" w:cs="arial"/>
            <w:b w:val="0"/>
            <w:i/>
            <w:strike w:val="0"/>
            <w:noProof w:val="0"/>
            <w:color w:val="0077CC"/>
            <w:position w:val="0"/>
            <w:sz w:val="20"/>
            <w:u w:val="single"/>
            <w:vertAlign w:val="baseline"/>
          </w:rPr>
          <w:t>Colon v. Coughlin</w:t>
        </w:r>
      </w:hyperlink>
      <w:hyperlink r:id="rId16" w:history="1">
        <w:r>
          <w:rPr>
            <w:rFonts w:ascii="arial" w:eastAsia="arial" w:hAnsi="arial" w:cs="arial"/>
            <w:b w:val="0"/>
            <w:i/>
            <w:strike w:val="0"/>
            <w:noProof w:val="0"/>
            <w:color w:val="0077CC"/>
            <w:position w:val="0"/>
            <w:sz w:val="20"/>
            <w:u w:val="single"/>
            <w:vertAlign w:val="baseline"/>
          </w:rPr>
          <w:t>, 58 F.3d 865, 873 (2d Cir. 1995)</w:t>
        </w:r>
      </w:hyperlink>
      <w:r>
        <w:rPr>
          <w:rFonts w:ascii="arial" w:eastAsia="arial" w:hAnsi="arial" w:cs="arial"/>
          <w:b w:val="0"/>
          <w:i w:val="0"/>
          <w:strike w:val="0"/>
          <w:noProof w:val="0"/>
          <w:color w:val="000000"/>
          <w:position w:val="0"/>
          <w:sz w:val="20"/>
          <w:u w:val="none"/>
          <w:vertAlign w:val="baseline"/>
        </w:rPr>
        <w:t>, was not clearly established at the time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of the alleged incident.</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18.) Specifically, Defendant Apple argues that there is a split among the U.S. Courts of Appeals, as well as among the district courts in this Circuit, regarding the viability of the </w:t>
      </w:r>
      <w:r>
        <w:rPr>
          <w:rFonts w:ascii="arial" w:eastAsia="arial" w:hAnsi="arial" w:cs="arial"/>
          <w:b w:val="0"/>
          <w:i/>
          <w:strike w:val="0"/>
          <w:noProof w:val="0"/>
          <w:color w:val="000000"/>
          <w:position w:val="0"/>
          <w:sz w:val="20"/>
          <w:u w:val="none"/>
          <w:vertAlign w:val="baseline"/>
        </w:rPr>
        <w:t>Colon</w:t>
      </w:r>
      <w:r>
        <w:rPr>
          <w:rFonts w:ascii="arial" w:eastAsia="arial" w:hAnsi="arial" w:cs="arial"/>
          <w:b w:val="0"/>
          <w:i w:val="0"/>
          <w:strike w:val="0"/>
          <w:noProof w:val="0"/>
          <w:color w:val="000000"/>
          <w:position w:val="0"/>
          <w:sz w:val="20"/>
          <w:u w:val="none"/>
          <w:vertAlign w:val="baseline"/>
        </w:rPr>
        <w:t xml:space="preserve"> factors, and in particular supervisory liability, after the Supreme Court's decision in </w:t>
      </w:r>
      <w:r>
        <w:rPr>
          <w:rFonts w:ascii="arial" w:eastAsia="arial" w:hAnsi="arial" w:cs="arial"/>
          <w:b w:val="0"/>
          <w:i/>
          <w:strike w:val="0"/>
          <w:noProof w:val="0"/>
          <w:color w:val="000000"/>
          <w:position w:val="0"/>
          <w:sz w:val="20"/>
          <w:u w:val="none"/>
          <w:vertAlign w:val="baseline"/>
        </w:rPr>
        <w:t>Iqbal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19-20.)</w:t>
      </w:r>
    </w:p>
    <w:p>
      <w:pPr>
        <w:keepNext w:val="0"/>
        <w:widowControl w:val="0"/>
        <w:spacing w:before="200" w:after="0" w:line="260" w:lineRule="atLeast"/>
        <w:ind w:left="0" w:right="0" w:firstLine="0"/>
        <w:jc w:val="both"/>
      </w:pPr>
      <w:bookmarkStart w:id="31" w:name="Bookmark_para_16"/>
      <w:bookmarkEnd w:id="31"/>
      <w:r>
        <w:rPr>
          <w:rFonts w:ascii="arial" w:eastAsia="arial" w:hAnsi="arial" w:cs="arial"/>
          <w:b w:val="0"/>
          <w:i w:val="0"/>
          <w:strike w:val="0"/>
          <w:noProof w:val="0"/>
          <w:color w:val="000000"/>
          <w:position w:val="0"/>
          <w:sz w:val="20"/>
          <w:u w:val="none"/>
          <w:vertAlign w:val="baseline"/>
        </w:rPr>
        <w:t>Third, and finally, Defendant Apple argues that Plaintiff's state law claims fail as a matter of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24.) Specifically, with regard to Plaintiff's fourth cause of action claiming a violation of </w:t>
      </w:r>
      <w:hyperlink r:id="rId12" w:history="1">
        <w:r>
          <w:rPr>
            <w:rFonts w:ascii="arial" w:eastAsia="arial" w:hAnsi="arial" w:cs="arial"/>
            <w:b w:val="0"/>
            <w:i/>
            <w:strike w:val="0"/>
            <w:noProof w:val="0"/>
            <w:color w:val="0077CC"/>
            <w:position w:val="0"/>
            <w:sz w:val="20"/>
            <w:u w:val="single"/>
            <w:vertAlign w:val="baseline"/>
          </w:rPr>
          <w:t>N.Y. Correct. Law § 500-b</w:t>
        </w:r>
      </w:hyperlink>
      <w:r>
        <w:rPr>
          <w:rFonts w:ascii="arial" w:eastAsia="arial" w:hAnsi="arial" w:cs="arial"/>
          <w:b w:val="0"/>
          <w:i w:val="0"/>
          <w:strike w:val="0"/>
          <w:noProof w:val="0"/>
          <w:color w:val="000000"/>
          <w:position w:val="0"/>
          <w:sz w:val="20"/>
          <w:u w:val="none"/>
          <w:vertAlign w:val="baseline"/>
        </w:rPr>
        <w:t>, Defendant Apple argues that this claim is barred by the governing one-year statute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of limitations because it accrued, at the very latest, on August 22, 2014, when Plaintiff was transferred to the Rensselaer County Jail, and she did not commence this action until October 22, 2015.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2" w:name="Bookmark_para_17"/>
      <w:bookmarkEnd w:id="32"/>
      <w:r>
        <w:rPr>
          <w:rFonts w:ascii="arial" w:eastAsia="arial" w:hAnsi="arial" w:cs="arial"/>
          <w:b w:val="0"/>
          <w:i w:val="0"/>
          <w:strike w:val="0"/>
          <w:noProof w:val="0"/>
          <w:color w:val="000000"/>
          <w:position w:val="0"/>
          <w:sz w:val="20"/>
          <w:u w:val="none"/>
          <w:vertAlign w:val="baseline"/>
        </w:rPr>
        <w:t>With regard to Plaintiff's ninth cause of action claiming negligent supervision, Defendant Apple argues that Plaintiff has failed to allege facts plausibly suggesting that he knew that Defendant Roberson had (a) a plan to sexually assault Plaintiff, or (b) any kind of propensity for committing such acts.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27.)</w:t>
      </w:r>
    </w:p>
    <w:p>
      <w:pPr>
        <w:keepNext w:val="0"/>
        <w:widowControl w:val="0"/>
        <w:spacing w:before="200" w:after="0" w:line="260" w:lineRule="atLeast"/>
        <w:ind w:left="0" w:right="0" w:firstLine="0"/>
        <w:jc w:val="both"/>
      </w:pPr>
      <w:bookmarkStart w:id="33" w:name="Bookmark_para_18"/>
      <w:bookmarkEnd w:id="33"/>
      <w:r>
        <w:rPr>
          <w:rFonts w:ascii="arial" w:eastAsia="arial" w:hAnsi="arial" w:cs="arial"/>
          <w:b w:val="0"/>
          <w:i w:val="0"/>
          <w:strike w:val="0"/>
          <w:noProof w:val="0"/>
          <w:color w:val="000000"/>
          <w:position w:val="0"/>
          <w:sz w:val="20"/>
          <w:u w:val="none"/>
          <w:vertAlign w:val="baseline"/>
        </w:rPr>
        <w:t xml:space="preserve">With regard to Plaintiff's tenth cause of action claiming a violation of </w:t>
      </w:r>
      <w:hyperlink r:id="rId14" w:history="1">
        <w:r>
          <w:rPr>
            <w:rFonts w:ascii="arial" w:eastAsia="arial" w:hAnsi="arial" w:cs="arial"/>
            <w:b w:val="0"/>
            <w:i/>
            <w:strike w:val="0"/>
            <w:noProof w:val="0"/>
            <w:color w:val="0077CC"/>
            <w:position w:val="0"/>
            <w:sz w:val="20"/>
            <w:u w:val="single"/>
            <w:vertAlign w:val="baseline"/>
          </w:rPr>
          <w:t>7 N.Y.C.R.R. § 5.24</w:t>
        </w:r>
      </w:hyperlink>
      <w:r>
        <w:rPr>
          <w:rFonts w:ascii="arial" w:eastAsia="arial" w:hAnsi="arial" w:cs="arial"/>
          <w:b w:val="0"/>
          <w:i w:val="0"/>
          <w:strike w:val="0"/>
          <w:noProof w:val="0"/>
          <w:color w:val="000000"/>
          <w:position w:val="0"/>
          <w:sz w:val="20"/>
          <w:u w:val="none"/>
          <w:vertAlign w:val="baseline"/>
        </w:rPr>
        <w:t xml:space="preserve">, Defendant Apple argues that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provide a private right of action because it states that "[n]othing in this section shall be construed as creating a private right of action for an individual who is the subject of these records or his/her personal representative."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hyperlink r:id="rId14" w:history="1">
        <w:r>
          <w:rPr>
            <w:rFonts w:ascii="arial" w:eastAsia="arial" w:hAnsi="arial" w:cs="arial"/>
            <w:b w:val="0"/>
            <w:i/>
            <w:strike w:val="0"/>
            <w:noProof w:val="0"/>
            <w:color w:val="0077CC"/>
            <w:position w:val="0"/>
            <w:sz w:val="20"/>
            <w:u w:val="single"/>
            <w:vertAlign w:val="baseline"/>
          </w:rPr>
          <w:t>7 N.Y.C.R.R. § 5.24(d)</w:t>
        </w:r>
      </w:hyperlink>
      <w:r>
        <w:rPr>
          <w:rFonts w:ascii="arial" w:eastAsia="arial" w:hAnsi="arial" w:cs="arial"/>
          <w:b w:val="0"/>
          <w:i w:val="0"/>
          <w:strike w:val="0"/>
          <w:noProof w:val="0"/>
          <w:color w:val="000000"/>
          <w:position w:val="0"/>
          <w:sz w:val="20"/>
          <w:u w:val="none"/>
          <w:vertAlign w:val="baseline"/>
        </w:rPr>
        <w:t xml:space="preserve">].) Even if Plaintiff could pursue a private right of action under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Defendant Apple argues that Plaintiff has failed to allege the identities of the persons or entities to which her medical records were impermissibly released or that he had any involvement in disseminating the records.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28.) Instead, Defendant</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Apple argues, Plaintiff merely alleges that he was responsible for supervising "Defendant Does" but fails to allege how his supervision was insufficient.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In any event, Defendant Apple argues that case precedent establishes that he cannot be held vicariously liable for the acts of his subordinates in this context.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4" w:name="Bookmark_para_19"/>
      <w:bookmarkEnd w:id="34"/>
      <w:r>
        <w:rPr>
          <w:rFonts w:ascii="arial" w:eastAsia="arial" w:hAnsi="arial" w:cs="arial"/>
          <w:b w:val="0"/>
          <w:i w:val="0"/>
          <w:strike w:val="0"/>
          <w:noProof w:val="0"/>
          <w:color w:val="000000"/>
          <w:position w:val="0"/>
          <w:sz w:val="20"/>
          <w:u w:val="none"/>
          <w:vertAlign w:val="baseline"/>
        </w:rPr>
        <w:t>With regard to Plaintiff's eleventh cause of action claiming intentional infliction of emotional distress ("IIED"), Defendant Apple argues that this claim is barred by the governing one-year statute of limitations because it accrued, at the very latest, on August 22, 2014, when Plaintiff was transferred to the Rensselaer County Jail, and she did not commence this action until October 22, 2015.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29.) In any event, Defendant Apple argues that Plaintiff has failed to allege facts plausibly suggesting that he was directly involved in the alleged assault or that he ordered or condoned 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30.)</w:t>
      </w:r>
    </w:p>
    <w:p>
      <w:pPr>
        <w:keepNext w:val="0"/>
        <w:widowControl w:val="0"/>
        <w:spacing w:before="200" w:after="0" w:line="260" w:lineRule="atLeast"/>
        <w:ind w:left="0" w:right="0" w:firstLine="0"/>
        <w:jc w:val="both"/>
      </w:pPr>
      <w:bookmarkStart w:id="35" w:name="Bookmark_para_20"/>
      <w:bookmarkEnd w:id="35"/>
      <w:r>
        <w:rPr>
          <w:rFonts w:ascii="arial" w:eastAsia="arial" w:hAnsi="arial" w:cs="arial"/>
          <w:b w:val="0"/>
          <w:i w:val="0"/>
          <w:strike w:val="0"/>
          <w:noProof w:val="0"/>
          <w:color w:val="000000"/>
          <w:position w:val="0"/>
          <w:sz w:val="20"/>
          <w:u w:val="none"/>
          <w:vertAlign w:val="baseline"/>
        </w:rPr>
        <w:t>With regard to Plaintiff's twelfth cause of action claiming negligent infliction of emotional distress ("NIED"), Defendant Apple argues that Plaintiff has failed to allege facts plausibly suggesting that he was directly involved in the alleged assault or that he ordered or condoned</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31.) Furthermore, Defendant Apple argues that, although Plaintiff alleges that he failed to "remediate the sexual assault," there is no allegation that this left Plaintiff exposed to unreasonable risk of bodily harm.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While Plaintiff alleges that Defendant Roberson was the lone officer supervising the tier of female inmates, Defendant Apple argues that this, in and of itself, does not plausibly suggest that Plaintiff was exposed to an unreasonable risk of bodily harm, especially because she has failed to allege that Defendant Roberson had a history of sexual assault or a propensity for such behavior.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31-32.)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Plaintiff's Opposition Memorandum of Law</w:t>
      </w:r>
    </w:p>
    <w:p>
      <w:pPr>
        <w:keepNext w:val="0"/>
        <w:widowControl w:val="0"/>
        <w:spacing w:before="200" w:after="0" w:line="260" w:lineRule="atLeast"/>
        <w:ind w:left="0" w:right="0" w:firstLine="0"/>
        <w:jc w:val="both"/>
      </w:pPr>
      <w:bookmarkStart w:id="36" w:name="Bookmark_para_21"/>
      <w:bookmarkEnd w:id="36"/>
      <w:r>
        <w:rPr>
          <w:rFonts w:ascii="arial" w:eastAsia="arial" w:hAnsi="arial" w:cs="arial"/>
          <w:b w:val="0"/>
          <w:i w:val="0"/>
          <w:strike w:val="0"/>
          <w:noProof w:val="0"/>
          <w:color w:val="000000"/>
          <w:position w:val="0"/>
          <w:sz w:val="20"/>
          <w:u w:val="none"/>
          <w:vertAlign w:val="baseline"/>
        </w:rPr>
        <w:t>Generally, in opposition to Defendant Apple's motion, Plaintiff asserts six arguments. (Dkt. No. 44 [Pl.'s Opp'n Mem. of Law].)</w:t>
      </w:r>
    </w:p>
    <w:p>
      <w:pPr>
        <w:keepNext w:val="0"/>
        <w:widowControl w:val="0"/>
        <w:spacing w:before="200" w:after="0" w:line="260" w:lineRule="atLeast"/>
        <w:ind w:left="0" w:right="0" w:firstLine="0"/>
        <w:jc w:val="both"/>
      </w:pPr>
      <w:bookmarkStart w:id="37" w:name="Bookmark_para_22"/>
      <w:bookmarkEnd w:id="37"/>
      <w:r>
        <w:rPr>
          <w:rFonts w:ascii="arial" w:eastAsia="arial" w:hAnsi="arial" w:cs="arial"/>
          <w:b w:val="0"/>
          <w:i w:val="0"/>
          <w:strike w:val="0"/>
          <w:noProof w:val="0"/>
          <w:color w:val="000000"/>
          <w:position w:val="0"/>
          <w:sz w:val="20"/>
          <w:u w:val="none"/>
          <w:vertAlign w:val="baseline"/>
        </w:rPr>
        <w:t xml:space="preserve">First, Plaintiff argues that she has alleged facts plausibly suggesting that Defendant Apple was personally involved in violating her constitutional rights under the </w:t>
      </w:r>
      <w:r>
        <w:rPr>
          <w:rFonts w:ascii="arial" w:eastAsia="arial" w:hAnsi="arial" w:cs="arial"/>
          <w:b w:val="0"/>
          <w:i/>
          <w:strike w:val="0"/>
          <w:noProof w:val="0"/>
          <w:color w:val="000000"/>
          <w:position w:val="0"/>
          <w:sz w:val="20"/>
          <w:u w:val="none"/>
          <w:vertAlign w:val="baseline"/>
        </w:rPr>
        <w:t>Colon</w:t>
      </w:r>
      <w:r>
        <w:rPr>
          <w:rFonts w:ascii="arial" w:eastAsia="arial" w:hAnsi="arial" w:cs="arial"/>
          <w:b w:val="0"/>
          <w:i w:val="0"/>
          <w:strike w:val="0"/>
          <w:noProof w:val="0"/>
          <w:color w:val="000000"/>
          <w:position w:val="0"/>
          <w:sz w:val="20"/>
          <w:u w:val="none"/>
          <w:vertAlign w:val="baseline"/>
        </w:rPr>
        <w:t xml:space="preserve"> factors for the following four reasons: (a) despite knowledge of Defendant Roberson's inappropriate sexual conduct with female inmates, Defendant Apple allowed Defendant Roberson to remain on staff as the only male correctional officer with</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unsupervised and unfettered access to female inmates; (b) despite Defendant Apple's knowledge of the repeated pattern of sexual abuse of female inmates at ACCF, he continued to allow Defendant Roberson to have unsupervised access to female inmates; (c) Defendant Apple, in his capacity as Albany County Sheriff, is responsible for the creation of policies at ACCF but has failed to implement policies that would prevent sexual abuse at the prison despite knowledge of past incidents of sexual violence against female inmates (and has publicly acknowledged at least one such incident in which he deemed the victim's account "credible"); and (d) Defendant Apple's failure to adopt policies that would prevent the sexual assault of female inmates is indicative of his deliberate indifference, acquiescence, and/or tolerance of such conduct.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13-18.)</w:t>
      </w:r>
    </w:p>
    <w:p>
      <w:pPr>
        <w:keepNext w:val="0"/>
        <w:widowControl w:val="0"/>
        <w:spacing w:before="200" w:after="0" w:line="260" w:lineRule="atLeast"/>
        <w:ind w:left="0" w:right="0" w:firstLine="0"/>
        <w:jc w:val="both"/>
      </w:pPr>
      <w:bookmarkStart w:id="38" w:name="Bookmark_para_23"/>
      <w:bookmarkEnd w:id="38"/>
      <w:r>
        <w:rPr>
          <w:rFonts w:ascii="arial" w:eastAsia="arial" w:hAnsi="arial" w:cs="arial"/>
          <w:b w:val="0"/>
          <w:i w:val="0"/>
          <w:strike w:val="0"/>
          <w:noProof w:val="0"/>
          <w:color w:val="000000"/>
          <w:position w:val="0"/>
          <w:sz w:val="20"/>
          <w:u w:val="none"/>
          <w:vertAlign w:val="baseline"/>
        </w:rPr>
        <w:t xml:space="preserve">Second, Plaintiff argues that Defendant Apple is not entitled to qualified immunity because (a) qualified immunity is available only to individuals sued in their individual capacity, and (b) Defendant Apple's conduct violated Plaintiff's clearly established right to be free from cruel and unusual punishment under the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for the reasons stated above in Plaintiff's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first argument.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19-20.) Furthermore, Plaintiff argues that she was deprived of medical care when, after being violently attacked by Defendant Roberson, she was not provided with appropriate medical treatment, including an examination, evaluation, and the surgery required to repair her labia.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20-21.)</w:t>
      </w:r>
    </w:p>
    <w:p>
      <w:pPr>
        <w:keepNext w:val="0"/>
        <w:widowControl w:val="0"/>
        <w:spacing w:before="200" w:after="0" w:line="260" w:lineRule="atLeast"/>
        <w:ind w:left="0" w:right="0" w:firstLine="0"/>
        <w:jc w:val="both"/>
      </w:pPr>
      <w:bookmarkStart w:id="39" w:name="Bookmark_para_24"/>
      <w:bookmarkEnd w:id="39"/>
      <w:r>
        <w:rPr>
          <w:rFonts w:ascii="arial" w:eastAsia="arial" w:hAnsi="arial" w:cs="arial"/>
          <w:b w:val="0"/>
          <w:i w:val="0"/>
          <w:strike w:val="0"/>
          <w:noProof w:val="0"/>
          <w:color w:val="000000"/>
          <w:position w:val="0"/>
          <w:sz w:val="20"/>
          <w:u w:val="none"/>
          <w:vertAlign w:val="baseline"/>
        </w:rPr>
        <w:t xml:space="preserve">Third, Plaintiff argues that courts in this Circuit have applied the limitations of </w:t>
      </w:r>
      <w:r>
        <w:rPr>
          <w:rFonts w:ascii="arial" w:eastAsia="arial" w:hAnsi="arial" w:cs="arial"/>
          <w:b w:val="0"/>
          <w:i/>
          <w:strike w:val="0"/>
          <w:noProof w:val="0"/>
          <w:color w:val="000000"/>
          <w:position w:val="0"/>
          <w:sz w:val="20"/>
          <w:u w:val="none"/>
          <w:vertAlign w:val="baseline"/>
        </w:rPr>
        <w:t>Iqbal</w:t>
      </w:r>
      <w:r>
        <w:rPr>
          <w:rFonts w:ascii="arial" w:eastAsia="arial" w:hAnsi="arial" w:cs="arial"/>
          <w:b w:val="0"/>
          <w:i w:val="0"/>
          <w:strike w:val="0"/>
          <w:noProof w:val="0"/>
          <w:color w:val="000000"/>
          <w:position w:val="0"/>
          <w:sz w:val="20"/>
          <w:u w:val="none"/>
          <w:vertAlign w:val="baseline"/>
        </w:rPr>
        <w:t xml:space="preserve"> to the </w:t>
      </w:r>
      <w:r>
        <w:rPr>
          <w:rFonts w:ascii="arial" w:eastAsia="arial" w:hAnsi="arial" w:cs="arial"/>
          <w:b w:val="0"/>
          <w:i/>
          <w:strike w:val="0"/>
          <w:noProof w:val="0"/>
          <w:color w:val="000000"/>
          <w:position w:val="0"/>
          <w:sz w:val="20"/>
          <w:u w:val="none"/>
          <w:vertAlign w:val="baseline"/>
        </w:rPr>
        <w:t>Colon</w:t>
      </w:r>
      <w:r>
        <w:rPr>
          <w:rFonts w:ascii="arial" w:eastAsia="arial" w:hAnsi="arial" w:cs="arial"/>
          <w:b w:val="0"/>
          <w:i w:val="0"/>
          <w:strike w:val="0"/>
          <w:noProof w:val="0"/>
          <w:color w:val="000000"/>
          <w:position w:val="0"/>
          <w:sz w:val="20"/>
          <w:u w:val="none"/>
          <w:vertAlign w:val="baseline"/>
        </w:rPr>
        <w:t xml:space="preserve"> factors only in cases involving discriminatory intent.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22.) Otherwise, Plaintiff argues, the </w:t>
      </w:r>
      <w:r>
        <w:rPr>
          <w:rFonts w:ascii="arial" w:eastAsia="arial" w:hAnsi="arial" w:cs="arial"/>
          <w:b w:val="0"/>
          <w:i/>
          <w:strike w:val="0"/>
          <w:noProof w:val="0"/>
          <w:color w:val="000000"/>
          <w:position w:val="0"/>
          <w:sz w:val="20"/>
          <w:u w:val="none"/>
          <w:vertAlign w:val="baseline"/>
        </w:rPr>
        <w:t>Colon</w:t>
      </w:r>
      <w:r>
        <w:rPr>
          <w:rFonts w:ascii="arial" w:eastAsia="arial" w:hAnsi="arial" w:cs="arial"/>
          <w:b w:val="0"/>
          <w:i w:val="0"/>
          <w:strike w:val="0"/>
          <w:noProof w:val="0"/>
          <w:color w:val="000000"/>
          <w:position w:val="0"/>
          <w:sz w:val="20"/>
          <w:u w:val="none"/>
          <w:vertAlign w:val="baseline"/>
        </w:rPr>
        <w:t xml:space="preserve"> factors have remained intact and, because discriminatory intent is not relevant to the claims in this case, the Court should apply the factors when considering the issue of supervisory liability.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22-24.)</w:t>
      </w:r>
    </w:p>
    <w:p>
      <w:pPr>
        <w:keepNext w:val="0"/>
        <w:widowControl w:val="0"/>
        <w:spacing w:before="200" w:after="0" w:line="260" w:lineRule="atLeast"/>
        <w:ind w:left="0" w:right="0" w:firstLine="0"/>
        <w:jc w:val="both"/>
      </w:pPr>
      <w:bookmarkStart w:id="40" w:name="Bookmark_para_25"/>
      <w:bookmarkEnd w:id="40"/>
      <w:r>
        <w:rPr>
          <w:rFonts w:ascii="arial" w:eastAsia="arial" w:hAnsi="arial" w:cs="arial"/>
          <w:b w:val="0"/>
          <w:i w:val="0"/>
          <w:strike w:val="0"/>
          <w:noProof w:val="0"/>
          <w:color w:val="000000"/>
          <w:position w:val="0"/>
          <w:sz w:val="20"/>
          <w:u w:val="none"/>
          <w:vertAlign w:val="baseline"/>
        </w:rPr>
        <w:t>Fourth, Plaintiff argues that she has alleged facts plausibly suggesting a claim for NIED against Defendant Apple because she has pled as follows: (a) he owed a duty of care to her as a prisoner under the custody and control of ACCF, (b) he breached his duty by failing to (i) take adequate and appropriate steps to prevent and/or remediate the sexual assault, (ii) provide adequate supervision for female inmates despite knowledge of past sexual abuse by correctional officers, (iii) implement policies and</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procedures to prevent sexual assault at ACCF, and (iv) supervise and train the correctional officers, (c) he failed to conduct an adequate investigation after the sexual assault, (d) he allowed other male correctional officers to threaten Plaintiff that caused her to fear for her safety, and (e) he failed to provide Plaintiff with adequate medical care which unreasonably endangered her safety.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25-26.) Furthermore, Plaintiff argues that she was not required to allege that Defendant Apple's conduct was extreme and outrageous because New York State courts have recently decided that extreme and outrageous conduct is no longer an element of NIED.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24-25.)</w:t>
      </w:r>
    </w:p>
    <w:p>
      <w:pPr>
        <w:keepNext w:val="0"/>
        <w:widowControl w:val="0"/>
        <w:spacing w:before="200" w:after="0" w:line="260" w:lineRule="atLeast"/>
        <w:ind w:left="0" w:right="0" w:firstLine="0"/>
        <w:jc w:val="both"/>
      </w:pPr>
      <w:bookmarkStart w:id="41" w:name="Bookmark_para_26"/>
      <w:bookmarkEnd w:id="41"/>
      <w:r>
        <w:rPr>
          <w:rFonts w:ascii="arial" w:eastAsia="arial" w:hAnsi="arial" w:cs="arial"/>
          <w:b w:val="0"/>
          <w:i w:val="0"/>
          <w:strike w:val="0"/>
          <w:noProof w:val="0"/>
          <w:color w:val="000000"/>
          <w:position w:val="0"/>
          <w:sz w:val="20"/>
          <w:u w:val="none"/>
          <w:vertAlign w:val="baseline"/>
        </w:rPr>
        <w:t>Fifth, Plaintiff argues that she has alleged facts plausibly suggesting a claim for negligent hiring, retention, and/or supervision against Defendant Apple.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26.) Specifically, Plaintiff argues that she has alleged that Defendant Apple was aware of Defendant Roberson's propensity to commit sexual assaults as well as a general pattern of sexual abuse in New York State Correctional Facilities, which has resulted in significant publicity and successful lawsuits.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27.) Furthermore, Plaintiff argues that she has alleged that, despite this knowledge,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Defendant Apple allowed Defendant Roberson to be the only unsupervised male correctional officer in charge of Plaintiff's tier inside the prison, that Defendant Apple never disciplined Defendant Roberson, and Defendant Roberson remains gainfully employed.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2" w:name="Bookmark_para_27"/>
      <w:bookmarkEnd w:id="42"/>
      <w:r>
        <w:rPr>
          <w:rFonts w:ascii="arial" w:eastAsia="arial" w:hAnsi="arial" w:cs="arial"/>
          <w:b w:val="0"/>
          <w:i w:val="0"/>
          <w:strike w:val="0"/>
          <w:noProof w:val="0"/>
          <w:color w:val="000000"/>
          <w:position w:val="0"/>
          <w:sz w:val="20"/>
          <w:u w:val="none"/>
          <w:vertAlign w:val="baseline"/>
        </w:rPr>
        <w:t xml:space="preserve">Sixth, and finally, Plaintiff argues that her claim under </w:t>
      </w:r>
      <w:hyperlink r:id="rId12" w:history="1">
        <w:r>
          <w:rPr>
            <w:rFonts w:ascii="arial" w:eastAsia="arial" w:hAnsi="arial" w:cs="arial"/>
            <w:b w:val="0"/>
            <w:i/>
            <w:strike w:val="0"/>
            <w:noProof w:val="0"/>
            <w:color w:val="0077CC"/>
            <w:position w:val="0"/>
            <w:sz w:val="20"/>
            <w:u w:val="single"/>
            <w:vertAlign w:val="baseline"/>
          </w:rPr>
          <w:t>N.Y. Correct. Law § 500-b</w:t>
        </w:r>
      </w:hyperlink>
      <w:r>
        <w:rPr>
          <w:rFonts w:ascii="arial" w:eastAsia="arial" w:hAnsi="arial" w:cs="arial"/>
          <w:b w:val="0"/>
          <w:i w:val="0"/>
          <w:strike w:val="0"/>
          <w:noProof w:val="0"/>
          <w:color w:val="000000"/>
          <w:position w:val="0"/>
          <w:sz w:val="20"/>
          <w:u w:val="none"/>
          <w:vertAlign w:val="baseline"/>
        </w:rPr>
        <w:t xml:space="preserve"> and her claim for IIED are not barred by the one-year statute of limitations under New York Civil Practice Law and Rules ("CPLR") </w:t>
      </w:r>
      <w:hyperlink r:id="rId17" w:history="1">
        <w:r>
          <w:rPr>
            <w:rFonts w:ascii="arial" w:eastAsia="arial" w:hAnsi="arial" w:cs="arial"/>
            <w:b w:val="0"/>
            <w:i/>
            <w:strike w:val="0"/>
            <w:noProof w:val="0"/>
            <w:color w:val="0077CC"/>
            <w:position w:val="0"/>
            <w:sz w:val="20"/>
            <w:u w:val="single"/>
            <w:vertAlign w:val="baseline"/>
          </w:rPr>
          <w:t>§ 215</w:t>
        </w:r>
      </w:hyperlink>
      <w:r>
        <w:rPr>
          <w:rFonts w:ascii="arial" w:eastAsia="arial" w:hAnsi="arial" w:cs="arial"/>
          <w:b w:val="0"/>
          <w:i w:val="0"/>
          <w:strike w:val="0"/>
          <w:noProof w:val="0"/>
          <w:color w:val="000000"/>
          <w:position w:val="0"/>
          <w:sz w:val="20"/>
          <w:u w:val="none"/>
          <w:vertAlign w:val="baseline"/>
        </w:rPr>
        <w:t xml:space="preserve"> because the one-year-and-ninety-day statute of limitations under </w:t>
      </w:r>
      <w:hyperlink r:id="rId18" w:history="1">
        <w:r>
          <w:rPr>
            <w:rFonts w:ascii="arial" w:eastAsia="arial" w:hAnsi="arial" w:cs="arial"/>
            <w:b w:val="0"/>
            <w:i/>
            <w:strike w:val="0"/>
            <w:noProof w:val="0"/>
            <w:color w:val="0077CC"/>
            <w:position w:val="0"/>
            <w:sz w:val="20"/>
            <w:u w:val="single"/>
            <w:vertAlign w:val="baseline"/>
          </w:rPr>
          <w:t>N.Y. Gen. Mun. Law § 50-i</w:t>
        </w:r>
      </w:hyperlink>
      <w:r>
        <w:rPr>
          <w:rFonts w:ascii="arial" w:eastAsia="arial" w:hAnsi="arial" w:cs="arial"/>
          <w:b w:val="0"/>
          <w:i w:val="0"/>
          <w:strike w:val="0"/>
          <w:noProof w:val="0"/>
          <w:color w:val="000000"/>
          <w:position w:val="0"/>
          <w:sz w:val="20"/>
          <w:u w:val="none"/>
          <w:vertAlign w:val="baseline"/>
        </w:rPr>
        <w:t xml:space="preserve"> should govern.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27-28.) More specifically, Plaintiff argues that, because she commenced this action against a municipality, and because Defendant Apple is an officer and employee of the municipality, </w:t>
      </w:r>
      <w:hyperlink r:id="rId18" w:history="1">
        <w:r>
          <w:rPr>
            <w:rFonts w:ascii="arial" w:eastAsia="arial" w:hAnsi="arial" w:cs="arial"/>
            <w:b w:val="0"/>
            <w:i/>
            <w:strike w:val="0"/>
            <w:noProof w:val="0"/>
            <w:color w:val="0077CC"/>
            <w:position w:val="0"/>
            <w:sz w:val="20"/>
            <w:u w:val="single"/>
            <w:vertAlign w:val="baseline"/>
          </w:rPr>
          <w:t>N.Y. Gen. Mun. Law § 50-i</w:t>
        </w:r>
      </w:hyperlink>
      <w:r>
        <w:rPr>
          <w:rFonts w:ascii="arial" w:eastAsia="arial" w:hAnsi="arial" w:cs="arial"/>
          <w:b w:val="0"/>
          <w:i w:val="0"/>
          <w:strike w:val="0"/>
          <w:noProof w:val="0"/>
          <w:color w:val="000000"/>
          <w:position w:val="0"/>
          <w:sz w:val="20"/>
          <w:u w:val="none"/>
          <w:vertAlign w:val="baseline"/>
        </w:rPr>
        <w:t xml:space="preserve"> governs the timeliness of her claims.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Defendant Apple's Reply Memorandum of Law</w:t>
      </w:r>
    </w:p>
    <w:p>
      <w:pPr>
        <w:keepNext w:val="0"/>
        <w:widowControl w:val="0"/>
        <w:spacing w:before="200" w:after="0" w:line="260" w:lineRule="atLeast"/>
        <w:ind w:left="0" w:right="0" w:firstLine="0"/>
        <w:jc w:val="both"/>
      </w:pPr>
      <w:bookmarkStart w:id="43" w:name="Bookmark_para_28"/>
      <w:bookmarkEnd w:id="43"/>
      <w:r>
        <w:rPr>
          <w:rFonts w:ascii="arial" w:eastAsia="arial" w:hAnsi="arial" w:cs="arial"/>
          <w:b w:val="0"/>
          <w:i w:val="0"/>
          <w:strike w:val="0"/>
          <w:noProof w:val="0"/>
          <w:color w:val="000000"/>
          <w:position w:val="0"/>
          <w:sz w:val="20"/>
          <w:u w:val="none"/>
          <w:vertAlign w:val="baseline"/>
        </w:rPr>
        <w:t>Generally, in reply to Plaintiff's opposition memorandum of law, Defendant Apple asserts six arguments. (Dkt. No. 48 [Def. Apple's Reply Mem. of Law].)</w:t>
      </w:r>
    </w:p>
    <w:p>
      <w:pPr>
        <w:keepNext w:val="0"/>
        <w:widowControl w:val="0"/>
        <w:spacing w:before="200" w:after="0" w:line="260" w:lineRule="atLeast"/>
        <w:ind w:left="0" w:right="0" w:firstLine="0"/>
        <w:jc w:val="both"/>
      </w:pPr>
      <w:bookmarkStart w:id="44" w:name="Bookmark_para_29"/>
      <w:bookmarkEnd w:id="44"/>
      <w:r>
        <w:rPr>
          <w:rFonts w:ascii="arial" w:eastAsia="arial" w:hAnsi="arial" w:cs="arial"/>
          <w:b w:val="0"/>
          <w:i w:val="0"/>
          <w:strike w:val="0"/>
          <w:noProof w:val="0"/>
          <w:color w:val="000000"/>
          <w:position w:val="0"/>
          <w:sz w:val="20"/>
          <w:u w:val="none"/>
          <w:vertAlign w:val="baseline"/>
        </w:rPr>
        <w:t xml:space="preserve">First, Defendant Apple argues that Plaintiff inappropriately relies on the </w:t>
      </w:r>
      <w:r>
        <w:rPr>
          <w:rFonts w:ascii="arial" w:eastAsia="arial" w:hAnsi="arial" w:cs="arial"/>
          <w:b w:val="0"/>
          <w:i/>
          <w:strike w:val="0"/>
          <w:noProof w:val="0"/>
          <w:color w:val="000000"/>
          <w:position w:val="0"/>
          <w:sz w:val="20"/>
          <w:u w:val="none"/>
          <w:vertAlign w:val="baseline"/>
        </w:rPr>
        <w:t>Colon</w:t>
      </w:r>
      <w:r>
        <w:rPr>
          <w:rFonts w:ascii="arial" w:eastAsia="arial" w:hAnsi="arial" w:cs="arial"/>
          <w:b w:val="0"/>
          <w:i w:val="0"/>
          <w:strike w:val="0"/>
          <w:noProof w:val="0"/>
          <w:color w:val="000000"/>
          <w:position w:val="0"/>
          <w:sz w:val="20"/>
          <w:u w:val="none"/>
          <w:vertAlign w:val="baseline"/>
        </w:rPr>
        <w:t xml:space="preserve"> factors because they are no longer viable after the Supreme Court's decision in </w:t>
      </w:r>
      <w:r>
        <w:rPr>
          <w:rFonts w:ascii="arial" w:eastAsia="arial" w:hAnsi="arial" w:cs="arial"/>
          <w:b w:val="0"/>
          <w:i/>
          <w:strike w:val="0"/>
          <w:noProof w:val="0"/>
          <w:color w:val="000000"/>
          <w:position w:val="0"/>
          <w:sz w:val="20"/>
          <w:u w:val="none"/>
          <w:vertAlign w:val="baseline"/>
        </w:rPr>
        <w:t>Iqbal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 In any event, Defendant Apple argues that Plaintiff has failed to allege facts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plausibly suggesting his direct involvement in any of the alleged events that form the basis for her claims in this matter.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For example, Defendant Apple argues that Plaintiff has failed to allege that she had any direct contact with him about not receiving appropriate medical care or that he created a policy and custom under which unconstitutional practices occurred.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Moreover, Defendant Apple argues that Plaintiff has failed to set forth the names and dates of persons alleged to have been subject to misconduct by Defendant Roberson before the incident in question, or that Defendant Apple had knowledge of any such events, such knowledge would have put him on notice of Defendant Roberson's alleged propensity to engage in misconduct.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 Similarly, Defendant Apple argues that Plaintiff has failed to identify how the Sheriff Department's training was insufficient or the manner in which Defendant Apple failed to train the corrections officers.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5" w:name="Bookmark_para_30"/>
      <w:bookmarkEnd w:id="45"/>
      <w:r>
        <w:rPr>
          <w:rFonts w:ascii="arial" w:eastAsia="arial" w:hAnsi="arial" w:cs="arial"/>
          <w:b w:val="0"/>
          <w:i w:val="0"/>
          <w:strike w:val="0"/>
          <w:noProof w:val="0"/>
          <w:color w:val="000000"/>
          <w:position w:val="0"/>
          <w:sz w:val="20"/>
          <w:u w:val="none"/>
          <w:vertAlign w:val="baseline"/>
        </w:rPr>
        <w:t>Second, Defendant Apple reiterates his argument that claims against him in his official capacity should be dismissed as redundant because any such claims are really claims against the County of Albany.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 With respect to the claims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asserted against him in his individual capacity, Defendant Apple reiterates his argument that he is entitled to qualified immunity because (a) principles of vicarious liability do not apply in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claims, and (b) it is not clearly established in the Second Circuit whether supervisory liability is still viable under the </w:t>
      </w:r>
      <w:r>
        <w:rPr>
          <w:rFonts w:ascii="arial" w:eastAsia="arial" w:hAnsi="arial" w:cs="arial"/>
          <w:b w:val="0"/>
          <w:i/>
          <w:strike w:val="0"/>
          <w:noProof w:val="0"/>
          <w:color w:val="000000"/>
          <w:position w:val="0"/>
          <w:sz w:val="20"/>
          <w:u w:val="none"/>
          <w:vertAlign w:val="baseline"/>
        </w:rPr>
        <w:t>Colon</w:t>
      </w:r>
      <w:r>
        <w:rPr>
          <w:rFonts w:ascii="arial" w:eastAsia="arial" w:hAnsi="arial" w:cs="arial"/>
          <w:b w:val="0"/>
          <w:i w:val="0"/>
          <w:strike w:val="0"/>
          <w:noProof w:val="0"/>
          <w:color w:val="000000"/>
          <w:position w:val="0"/>
          <w:sz w:val="20"/>
          <w:u w:val="none"/>
          <w:vertAlign w:val="baseline"/>
        </w:rPr>
        <w:t xml:space="preserve"> factors after the Supreme Court's decision in </w:t>
      </w:r>
      <w:r>
        <w:rPr>
          <w:rFonts w:ascii="arial" w:eastAsia="arial" w:hAnsi="arial" w:cs="arial"/>
          <w:b w:val="0"/>
          <w:i/>
          <w:strike w:val="0"/>
          <w:noProof w:val="0"/>
          <w:color w:val="000000"/>
          <w:position w:val="0"/>
          <w:sz w:val="20"/>
          <w:u w:val="none"/>
          <w:vertAlign w:val="baseline"/>
        </w:rPr>
        <w:t>Iqbal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8-9.)</w:t>
      </w:r>
    </w:p>
    <w:p>
      <w:pPr>
        <w:keepNext w:val="0"/>
        <w:widowControl w:val="0"/>
        <w:spacing w:before="200" w:after="0" w:line="260" w:lineRule="atLeast"/>
        <w:ind w:left="0" w:right="0" w:firstLine="0"/>
        <w:jc w:val="both"/>
      </w:pPr>
      <w:bookmarkStart w:id="46" w:name="Bookmark_para_31"/>
      <w:bookmarkEnd w:id="46"/>
      <w:r>
        <w:rPr>
          <w:rFonts w:ascii="arial" w:eastAsia="arial" w:hAnsi="arial" w:cs="arial"/>
          <w:b w:val="0"/>
          <w:i w:val="0"/>
          <w:strike w:val="0"/>
          <w:noProof w:val="0"/>
          <w:color w:val="000000"/>
          <w:position w:val="0"/>
          <w:sz w:val="20"/>
          <w:u w:val="none"/>
          <w:vertAlign w:val="baseline"/>
        </w:rPr>
        <w:t>Third, Defendant Apple argues that Plaintiff's NIED claim must be dismissed for the following three reasons: (a) although the Second Department has ruled that extreme and outrageous conduct is no longer an element of a NIED claim, the Third Department continues to require such a showing; (b) Plaintiff has failed to allege facts plausibly suggesting that Defendant Apple's conduct endangered her or that he was even involved in the alleged incident; and (c) Defendant Apple did not owe a special duty to Plaintiff.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9-10.)</w:t>
      </w:r>
    </w:p>
    <w:p>
      <w:pPr>
        <w:keepNext w:val="0"/>
        <w:widowControl w:val="0"/>
        <w:spacing w:before="200" w:after="0" w:line="260" w:lineRule="atLeast"/>
        <w:ind w:left="0" w:right="0" w:firstLine="0"/>
        <w:jc w:val="both"/>
      </w:pPr>
      <w:bookmarkStart w:id="47" w:name="Bookmark_para_32"/>
      <w:bookmarkEnd w:id="47"/>
      <w:r>
        <w:rPr>
          <w:rFonts w:ascii="arial" w:eastAsia="arial" w:hAnsi="arial" w:cs="arial"/>
          <w:b w:val="0"/>
          <w:i w:val="0"/>
          <w:strike w:val="0"/>
          <w:noProof w:val="0"/>
          <w:color w:val="000000"/>
          <w:position w:val="0"/>
          <w:sz w:val="20"/>
          <w:u w:val="none"/>
          <w:vertAlign w:val="baseline"/>
        </w:rPr>
        <w:t>Fourth, Defendant Apple reiterates his argument that Plaintiff's negligent supervision/retention claim should be dismissed because she has failed to allege facts plausibly suggesting that he knew that Defendant Roberson had (a) a plan to sexually assault Plaintiff, or (b) any kind of propensity for committing</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such acts.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 Furthermore, Defendant Apple argues that the most Plaintiff has alleged is that another incident occurred at ACCF on the same date as the incident in question but the alleged incident, in and of itself, was insufficient to put him on notice of Defendant Roberson's alleged propensity to commit sexual assaults.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10-11.)</w:t>
      </w:r>
    </w:p>
    <w:p>
      <w:pPr>
        <w:keepNext w:val="0"/>
        <w:widowControl w:val="0"/>
        <w:spacing w:before="200" w:after="0" w:line="260" w:lineRule="atLeast"/>
        <w:ind w:left="0" w:right="0" w:firstLine="0"/>
        <w:jc w:val="both"/>
      </w:pPr>
      <w:bookmarkStart w:id="48" w:name="Bookmark_para_33"/>
      <w:bookmarkEnd w:id="48"/>
      <w:r>
        <w:rPr>
          <w:rFonts w:ascii="arial" w:eastAsia="arial" w:hAnsi="arial" w:cs="arial"/>
          <w:b w:val="0"/>
          <w:i w:val="0"/>
          <w:strike w:val="0"/>
          <w:noProof w:val="0"/>
          <w:color w:val="000000"/>
          <w:position w:val="0"/>
          <w:sz w:val="20"/>
          <w:u w:val="none"/>
          <w:vertAlign w:val="baseline"/>
        </w:rPr>
        <w:t xml:space="preserve">Fifth, Defendant Apple argues that the statute of limitations period under </w:t>
      </w:r>
      <w:hyperlink r:id="rId18" w:history="1">
        <w:r>
          <w:rPr>
            <w:rFonts w:ascii="arial" w:eastAsia="arial" w:hAnsi="arial" w:cs="arial"/>
            <w:b w:val="0"/>
            <w:i/>
            <w:strike w:val="0"/>
            <w:noProof w:val="0"/>
            <w:color w:val="0077CC"/>
            <w:position w:val="0"/>
            <w:sz w:val="20"/>
            <w:u w:val="single"/>
            <w:vertAlign w:val="baseline"/>
          </w:rPr>
          <w:t>N.Y. Gen. Mun. Law § 50-i</w:t>
        </w:r>
      </w:hyperlink>
      <w:r>
        <w:rPr>
          <w:rFonts w:ascii="arial" w:eastAsia="arial" w:hAnsi="arial" w:cs="arial"/>
          <w:b w:val="0"/>
          <w:i w:val="0"/>
          <w:strike w:val="0"/>
          <w:noProof w:val="0"/>
          <w:color w:val="000000"/>
          <w:position w:val="0"/>
          <w:sz w:val="20"/>
          <w:u w:val="none"/>
          <w:vertAlign w:val="baseline"/>
        </w:rPr>
        <w:t xml:space="preserve"> does not govern Plaintiff's claims for IIED and a violation of </w:t>
      </w:r>
      <w:hyperlink r:id="rId12" w:history="1">
        <w:r>
          <w:rPr>
            <w:rFonts w:ascii="arial" w:eastAsia="arial" w:hAnsi="arial" w:cs="arial"/>
            <w:b w:val="0"/>
            <w:i/>
            <w:strike w:val="0"/>
            <w:noProof w:val="0"/>
            <w:color w:val="0077CC"/>
            <w:position w:val="0"/>
            <w:sz w:val="20"/>
            <w:u w:val="single"/>
            <w:vertAlign w:val="baseline"/>
          </w:rPr>
          <w:t>N.Y. Correct. Law § 500-b</w:t>
        </w:r>
      </w:hyperlink>
      <w:r>
        <w:rPr>
          <w:rFonts w:ascii="arial" w:eastAsia="arial" w:hAnsi="arial" w:cs="arial"/>
          <w:b w:val="0"/>
          <w:i w:val="0"/>
          <w:strike w:val="0"/>
          <w:noProof w:val="0"/>
          <w:color w:val="000000"/>
          <w:position w:val="0"/>
          <w:sz w:val="20"/>
          <w:u w:val="none"/>
          <w:vertAlign w:val="baseline"/>
        </w:rPr>
        <w:t xml:space="preserve"> against him because </w:t>
      </w:r>
      <w:hyperlink r:id="rId17" w:history="1">
        <w:r>
          <w:rPr>
            <w:rFonts w:ascii="arial" w:eastAsia="arial" w:hAnsi="arial" w:cs="arial"/>
            <w:b w:val="0"/>
            <w:i/>
            <w:strike w:val="0"/>
            <w:noProof w:val="0"/>
            <w:color w:val="0077CC"/>
            <w:position w:val="0"/>
            <w:sz w:val="20"/>
            <w:u w:val="single"/>
            <w:vertAlign w:val="baseline"/>
          </w:rPr>
          <w:t>CPLR § 215</w:t>
        </w:r>
      </w:hyperlink>
      <w:r>
        <w:rPr>
          <w:rFonts w:ascii="arial" w:eastAsia="arial" w:hAnsi="arial" w:cs="arial"/>
          <w:b w:val="0"/>
          <w:i w:val="0"/>
          <w:strike w:val="0"/>
          <w:noProof w:val="0"/>
          <w:color w:val="000000"/>
          <w:position w:val="0"/>
          <w:sz w:val="20"/>
          <w:u w:val="none"/>
          <w:vertAlign w:val="baseline"/>
        </w:rPr>
        <w:t xml:space="preserve"> specifically states that "an action against a sheriff . . . upon a liability incurred by him by doing an act in his official capacity or by omission of an official duty . . . shall be commenced within one year."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 Sixth, and finally, Defendant Apple argues that Plaintiff has failed to oppose his arguments that she has failed to allege facts plausibly suggesting an IIED claim and that he was in violation of </w:t>
      </w:r>
      <w:hyperlink r:id="rId12" w:history="1">
        <w:r>
          <w:rPr>
            <w:rFonts w:ascii="arial" w:eastAsia="arial" w:hAnsi="arial" w:cs="arial"/>
            <w:b w:val="0"/>
            <w:i/>
            <w:strike w:val="0"/>
            <w:noProof w:val="0"/>
            <w:color w:val="0077CC"/>
            <w:position w:val="0"/>
            <w:sz w:val="20"/>
            <w:u w:val="single"/>
            <w:vertAlign w:val="baseline"/>
          </w:rPr>
          <w:t>N.Y. Correct. Law § 500-b</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7 N.Y.C.R.R. § 5.24</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 Accordingly, Defendant Apple argues that the Court should dismiss these claims due to abandonment.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RELEVANT LEGAL STANDARD</w:t>
      </w:r>
    </w:p>
    <w:p>
      <w:pPr>
        <w:keepNext w:val="0"/>
        <w:widowControl w:val="0"/>
        <w:spacing w:before="240" w:after="0" w:line="260" w:lineRule="atLeast"/>
        <w:ind w:left="0" w:right="0" w:firstLine="0"/>
        <w:jc w:val="both"/>
      </w:pPr>
      <w:bookmarkStart w:id="49" w:name="Bookmark_para_34"/>
      <w:bookmarkEnd w:id="49"/>
      <w:bookmarkStart w:id="50" w:name="Bookmark_I5PM5WTY2N1PRM0030000400"/>
      <w:bookmarkEnd w:id="50"/>
      <w:r>
        <w:rPr>
          <w:rFonts w:ascii="arial" w:eastAsia="arial" w:hAnsi="arial" w:cs="arial"/>
          <w:b w:val="0"/>
          <w:i w:val="0"/>
          <w:strike w:val="0"/>
          <w:noProof w:val="0"/>
          <w:color w:val="000000"/>
          <w:position w:val="0"/>
          <w:sz w:val="20"/>
          <w:u w:val="none"/>
          <w:vertAlign w:val="baseline"/>
        </w:rPr>
        <w:t xml:space="preserve">"The standard for granting a </w:t>
      </w:r>
      <w:hyperlink r:id="rId11" w:history="1">
        <w:r>
          <w:rPr>
            <w:rFonts w:ascii="arial" w:eastAsia="arial" w:hAnsi="arial" w:cs="arial"/>
            <w:b w:val="0"/>
            <w:i/>
            <w:strike w:val="0"/>
            <w:noProof w:val="0"/>
            <w:color w:val="0077CC"/>
            <w:position w:val="0"/>
            <w:sz w:val="20"/>
            <w:u w:val="single"/>
            <w:vertAlign w:val="baseline"/>
          </w:rPr>
          <w:t>Rule 12(c)</w:t>
        </w:r>
      </w:hyperlink>
      <w:r>
        <w:rPr>
          <w:rFonts w:ascii="arial" w:eastAsia="arial" w:hAnsi="arial" w:cs="arial"/>
          <w:b w:val="0"/>
          <w:i w:val="0"/>
          <w:strike w:val="0"/>
          <w:noProof w:val="0"/>
          <w:color w:val="000000"/>
          <w:position w:val="0"/>
          <w:sz w:val="20"/>
          <w:u w:val="none"/>
          <w:vertAlign w:val="baseline"/>
        </w:rPr>
        <w:t xml:space="preserve"> motion for judgment on the pleadings is identical to that of a </w:t>
      </w:r>
      <w:hyperlink r:id="rId11"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for failure to state a claim." </w:t>
      </w:r>
      <w:bookmarkStart w:id="51" w:name="Bookmark_I5PM5WTY2N1PRM0020000400"/>
      <w:bookmarkEnd w:id="51"/>
      <w:hyperlink r:id="rId19" w:history="1">
        <w:r>
          <w:rPr>
            <w:rFonts w:ascii="arial" w:eastAsia="arial" w:hAnsi="arial" w:cs="arial"/>
            <w:b w:val="0"/>
            <w:i/>
            <w:strike w:val="0"/>
            <w:noProof w:val="0"/>
            <w:color w:val="0077CC"/>
            <w:position w:val="0"/>
            <w:sz w:val="20"/>
            <w:u w:val="single"/>
            <w:vertAlign w:val="baseline"/>
          </w:rPr>
          <w:t>Patel v. Contemporary Classics of Beverly Hills</w:t>
        </w:r>
      </w:hyperlink>
      <w:hyperlink r:id="rId19" w:history="1">
        <w:r>
          <w:rPr>
            <w:rFonts w:ascii="arial" w:eastAsia="arial" w:hAnsi="arial" w:cs="arial"/>
            <w:b w:val="0"/>
            <w:i/>
            <w:strike w:val="0"/>
            <w:noProof w:val="0"/>
            <w:color w:val="0077CC"/>
            <w:position w:val="0"/>
            <w:sz w:val="20"/>
            <w:u w:val="single"/>
            <w:vertAlign w:val="baseline"/>
          </w:rPr>
          <w:t>, 259 F.3d 123, 126 (2d Cir. 2001)</w:t>
        </w:r>
      </w:hyperlink>
      <w:r>
        <w:rPr>
          <w:rFonts w:ascii="arial" w:eastAsia="arial" w:hAnsi="arial" w:cs="arial"/>
          <w:b w:val="0"/>
          <w:i w:val="0"/>
          <w:strike w:val="0"/>
          <w:noProof w:val="0"/>
          <w:color w:val="000000"/>
          <w:position w:val="0"/>
          <w:sz w:val="20"/>
          <w:u w:val="none"/>
          <w:vertAlign w:val="baseline"/>
        </w:rPr>
        <w:t xml:space="preserve"> (collecting</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cases); </w:t>
      </w:r>
      <w:r>
        <w:rPr>
          <w:rFonts w:ascii="arial" w:eastAsia="arial" w:hAnsi="arial" w:cs="arial"/>
          <w:b w:val="0"/>
          <w:i/>
          <w:strike w:val="0"/>
          <w:noProof w:val="0"/>
          <w:color w:val="000000"/>
          <w:position w:val="0"/>
          <w:sz w:val="20"/>
          <w:u w:val="none"/>
          <w:vertAlign w:val="baseline"/>
        </w:rPr>
        <w:t xml:space="preserve">accord, </w:t>
      </w:r>
      <w:bookmarkStart w:id="52" w:name="Bookmark_I5PM5WTY2N1PRM0040000400"/>
      <w:bookmarkEnd w:id="52"/>
      <w:hyperlink r:id="rId20" w:history="1">
        <w:r>
          <w:rPr>
            <w:rFonts w:ascii="arial" w:eastAsia="arial" w:hAnsi="arial" w:cs="arial"/>
            <w:b w:val="0"/>
            <w:i/>
            <w:strike w:val="0"/>
            <w:noProof w:val="0"/>
            <w:color w:val="0077CC"/>
            <w:position w:val="0"/>
            <w:sz w:val="20"/>
            <w:u w:val="single"/>
            <w:vertAlign w:val="baseline"/>
          </w:rPr>
          <w:t>Hayden v. Paterson</w:t>
        </w:r>
      </w:hyperlink>
      <w:hyperlink r:id="rId20" w:history="1">
        <w:r>
          <w:rPr>
            <w:rFonts w:ascii="arial" w:eastAsia="arial" w:hAnsi="arial" w:cs="arial"/>
            <w:b w:val="0"/>
            <w:i/>
            <w:strike w:val="0"/>
            <w:noProof w:val="0"/>
            <w:color w:val="0077CC"/>
            <w:position w:val="0"/>
            <w:sz w:val="20"/>
            <w:u w:val="single"/>
            <w:vertAlign w:val="baseline"/>
          </w:rPr>
          <w:t>, 594 F.3d 150, 160 (2d Cir. 2010)</w:t>
        </w:r>
      </w:hyperlink>
      <w:r>
        <w:rPr>
          <w:rFonts w:ascii="arial" w:eastAsia="arial" w:hAnsi="arial" w:cs="arial"/>
          <w:b w:val="0"/>
          <w:i w:val="0"/>
          <w:strike w:val="0"/>
          <w:noProof w:val="0"/>
          <w:color w:val="000000"/>
          <w:position w:val="0"/>
          <w:sz w:val="20"/>
          <w:u w:val="none"/>
          <w:vertAlign w:val="baseline"/>
        </w:rPr>
        <w:t>. Accordingly, the Court will review Defendant Apple's motion under the standard applicable to a motion to dismiss.</w:t>
      </w:r>
    </w:p>
    <w:p>
      <w:pPr>
        <w:keepNext w:val="0"/>
        <w:widowControl w:val="0"/>
        <w:spacing w:before="200" w:after="0" w:line="260" w:lineRule="atLeast"/>
        <w:ind w:left="0" w:right="0" w:firstLine="0"/>
        <w:jc w:val="both"/>
      </w:pPr>
      <w:bookmarkStart w:id="53" w:name="Bookmark_para_35"/>
      <w:bookmarkEnd w:id="53"/>
      <w:bookmarkStart w:id="54" w:name="Bookmark_I5PM5WTY2SF8960020000400"/>
      <w:bookmarkEnd w:id="54"/>
      <w:r>
        <w:rPr>
          <w:rFonts w:ascii="arial" w:eastAsia="arial" w:hAnsi="arial" w:cs="arial"/>
          <w:b w:val="0"/>
          <w:i w:val="0"/>
          <w:strike w:val="0"/>
          <w:noProof w:val="0"/>
          <w:color w:val="000000"/>
          <w:position w:val="0"/>
          <w:sz w:val="20"/>
          <w:u w:val="none"/>
          <w:vertAlign w:val="baseline"/>
        </w:rPr>
        <w:t xml:space="preserve">It has long been understood that a dismissal for failure to state a claim upon which relief can be granted, pursuant to </w:t>
      </w:r>
      <w:hyperlink r:id="rId11"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can be based on one or both of two grounds: (1) a challenge to the "sufficiency of the pleading" under </w:t>
      </w:r>
      <w:hyperlink r:id="rId21"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 xml:space="preserve">; or (2) a challenge to the legal cognizability of the claim. </w:t>
      </w:r>
      <w:bookmarkStart w:id="55" w:name="Bookmark_I5PM5WTY2SF8960010000400"/>
      <w:bookmarkEnd w:id="55"/>
      <w:r>
        <w:rPr>
          <w:rFonts w:ascii="arial" w:eastAsia="arial" w:hAnsi="arial" w:cs="arial"/>
          <w:b w:val="0"/>
          <w:i/>
          <w:strike w:val="0"/>
          <w:noProof w:val="0"/>
          <w:color w:val="000000"/>
          <w:position w:val="0"/>
          <w:sz w:val="20"/>
          <w:u w:val="none"/>
          <w:vertAlign w:val="baseline"/>
        </w:rPr>
        <w:t>Jackson v. Onondaga Cty.</w:t>
      </w:r>
      <w:r>
        <w:rPr>
          <w:rFonts w:ascii="arial" w:eastAsia="arial" w:hAnsi="arial" w:cs="arial"/>
          <w:b w:val="0"/>
          <w:i/>
          <w:strike w:val="0"/>
          <w:noProof w:val="0"/>
          <w:color w:val="000000"/>
          <w:position w:val="0"/>
          <w:sz w:val="20"/>
          <w:u w:val="none"/>
          <w:vertAlign w:val="baseline"/>
        </w:rPr>
        <w:t>, 549 F. Supp. 2d 204, 211, nn. 15-16 (N.D.N.Y. 2008)</w:t>
      </w:r>
      <w:r>
        <w:rPr>
          <w:rFonts w:ascii="arial" w:eastAsia="arial" w:hAnsi="arial" w:cs="arial"/>
          <w:b w:val="0"/>
          <w:i w:val="0"/>
          <w:strike w:val="0"/>
          <w:noProof w:val="0"/>
          <w:color w:val="000000"/>
          <w:position w:val="0"/>
          <w:sz w:val="20"/>
          <w:u w:val="none"/>
          <w:vertAlign w:val="baseline"/>
        </w:rPr>
        <w:t xml:space="preserve"> (McAvoy, J., adopting Report-Recommendation on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review).</w:t>
      </w:r>
    </w:p>
    <w:p>
      <w:pPr>
        <w:keepNext w:val="0"/>
        <w:widowControl w:val="0"/>
        <w:spacing w:before="240" w:after="0" w:line="260" w:lineRule="atLeast"/>
        <w:ind w:left="0" w:right="0" w:firstLine="0"/>
        <w:jc w:val="both"/>
      </w:pPr>
      <w:bookmarkStart w:id="56" w:name="Bookmark_para_36"/>
      <w:bookmarkEnd w:id="56"/>
      <w:r>
        <w:rPr>
          <w:rFonts w:ascii="arial" w:eastAsia="arial" w:hAnsi="arial" w:cs="arial"/>
          <w:b w:val="0"/>
          <w:i w:val="0"/>
          <w:strike w:val="0"/>
          <w:noProof w:val="0"/>
          <w:color w:val="000000"/>
          <w:position w:val="0"/>
          <w:sz w:val="20"/>
          <w:u w:val="none"/>
          <w:vertAlign w:val="baseline"/>
        </w:rPr>
        <w:t xml:space="preserve">Because such dismissals are often based on the first ground, a few words regarding that ground are appropriate. </w:t>
      </w:r>
      <w:hyperlink r:id="rId21" w:history="1">
        <w:r>
          <w:rPr>
            <w:rFonts w:ascii="arial" w:eastAsia="arial" w:hAnsi="arial" w:cs="arial"/>
            <w:b w:val="0"/>
            <w:i/>
            <w:strike w:val="0"/>
            <w:noProof w:val="0"/>
            <w:color w:val="0077CC"/>
            <w:position w:val="0"/>
            <w:sz w:val="20"/>
            <w:u w:val="single"/>
            <w:vertAlign w:val="baseline"/>
          </w:rPr>
          <w:t>Rule 8(a)(2) of the Federal Rules of Civil Procedure</w:t>
        </w:r>
      </w:hyperlink>
      <w:r>
        <w:rPr>
          <w:rFonts w:ascii="arial" w:eastAsia="arial" w:hAnsi="arial" w:cs="arial"/>
          <w:b w:val="0"/>
          <w:i w:val="0"/>
          <w:strike w:val="0"/>
          <w:noProof w:val="0"/>
          <w:color w:val="000000"/>
          <w:position w:val="0"/>
          <w:sz w:val="20"/>
          <w:u w:val="none"/>
          <w:vertAlign w:val="baseline"/>
        </w:rPr>
        <w:t xml:space="preserve"> requires that a pleading contain "a </w:t>
      </w:r>
      <w:r>
        <w:rPr>
          <w:rFonts w:ascii="arial" w:eastAsia="arial" w:hAnsi="arial" w:cs="arial"/>
          <w:b w:val="0"/>
          <w:i/>
          <w:strike w:val="0"/>
          <w:noProof w:val="0"/>
          <w:color w:val="000000"/>
          <w:position w:val="0"/>
          <w:sz w:val="20"/>
          <w:u w:val="none"/>
          <w:vertAlign w:val="baseline"/>
        </w:rPr>
        <w:t>short and plain</w:t>
      </w:r>
      <w:r>
        <w:rPr>
          <w:rFonts w:ascii="arial" w:eastAsia="arial" w:hAnsi="arial" w:cs="arial"/>
          <w:b w:val="0"/>
          <w:i w:val="0"/>
          <w:strike w:val="0"/>
          <w:noProof w:val="0"/>
          <w:color w:val="000000"/>
          <w:position w:val="0"/>
          <w:sz w:val="20"/>
          <w:u w:val="none"/>
          <w:vertAlign w:val="baseline"/>
        </w:rPr>
        <w:t xml:space="preserve"> statement of the claim </w:t>
      </w:r>
      <w:r>
        <w:rPr>
          <w:rFonts w:ascii="arial" w:eastAsia="arial" w:hAnsi="arial" w:cs="arial"/>
          <w:b w:val="0"/>
          <w:i/>
          <w:strike w:val="0"/>
          <w:noProof w:val="0"/>
          <w:color w:val="000000"/>
          <w:position w:val="0"/>
          <w:sz w:val="20"/>
          <w:u w:val="none"/>
          <w:vertAlign w:val="baseline"/>
        </w:rPr>
        <w:t>showing</w:t>
      </w:r>
      <w:r>
        <w:rPr>
          <w:rFonts w:ascii="arial" w:eastAsia="arial" w:hAnsi="arial" w:cs="arial"/>
          <w:b w:val="0"/>
          <w:i w:val="0"/>
          <w:strike w:val="0"/>
          <w:noProof w:val="0"/>
          <w:color w:val="000000"/>
          <w:position w:val="0"/>
          <w:sz w:val="20"/>
          <w:u w:val="none"/>
          <w:vertAlign w:val="baseline"/>
        </w:rPr>
        <w:t xml:space="preserve"> that the pleader is entitled to relief." </w:t>
      </w:r>
      <w:hyperlink r:id="rId21"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 xml:space="preserve"> (emphasis added). In the Court's view, this tension between permitting a "short and plain statement" and requiring that the statement "show[]" an entitlement to relief is often at the heart of misunderstandings that occur regarding the pleading standard established by </w:t>
      </w:r>
      <w:hyperlink r:id="rId21"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7" w:name="Bookmark_para_37"/>
      <w:bookmarkEnd w:id="57"/>
      <w:bookmarkStart w:id="58" w:name="Bookmark_I5PM5WTY2SF8960040000400"/>
      <w:bookmarkEnd w:id="58"/>
      <w:bookmarkStart w:id="59" w:name="Bookmark_I5PM5WTY2D6NCK0010000400"/>
      <w:bookmarkEnd w:id="59"/>
      <w:r>
        <w:rPr>
          <w:rFonts w:ascii="arial" w:eastAsia="arial" w:hAnsi="arial" w:cs="arial"/>
          <w:b w:val="0"/>
          <w:i w:val="0"/>
          <w:strike w:val="0"/>
          <w:noProof w:val="0"/>
          <w:color w:val="000000"/>
          <w:position w:val="0"/>
          <w:sz w:val="20"/>
          <w:u w:val="none"/>
          <w:vertAlign w:val="baseline"/>
        </w:rPr>
        <w:t xml:space="preserve">On the one hand, the Supreme Court has long characterized the "short and plain" pleading standard under </w:t>
      </w:r>
      <w:hyperlink r:id="rId21"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 xml:space="preserve"> as "simplified" and "liberal." </w:t>
      </w:r>
      <w:bookmarkStart w:id="60" w:name="Bookmark_I5PM5WTY2SF8960030000400"/>
      <w:bookmarkEnd w:id="60"/>
      <w:r>
        <w:rPr>
          <w:rFonts w:ascii="arial" w:eastAsia="arial" w:hAnsi="arial" w:cs="arial"/>
          <w:b w:val="0"/>
          <w:i/>
          <w:strike w:val="0"/>
          <w:noProof w:val="0"/>
          <w:color w:val="000000"/>
          <w:position w:val="0"/>
          <w:sz w:val="20"/>
          <w:u w:val="none"/>
          <w:vertAlign w:val="baseline"/>
        </w:rPr>
        <w:t>Jackson</w:t>
      </w:r>
      <w:r>
        <w:rPr>
          <w:rFonts w:ascii="arial" w:eastAsia="arial" w:hAnsi="arial" w:cs="arial"/>
          <w:b w:val="0"/>
          <w:i/>
          <w:strike w:val="0"/>
          <w:noProof w:val="0"/>
          <w:color w:val="000000"/>
          <w:position w:val="0"/>
          <w:sz w:val="20"/>
          <w:u w:val="none"/>
          <w:vertAlign w:val="baseline"/>
        </w:rPr>
        <w:t>, 549 F. Supp. 2d at 212, n.20</w:t>
      </w:r>
      <w:r>
        <w:rPr>
          <w:rFonts w:ascii="arial" w:eastAsia="arial" w:hAnsi="arial" w:cs="arial"/>
          <w:b w:val="0"/>
          <w:i w:val="0"/>
          <w:strike w:val="0"/>
          <w:noProof w:val="0"/>
          <w:color w:val="000000"/>
          <w:position w:val="0"/>
          <w:sz w:val="20"/>
          <w:u w:val="none"/>
          <w:vertAlign w:val="baseline"/>
        </w:rPr>
        <w:t xml:space="preserve"> (citing Supreme Court case). On the other hand,</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the Supreme Court has held that, by requiring the above-described "showing," the pleading standard under </w:t>
      </w:r>
      <w:hyperlink r:id="rId21"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 xml:space="preserve"> requires that the pleading contain a statement that "give[s] the defendant </w:t>
      </w:r>
      <w:r>
        <w:rPr>
          <w:rFonts w:ascii="arial" w:eastAsia="arial" w:hAnsi="arial" w:cs="arial"/>
          <w:b w:val="0"/>
          <w:i/>
          <w:strike w:val="0"/>
          <w:noProof w:val="0"/>
          <w:color w:val="000000"/>
          <w:position w:val="0"/>
          <w:sz w:val="20"/>
          <w:u w:val="none"/>
          <w:vertAlign w:val="baseline"/>
        </w:rPr>
        <w:t>fair notice</w:t>
      </w:r>
      <w:r>
        <w:rPr>
          <w:rFonts w:ascii="arial" w:eastAsia="arial" w:hAnsi="arial" w:cs="arial"/>
          <w:b w:val="0"/>
          <w:i w:val="0"/>
          <w:strike w:val="0"/>
          <w:noProof w:val="0"/>
          <w:color w:val="000000"/>
          <w:position w:val="0"/>
          <w:sz w:val="20"/>
          <w:u w:val="none"/>
          <w:vertAlign w:val="baseline"/>
        </w:rPr>
        <w:t xml:space="preserve"> of what the plaintiff's claim is and the grounds upon which it rests." </w:t>
      </w:r>
      <w:bookmarkStart w:id="61" w:name="Bookmark_I5PM5WTY2SF8960050000400"/>
      <w:bookmarkEnd w:id="61"/>
      <w:r>
        <w:rPr>
          <w:rFonts w:ascii="arial" w:eastAsia="arial" w:hAnsi="arial" w:cs="arial"/>
          <w:b w:val="0"/>
          <w:i/>
          <w:strike w:val="0"/>
          <w:noProof w:val="0"/>
          <w:color w:val="000000"/>
          <w:position w:val="0"/>
          <w:sz w:val="20"/>
          <w:u w:val="none"/>
          <w:vertAlign w:val="baseline"/>
        </w:rPr>
        <w:t>Jackson</w:t>
      </w:r>
      <w:r>
        <w:rPr>
          <w:rFonts w:ascii="arial" w:eastAsia="arial" w:hAnsi="arial" w:cs="arial"/>
          <w:b w:val="0"/>
          <w:i/>
          <w:strike w:val="0"/>
          <w:noProof w:val="0"/>
          <w:color w:val="000000"/>
          <w:position w:val="0"/>
          <w:sz w:val="20"/>
          <w:u w:val="none"/>
          <w:vertAlign w:val="baseline"/>
        </w:rPr>
        <w:t>, 549 F. Supp. 2d at 212, n.17</w:t>
      </w:r>
      <w:r>
        <w:rPr>
          <w:rFonts w:ascii="arial" w:eastAsia="arial" w:hAnsi="arial" w:cs="arial"/>
          <w:b w:val="0"/>
          <w:i w:val="0"/>
          <w:strike w:val="0"/>
          <w:noProof w:val="0"/>
          <w:color w:val="000000"/>
          <w:position w:val="0"/>
          <w:sz w:val="20"/>
          <w:u w:val="none"/>
          <w:vertAlign w:val="baseline"/>
        </w:rPr>
        <w:t xml:space="preserve"> (citing Supreme Court cases) (emphasis added).</w:t>
      </w:r>
    </w:p>
    <w:p>
      <w:pPr>
        <w:keepNext w:val="0"/>
        <w:widowControl w:val="0"/>
        <w:spacing w:before="240" w:after="0" w:line="260" w:lineRule="atLeast"/>
        <w:ind w:left="0" w:right="0" w:firstLine="0"/>
        <w:jc w:val="both"/>
      </w:pPr>
      <w:bookmarkStart w:id="62" w:name="Bookmark_para_38"/>
      <w:bookmarkEnd w:id="62"/>
      <w:bookmarkStart w:id="63" w:name="Bookmark_I5PM5WTY2D6NCK0030000400"/>
      <w:bookmarkEnd w:id="63"/>
      <w:r>
        <w:rPr>
          <w:rFonts w:ascii="arial" w:eastAsia="arial" w:hAnsi="arial" w:cs="arial"/>
          <w:b w:val="0"/>
          <w:i w:val="0"/>
          <w:strike w:val="0"/>
          <w:noProof w:val="0"/>
          <w:color w:val="000000"/>
          <w:position w:val="0"/>
          <w:sz w:val="20"/>
          <w:u w:val="none"/>
          <w:vertAlign w:val="baseline"/>
        </w:rPr>
        <w:t xml:space="preserve">The Supreme Court has explained that such </w:t>
      </w:r>
      <w:r>
        <w:rPr>
          <w:rFonts w:ascii="arial" w:eastAsia="arial" w:hAnsi="arial" w:cs="arial"/>
          <w:b w:val="0"/>
          <w:i/>
          <w:strike w:val="0"/>
          <w:noProof w:val="0"/>
          <w:color w:val="000000"/>
          <w:position w:val="0"/>
          <w:sz w:val="20"/>
          <w:u w:val="none"/>
          <w:vertAlign w:val="baseline"/>
        </w:rPr>
        <w:t>fair notice</w:t>
      </w:r>
      <w:r>
        <w:rPr>
          <w:rFonts w:ascii="arial" w:eastAsia="arial" w:hAnsi="arial" w:cs="arial"/>
          <w:b w:val="0"/>
          <w:i w:val="0"/>
          <w:strike w:val="0"/>
          <w:noProof w:val="0"/>
          <w:color w:val="000000"/>
          <w:position w:val="0"/>
          <w:sz w:val="20"/>
          <w:u w:val="none"/>
          <w:vertAlign w:val="baseline"/>
        </w:rPr>
        <w:t xml:space="preserve"> has the important purpose of "enabl[ing] the adverse party to answer and prepare for trial" and "facilitat[ing] a proper decision on the merits" by the court. </w:t>
      </w:r>
      <w:bookmarkStart w:id="64" w:name="Bookmark_I5PM5WTY2D6NCK0020000400"/>
      <w:bookmarkEnd w:id="64"/>
      <w:r>
        <w:rPr>
          <w:rFonts w:ascii="arial" w:eastAsia="arial" w:hAnsi="arial" w:cs="arial"/>
          <w:b w:val="0"/>
          <w:i/>
          <w:strike w:val="0"/>
          <w:noProof w:val="0"/>
          <w:color w:val="000000"/>
          <w:position w:val="0"/>
          <w:sz w:val="20"/>
          <w:u w:val="none"/>
          <w:vertAlign w:val="baseline"/>
        </w:rPr>
        <w:t>Jackson</w:t>
      </w:r>
      <w:r>
        <w:rPr>
          <w:rFonts w:ascii="arial" w:eastAsia="arial" w:hAnsi="arial" w:cs="arial"/>
          <w:b w:val="0"/>
          <w:i/>
          <w:strike w:val="0"/>
          <w:noProof w:val="0"/>
          <w:color w:val="000000"/>
          <w:position w:val="0"/>
          <w:sz w:val="20"/>
          <w:u w:val="none"/>
          <w:vertAlign w:val="baseline"/>
        </w:rPr>
        <w:t>, 549 F. Supp. 2d at 212, n.18</w:t>
      </w:r>
      <w:r>
        <w:rPr>
          <w:rFonts w:ascii="arial" w:eastAsia="arial" w:hAnsi="arial" w:cs="arial"/>
          <w:b w:val="0"/>
          <w:i w:val="0"/>
          <w:strike w:val="0"/>
          <w:noProof w:val="0"/>
          <w:color w:val="000000"/>
          <w:position w:val="0"/>
          <w:sz w:val="20"/>
          <w:u w:val="none"/>
          <w:vertAlign w:val="baseline"/>
        </w:rPr>
        <w:t xml:space="preserve"> (citing Supreme Court cases); </w:t>
      </w:r>
      <w:bookmarkStart w:id="65" w:name="Bookmark_I5PM5WTY2D6NCK0040000400"/>
      <w:bookmarkEnd w:id="65"/>
      <w:hyperlink r:id="rId22" w:history="1">
        <w:r>
          <w:rPr>
            <w:rFonts w:ascii="arial" w:eastAsia="arial" w:hAnsi="arial" w:cs="arial"/>
            <w:b w:val="0"/>
            <w:i/>
            <w:strike w:val="0"/>
            <w:noProof w:val="0"/>
            <w:color w:val="0077CC"/>
            <w:position w:val="0"/>
            <w:sz w:val="20"/>
            <w:u w:val="single"/>
            <w:vertAlign w:val="baseline"/>
          </w:rPr>
          <w:t>Rusyniak v. Gensini</w:t>
        </w:r>
      </w:hyperlink>
      <w:hyperlink r:id="rId22" w:history="1">
        <w:r>
          <w:rPr>
            <w:rFonts w:ascii="arial" w:eastAsia="arial" w:hAnsi="arial" w:cs="arial"/>
            <w:b w:val="0"/>
            <w:i/>
            <w:strike w:val="0"/>
            <w:noProof w:val="0"/>
            <w:color w:val="0077CC"/>
            <w:position w:val="0"/>
            <w:sz w:val="20"/>
            <w:u w:val="single"/>
            <w:vertAlign w:val="baseline"/>
          </w:rPr>
          <w:t>, 629 F. Supp. 2d 203, 213 &amp; n.32 (N.D.N.Y. 2009)</w:t>
        </w:r>
      </w:hyperlink>
      <w:r>
        <w:rPr>
          <w:rFonts w:ascii="arial" w:eastAsia="arial" w:hAnsi="arial" w:cs="arial"/>
          <w:b w:val="0"/>
          <w:i w:val="0"/>
          <w:strike w:val="0"/>
          <w:noProof w:val="0"/>
          <w:color w:val="000000"/>
          <w:position w:val="0"/>
          <w:sz w:val="20"/>
          <w:u w:val="none"/>
          <w:vertAlign w:val="baseline"/>
        </w:rPr>
        <w:t xml:space="preserve"> (Suddaby, J.) (citing Second Circuit cases). </w:t>
      </w:r>
      <w:bookmarkStart w:id="66" w:name="Bookmark_I5PM5WTY2HM63C0020000400"/>
      <w:bookmarkEnd w:id="66"/>
      <w:r>
        <w:rPr>
          <w:rFonts w:ascii="arial" w:eastAsia="arial" w:hAnsi="arial" w:cs="arial"/>
          <w:b w:val="0"/>
          <w:i w:val="0"/>
          <w:strike w:val="0"/>
          <w:noProof w:val="0"/>
          <w:color w:val="000000"/>
          <w:position w:val="0"/>
          <w:sz w:val="20"/>
          <w:u w:val="none"/>
          <w:vertAlign w:val="baseline"/>
        </w:rPr>
        <w:t xml:space="preserve">For this reason, as one commentator has correctly observed, the "liberal" notice pleading standard "has its limits." 2 </w:t>
      </w:r>
      <w:hyperlink r:id="rId23" w:history="1">
        <w:r>
          <w:rPr>
            <w:rFonts w:ascii="arial" w:eastAsia="arial" w:hAnsi="arial" w:cs="arial"/>
            <w:b w:val="0"/>
            <w:i/>
            <w:strike w:val="0"/>
            <w:noProof w:val="0"/>
            <w:color w:val="0077CC"/>
            <w:position w:val="0"/>
            <w:sz w:val="20"/>
            <w:u w:val="single"/>
            <w:vertAlign w:val="baseline"/>
          </w:rPr>
          <w:t>Moore's Federal Practice</w:t>
        </w:r>
      </w:hyperlink>
      <w:hyperlink r:id="rId23" w:history="1">
        <w:r>
          <w:rPr>
            <w:rFonts w:ascii="arial" w:eastAsia="arial" w:hAnsi="arial" w:cs="arial"/>
            <w:b w:val="0"/>
            <w:i/>
            <w:strike w:val="0"/>
            <w:noProof w:val="0"/>
            <w:color w:val="0077CC"/>
            <w:position w:val="0"/>
            <w:sz w:val="20"/>
            <w:u w:val="single"/>
            <w:vertAlign w:val="baseline"/>
          </w:rPr>
          <w:t xml:space="preserve"> § 12.34[1][b]</w:t>
        </w:r>
      </w:hyperlink>
      <w:r>
        <w:rPr>
          <w:rFonts w:ascii="arial" w:eastAsia="arial" w:hAnsi="arial" w:cs="arial"/>
          <w:b w:val="0"/>
          <w:i w:val="0"/>
          <w:strike w:val="0"/>
          <w:noProof w:val="0"/>
          <w:color w:val="000000"/>
          <w:position w:val="0"/>
          <w:sz w:val="20"/>
          <w:u w:val="none"/>
          <w:vertAlign w:val="baseline"/>
        </w:rPr>
        <w:t xml:space="preserve"> at 12-61 (3d ed. 2003). For example, numerous Supreme Court and Second Circuit decisions exist holding that a pleading has failed to meet the "liberal" notice pleading standard. </w:t>
      </w:r>
      <w:bookmarkStart w:id="67" w:name="Bookmark_I5PM5WTY2HM63C0010000400"/>
      <w:bookmarkEnd w:id="67"/>
      <w:hyperlink r:id="rId22" w:history="1">
        <w:r>
          <w:rPr>
            <w:rFonts w:ascii="arial" w:eastAsia="arial" w:hAnsi="arial" w:cs="arial"/>
            <w:b w:val="0"/>
            <w:i/>
            <w:strike w:val="0"/>
            <w:noProof w:val="0"/>
            <w:color w:val="0077CC"/>
            <w:position w:val="0"/>
            <w:sz w:val="20"/>
            <w:u w:val="single"/>
            <w:vertAlign w:val="baseline"/>
          </w:rPr>
          <w:t>Rusyniak</w:t>
        </w:r>
      </w:hyperlink>
      <w:hyperlink r:id="rId22" w:history="1">
        <w:r>
          <w:rPr>
            <w:rFonts w:ascii="arial" w:eastAsia="arial" w:hAnsi="arial" w:cs="arial"/>
            <w:b w:val="0"/>
            <w:i/>
            <w:strike w:val="0"/>
            <w:noProof w:val="0"/>
            <w:color w:val="0077CC"/>
            <w:position w:val="0"/>
            <w:sz w:val="20"/>
            <w:u w:val="single"/>
            <w:vertAlign w:val="baseline"/>
          </w:rPr>
          <w:t>, 629 F. Supp. 2d at 213, n.22</w:t>
        </w:r>
      </w:hyperlink>
      <w:r>
        <w:rPr>
          <w:rFonts w:ascii="arial" w:eastAsia="arial" w:hAnsi="arial" w:cs="arial"/>
          <w:b w:val="0"/>
          <w:i w:val="0"/>
          <w:strike w:val="0"/>
          <w:noProof w:val="0"/>
          <w:color w:val="000000"/>
          <w:position w:val="0"/>
          <w:sz w:val="20"/>
          <w:u w:val="none"/>
          <w:vertAlign w:val="baseline"/>
        </w:rPr>
        <w:t xml:space="preserve"> (citing Supreme Court and Second Circuit cases); </w:t>
      </w:r>
      <w:r>
        <w:rPr>
          <w:rFonts w:ascii="arial" w:eastAsia="arial" w:hAnsi="arial" w:cs="arial"/>
          <w:b w:val="0"/>
          <w:i/>
          <w:strike w:val="0"/>
          <w:noProof w:val="0"/>
          <w:color w:val="000000"/>
          <w:position w:val="0"/>
          <w:sz w:val="20"/>
          <w:u w:val="none"/>
          <w:vertAlign w:val="baseline"/>
        </w:rPr>
        <w:t xml:space="preserve">see also </w:t>
      </w:r>
      <w:bookmarkStart w:id="68" w:name="Bookmark_I5PM5WTY2HM63C0030000400"/>
      <w:bookmarkEnd w:id="68"/>
      <w:hyperlink r:id="rId15" w:history="1">
        <w:r>
          <w:rPr>
            <w:rFonts w:ascii="arial" w:eastAsia="arial" w:hAnsi="arial" w:cs="arial"/>
            <w:b w:val="0"/>
            <w:i/>
            <w:strike w:val="0"/>
            <w:noProof w:val="0"/>
            <w:color w:val="0077CC"/>
            <w:position w:val="0"/>
            <w:sz w:val="20"/>
            <w:u w:val="single"/>
            <w:vertAlign w:val="baseline"/>
          </w:rPr>
          <w:t>Ashcroft v. Iqbal</w:t>
        </w:r>
      </w:hyperlink>
      <w:hyperlink r:id="rId15" w:history="1">
        <w:r>
          <w:rPr>
            <w:rFonts w:ascii="arial" w:eastAsia="arial" w:hAnsi="arial" w:cs="arial"/>
            <w:b w:val="0"/>
            <w:i/>
            <w:strike w:val="0"/>
            <w:noProof w:val="0"/>
            <w:color w:val="0077CC"/>
            <w:position w:val="0"/>
            <w:sz w:val="20"/>
            <w:u w:val="single"/>
            <w:vertAlign w:val="baseline"/>
          </w:rPr>
          <w:t>, 556 U.S. 662, 129 S. Ct. 1937, 1949-52, 173 L. Ed. 2d 868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9" w:name="Bookmark_para_39"/>
      <w:bookmarkEnd w:id="69"/>
      <w:bookmarkStart w:id="70" w:name="Bookmark_I5PM5WTY2N1PRN0010000400"/>
      <w:bookmarkEnd w:id="70"/>
      <w:bookmarkStart w:id="71" w:name="Bookmark_I5PM5WTY2N1PRN0030000400"/>
      <w:bookmarkEnd w:id="71"/>
      <w:r>
        <w:rPr>
          <w:rFonts w:ascii="arial" w:eastAsia="arial" w:hAnsi="arial" w:cs="arial"/>
          <w:b w:val="0"/>
          <w:i w:val="0"/>
          <w:strike w:val="0"/>
          <w:noProof w:val="0"/>
          <w:color w:val="000000"/>
          <w:position w:val="0"/>
          <w:sz w:val="20"/>
          <w:u w:val="none"/>
          <w:vertAlign w:val="baseline"/>
        </w:rPr>
        <w:t xml:space="preserve">Most notably, in </w:t>
      </w:r>
      <w:r>
        <w:rPr>
          <w:rFonts w:ascii="arial" w:eastAsia="arial" w:hAnsi="arial" w:cs="arial"/>
          <w:b w:val="0"/>
          <w:i/>
          <w:strike w:val="0"/>
          <w:noProof w:val="0"/>
          <w:color w:val="000000"/>
          <w:position w:val="0"/>
          <w:sz w:val="20"/>
          <w:u w:val="none"/>
          <w:vertAlign w:val="baseline"/>
        </w:rPr>
        <w:t>Bell Atl. Corp. v. Twombly</w:t>
      </w:r>
      <w:r>
        <w:rPr>
          <w:rFonts w:ascii="arial" w:eastAsia="arial" w:hAnsi="arial" w:cs="arial"/>
          <w:b w:val="0"/>
          <w:i w:val="0"/>
          <w:strike w:val="0"/>
          <w:noProof w:val="0"/>
          <w:color w:val="000000"/>
          <w:position w:val="0"/>
          <w:sz w:val="20"/>
          <w:u w:val="none"/>
          <w:vertAlign w:val="baseline"/>
        </w:rPr>
        <w:t xml:space="preserve">, the Supreme Court reversed an appellate decision holding that a complaint had stated an actionable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under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w:t>
      </w:r>
      <w:bookmarkStart w:id="72" w:name="Bookmark_I5PM5WTY2HM63C0050000400"/>
      <w:bookmarkEnd w:id="72"/>
      <w:hyperlink r:id="rId24" w:history="1">
        <w:r>
          <w:rPr>
            <w:rFonts w:ascii="arial" w:eastAsia="arial" w:hAnsi="arial" w:cs="arial"/>
            <w:b w:val="0"/>
            <w:i/>
            <w:strike w:val="0"/>
            <w:noProof w:val="0"/>
            <w:color w:val="0077CC"/>
            <w:position w:val="0"/>
            <w:sz w:val="20"/>
            <w:u w:val="single"/>
            <w:vertAlign w:val="baseline"/>
          </w:rPr>
          <w:t>Bell Atlantic Corp. v. Twombly</w:t>
        </w:r>
      </w:hyperlink>
      <w:hyperlink r:id="rId24" w:history="1">
        <w:r>
          <w:rPr>
            <w:rFonts w:ascii="arial" w:eastAsia="arial" w:hAnsi="arial" w:cs="arial"/>
            <w:b w:val="0"/>
            <w:i/>
            <w:strike w:val="0"/>
            <w:noProof w:val="0"/>
            <w:color w:val="0077CC"/>
            <w:position w:val="0"/>
            <w:sz w:val="20"/>
            <w:u w:val="single"/>
            <w:vertAlign w:val="baseline"/>
          </w:rPr>
          <w:t>, 550 U.S. 544,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73" w:name="Bookmark_I5PM5WTY2SF8970020000400"/>
      <w:bookmarkEnd w:id="73"/>
      <w:r>
        <w:rPr>
          <w:rFonts w:ascii="arial" w:eastAsia="arial" w:hAnsi="arial" w:cs="arial"/>
          <w:b w:val="0"/>
          <w:i w:val="0"/>
          <w:strike w:val="0"/>
          <w:noProof w:val="0"/>
          <w:color w:val="000000"/>
          <w:position w:val="0"/>
          <w:sz w:val="20"/>
          <w:u w:val="none"/>
          <w:vertAlign w:val="baseline"/>
        </w:rPr>
        <w:t xml:space="preserve">In doing so, the Court "retire[d]" the famous statement by the Court in </w:t>
      </w:r>
      <w:bookmarkStart w:id="74" w:name="Bookmark_I5PM5WTY2N1PRN0020000400"/>
      <w:bookmarkEnd w:id="74"/>
      <w:hyperlink r:id="rId25" w:history="1">
        <w:r>
          <w:rPr>
            <w:rFonts w:ascii="arial" w:eastAsia="arial" w:hAnsi="arial" w:cs="arial"/>
            <w:b w:val="0"/>
            <w:i/>
            <w:strike w:val="0"/>
            <w:noProof w:val="0"/>
            <w:color w:val="0077CC"/>
            <w:position w:val="0"/>
            <w:sz w:val="20"/>
            <w:u w:val="single"/>
            <w:vertAlign w:val="baseline"/>
          </w:rPr>
          <w:t>Conley v. Gibson</w:t>
        </w:r>
      </w:hyperlink>
      <w:hyperlink r:id="rId25" w:history="1">
        <w:r>
          <w:rPr>
            <w:rFonts w:ascii="arial" w:eastAsia="arial" w:hAnsi="arial" w:cs="arial"/>
            <w:b w:val="0"/>
            <w:i/>
            <w:strike w:val="0"/>
            <w:noProof w:val="0"/>
            <w:color w:val="0077CC"/>
            <w:position w:val="0"/>
            <w:sz w:val="20"/>
            <w:u w:val="single"/>
            <w:vertAlign w:val="baseline"/>
          </w:rPr>
          <w:t>, 355 U.S. 41, 45-46, 78 S. Ct. 99, 2 L. Ed. 2d 80 (1957)</w:t>
        </w:r>
      </w:hyperlink>
      <w:r>
        <w:rPr>
          <w:rFonts w:ascii="arial" w:eastAsia="arial" w:hAnsi="arial" w:cs="arial"/>
          <w:b w:val="0"/>
          <w:i w:val="0"/>
          <w:strike w:val="0"/>
          <w:noProof w:val="0"/>
          <w:color w:val="000000"/>
          <w:position w:val="0"/>
          <w:sz w:val="20"/>
          <w:u w:val="none"/>
          <w:vertAlign w:val="baseline"/>
        </w:rPr>
        <w:t>, that "a complaint should not be dismissed</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for failure to state a claim unless it appears beyond doubt that the plaintiff can prove no set of facts in support of his claim which would entitle him to relief." </w:t>
      </w:r>
      <w:bookmarkStart w:id="75" w:name="Bookmark_I5PM5WTY2N1PRN0040000400"/>
      <w:bookmarkEnd w:id="75"/>
      <w:hyperlink r:id="rId24" w:history="1">
        <w:r>
          <w:rPr>
            <w:rFonts w:ascii="arial" w:eastAsia="arial" w:hAnsi="arial" w:cs="arial"/>
            <w:b w:val="0"/>
            <w:i/>
            <w:strike w:val="0"/>
            <w:noProof w:val="0"/>
            <w:color w:val="0077CC"/>
            <w:position w:val="0"/>
            <w:sz w:val="20"/>
            <w:u w:val="single"/>
            <w:vertAlign w:val="baseline"/>
          </w:rPr>
          <w:t>Twombly</w:t>
        </w:r>
      </w:hyperlink>
      <w:hyperlink r:id="rId24" w:history="1">
        <w:r>
          <w:rPr>
            <w:rFonts w:ascii="arial" w:eastAsia="arial" w:hAnsi="arial" w:cs="arial"/>
            <w:b w:val="0"/>
            <w:i/>
            <w:strike w:val="0"/>
            <w:noProof w:val="0"/>
            <w:color w:val="0077CC"/>
            <w:position w:val="0"/>
            <w:sz w:val="20"/>
            <w:u w:val="single"/>
            <w:vertAlign w:val="baseline"/>
          </w:rPr>
          <w:t>, 127 S. Ct. at 1968-69</w:t>
        </w:r>
      </w:hyperlink>
      <w:r>
        <w:rPr>
          <w:rFonts w:ascii="arial" w:eastAsia="arial" w:hAnsi="arial" w:cs="arial"/>
          <w:b w:val="0"/>
          <w:i w:val="0"/>
          <w:strike w:val="0"/>
          <w:noProof w:val="0"/>
          <w:color w:val="000000"/>
          <w:position w:val="0"/>
          <w:sz w:val="20"/>
          <w:u w:val="none"/>
          <w:vertAlign w:val="baseline"/>
        </w:rPr>
        <w:t xml:space="preserve">. </w:t>
      </w:r>
      <w:bookmarkStart w:id="76" w:name="Bookmark_I5PM5WTY2SF8970020000400_2"/>
      <w:bookmarkEnd w:id="76"/>
      <w:bookmarkStart w:id="77" w:name="Bookmark_I5PM5WTY2SF8970040000400"/>
      <w:bookmarkEnd w:id="77"/>
      <w:r>
        <w:rPr>
          <w:rFonts w:ascii="arial" w:eastAsia="arial" w:hAnsi="arial" w:cs="arial"/>
          <w:b w:val="0"/>
          <w:i w:val="0"/>
          <w:strike w:val="0"/>
          <w:noProof w:val="0"/>
          <w:color w:val="000000"/>
          <w:position w:val="0"/>
          <w:sz w:val="20"/>
          <w:u w:val="none"/>
          <w:vertAlign w:val="baseline"/>
        </w:rPr>
        <w:t xml:space="preserve">Rather than turn on the </w:t>
      </w:r>
      <w:r>
        <w:rPr>
          <w:rFonts w:ascii="arial" w:eastAsia="arial" w:hAnsi="arial" w:cs="arial"/>
          <w:b w:val="0"/>
          <w:i/>
          <w:strike w:val="0"/>
          <w:noProof w:val="0"/>
          <w:color w:val="000000"/>
          <w:position w:val="0"/>
          <w:sz w:val="20"/>
          <w:u w:val="none"/>
          <w:vertAlign w:val="baseline"/>
        </w:rPr>
        <w:t>conceivability</w:t>
      </w:r>
      <w:r>
        <w:rPr>
          <w:rFonts w:ascii="arial" w:eastAsia="arial" w:hAnsi="arial" w:cs="arial"/>
          <w:b w:val="0"/>
          <w:i w:val="0"/>
          <w:strike w:val="0"/>
          <w:noProof w:val="0"/>
          <w:color w:val="000000"/>
          <w:position w:val="0"/>
          <w:sz w:val="20"/>
          <w:u w:val="none"/>
          <w:vertAlign w:val="baseline"/>
        </w:rPr>
        <w:t xml:space="preserve"> of an actionable claim, the Court clarified, the "fair notice" standard turns on the </w:t>
      </w:r>
      <w:r>
        <w:rPr>
          <w:rFonts w:ascii="arial" w:eastAsia="arial" w:hAnsi="arial" w:cs="arial"/>
          <w:b w:val="0"/>
          <w:i/>
          <w:strike w:val="0"/>
          <w:noProof w:val="0"/>
          <w:color w:val="000000"/>
          <w:position w:val="0"/>
          <w:sz w:val="20"/>
          <w:u w:val="none"/>
          <w:vertAlign w:val="baseline"/>
        </w:rPr>
        <w:t>plausibility</w:t>
      </w:r>
      <w:r>
        <w:rPr>
          <w:rFonts w:ascii="arial" w:eastAsia="arial" w:hAnsi="arial" w:cs="arial"/>
          <w:b w:val="0"/>
          <w:i w:val="0"/>
          <w:strike w:val="0"/>
          <w:noProof w:val="0"/>
          <w:color w:val="000000"/>
          <w:position w:val="0"/>
          <w:sz w:val="20"/>
          <w:u w:val="none"/>
          <w:vertAlign w:val="baseline"/>
        </w:rPr>
        <w:t xml:space="preserve"> of an actionable claim. </w:t>
      </w:r>
      <w:bookmarkStart w:id="78" w:name="Bookmark_I5PM5WTY2SF8970010000400"/>
      <w:bookmarkEnd w:id="78"/>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1965-74</w:t>
        </w:r>
      </w:hyperlink>
      <w:r>
        <w:rPr>
          <w:rFonts w:ascii="arial" w:eastAsia="arial" w:hAnsi="arial" w:cs="arial"/>
          <w:b w:val="0"/>
          <w:i w:val="0"/>
          <w:strike w:val="0"/>
          <w:noProof w:val="0"/>
          <w:color w:val="000000"/>
          <w:position w:val="0"/>
          <w:sz w:val="20"/>
          <w:u w:val="none"/>
          <w:vertAlign w:val="baseline"/>
        </w:rPr>
        <w:t xml:space="preserve">. </w:t>
      </w:r>
      <w:bookmarkStart w:id="79" w:name="Bookmark_I5PM5WTY2SF8970040000400_2"/>
      <w:bookmarkEnd w:id="79"/>
      <w:r>
        <w:rPr>
          <w:rFonts w:ascii="arial" w:eastAsia="arial" w:hAnsi="arial" w:cs="arial"/>
          <w:b w:val="0"/>
          <w:i w:val="0"/>
          <w:strike w:val="0"/>
          <w:noProof w:val="0"/>
          <w:color w:val="000000"/>
          <w:position w:val="0"/>
          <w:sz w:val="20"/>
          <w:u w:val="none"/>
          <w:vertAlign w:val="baseline"/>
        </w:rPr>
        <w:t xml:space="preserve">The Court explained that, while this does not mean that a pleading need "set out in detail the facts upon which [the claim is based]," it does mean that the pleading must contain at least "some factual allegation[s]." </w:t>
      </w:r>
      <w:bookmarkStart w:id="80" w:name="Bookmark_I5PM5WTY2SF8970030000400"/>
      <w:bookmarkEnd w:id="80"/>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1965</w:t>
        </w:r>
      </w:hyperlink>
      <w:r>
        <w:rPr>
          <w:rFonts w:ascii="arial" w:eastAsia="arial" w:hAnsi="arial" w:cs="arial"/>
          <w:b w:val="0"/>
          <w:i w:val="0"/>
          <w:strike w:val="0"/>
          <w:noProof w:val="0"/>
          <w:color w:val="000000"/>
          <w:position w:val="0"/>
          <w:sz w:val="20"/>
          <w:u w:val="none"/>
          <w:vertAlign w:val="baseline"/>
        </w:rPr>
        <w:t xml:space="preserve">. More specifically, the "[f]actual allegations must be enough to raise a right to relief above the speculative level [to a plausible level]," assuming (of course) that all the allegations in the complaint are true.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81" w:name="Bookmark_para_40"/>
      <w:bookmarkEnd w:id="81"/>
      <w:bookmarkStart w:id="82" w:name="Bookmark_I5PM5WTY2HM63D0010000400"/>
      <w:bookmarkEnd w:id="82"/>
      <w:r>
        <w:rPr>
          <w:rFonts w:ascii="arial" w:eastAsia="arial" w:hAnsi="arial" w:cs="arial"/>
          <w:b w:val="0"/>
          <w:i w:val="0"/>
          <w:strike w:val="0"/>
          <w:noProof w:val="0"/>
          <w:color w:val="000000"/>
          <w:position w:val="0"/>
          <w:sz w:val="20"/>
          <w:u w:val="none"/>
          <w:vertAlign w:val="baseline"/>
        </w:rPr>
        <w:t xml:space="preserve">As for the nature of what is "plausible," the Supreme Court explained that "[a] claim has facial plausibility when the plaintiff pleads factual content that allows the court to draw the reasonable inference that the defendant is liable for the misconduct alleged." </w:t>
      </w:r>
      <w:bookmarkStart w:id="83" w:name="Bookmark_I5PM5WTY2SF8970050000400"/>
      <w:bookmarkEnd w:id="83"/>
      <w:hyperlink r:id="rId15" w:history="1">
        <w:r>
          <w:rPr>
            <w:rFonts w:ascii="arial" w:eastAsia="arial" w:hAnsi="arial" w:cs="arial"/>
            <w:b w:val="0"/>
            <w:i/>
            <w:strike w:val="0"/>
            <w:noProof w:val="0"/>
            <w:color w:val="0077CC"/>
            <w:position w:val="0"/>
            <w:sz w:val="20"/>
            <w:u w:val="single"/>
            <w:vertAlign w:val="baseline"/>
          </w:rPr>
          <w:t>Iqbal</w:t>
        </w:r>
      </w:hyperlink>
      <w:hyperlink r:id="rId15" w:history="1">
        <w:r>
          <w:rPr>
            <w:rFonts w:ascii="arial" w:eastAsia="arial" w:hAnsi="arial" w:cs="arial"/>
            <w:b w:val="0"/>
            <w:i/>
            <w:strike w:val="0"/>
            <w:noProof w:val="0"/>
            <w:color w:val="0077CC"/>
            <w:position w:val="0"/>
            <w:sz w:val="20"/>
            <w:u w:val="single"/>
            <w:vertAlign w:val="baseline"/>
          </w:rPr>
          <w:t>, 129 S.Ct. at 1949</w:t>
        </w:r>
      </w:hyperlink>
      <w:r>
        <w:rPr>
          <w:rFonts w:ascii="arial" w:eastAsia="arial" w:hAnsi="arial" w:cs="arial"/>
          <w:b w:val="0"/>
          <w:i w:val="0"/>
          <w:strike w:val="0"/>
          <w:noProof w:val="0"/>
          <w:color w:val="000000"/>
          <w:position w:val="0"/>
          <w:sz w:val="20"/>
          <w:u w:val="none"/>
          <w:vertAlign w:val="baseline"/>
        </w:rPr>
        <w:t xml:space="preserve">. </w:t>
      </w:r>
      <w:bookmarkStart w:id="84" w:name="Bookmark_I5PM5WTY2HM63D0030000400"/>
      <w:bookmarkEnd w:id="84"/>
      <w:r>
        <w:rPr>
          <w:rFonts w:ascii="arial" w:eastAsia="arial" w:hAnsi="arial" w:cs="arial"/>
          <w:b w:val="0"/>
          <w:i w:val="0"/>
          <w:strike w:val="0"/>
          <w:noProof w:val="0"/>
          <w:color w:val="000000"/>
          <w:position w:val="0"/>
          <w:sz w:val="20"/>
          <w:u w:val="none"/>
          <w:vertAlign w:val="baseline"/>
        </w:rPr>
        <w:t xml:space="preserve">"[D]etermining whether a complaint states a plausible claim for relief . . . </w:t>
      </w:r>
      <w:bookmarkStart w:id="85" w:name="Bookmark_I5PM5WTY2HM63D0050000400"/>
      <w:bookmarkEnd w:id="85"/>
      <w:r>
        <w:rPr>
          <w:rFonts w:ascii="arial" w:eastAsia="arial" w:hAnsi="arial" w:cs="arial"/>
          <w:b w:val="0"/>
          <w:i w:val="0"/>
          <w:strike w:val="0"/>
          <w:noProof w:val="0"/>
          <w:color w:val="000000"/>
          <w:position w:val="0"/>
          <w:sz w:val="20"/>
          <w:u w:val="none"/>
          <w:vertAlign w:val="baseline"/>
        </w:rPr>
        <w:t xml:space="preserve">[is] a context-specific task that requires the reviewing court to draw on its judicial experience and common sense. . . . </w:t>
      </w:r>
      <w:bookmarkStart w:id="86" w:name="Bookmark_I5PM5WTY2HM63D0050000400_2"/>
      <w:bookmarkEnd w:id="86"/>
      <w:bookmarkStart w:id="87" w:name="Bookmark_I5PM5WTY2HM63D0030000400_2"/>
      <w:bookmarkEnd w:id="87"/>
      <w:r>
        <w:rPr>
          <w:rFonts w:ascii="arial" w:eastAsia="arial" w:hAnsi="arial" w:cs="arial"/>
          <w:b w:val="0"/>
          <w:i w:val="0"/>
          <w:strike w:val="0"/>
          <w:noProof w:val="0"/>
          <w:color w:val="000000"/>
          <w:position w:val="0"/>
          <w:sz w:val="20"/>
          <w:u w:val="none"/>
          <w:vertAlign w:val="baseline"/>
        </w:rPr>
        <w:t>[W]here the</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well-pleaded facts do not permit the court to infer more than the mere possibility of misconduct, the complaint has alleged—but it has not show[n]—that the pleader is entitled to relief." </w:t>
      </w:r>
      <w:bookmarkStart w:id="88" w:name="Bookmark_I5PM5WTY2HM63D0020000400"/>
      <w:bookmarkEnd w:id="88"/>
      <w:hyperlink r:id="rId15" w:history="1">
        <w:r>
          <w:rPr>
            <w:rFonts w:ascii="arial" w:eastAsia="arial" w:hAnsi="arial" w:cs="arial"/>
            <w:b w:val="0"/>
            <w:i/>
            <w:strike w:val="0"/>
            <w:noProof w:val="0"/>
            <w:color w:val="0077CC"/>
            <w:position w:val="0"/>
            <w:sz w:val="20"/>
            <w:u w:val="single"/>
            <w:vertAlign w:val="baseline"/>
          </w:rPr>
          <w:t>Id.</w:t>
        </w:r>
      </w:hyperlink>
      <w:hyperlink r:id="rId15" w:history="1">
        <w:r>
          <w:rPr>
            <w:rFonts w:ascii="arial" w:eastAsia="arial" w:hAnsi="arial" w:cs="arial"/>
            <w:b w:val="0"/>
            <w:i/>
            <w:strike w:val="0"/>
            <w:noProof w:val="0"/>
            <w:color w:val="0077CC"/>
            <w:position w:val="0"/>
            <w:sz w:val="20"/>
            <w:u w:val="single"/>
            <w:vertAlign w:val="baseline"/>
          </w:rPr>
          <w:t xml:space="preserve"> at 1950</w:t>
        </w:r>
      </w:hyperlink>
      <w:r>
        <w:rPr>
          <w:rFonts w:ascii="arial" w:eastAsia="arial" w:hAnsi="arial" w:cs="arial"/>
          <w:b w:val="0"/>
          <w:i w:val="0"/>
          <w:strike w:val="0"/>
          <w:noProof w:val="0"/>
          <w:color w:val="000000"/>
          <w:position w:val="0"/>
          <w:sz w:val="20"/>
          <w:u w:val="none"/>
          <w:vertAlign w:val="baseline"/>
        </w:rPr>
        <w:t xml:space="preserve"> (internal quotation marks and citations omitted). However, while the plausibility standard "asks for more than a sheer possibility that a defendant has acted unlawfully,"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it "does not impose a probability requirement." </w:t>
      </w:r>
      <w:bookmarkStart w:id="89" w:name="Bookmark_I5PM5WTY2HM63D0040000400"/>
      <w:bookmarkEnd w:id="89"/>
      <w:hyperlink r:id="rId24" w:history="1">
        <w:r>
          <w:rPr>
            <w:rFonts w:ascii="arial" w:eastAsia="arial" w:hAnsi="arial" w:cs="arial"/>
            <w:b w:val="0"/>
            <w:i/>
            <w:strike w:val="0"/>
            <w:noProof w:val="0"/>
            <w:color w:val="0077CC"/>
            <w:position w:val="0"/>
            <w:sz w:val="20"/>
            <w:u w:val="single"/>
            <w:vertAlign w:val="baseline"/>
          </w:rPr>
          <w:t>Twombly</w:t>
        </w:r>
      </w:hyperlink>
      <w:hyperlink r:id="rId24" w:history="1">
        <w:r>
          <w:rPr>
            <w:rFonts w:ascii="arial" w:eastAsia="arial" w:hAnsi="arial" w:cs="arial"/>
            <w:b w:val="0"/>
            <w:i/>
            <w:strike w:val="0"/>
            <w:noProof w:val="0"/>
            <w:color w:val="0077CC"/>
            <w:position w:val="0"/>
            <w:sz w:val="20"/>
            <w:u w:val="single"/>
            <w:vertAlign w:val="baseline"/>
          </w:rPr>
          <w:t>, 550 U.S. at 556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0" w:name="Bookmark_para_41"/>
      <w:bookmarkEnd w:id="90"/>
      <w:bookmarkStart w:id="91" w:name="Bookmark_I5PM5WTY2D6NCM0020000400"/>
      <w:bookmarkEnd w:id="91"/>
      <w:r>
        <w:rPr>
          <w:rFonts w:ascii="arial" w:eastAsia="arial" w:hAnsi="arial" w:cs="arial"/>
          <w:b w:val="0"/>
          <w:i w:val="0"/>
          <w:strike w:val="0"/>
          <w:noProof w:val="0"/>
          <w:color w:val="000000"/>
          <w:position w:val="0"/>
          <w:sz w:val="20"/>
          <w:u w:val="none"/>
          <w:vertAlign w:val="baseline"/>
        </w:rPr>
        <w:t xml:space="preserve">Because of this requirement of factual allegations plausibly suggesting an entitlement to relief, "the tenet that a court must accept as true all of the allegations contained in the complaint is inapplicable to legal conclusions. Threadbare recitals of the elements of a cause of action, supported by merely conclusory statements, do not suffice." </w:t>
      </w:r>
      <w:bookmarkStart w:id="92" w:name="Bookmark_I5PM5WTY2D6NCM0010000400"/>
      <w:bookmarkEnd w:id="92"/>
      <w:hyperlink r:id="rId15" w:history="1">
        <w:r>
          <w:rPr>
            <w:rFonts w:ascii="arial" w:eastAsia="arial" w:hAnsi="arial" w:cs="arial"/>
            <w:b w:val="0"/>
            <w:i/>
            <w:strike w:val="0"/>
            <w:noProof w:val="0"/>
            <w:color w:val="0077CC"/>
            <w:position w:val="0"/>
            <w:sz w:val="20"/>
            <w:u w:val="single"/>
            <w:vertAlign w:val="baseline"/>
          </w:rPr>
          <w:t>Iqbal</w:t>
        </w:r>
      </w:hyperlink>
      <w:hyperlink r:id="rId15" w:history="1">
        <w:r>
          <w:rPr>
            <w:rFonts w:ascii="arial" w:eastAsia="arial" w:hAnsi="arial" w:cs="arial"/>
            <w:b w:val="0"/>
            <w:i/>
            <w:strike w:val="0"/>
            <w:noProof w:val="0"/>
            <w:color w:val="0077CC"/>
            <w:position w:val="0"/>
            <w:sz w:val="20"/>
            <w:u w:val="single"/>
            <w:vertAlign w:val="baseline"/>
          </w:rPr>
          <w:t>, 129 S. Ct. at 1949</w:t>
        </w:r>
      </w:hyperlink>
      <w:r>
        <w:rPr>
          <w:rFonts w:ascii="arial" w:eastAsia="arial" w:hAnsi="arial" w:cs="arial"/>
          <w:b w:val="0"/>
          <w:i w:val="0"/>
          <w:strike w:val="0"/>
          <w:noProof w:val="0"/>
          <w:color w:val="000000"/>
          <w:position w:val="0"/>
          <w:sz w:val="20"/>
          <w:u w:val="none"/>
          <w:vertAlign w:val="baseline"/>
        </w:rPr>
        <w:t xml:space="preserve">. Similarly, a pleading that only "tenders naked assertions devoid of further factual enhancement" will not suffice.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citations and alterations omitted). </w:t>
      </w:r>
      <w:hyperlink r:id="rId21" w:history="1">
        <w:r>
          <w:rPr>
            <w:rFonts w:ascii="arial" w:eastAsia="arial" w:hAnsi="arial" w:cs="arial"/>
            <w:b w:val="0"/>
            <w:i/>
            <w:strike w:val="0"/>
            <w:noProof w:val="0"/>
            <w:color w:val="0077CC"/>
            <w:position w:val="0"/>
            <w:sz w:val="20"/>
            <w:u w:val="single"/>
            <w:vertAlign w:val="baseline"/>
          </w:rPr>
          <w:t>Rule 8</w:t>
        </w:r>
      </w:hyperlink>
      <w:r>
        <w:rPr>
          <w:rFonts w:ascii="arial" w:eastAsia="arial" w:hAnsi="arial" w:cs="arial"/>
          <w:b w:val="0"/>
          <w:i w:val="0"/>
          <w:strike w:val="0"/>
          <w:noProof w:val="0"/>
          <w:color w:val="000000"/>
          <w:position w:val="0"/>
          <w:sz w:val="20"/>
          <w:u w:val="none"/>
          <w:vertAlign w:val="baseline"/>
        </w:rPr>
        <w:t xml:space="preserve"> "demands more than an unadorned, the-defendant-unlawfully-harmed-me accusation."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40" w:after="0" w:line="260" w:lineRule="atLeast"/>
        <w:ind w:left="0" w:right="0" w:firstLine="0"/>
        <w:jc w:val="both"/>
      </w:pPr>
      <w:bookmarkStart w:id="93" w:name="Bookmark_para_42"/>
      <w:bookmarkEnd w:id="93"/>
      <w:r>
        <w:rPr>
          <w:rFonts w:ascii="arial" w:eastAsia="arial" w:hAnsi="arial" w:cs="arial"/>
          <w:b w:val="0"/>
          <w:i w:val="0"/>
          <w:strike w:val="0"/>
          <w:noProof w:val="0"/>
          <w:color w:val="000000"/>
          <w:position w:val="0"/>
          <w:sz w:val="20"/>
          <w:u w:val="none"/>
          <w:vertAlign w:val="baseline"/>
        </w:rPr>
        <w:t>Finally, a few words are appropriate regarding what documents are considered when a dismissal for failure to state a claim is contemplated. Generally, when contemplating a</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dismissal pursuant to </w:t>
      </w:r>
      <w:hyperlink r:id="rId11"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or </w:t>
      </w:r>
      <w:hyperlink r:id="rId11" w:history="1">
        <w:r>
          <w:rPr>
            <w:rFonts w:ascii="arial" w:eastAsia="arial" w:hAnsi="arial" w:cs="arial"/>
            <w:b w:val="0"/>
            <w:i/>
            <w:strike w:val="0"/>
            <w:noProof w:val="0"/>
            <w:color w:val="0077CC"/>
            <w:position w:val="0"/>
            <w:sz w:val="20"/>
            <w:u w:val="single"/>
            <w:vertAlign w:val="baseline"/>
          </w:rPr>
          <w:t>Fed. R. Civ. P. 12(c)</w:t>
        </w:r>
      </w:hyperlink>
      <w:r>
        <w:rPr>
          <w:rFonts w:ascii="arial" w:eastAsia="arial" w:hAnsi="arial" w:cs="arial"/>
          <w:b w:val="0"/>
          <w:i w:val="0"/>
          <w:strike w:val="0"/>
          <w:noProof w:val="0"/>
          <w:color w:val="000000"/>
          <w:position w:val="0"/>
          <w:sz w:val="20"/>
          <w:u w:val="none"/>
          <w:vertAlign w:val="baseline"/>
        </w:rPr>
        <w:t>, the following matters outside the four corners of the complaint may be considered without triggering the standard governing a motion for summary judgment: (1) documents attached as an exhibit to the complaint or answer, (2) documents incorporated by reference in the complaint (and provided by the parties), (3) documents that, although not incorporated by reference, are "integral" to the complaint, or (4) any matter of which the court can take judicial notice for the factual background of the case.</w:t>
      </w:r>
      <w:r>
        <w:rPr>
          <w:rFonts w:ascii="arial" w:eastAsia="arial" w:hAnsi="arial" w:cs="arial"/>
          <w:vertAlign w:val="superscript"/>
        </w:rPr>
        <w:footnoteReference w:customMarkFollows="1" w:id="2"/>
        <w:t xml:space="preserve">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Whether Plaintiff Has Alleged Facts Plausibly Suggesting Defendant Apple's Personal Involvement in the Alleged Violation of Her Constitutional Rights Under the </w:t>
      </w:r>
      <w:r>
        <w:rPr>
          <w:rFonts w:ascii="arial" w:eastAsia="arial" w:hAnsi="arial" w:cs="arial"/>
          <w:b/>
          <w:i/>
          <w:strike w:val="0"/>
          <w:noProof w:val="0"/>
          <w:color w:val="000000"/>
          <w:position w:val="0"/>
          <w:sz w:val="20"/>
          <w:u w:val="none"/>
          <w:vertAlign w:val="baseline"/>
        </w:rPr>
        <w:t>Eighth</w:t>
      </w:r>
      <w:r>
        <w:rPr>
          <w:rFonts w:ascii="arial" w:eastAsia="arial" w:hAnsi="arial" w:cs="arial"/>
          <w:b/>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none"/>
          <w:vertAlign w:val="baseline"/>
        </w:rPr>
        <w:t>Fourteenth Amendments</w:t>
      </w:r>
    </w:p>
    <w:p>
      <w:pPr>
        <w:keepNext w:val="0"/>
        <w:widowControl w:val="0"/>
        <w:spacing w:before="200" w:after="0" w:line="260" w:lineRule="atLeast"/>
        <w:ind w:left="0" w:right="0" w:firstLine="0"/>
        <w:jc w:val="both"/>
      </w:pPr>
      <w:bookmarkStart w:id="102" w:name="Bookmark_para_43"/>
      <w:bookmarkEnd w:id="102"/>
      <w:r>
        <w:rPr>
          <w:rFonts w:ascii="arial" w:eastAsia="arial" w:hAnsi="arial" w:cs="arial"/>
          <w:b w:val="0"/>
          <w:i w:val="0"/>
          <w:strike w:val="0"/>
          <w:noProof w:val="0"/>
          <w:color w:val="000000"/>
          <w:position w:val="0"/>
          <w:sz w:val="20"/>
          <w:u w:val="none"/>
          <w:vertAlign w:val="baseline"/>
        </w:rPr>
        <w:t>After carefully considering the matter, the Court answers this question in the affirmative for the reasons stated below.</w:t>
      </w:r>
    </w:p>
    <w:p>
      <w:pPr>
        <w:keepNext w:val="0"/>
        <w:widowControl w:val="0"/>
        <w:spacing w:before="240" w:after="0" w:line="260" w:lineRule="atLeast"/>
        <w:ind w:left="0" w:right="0" w:firstLine="0"/>
        <w:jc w:val="both"/>
      </w:pPr>
      <w:bookmarkStart w:id="103" w:name="Bookmark_para_44"/>
      <w:bookmarkEnd w:id="103"/>
      <w:bookmarkStart w:id="104" w:name="Bookmark_I5PM5WTY2D6NCN0020000400"/>
      <w:bookmarkEnd w:id="104"/>
      <w:bookmarkStart w:id="105" w:name="Bookmark_I5PM5WTY2D6NCN0040000400"/>
      <w:bookmarkEnd w:id="105"/>
      <w:r>
        <w:rPr>
          <w:rFonts w:ascii="arial" w:eastAsia="arial" w:hAnsi="arial" w:cs="arial"/>
          <w:b w:val="0"/>
          <w:i w:val="0"/>
          <w:strike w:val="0"/>
          <w:noProof w:val="0"/>
          <w:color w:val="000000"/>
          <w:position w:val="0"/>
          <w:sz w:val="20"/>
          <w:u w:val="none"/>
          <w:vertAlign w:val="baseline"/>
        </w:rPr>
        <w:t xml:space="preserve">It is well settled that "personal involvement of defendants in alleged constitutional deprivations is a prerequisite to an award of damages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w:t>
      </w:r>
      <w:bookmarkStart w:id="106" w:name="Bookmark_I5PM5WTY2D6NCN0010000400"/>
      <w:bookmarkEnd w:id="106"/>
      <w:hyperlink r:id="rId26" w:history="1">
        <w:r>
          <w:rPr>
            <w:rFonts w:ascii="arial" w:eastAsia="arial" w:hAnsi="arial" w:cs="arial"/>
            <w:b w:val="0"/>
            <w:i/>
            <w:strike w:val="0"/>
            <w:noProof w:val="0"/>
            <w:color w:val="0077CC"/>
            <w:position w:val="0"/>
            <w:sz w:val="20"/>
            <w:u w:val="single"/>
            <w:vertAlign w:val="baseline"/>
          </w:rPr>
          <w:t>Wright v. Smith</w:t>
        </w:r>
      </w:hyperlink>
      <w:hyperlink r:id="rId26" w:history="1">
        <w:r>
          <w:rPr>
            <w:rFonts w:ascii="arial" w:eastAsia="arial" w:hAnsi="arial" w:cs="arial"/>
            <w:b w:val="0"/>
            <w:i/>
            <w:strike w:val="0"/>
            <w:noProof w:val="0"/>
            <w:color w:val="0077CC"/>
            <w:position w:val="0"/>
            <w:sz w:val="20"/>
            <w:u w:val="single"/>
            <w:vertAlign w:val="baseline"/>
          </w:rPr>
          <w:t>, 21 F.3d 496, 501 (2d Cir. 1994)</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107" w:name="Bookmark_I5PM5WTY2N1PRP0010000400"/>
      <w:bookmarkEnd w:id="107"/>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plaintiff must allege a tangible connection between the acts of the defendant and the injuries suffered." </w:t>
      </w:r>
      <w:bookmarkStart w:id="108" w:name="Bookmark_I5PM5WTY2D6NCN0030000400"/>
      <w:bookmarkEnd w:id="108"/>
      <w:hyperlink r:id="rId27" w:history="1">
        <w:r>
          <w:rPr>
            <w:rFonts w:ascii="arial" w:eastAsia="arial" w:hAnsi="arial" w:cs="arial"/>
            <w:b w:val="0"/>
            <w:i/>
            <w:strike w:val="0"/>
            <w:noProof w:val="0"/>
            <w:color w:val="0077CC"/>
            <w:position w:val="0"/>
            <w:sz w:val="20"/>
            <w:u w:val="single"/>
            <w:vertAlign w:val="baseline"/>
          </w:rPr>
          <w:t>Austin v. Pappas</w:t>
        </w:r>
      </w:hyperlink>
      <w:hyperlink r:id="rId27" w:history="1">
        <w:r>
          <w:rPr>
            <w:rFonts w:ascii="arial" w:eastAsia="arial" w:hAnsi="arial" w:cs="arial"/>
            <w:b w:val="0"/>
            <w:i/>
            <w:strike w:val="0"/>
            <w:noProof w:val="0"/>
            <w:color w:val="0077CC"/>
            <w:position w:val="0"/>
            <w:sz w:val="20"/>
            <w:u w:val="single"/>
            <w:vertAlign w:val="baseline"/>
          </w:rPr>
          <w:t>, 04-CV-7263, 2008 U.S. Dist. LEXIS 25900, 2008 WL 857528, at *2 (S.D.N.Y. Mar. 31, 2008)</w:t>
        </w:r>
      </w:hyperlink>
      <w:r>
        <w:rPr>
          <w:rFonts w:ascii="arial" w:eastAsia="arial" w:hAnsi="arial" w:cs="arial"/>
          <w:b w:val="0"/>
          <w:i w:val="0"/>
          <w:strike w:val="0"/>
          <w:noProof w:val="0"/>
          <w:color w:val="000000"/>
          <w:position w:val="0"/>
          <w:sz w:val="20"/>
          <w:u w:val="none"/>
          <w:vertAlign w:val="baseline"/>
        </w:rPr>
        <w:t xml:space="preserve"> (internal quotation marks and citation</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omitted). If the defendant is a supervisory official, a mere "linkage" to the unlawful conduct through "the prison chain of command" (i.e., under the doctrine of respondeat superior) is insufficient to show his or her personal involvement in that unlawful conduct. </w:t>
      </w:r>
      <w:bookmarkStart w:id="109" w:name="Bookmark_I5PM5WTY2N1PRP0010000400_2"/>
      <w:bookmarkEnd w:id="109"/>
      <w:bookmarkStart w:id="110" w:name="Bookmark_I5PM5WTY28T4MM0040000400"/>
      <w:bookmarkEnd w:id="110"/>
      <w:bookmarkStart w:id="111" w:name="Bookmark_I5PM5WTY2D6NCN0050000400"/>
      <w:bookmarkEnd w:id="111"/>
      <w:hyperlink r:id="rId28" w:history="1">
        <w:r>
          <w:rPr>
            <w:rFonts w:ascii="arial" w:eastAsia="arial" w:hAnsi="arial" w:cs="arial"/>
            <w:b w:val="0"/>
            <w:i/>
            <w:strike w:val="0"/>
            <w:noProof w:val="0"/>
            <w:color w:val="0077CC"/>
            <w:position w:val="0"/>
            <w:sz w:val="20"/>
            <w:u w:val="single"/>
            <w:vertAlign w:val="baseline"/>
          </w:rPr>
          <w:t>Polk Cty. v. Dodson</w:t>
        </w:r>
      </w:hyperlink>
      <w:hyperlink r:id="rId28" w:history="1">
        <w:r>
          <w:rPr>
            <w:rFonts w:ascii="arial" w:eastAsia="arial" w:hAnsi="arial" w:cs="arial"/>
            <w:b w:val="0"/>
            <w:i/>
            <w:strike w:val="0"/>
            <w:noProof w:val="0"/>
            <w:color w:val="0077CC"/>
            <w:position w:val="0"/>
            <w:sz w:val="20"/>
            <w:u w:val="single"/>
            <w:vertAlign w:val="baseline"/>
          </w:rPr>
          <w:t>, 454 U.S. 312, 325, 102 S. Ct. 445, 70 L. Ed. 2d 509 (1981)</w:t>
        </w:r>
      </w:hyperlink>
      <w:r>
        <w:rPr>
          <w:rFonts w:ascii="arial" w:eastAsia="arial" w:hAnsi="arial" w:cs="arial"/>
          <w:b w:val="0"/>
          <w:i w:val="0"/>
          <w:strike w:val="0"/>
          <w:noProof w:val="0"/>
          <w:color w:val="000000"/>
          <w:position w:val="0"/>
          <w:sz w:val="20"/>
          <w:u w:val="none"/>
          <w:vertAlign w:val="baseline"/>
        </w:rPr>
        <w:t xml:space="preserve">; </w:t>
      </w:r>
      <w:bookmarkStart w:id="112" w:name="Bookmark_I5PM5WTY2N1PRP0020000400"/>
      <w:bookmarkEnd w:id="112"/>
      <w:hyperlink r:id="rId29" w:history="1">
        <w:r>
          <w:rPr>
            <w:rFonts w:ascii="arial" w:eastAsia="arial" w:hAnsi="arial" w:cs="arial"/>
            <w:b w:val="0"/>
            <w:i/>
            <w:strike w:val="0"/>
            <w:noProof w:val="0"/>
            <w:color w:val="0077CC"/>
            <w:position w:val="0"/>
            <w:sz w:val="20"/>
            <w:u w:val="single"/>
            <w:vertAlign w:val="baseline"/>
          </w:rPr>
          <w:t>Richardson v. Goord</w:t>
        </w:r>
      </w:hyperlink>
      <w:hyperlink r:id="rId29" w:history="1">
        <w:r>
          <w:rPr>
            <w:rFonts w:ascii="arial" w:eastAsia="arial" w:hAnsi="arial" w:cs="arial"/>
            <w:b w:val="0"/>
            <w:i/>
            <w:strike w:val="0"/>
            <w:noProof w:val="0"/>
            <w:color w:val="0077CC"/>
            <w:position w:val="0"/>
            <w:sz w:val="20"/>
            <w:u w:val="single"/>
            <w:vertAlign w:val="baseline"/>
          </w:rPr>
          <w:t>, 347 F.3d 431, 435 (2d Cir. 2003)</w:t>
        </w:r>
      </w:hyperlink>
      <w:r>
        <w:rPr>
          <w:rFonts w:ascii="arial" w:eastAsia="arial" w:hAnsi="arial" w:cs="arial"/>
          <w:b w:val="0"/>
          <w:i w:val="0"/>
          <w:strike w:val="0"/>
          <w:noProof w:val="0"/>
          <w:color w:val="000000"/>
          <w:position w:val="0"/>
          <w:sz w:val="20"/>
          <w:u w:val="none"/>
          <w:vertAlign w:val="baseline"/>
        </w:rPr>
        <w:t xml:space="preserve">; </w:t>
      </w:r>
      <w:bookmarkStart w:id="113" w:name="Bookmark_I5PM5WTY2N1PRP0040000400"/>
      <w:bookmarkEnd w:id="113"/>
      <w:hyperlink r:id="rId26" w:history="1">
        <w:r>
          <w:rPr>
            <w:rFonts w:ascii="arial" w:eastAsia="arial" w:hAnsi="arial" w:cs="arial"/>
            <w:b w:val="0"/>
            <w:i/>
            <w:strike w:val="0"/>
            <w:noProof w:val="0"/>
            <w:color w:val="0077CC"/>
            <w:position w:val="0"/>
            <w:sz w:val="20"/>
            <w:u w:val="single"/>
            <w:vertAlign w:val="baseline"/>
          </w:rPr>
          <w:t>Wright</w:t>
        </w:r>
      </w:hyperlink>
      <w:hyperlink r:id="rId26" w:history="1">
        <w:r>
          <w:rPr>
            <w:rFonts w:ascii="arial" w:eastAsia="arial" w:hAnsi="arial" w:cs="arial"/>
            <w:b w:val="0"/>
            <w:i/>
            <w:strike w:val="0"/>
            <w:noProof w:val="0"/>
            <w:color w:val="0077CC"/>
            <w:position w:val="0"/>
            <w:sz w:val="20"/>
            <w:u w:val="single"/>
            <w:vertAlign w:val="baseline"/>
          </w:rPr>
          <w:t>, 21 F.3d at 501</w:t>
        </w:r>
      </w:hyperlink>
      <w:r>
        <w:rPr>
          <w:rFonts w:ascii="arial" w:eastAsia="arial" w:hAnsi="arial" w:cs="arial"/>
          <w:b w:val="0"/>
          <w:i w:val="0"/>
          <w:strike w:val="0"/>
          <w:noProof w:val="0"/>
          <w:color w:val="000000"/>
          <w:position w:val="0"/>
          <w:sz w:val="20"/>
          <w:u w:val="none"/>
          <w:vertAlign w:val="baseline"/>
        </w:rPr>
        <w:t xml:space="preserve">; </w:t>
      </w:r>
      <w:bookmarkStart w:id="114" w:name="Bookmark_I5PM5WTY28T4MM0010000400"/>
      <w:bookmarkEnd w:id="114"/>
      <w:hyperlink r:id="rId30" w:history="1">
        <w:r>
          <w:rPr>
            <w:rFonts w:ascii="arial" w:eastAsia="arial" w:hAnsi="arial" w:cs="arial"/>
            <w:b w:val="0"/>
            <w:i/>
            <w:strike w:val="0"/>
            <w:noProof w:val="0"/>
            <w:color w:val="0077CC"/>
            <w:position w:val="0"/>
            <w:sz w:val="20"/>
            <w:u w:val="single"/>
            <w:vertAlign w:val="baseline"/>
          </w:rPr>
          <w:t>Ayers v. Coughlin</w:t>
        </w:r>
      </w:hyperlink>
      <w:hyperlink r:id="rId30" w:history="1">
        <w:r>
          <w:rPr>
            <w:rFonts w:ascii="arial" w:eastAsia="arial" w:hAnsi="arial" w:cs="arial"/>
            <w:b w:val="0"/>
            <w:i/>
            <w:strike w:val="0"/>
            <w:noProof w:val="0"/>
            <w:color w:val="0077CC"/>
            <w:position w:val="0"/>
            <w:sz w:val="20"/>
            <w:u w:val="single"/>
            <w:vertAlign w:val="baseline"/>
          </w:rPr>
          <w:t>, 780 F.2d 205, 210 (2d Cir. 1985)</w:t>
        </w:r>
      </w:hyperlink>
      <w:r>
        <w:rPr>
          <w:rFonts w:ascii="arial" w:eastAsia="arial" w:hAnsi="arial" w:cs="arial"/>
          <w:b w:val="0"/>
          <w:i w:val="0"/>
          <w:strike w:val="0"/>
          <w:noProof w:val="0"/>
          <w:color w:val="000000"/>
          <w:position w:val="0"/>
          <w:sz w:val="20"/>
          <w:u w:val="none"/>
          <w:vertAlign w:val="baseline"/>
        </w:rPr>
        <w:t xml:space="preserve">. </w:t>
      </w:r>
      <w:bookmarkStart w:id="115" w:name="Bookmark_I5PM5WTY28T4MM0040000400_2"/>
      <w:bookmarkEnd w:id="115"/>
      <w:r>
        <w:rPr>
          <w:rFonts w:ascii="arial" w:eastAsia="arial" w:hAnsi="arial" w:cs="arial"/>
          <w:b w:val="0"/>
          <w:i w:val="0"/>
          <w:strike w:val="0"/>
          <w:noProof w:val="0"/>
          <w:color w:val="000000"/>
          <w:position w:val="0"/>
          <w:sz w:val="20"/>
          <w:u w:val="none"/>
          <w:vertAlign w:val="baseline"/>
        </w:rPr>
        <w:t xml:space="preserve">In other words, supervisory officials may not be held liable merely because they held a position of authority. </w:t>
      </w:r>
      <w:bookmarkStart w:id="116" w:name="Bookmark_I5PM5WTY28T4MM0030000400"/>
      <w:bookmarkEnd w:id="116"/>
      <w:hyperlink r:id="rId31" w:history="1">
        <w:r>
          <w:rPr>
            <w:rFonts w:ascii="arial" w:eastAsia="arial" w:hAnsi="arial" w:cs="arial"/>
            <w:b w:val="0"/>
            <w:i/>
            <w:strike w:val="0"/>
            <w:noProof w:val="0"/>
            <w:color w:val="0077CC"/>
            <w:position w:val="0"/>
            <w:sz w:val="20"/>
            <w:u w:val="single"/>
            <w:vertAlign w:val="baseline"/>
          </w:rPr>
          <w:t>Black v. Coughlin</w:t>
        </w:r>
      </w:hyperlink>
      <w:hyperlink r:id="rId31" w:history="1">
        <w:r>
          <w:rPr>
            <w:rFonts w:ascii="arial" w:eastAsia="arial" w:hAnsi="arial" w:cs="arial"/>
            <w:b w:val="0"/>
            <w:i/>
            <w:strike w:val="0"/>
            <w:noProof w:val="0"/>
            <w:color w:val="0077CC"/>
            <w:position w:val="0"/>
            <w:sz w:val="20"/>
            <w:u w:val="single"/>
            <w:vertAlign w:val="baseline"/>
          </w:rPr>
          <w:t>, 76 F.3d 72, 74 (2d Cir. 1996)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7" w:name="Bookmark_para_45"/>
      <w:bookmarkEnd w:id="117"/>
      <w:bookmarkStart w:id="118" w:name="Bookmark_I5PM5WTY2SF8980010000400"/>
      <w:bookmarkEnd w:id="118"/>
      <w:r>
        <w:rPr>
          <w:rFonts w:ascii="arial" w:eastAsia="arial" w:hAnsi="arial" w:cs="arial"/>
          <w:b w:val="0"/>
          <w:i w:val="0"/>
          <w:strike w:val="0"/>
          <w:noProof w:val="0"/>
          <w:color w:val="000000"/>
          <w:position w:val="0"/>
          <w:sz w:val="20"/>
          <w:u w:val="none"/>
          <w:vertAlign w:val="baseline"/>
        </w:rPr>
        <w:t xml:space="preserve">As an initial matter, the Court must address the parties' respective arguments regarding the applicability of the </w:t>
      </w:r>
      <w:r>
        <w:rPr>
          <w:rFonts w:ascii="arial" w:eastAsia="arial" w:hAnsi="arial" w:cs="arial"/>
          <w:b w:val="0"/>
          <w:i/>
          <w:strike w:val="0"/>
          <w:noProof w:val="0"/>
          <w:color w:val="000000"/>
          <w:position w:val="0"/>
          <w:sz w:val="20"/>
          <w:u w:val="none"/>
          <w:vertAlign w:val="baseline"/>
        </w:rPr>
        <w:t>Colon</w:t>
      </w:r>
      <w:r>
        <w:rPr>
          <w:rFonts w:ascii="arial" w:eastAsia="arial" w:hAnsi="arial" w:cs="arial"/>
          <w:b w:val="0"/>
          <w:i w:val="0"/>
          <w:strike w:val="0"/>
          <w:noProof w:val="0"/>
          <w:color w:val="000000"/>
          <w:position w:val="0"/>
          <w:sz w:val="20"/>
          <w:u w:val="none"/>
          <w:vertAlign w:val="baseline"/>
        </w:rPr>
        <w:t xml:space="preserve"> factors post-</w:t>
      </w:r>
      <w:r>
        <w:rPr>
          <w:rFonts w:ascii="arial" w:eastAsia="arial" w:hAnsi="arial" w:cs="arial"/>
          <w:b w:val="0"/>
          <w:i/>
          <w:strike w:val="0"/>
          <w:noProof w:val="0"/>
          <w:color w:val="000000"/>
          <w:position w:val="0"/>
          <w:sz w:val="20"/>
          <w:u w:val="none"/>
          <w:vertAlign w:val="baseline"/>
        </w:rPr>
        <w:t>Iqbal</w:t>
      </w:r>
      <w:r>
        <w:rPr>
          <w:rFonts w:ascii="arial" w:eastAsia="arial" w:hAnsi="arial" w:cs="arial"/>
          <w:b w:val="0"/>
          <w:i w:val="0"/>
          <w:strike w:val="0"/>
          <w:noProof w:val="0"/>
          <w:color w:val="000000"/>
          <w:position w:val="0"/>
          <w:sz w:val="20"/>
          <w:u w:val="none"/>
          <w:vertAlign w:val="baseline"/>
        </w:rPr>
        <w:t xml:space="preserve">. </w:t>
      </w:r>
      <w:bookmarkStart w:id="119" w:name="Bookmark_I5PM5WTY2HM63G0010000400"/>
      <w:bookmarkEnd w:id="119"/>
      <w:r>
        <w:rPr>
          <w:rFonts w:ascii="arial" w:eastAsia="arial" w:hAnsi="arial" w:cs="arial"/>
          <w:b w:val="0"/>
          <w:i w:val="0"/>
          <w:strike w:val="0"/>
          <w:noProof w:val="0"/>
          <w:color w:val="000000"/>
          <w:position w:val="0"/>
          <w:sz w:val="20"/>
          <w:u w:val="none"/>
          <w:vertAlign w:val="baseline"/>
        </w:rPr>
        <w:t xml:space="preserve">The Second Circuit has expressly declined to determine whether </w:t>
      </w:r>
      <w:r>
        <w:rPr>
          <w:rFonts w:ascii="arial" w:eastAsia="arial" w:hAnsi="arial" w:cs="arial"/>
          <w:b w:val="0"/>
          <w:i/>
          <w:strike w:val="0"/>
          <w:noProof w:val="0"/>
          <w:color w:val="000000"/>
          <w:position w:val="0"/>
          <w:sz w:val="20"/>
          <w:u w:val="none"/>
          <w:vertAlign w:val="baseline"/>
        </w:rPr>
        <w:t>Iqbal</w:t>
      </w:r>
      <w:r>
        <w:rPr>
          <w:rFonts w:ascii="arial" w:eastAsia="arial" w:hAnsi="arial" w:cs="arial"/>
          <w:b w:val="0"/>
          <w:i w:val="0"/>
          <w:strike w:val="0"/>
          <w:noProof w:val="0"/>
          <w:color w:val="000000"/>
          <w:position w:val="0"/>
          <w:sz w:val="20"/>
          <w:u w:val="none"/>
          <w:vertAlign w:val="baseline"/>
        </w:rPr>
        <w:t xml:space="preserve"> eliminated any of the </w:t>
      </w:r>
      <w:r>
        <w:rPr>
          <w:rFonts w:ascii="arial" w:eastAsia="arial" w:hAnsi="arial" w:cs="arial"/>
          <w:b w:val="0"/>
          <w:i/>
          <w:strike w:val="0"/>
          <w:noProof w:val="0"/>
          <w:color w:val="000000"/>
          <w:position w:val="0"/>
          <w:sz w:val="20"/>
          <w:u w:val="none"/>
          <w:vertAlign w:val="baseline"/>
        </w:rPr>
        <w:t>Colon</w:t>
      </w:r>
      <w:r>
        <w:rPr>
          <w:rFonts w:ascii="arial" w:eastAsia="arial" w:hAnsi="arial" w:cs="arial"/>
          <w:b w:val="0"/>
          <w:i w:val="0"/>
          <w:strike w:val="0"/>
          <w:noProof w:val="0"/>
          <w:color w:val="000000"/>
          <w:position w:val="0"/>
          <w:sz w:val="20"/>
          <w:u w:val="none"/>
          <w:vertAlign w:val="baseline"/>
        </w:rPr>
        <w:t xml:space="preserve"> bases for liability. </w:t>
      </w:r>
      <w:r>
        <w:rPr>
          <w:rFonts w:ascii="arial" w:eastAsia="arial" w:hAnsi="arial" w:cs="arial"/>
          <w:b w:val="0"/>
          <w:i/>
          <w:strike w:val="0"/>
          <w:noProof w:val="0"/>
          <w:color w:val="000000"/>
          <w:position w:val="0"/>
          <w:sz w:val="20"/>
          <w:u w:val="none"/>
          <w:vertAlign w:val="baseline"/>
        </w:rPr>
        <w:t xml:space="preserve">See </w:t>
      </w:r>
      <w:bookmarkStart w:id="120" w:name="Bookmark_I5PM5WTY28T4MM0050000400"/>
      <w:bookmarkEnd w:id="120"/>
      <w:hyperlink r:id="rId32" w:history="1">
        <w:r>
          <w:rPr>
            <w:rFonts w:ascii="arial" w:eastAsia="arial" w:hAnsi="arial" w:cs="arial"/>
            <w:b w:val="0"/>
            <w:i/>
            <w:strike w:val="0"/>
            <w:noProof w:val="0"/>
            <w:color w:val="0077CC"/>
            <w:position w:val="0"/>
            <w:sz w:val="20"/>
            <w:u w:val="single"/>
            <w:vertAlign w:val="baseline"/>
          </w:rPr>
          <w:t>Raspardo v. Carlone</w:t>
        </w:r>
      </w:hyperlink>
      <w:hyperlink r:id="rId32" w:history="1">
        <w:r>
          <w:rPr>
            <w:rFonts w:ascii="arial" w:eastAsia="arial" w:hAnsi="arial" w:cs="arial"/>
            <w:b w:val="0"/>
            <w:i/>
            <w:strike w:val="0"/>
            <w:noProof w:val="0"/>
            <w:color w:val="0077CC"/>
            <w:position w:val="0"/>
            <w:sz w:val="20"/>
            <w:u w:val="single"/>
            <w:vertAlign w:val="baseline"/>
          </w:rPr>
          <w:t>, 770 F.3d 97, 117 (2d Cir. 2014)</w:t>
        </w:r>
      </w:hyperlink>
      <w:r>
        <w:rPr>
          <w:rFonts w:ascii="arial" w:eastAsia="arial" w:hAnsi="arial" w:cs="arial"/>
          <w:b w:val="0"/>
          <w:i w:val="0"/>
          <w:strike w:val="0"/>
          <w:noProof w:val="0"/>
          <w:color w:val="000000"/>
          <w:position w:val="0"/>
          <w:sz w:val="20"/>
          <w:u w:val="none"/>
          <w:vertAlign w:val="baseline"/>
        </w:rPr>
        <w:t xml:space="preserve"> ("We have not yet determined the contours of the supervisory liability test, including the gross negligence prong, after [</w:t>
      </w:r>
      <w:r>
        <w:rPr>
          <w:rFonts w:ascii="arial" w:eastAsia="arial" w:hAnsi="arial" w:cs="arial"/>
          <w:b w:val="0"/>
          <w:i/>
          <w:strike w:val="0"/>
          <w:noProof w:val="0"/>
          <w:color w:val="000000"/>
          <w:position w:val="0"/>
          <w:sz w:val="20"/>
          <w:u w:val="none"/>
          <w:vertAlign w:val="baseline"/>
        </w:rPr>
        <w:t>Iqbal</w:t>
      </w:r>
      <w:r>
        <w:rPr>
          <w:rFonts w:ascii="arial" w:eastAsia="arial" w:hAnsi="arial" w:cs="arial"/>
          <w:b w:val="0"/>
          <w:i w:val="0"/>
          <w:strike w:val="0"/>
          <w:noProof w:val="0"/>
          <w:color w:val="000000"/>
          <w:position w:val="0"/>
          <w:sz w:val="20"/>
          <w:u w:val="none"/>
          <w:vertAlign w:val="baseline"/>
        </w:rPr>
        <w:t xml:space="preserve">][.]"); </w:t>
      </w:r>
      <w:bookmarkStart w:id="121" w:name="Bookmark_I5PM5WTY2SF8980020000400"/>
      <w:bookmarkEnd w:id="121"/>
      <w:hyperlink r:id="rId33" w:history="1">
        <w:r>
          <w:rPr>
            <w:rFonts w:ascii="arial" w:eastAsia="arial" w:hAnsi="arial" w:cs="arial"/>
            <w:b w:val="0"/>
            <w:i/>
            <w:strike w:val="0"/>
            <w:noProof w:val="0"/>
            <w:color w:val="0077CC"/>
            <w:position w:val="0"/>
            <w:sz w:val="20"/>
            <w:u w:val="single"/>
            <w:vertAlign w:val="baseline"/>
          </w:rPr>
          <w:t>Hogan v. Fischer</w:t>
        </w:r>
      </w:hyperlink>
      <w:hyperlink r:id="rId33" w:history="1">
        <w:r>
          <w:rPr>
            <w:rFonts w:ascii="arial" w:eastAsia="arial" w:hAnsi="arial" w:cs="arial"/>
            <w:b w:val="0"/>
            <w:i/>
            <w:strike w:val="0"/>
            <w:noProof w:val="0"/>
            <w:color w:val="0077CC"/>
            <w:position w:val="0"/>
            <w:sz w:val="20"/>
            <w:u w:val="single"/>
            <w:vertAlign w:val="baseline"/>
          </w:rPr>
          <w:t>, 738 F.3d 509, 519 n.13 (2d Cir. 2013)</w:t>
        </w:r>
      </w:hyperlink>
      <w:r>
        <w:rPr>
          <w:rFonts w:ascii="arial" w:eastAsia="arial" w:hAnsi="arial" w:cs="arial"/>
          <w:b w:val="0"/>
          <w:i w:val="0"/>
          <w:strike w:val="0"/>
          <w:noProof w:val="0"/>
          <w:color w:val="000000"/>
          <w:position w:val="0"/>
          <w:sz w:val="20"/>
          <w:u w:val="none"/>
          <w:vertAlign w:val="baseline"/>
        </w:rPr>
        <w:t xml:space="preserve"> ("We express no view on the extent to which the Supreme Court's decision in [</w:t>
      </w:r>
      <w:r>
        <w:rPr>
          <w:rFonts w:ascii="arial" w:eastAsia="arial" w:hAnsi="arial" w:cs="arial"/>
          <w:b w:val="0"/>
          <w:i/>
          <w:strike w:val="0"/>
          <w:noProof w:val="0"/>
          <w:color w:val="000000"/>
          <w:position w:val="0"/>
          <w:sz w:val="20"/>
          <w:u w:val="none"/>
          <w:vertAlign w:val="baseline"/>
        </w:rPr>
        <w:t>Iqbal</w:t>
      </w:r>
      <w:r>
        <w:rPr>
          <w:rFonts w:ascii="arial" w:eastAsia="arial" w:hAnsi="arial" w:cs="arial"/>
          <w:b w:val="0"/>
          <w:i w:val="0"/>
          <w:strike w:val="0"/>
          <w:noProof w:val="0"/>
          <w:color w:val="000000"/>
          <w:position w:val="0"/>
          <w:sz w:val="20"/>
          <w:u w:val="none"/>
          <w:vertAlign w:val="baseline"/>
        </w:rPr>
        <w:t xml:space="preserve">] may have heightened the requirements for showing a supervisor's personal involvement with respect to certain constitutional violation[.]") (internal quotation marks and citation omitted); </w:t>
      </w:r>
      <w:bookmarkStart w:id="122" w:name="Bookmark_I5PM5WTY2SF8980040000400"/>
      <w:bookmarkEnd w:id="122"/>
      <w:hyperlink r:id="rId34" w:history="1">
        <w:r>
          <w:rPr>
            <w:rFonts w:ascii="arial" w:eastAsia="arial" w:hAnsi="arial" w:cs="arial"/>
            <w:b w:val="0"/>
            <w:i/>
            <w:strike w:val="0"/>
            <w:noProof w:val="0"/>
            <w:color w:val="0077CC"/>
            <w:position w:val="0"/>
            <w:sz w:val="20"/>
            <w:u w:val="single"/>
            <w:vertAlign w:val="baseline"/>
          </w:rPr>
          <w:t>Grullon v. City of New Haven</w:t>
        </w:r>
      </w:hyperlink>
      <w:hyperlink r:id="rId34" w:history="1">
        <w:r>
          <w:rPr>
            <w:rFonts w:ascii="arial" w:eastAsia="arial" w:hAnsi="arial" w:cs="arial"/>
            <w:b w:val="0"/>
            <w:i/>
            <w:strike w:val="0"/>
            <w:noProof w:val="0"/>
            <w:color w:val="0077CC"/>
            <w:position w:val="0"/>
            <w:sz w:val="20"/>
            <w:u w:val="single"/>
            <w:vertAlign w:val="baseline"/>
          </w:rPr>
          <w:t>, 720 F.3d 133, 139 (2d Cir. 2013)</w:t>
        </w:r>
      </w:hyperlink>
      <w:r>
        <w:rPr>
          <w:rFonts w:ascii="arial" w:eastAsia="arial" w:hAnsi="arial" w:cs="arial"/>
          <w:b w:val="0"/>
          <w:i w:val="0"/>
          <w:strike w:val="0"/>
          <w:noProof w:val="0"/>
          <w:color w:val="000000"/>
          <w:position w:val="0"/>
          <w:sz w:val="20"/>
          <w:u w:val="none"/>
          <w:vertAlign w:val="baseline"/>
        </w:rPr>
        <w:t xml:space="preserve"> ("Although the Supreme Court's decision in [</w:t>
      </w:r>
      <w:r>
        <w:rPr>
          <w:rFonts w:ascii="arial" w:eastAsia="arial" w:hAnsi="arial" w:cs="arial"/>
          <w:b w:val="0"/>
          <w:i/>
          <w:strike w:val="0"/>
          <w:noProof w:val="0"/>
          <w:color w:val="000000"/>
          <w:position w:val="0"/>
          <w:sz w:val="20"/>
          <w:u w:val="none"/>
          <w:vertAlign w:val="baseline"/>
        </w:rPr>
        <w:t>Iqbal</w:t>
      </w:r>
      <w:r>
        <w:rPr>
          <w:rFonts w:ascii="arial" w:eastAsia="arial" w:hAnsi="arial" w:cs="arial"/>
          <w:b w:val="0"/>
          <w:i w:val="0"/>
          <w:strike w:val="0"/>
          <w:noProof w:val="0"/>
          <w:color w:val="000000"/>
          <w:position w:val="0"/>
          <w:sz w:val="20"/>
          <w:u w:val="none"/>
          <w:vertAlign w:val="baseline"/>
        </w:rPr>
        <w:t>] may have heightened the requirements for showing a supervisor's personal involvement with respect</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to certain constitutional violations, we need not reach </w:t>
      </w:r>
      <w:r>
        <w:rPr>
          <w:rFonts w:ascii="arial" w:eastAsia="arial" w:hAnsi="arial" w:cs="arial"/>
          <w:b w:val="0"/>
          <w:i/>
          <w:strike w:val="0"/>
          <w:noProof w:val="0"/>
          <w:color w:val="000000"/>
          <w:position w:val="0"/>
          <w:sz w:val="20"/>
          <w:u w:val="none"/>
          <w:vertAlign w:val="baseline"/>
        </w:rPr>
        <w:t>Iqbal</w:t>
      </w:r>
      <w:r>
        <w:rPr>
          <w:rFonts w:ascii="arial" w:eastAsia="arial" w:hAnsi="arial" w:cs="arial"/>
          <w:b w:val="0"/>
          <w:i w:val="0"/>
          <w:strike w:val="0"/>
          <w:noProof w:val="0"/>
          <w:color w:val="000000"/>
          <w:position w:val="0"/>
          <w:sz w:val="20"/>
          <w:u w:val="none"/>
          <w:vertAlign w:val="baseline"/>
        </w:rPr>
        <w:t xml:space="preserve">'s impact on </w:t>
      </w:r>
      <w:r>
        <w:rPr>
          <w:rFonts w:ascii="arial" w:eastAsia="arial" w:hAnsi="arial" w:cs="arial"/>
          <w:b w:val="0"/>
          <w:i/>
          <w:strike w:val="0"/>
          <w:noProof w:val="0"/>
          <w:color w:val="000000"/>
          <w:position w:val="0"/>
          <w:sz w:val="20"/>
          <w:u w:val="none"/>
          <w:vertAlign w:val="baseline"/>
        </w:rPr>
        <w:t>Colon</w:t>
      </w:r>
      <w:r>
        <w:rPr>
          <w:rFonts w:ascii="arial" w:eastAsia="arial" w:hAnsi="arial" w:cs="arial"/>
          <w:b w:val="0"/>
          <w:i w:val="0"/>
          <w:strike w:val="0"/>
          <w:noProof w:val="0"/>
          <w:color w:val="000000"/>
          <w:position w:val="0"/>
          <w:sz w:val="20"/>
          <w:u w:val="none"/>
          <w:vertAlign w:val="baseline"/>
        </w:rPr>
        <w:t xml:space="preserve"> in this case[.]"); </w:t>
      </w:r>
      <w:bookmarkStart w:id="123" w:name="Bookmark_I5PM5WTY2HM63F0010000400"/>
      <w:bookmarkEnd w:id="123"/>
      <w:hyperlink r:id="rId35" w:history="1">
        <w:r>
          <w:rPr>
            <w:rFonts w:ascii="arial" w:eastAsia="arial" w:hAnsi="arial" w:cs="arial"/>
            <w:b w:val="0"/>
            <w:i/>
            <w:strike w:val="0"/>
            <w:noProof w:val="0"/>
            <w:color w:val="0077CC"/>
            <w:position w:val="0"/>
            <w:sz w:val="20"/>
            <w:u w:val="single"/>
            <w:vertAlign w:val="baseline"/>
          </w:rPr>
          <w:t>Reynolds v. Barrett</w:t>
        </w:r>
      </w:hyperlink>
      <w:hyperlink r:id="rId35" w:history="1">
        <w:r>
          <w:rPr>
            <w:rFonts w:ascii="arial" w:eastAsia="arial" w:hAnsi="arial" w:cs="arial"/>
            <w:b w:val="0"/>
            <w:i/>
            <w:strike w:val="0"/>
            <w:noProof w:val="0"/>
            <w:color w:val="0077CC"/>
            <w:position w:val="0"/>
            <w:sz w:val="20"/>
            <w:u w:val="single"/>
            <w:vertAlign w:val="baseline"/>
          </w:rPr>
          <w:t>, 685 F.3d 193, 205 n.14 (2d Cir. 2012)</w:t>
        </w:r>
      </w:hyperlink>
      <w:r>
        <w:rPr>
          <w:rFonts w:ascii="arial" w:eastAsia="arial" w:hAnsi="arial" w:cs="arial"/>
          <w:b w:val="0"/>
          <w:i w:val="0"/>
          <w:strike w:val="0"/>
          <w:noProof w:val="0"/>
          <w:color w:val="000000"/>
          <w:position w:val="0"/>
          <w:sz w:val="20"/>
          <w:u w:val="none"/>
          <w:vertAlign w:val="baseline"/>
        </w:rPr>
        <w:t xml:space="preserve"> (noting "considerable skepticism" on whether all </w:t>
      </w:r>
      <w:r>
        <w:rPr>
          <w:rFonts w:ascii="arial" w:eastAsia="arial" w:hAnsi="arial" w:cs="arial"/>
          <w:b w:val="0"/>
          <w:i/>
          <w:strike w:val="0"/>
          <w:noProof w:val="0"/>
          <w:color w:val="000000"/>
          <w:position w:val="0"/>
          <w:sz w:val="20"/>
          <w:u w:val="none"/>
          <w:vertAlign w:val="baseline"/>
        </w:rPr>
        <w:t>Colon</w:t>
      </w:r>
      <w:r>
        <w:rPr>
          <w:rFonts w:ascii="arial" w:eastAsia="arial" w:hAnsi="arial" w:cs="arial"/>
          <w:b w:val="0"/>
          <w:i w:val="0"/>
          <w:strike w:val="0"/>
          <w:noProof w:val="0"/>
          <w:color w:val="000000"/>
          <w:position w:val="0"/>
          <w:sz w:val="20"/>
          <w:u w:val="none"/>
          <w:vertAlign w:val="baseline"/>
        </w:rPr>
        <w:t xml:space="preserve"> factors survived </w:t>
      </w:r>
      <w:r>
        <w:rPr>
          <w:rFonts w:ascii="arial" w:eastAsia="arial" w:hAnsi="arial" w:cs="arial"/>
          <w:b w:val="0"/>
          <w:i/>
          <w:strike w:val="0"/>
          <w:noProof w:val="0"/>
          <w:color w:val="000000"/>
          <w:position w:val="0"/>
          <w:sz w:val="20"/>
          <w:u w:val="none"/>
          <w:vertAlign w:val="baseline"/>
        </w:rPr>
        <w:t>Iqbal</w:t>
      </w:r>
      <w:r>
        <w:rPr>
          <w:rFonts w:ascii="arial" w:eastAsia="arial" w:hAnsi="arial" w:cs="arial"/>
          <w:b w:val="0"/>
          <w:i w:val="0"/>
          <w:strike w:val="0"/>
          <w:noProof w:val="0"/>
          <w:color w:val="000000"/>
          <w:position w:val="0"/>
          <w:sz w:val="20"/>
          <w:u w:val="none"/>
          <w:vertAlign w:val="baseline"/>
        </w:rPr>
        <w:t xml:space="preserve"> but declining to decide the issue); </w:t>
      </w:r>
      <w:r>
        <w:rPr>
          <w:rFonts w:ascii="arial" w:eastAsia="arial" w:hAnsi="arial" w:cs="arial"/>
          <w:b w:val="0"/>
          <w:i/>
          <w:strike w:val="0"/>
          <w:noProof w:val="0"/>
          <w:color w:val="000000"/>
          <w:position w:val="0"/>
          <w:sz w:val="20"/>
          <w:u w:val="none"/>
          <w:vertAlign w:val="baseline"/>
        </w:rPr>
        <w:t xml:space="preserve">cf. </w:t>
      </w:r>
      <w:bookmarkStart w:id="124" w:name="Bookmark_I5PM5WTY2HM63F0030000400"/>
      <w:bookmarkEnd w:id="124"/>
      <w:hyperlink r:id="rId36" w:history="1">
        <w:r>
          <w:rPr>
            <w:rFonts w:ascii="arial" w:eastAsia="arial" w:hAnsi="arial" w:cs="arial"/>
            <w:b w:val="0"/>
            <w:i/>
            <w:strike w:val="0"/>
            <w:noProof w:val="0"/>
            <w:color w:val="0077CC"/>
            <w:position w:val="0"/>
            <w:sz w:val="20"/>
            <w:u w:val="single"/>
            <w:vertAlign w:val="baseline"/>
          </w:rPr>
          <w:t>Vincent v. Yelich</w:t>
        </w:r>
      </w:hyperlink>
      <w:hyperlink r:id="rId36" w:history="1">
        <w:r>
          <w:rPr>
            <w:rFonts w:ascii="arial" w:eastAsia="arial" w:hAnsi="arial" w:cs="arial"/>
            <w:b w:val="0"/>
            <w:i/>
            <w:strike w:val="0"/>
            <w:noProof w:val="0"/>
            <w:color w:val="0077CC"/>
            <w:position w:val="0"/>
            <w:sz w:val="20"/>
            <w:u w:val="single"/>
            <w:vertAlign w:val="baseline"/>
          </w:rPr>
          <w:t>, 718 F.3d 157, 173 (2d Cir. 2013)</w:t>
        </w:r>
      </w:hyperlink>
      <w:r>
        <w:rPr>
          <w:rFonts w:ascii="arial" w:eastAsia="arial" w:hAnsi="arial" w:cs="arial"/>
          <w:b w:val="0"/>
          <w:i w:val="0"/>
          <w:strike w:val="0"/>
          <w:noProof w:val="0"/>
          <w:color w:val="000000"/>
          <w:position w:val="0"/>
          <w:sz w:val="20"/>
          <w:u w:val="none"/>
          <w:vertAlign w:val="baseline"/>
        </w:rPr>
        <w:t xml:space="preserve"> ("A supervisory official may be liable in an action brought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if he "exhibited deliberate indifference to the rights of inmates by failing to act on information indicating that unconstitutional acts were occurring.") (citing </w:t>
      </w:r>
      <w:bookmarkStart w:id="125" w:name="Bookmark_I5PM5WTY2HM63F0050000400"/>
      <w:bookmarkEnd w:id="125"/>
      <w:hyperlink r:id="rId16" w:history="1">
        <w:r>
          <w:rPr>
            <w:rFonts w:ascii="arial" w:eastAsia="arial" w:hAnsi="arial" w:cs="arial"/>
            <w:b w:val="0"/>
            <w:i/>
            <w:strike w:val="0"/>
            <w:noProof w:val="0"/>
            <w:color w:val="0077CC"/>
            <w:position w:val="0"/>
            <w:sz w:val="20"/>
            <w:u w:val="single"/>
            <w:vertAlign w:val="baseline"/>
          </w:rPr>
          <w:t>Colon</w:t>
        </w:r>
      </w:hyperlink>
      <w:hyperlink r:id="rId16" w:history="1">
        <w:r>
          <w:rPr>
            <w:rFonts w:ascii="arial" w:eastAsia="arial" w:hAnsi="arial" w:cs="arial"/>
            <w:b w:val="0"/>
            <w:i/>
            <w:strike w:val="0"/>
            <w:noProof w:val="0"/>
            <w:color w:val="0077CC"/>
            <w:position w:val="0"/>
            <w:sz w:val="20"/>
            <w:u w:val="single"/>
            <w:vertAlign w:val="baseline"/>
          </w:rPr>
          <w:t>, 58 F.3d at 873</w:t>
        </w:r>
      </w:hyperlink>
      <w:r>
        <w:rPr>
          <w:rFonts w:ascii="arial" w:eastAsia="arial" w:hAnsi="arial" w:cs="arial"/>
          <w:b w:val="0"/>
          <w:i w:val="0"/>
          <w:strike w:val="0"/>
          <w:noProof w:val="0"/>
          <w:color w:val="000000"/>
          <w:position w:val="0"/>
          <w:sz w:val="20"/>
          <w:u w:val="none"/>
          <w:vertAlign w:val="baseline"/>
        </w:rPr>
        <w:t xml:space="preserve">). </w:t>
      </w:r>
      <w:bookmarkStart w:id="126" w:name="Bookmark_I5PM5WTY2HM63G0010000400_2"/>
      <w:bookmarkEnd w:id="126"/>
      <w:r>
        <w:rPr>
          <w:rFonts w:ascii="arial" w:eastAsia="arial" w:hAnsi="arial" w:cs="arial"/>
          <w:b w:val="0"/>
          <w:i w:val="0"/>
          <w:strike w:val="0"/>
          <w:noProof w:val="0"/>
          <w:color w:val="000000"/>
          <w:position w:val="0"/>
          <w:sz w:val="20"/>
          <w:u w:val="none"/>
          <w:vertAlign w:val="baseline"/>
        </w:rPr>
        <w:t xml:space="preserve">Some district courts have interpreted </w:t>
      </w:r>
      <w:r>
        <w:rPr>
          <w:rFonts w:ascii="arial" w:eastAsia="arial" w:hAnsi="arial" w:cs="arial"/>
          <w:b w:val="0"/>
          <w:i/>
          <w:strike w:val="0"/>
          <w:noProof w:val="0"/>
          <w:color w:val="000000"/>
          <w:position w:val="0"/>
          <w:sz w:val="20"/>
          <w:u w:val="none"/>
          <w:vertAlign w:val="baseline"/>
        </w:rPr>
        <w:t>Iqbal</w:t>
      </w:r>
      <w:r>
        <w:rPr>
          <w:rFonts w:ascii="arial" w:eastAsia="arial" w:hAnsi="arial" w:cs="arial"/>
          <w:b w:val="0"/>
          <w:i w:val="0"/>
          <w:strike w:val="0"/>
          <w:noProof w:val="0"/>
          <w:color w:val="000000"/>
          <w:position w:val="0"/>
          <w:sz w:val="20"/>
          <w:u w:val="none"/>
          <w:vertAlign w:val="baseline"/>
        </w:rPr>
        <w:t xml:space="preserve"> to mean that the second, fourth, fifth, and part of the third </w:t>
      </w:r>
      <w:r>
        <w:rPr>
          <w:rFonts w:ascii="arial" w:eastAsia="arial" w:hAnsi="arial" w:cs="arial"/>
          <w:b w:val="0"/>
          <w:i/>
          <w:strike w:val="0"/>
          <w:noProof w:val="0"/>
          <w:color w:val="000000"/>
          <w:position w:val="0"/>
          <w:sz w:val="20"/>
          <w:u w:val="none"/>
          <w:vertAlign w:val="baseline"/>
        </w:rPr>
        <w:t>Colon</w:t>
      </w:r>
      <w:r>
        <w:rPr>
          <w:rFonts w:ascii="arial" w:eastAsia="arial" w:hAnsi="arial" w:cs="arial"/>
          <w:b w:val="0"/>
          <w:i w:val="0"/>
          <w:strike w:val="0"/>
          <w:noProof w:val="0"/>
          <w:color w:val="000000"/>
          <w:position w:val="0"/>
          <w:sz w:val="20"/>
          <w:u w:val="none"/>
          <w:vertAlign w:val="baseline"/>
        </w:rPr>
        <w:t xml:space="preserve"> factors are no longer viable bases for liability in any context.</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The majority of district courts, however, have held that all five </w:t>
      </w:r>
      <w:r>
        <w:rPr>
          <w:rFonts w:ascii="arial" w:eastAsia="arial" w:hAnsi="arial" w:cs="arial"/>
          <w:b w:val="0"/>
          <w:i/>
          <w:strike w:val="0"/>
          <w:noProof w:val="0"/>
          <w:color w:val="000000"/>
          <w:position w:val="0"/>
          <w:sz w:val="20"/>
          <w:u w:val="none"/>
          <w:vertAlign w:val="baseline"/>
        </w:rPr>
        <w:t>Colon</w:t>
      </w:r>
      <w:r>
        <w:rPr>
          <w:rFonts w:ascii="arial" w:eastAsia="arial" w:hAnsi="arial" w:cs="arial"/>
          <w:b w:val="0"/>
          <w:i w:val="0"/>
          <w:strike w:val="0"/>
          <w:noProof w:val="0"/>
          <w:color w:val="000000"/>
          <w:position w:val="0"/>
          <w:sz w:val="20"/>
          <w:u w:val="none"/>
          <w:vertAlign w:val="baseline"/>
        </w:rPr>
        <w:t xml:space="preserve"> factors survive where the constitutional violation at issue does not require a showing of discriminatory intent.</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Indeed, courts within this District have continued to apply the </w:t>
      </w:r>
      <w:r>
        <w:rPr>
          <w:rFonts w:ascii="arial" w:eastAsia="arial" w:hAnsi="arial" w:cs="arial"/>
          <w:b w:val="0"/>
          <w:i/>
          <w:strike w:val="0"/>
          <w:noProof w:val="0"/>
          <w:color w:val="000000"/>
          <w:position w:val="0"/>
          <w:sz w:val="20"/>
          <w:u w:val="none"/>
          <w:vertAlign w:val="baseline"/>
        </w:rPr>
        <w:t>Colon</w:t>
      </w:r>
      <w:r>
        <w:rPr>
          <w:rFonts w:ascii="arial" w:eastAsia="arial" w:hAnsi="arial" w:cs="arial"/>
          <w:b w:val="0"/>
          <w:i w:val="0"/>
          <w:strike w:val="0"/>
          <w:noProof w:val="0"/>
          <w:color w:val="000000"/>
          <w:position w:val="0"/>
          <w:sz w:val="20"/>
          <w:u w:val="none"/>
          <w:vertAlign w:val="baseline"/>
        </w:rPr>
        <w:t xml:space="preserve"> factors post-</w:t>
      </w:r>
      <w:r>
        <w:rPr>
          <w:rFonts w:ascii="arial" w:eastAsia="arial" w:hAnsi="arial" w:cs="arial"/>
          <w:b w:val="0"/>
          <w:i/>
          <w:strike w:val="0"/>
          <w:noProof w:val="0"/>
          <w:color w:val="000000"/>
          <w:position w:val="0"/>
          <w:sz w:val="20"/>
          <w:u w:val="none"/>
          <w:vertAlign w:val="baseline"/>
        </w:rPr>
        <w:t>Iqbal</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
        <w:t xml:space="preserve">6</w:t>
      </w:r>
    </w:p>
    <w:p>
      <w:pPr>
        <w:keepNext w:val="0"/>
        <w:widowControl w:val="0"/>
        <w:spacing w:before="200" w:after="0" w:line="260" w:lineRule="atLeast"/>
        <w:ind w:left="0" w:right="0" w:firstLine="0"/>
        <w:jc w:val="both"/>
      </w:pPr>
      <w:bookmarkStart w:id="157" w:name="Bookmark_para_46"/>
      <w:bookmarkEnd w:id="157"/>
      <w:bookmarkStart w:id="158" w:name="Bookmark_I2KYG77B7MW000GWND20000B"/>
      <w:bookmarkEnd w:id="158"/>
      <w:bookmarkStart w:id="159" w:name="Bookmark_I5PM5WTY2SF89C0030000400"/>
      <w:bookmarkEnd w:id="159"/>
      <w:r>
        <w:rPr>
          <w:rFonts w:ascii="arial" w:eastAsia="arial" w:hAnsi="arial" w:cs="arial"/>
          <w:b w:val="0"/>
          <w:i w:val="0"/>
          <w:strike w:val="0"/>
          <w:noProof w:val="0"/>
          <w:color w:val="000000"/>
          <w:position w:val="0"/>
          <w:sz w:val="20"/>
          <w:u w:val="none"/>
          <w:vertAlign w:val="baseline"/>
        </w:rPr>
        <w:t xml:space="preserve">Here, the Court will follow the majority view and apply the </w:t>
      </w:r>
      <w:bookmarkStart w:id="160" w:name="Bookmark_I5PM5WTY2SF89C0020000400"/>
      <w:bookmarkEnd w:id="160"/>
      <w:hyperlink r:id="rId16" w:history="1">
        <w:r>
          <w:rPr>
            <w:rFonts w:ascii="arial" w:eastAsia="arial" w:hAnsi="arial" w:cs="arial"/>
            <w:b w:val="0"/>
            <w:i/>
            <w:strike w:val="0"/>
            <w:noProof w:val="0"/>
            <w:color w:val="0077CC"/>
            <w:position w:val="0"/>
            <w:sz w:val="20"/>
            <w:u w:val="single"/>
            <w:vertAlign w:val="baseline"/>
          </w:rPr>
          <w:t>Colon</w:t>
        </w:r>
      </w:hyperlink>
      <w:r>
        <w:rPr>
          <w:rFonts w:ascii="arial" w:eastAsia="arial" w:hAnsi="arial" w:cs="arial"/>
          <w:b w:val="0"/>
          <w:i w:val="0"/>
          <w:strike w:val="0"/>
          <w:noProof w:val="0"/>
          <w:color w:val="000000"/>
          <w:position w:val="0"/>
          <w:sz w:val="20"/>
          <w:u w:val="none"/>
          <w:vertAlign w:val="baseline"/>
        </w:rPr>
        <w:t xml:space="preserve"> factors in considering Plaintiff's claims against Defendant Apple. Because the first </w:t>
      </w:r>
      <w:r>
        <w:rPr>
          <w:rFonts w:ascii="arial" w:eastAsia="arial" w:hAnsi="arial" w:cs="arial"/>
          <w:b w:val="0"/>
          <w:i/>
          <w:strike w:val="0"/>
          <w:noProof w:val="0"/>
          <w:color w:val="000000"/>
          <w:position w:val="0"/>
          <w:sz w:val="20"/>
          <w:u w:val="none"/>
          <w:vertAlign w:val="baseline"/>
        </w:rPr>
        <w:t>Colon</w:t>
      </w:r>
      <w:r>
        <w:rPr>
          <w:rFonts w:ascii="arial" w:eastAsia="arial" w:hAnsi="arial" w:cs="arial"/>
          <w:b w:val="0"/>
          <w:i w:val="0"/>
          <w:strike w:val="0"/>
          <w:noProof w:val="0"/>
          <w:color w:val="000000"/>
          <w:position w:val="0"/>
          <w:sz w:val="20"/>
          <w:u w:val="none"/>
          <w:vertAlign w:val="baseline"/>
        </w:rPr>
        <w:t xml:space="preserve"> factor (i.e., direct participation) is not alleged or asserted to apply, the Court will proceed to an analysis of the remaining </w:t>
      </w:r>
      <w:r>
        <w:rPr>
          <w:rFonts w:ascii="arial" w:eastAsia="arial" w:hAnsi="arial" w:cs="arial"/>
          <w:b w:val="0"/>
          <w:i/>
          <w:strike w:val="0"/>
          <w:noProof w:val="0"/>
          <w:color w:val="000000"/>
          <w:position w:val="0"/>
          <w:sz w:val="20"/>
          <w:u w:val="none"/>
          <w:vertAlign w:val="baseline"/>
        </w:rPr>
        <w:t>Colon</w:t>
      </w:r>
      <w:r>
        <w:rPr>
          <w:rFonts w:ascii="arial" w:eastAsia="arial" w:hAnsi="arial" w:cs="arial"/>
          <w:b w:val="0"/>
          <w:i w:val="0"/>
          <w:strike w:val="0"/>
          <w:noProof w:val="0"/>
          <w:color w:val="000000"/>
          <w:position w:val="0"/>
          <w:sz w:val="20"/>
          <w:u w:val="none"/>
          <w:vertAlign w:val="baseline"/>
        </w:rPr>
        <w:t xml:space="preserve"> factors.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The Second </w:t>
      </w:r>
      <w:r>
        <w:rPr>
          <w:rFonts w:ascii="arial" w:eastAsia="arial" w:hAnsi="arial" w:cs="arial"/>
          <w:b/>
          <w:i/>
          <w:strike w:val="0"/>
          <w:noProof w:val="0"/>
          <w:color w:val="000000"/>
          <w:position w:val="0"/>
          <w:sz w:val="20"/>
          <w:u w:val="none"/>
          <w:vertAlign w:val="baseline"/>
        </w:rPr>
        <w:t>Colon</w:t>
      </w:r>
      <w:r>
        <w:rPr>
          <w:rFonts w:ascii="arial" w:eastAsia="arial" w:hAnsi="arial" w:cs="arial"/>
          <w:b/>
          <w:i w:val="0"/>
          <w:strike w:val="0"/>
          <w:noProof w:val="0"/>
          <w:color w:val="000000"/>
          <w:position w:val="0"/>
          <w:sz w:val="20"/>
          <w:u w:val="none"/>
          <w:vertAlign w:val="baseline"/>
        </w:rPr>
        <w:t xml:space="preserve"> Factor</w:t>
      </w:r>
    </w:p>
    <w:p>
      <w:pPr>
        <w:keepNext w:val="0"/>
        <w:widowControl w:val="0"/>
        <w:spacing w:before="240" w:after="0" w:line="260" w:lineRule="atLeast"/>
        <w:ind w:left="0" w:right="0" w:firstLine="0"/>
        <w:jc w:val="both"/>
      </w:pPr>
      <w:bookmarkStart w:id="161" w:name="Bookmark_para_47"/>
      <w:bookmarkEnd w:id="161"/>
      <w:bookmarkStart w:id="162" w:name="Bookmark_I2KYG77BG1F000GWND20000C"/>
      <w:bookmarkEnd w:id="162"/>
      <w:bookmarkStart w:id="163" w:name="Bookmark_I5PM5WTY2SF89C0050000400"/>
      <w:bookmarkEnd w:id="163"/>
      <w:bookmarkStart w:id="164" w:name="Bookmark_I5PM5WTY2D6NCT0020000400"/>
      <w:bookmarkEnd w:id="164"/>
      <w:r>
        <w:rPr>
          <w:rFonts w:ascii="arial" w:eastAsia="arial" w:hAnsi="arial" w:cs="arial"/>
          <w:b w:val="0"/>
          <w:i w:val="0"/>
          <w:strike w:val="0"/>
          <w:noProof w:val="0"/>
          <w:color w:val="000000"/>
          <w:position w:val="0"/>
          <w:sz w:val="20"/>
          <w:u w:val="none"/>
          <w:vertAlign w:val="baseline"/>
        </w:rPr>
        <w:t xml:space="preserve">With respect to the second </w:t>
      </w:r>
      <w:bookmarkStart w:id="165" w:name="Bookmark_I5PM5WTY2SF89C0040000400"/>
      <w:bookmarkEnd w:id="165"/>
      <w:hyperlink r:id="rId16" w:history="1">
        <w:r>
          <w:rPr>
            <w:rFonts w:ascii="arial" w:eastAsia="arial" w:hAnsi="arial" w:cs="arial"/>
            <w:b w:val="0"/>
            <w:i/>
            <w:strike w:val="0"/>
            <w:noProof w:val="0"/>
            <w:color w:val="0077CC"/>
            <w:position w:val="0"/>
            <w:sz w:val="20"/>
            <w:u w:val="single"/>
            <w:vertAlign w:val="baseline"/>
          </w:rPr>
          <w:t>Colon</w:t>
        </w:r>
      </w:hyperlink>
      <w:r>
        <w:rPr>
          <w:rFonts w:ascii="arial" w:eastAsia="arial" w:hAnsi="arial" w:cs="arial"/>
          <w:b w:val="0"/>
          <w:i w:val="0"/>
          <w:strike w:val="0"/>
          <w:noProof w:val="0"/>
          <w:color w:val="000000"/>
          <w:position w:val="0"/>
          <w:sz w:val="20"/>
          <w:u w:val="none"/>
          <w:vertAlign w:val="baseline"/>
        </w:rPr>
        <w:t xml:space="preserve"> factor, the Court finds that Plaintiff has failed to allege facts plausibly suggesting that Defendant Apple failed to remedy the violation after being informed of it through a report or appeal. Specifically, Plaintiff argues that "Defendant Apple's failure to promulgate policies to prevent further sexual abuse and assault, continuing to allow Defendant Roberson unsupervised access to the female detainees despite knowledge of his past sexual misconduct, and retention of Defendant Roberson as an employee, constitut[e] his failure to remedy the wrong after learning of the violation." (Dkt. No. 44, at 15 [Pl.'s Opp'n Mem. of Law].) However, "[t]he reference in case law to an official who 'fails to remedy' a violation logically applies only to ongoing, and therefore correctable, constitutional violations—not to a specific event</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that is later subject to formal review by designated officials once the constitutional violation has already concluded." </w:t>
      </w:r>
      <w:bookmarkStart w:id="166" w:name="Bookmark_I5PM5WTY2D6NCT0010000400"/>
      <w:bookmarkEnd w:id="166"/>
      <w:hyperlink r:id="rId37" w:history="1">
        <w:r>
          <w:rPr>
            <w:rFonts w:ascii="arial" w:eastAsia="arial" w:hAnsi="arial" w:cs="arial"/>
            <w:b w:val="0"/>
            <w:i/>
            <w:strike w:val="0"/>
            <w:noProof w:val="0"/>
            <w:color w:val="0077CC"/>
            <w:position w:val="0"/>
            <w:sz w:val="20"/>
            <w:u w:val="single"/>
            <w:vertAlign w:val="baseline"/>
          </w:rPr>
          <w:t>Odom v. Calero</w:t>
        </w:r>
      </w:hyperlink>
      <w:hyperlink r:id="rId37" w:history="1">
        <w:r>
          <w:rPr>
            <w:rFonts w:ascii="arial" w:eastAsia="arial" w:hAnsi="arial" w:cs="arial"/>
            <w:b w:val="0"/>
            <w:i/>
            <w:strike w:val="0"/>
            <w:noProof w:val="0"/>
            <w:color w:val="0077CC"/>
            <w:position w:val="0"/>
            <w:sz w:val="20"/>
            <w:u w:val="single"/>
            <w:vertAlign w:val="baseline"/>
          </w:rPr>
          <w:t>, 06-CV-15527, 2008 U.S. Dist. LEXIS 52408, 2008 WL 2735868, at *7 (S.D.N.Y. July 10,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67" w:name="Bookmark_I5PM5WTY2D6NCT0030000400"/>
      <w:bookmarkEnd w:id="167"/>
      <w:hyperlink r:id="rId38" w:history="1">
        <w:r>
          <w:rPr>
            <w:rFonts w:ascii="arial" w:eastAsia="arial" w:hAnsi="arial" w:cs="arial"/>
            <w:b w:val="0"/>
            <w:i/>
            <w:strike w:val="0"/>
            <w:noProof w:val="0"/>
            <w:color w:val="0077CC"/>
            <w:position w:val="0"/>
            <w:sz w:val="20"/>
            <w:u w:val="single"/>
            <w:vertAlign w:val="baseline"/>
          </w:rPr>
          <w:t>Burton v. Lynch</w:t>
        </w:r>
      </w:hyperlink>
      <w:hyperlink r:id="rId38" w:history="1">
        <w:r>
          <w:rPr>
            <w:rFonts w:ascii="arial" w:eastAsia="arial" w:hAnsi="arial" w:cs="arial"/>
            <w:b w:val="0"/>
            <w:i/>
            <w:strike w:val="0"/>
            <w:noProof w:val="0"/>
            <w:color w:val="0077CC"/>
            <w:position w:val="0"/>
            <w:sz w:val="20"/>
            <w:u w:val="single"/>
            <w:vertAlign w:val="baseline"/>
          </w:rPr>
          <w:t>, 664 F. Supp. 2d 349, 362 (S.D.N.Y. 2009)</w:t>
        </w:r>
      </w:hyperlink>
      <w:r>
        <w:rPr>
          <w:rFonts w:ascii="arial" w:eastAsia="arial" w:hAnsi="arial" w:cs="arial"/>
          <w:b w:val="0"/>
          <w:i w:val="0"/>
          <w:strike w:val="0"/>
          <w:noProof w:val="0"/>
          <w:color w:val="000000"/>
          <w:position w:val="0"/>
          <w:sz w:val="20"/>
          <w:u w:val="none"/>
          <w:vertAlign w:val="baseline"/>
        </w:rPr>
        <w:t xml:space="preserve"> ("A superintendent cannot 'remedy' a violation of constitutional rights which has already ceased by ordering some change in prison conditions."); </w:t>
      </w:r>
      <w:bookmarkStart w:id="168" w:name="Bookmark_I5PM5WTY2D6NCT0050000400"/>
      <w:bookmarkEnd w:id="168"/>
      <w:hyperlink r:id="rId39" w:history="1">
        <w:r>
          <w:rPr>
            <w:rFonts w:ascii="arial" w:eastAsia="arial" w:hAnsi="arial" w:cs="arial"/>
            <w:b w:val="0"/>
            <w:i/>
            <w:strike w:val="0"/>
            <w:noProof w:val="0"/>
            <w:color w:val="0077CC"/>
            <w:position w:val="0"/>
            <w:sz w:val="20"/>
            <w:u w:val="single"/>
            <w:vertAlign w:val="baseline"/>
          </w:rPr>
          <w:t>Harnett v. Barr</w:t>
        </w:r>
      </w:hyperlink>
      <w:hyperlink r:id="rId39" w:history="1">
        <w:r>
          <w:rPr>
            <w:rFonts w:ascii="arial" w:eastAsia="arial" w:hAnsi="arial" w:cs="arial"/>
            <w:b w:val="0"/>
            <w:i/>
            <w:strike w:val="0"/>
            <w:noProof w:val="0"/>
            <w:color w:val="0077CC"/>
            <w:position w:val="0"/>
            <w:sz w:val="20"/>
            <w:u w:val="single"/>
            <w:vertAlign w:val="baseline"/>
          </w:rPr>
          <w:t>, 538 F. Supp. 2d 511, 524 (N.D.N.Y. 2008)</w:t>
        </w:r>
      </w:hyperlink>
      <w:r>
        <w:rPr>
          <w:rFonts w:ascii="arial" w:eastAsia="arial" w:hAnsi="arial" w:cs="arial"/>
          <w:b w:val="0"/>
          <w:i w:val="0"/>
          <w:strike w:val="0"/>
          <w:noProof w:val="0"/>
          <w:color w:val="000000"/>
          <w:position w:val="0"/>
          <w:sz w:val="20"/>
          <w:u w:val="none"/>
          <w:vertAlign w:val="baseline"/>
        </w:rPr>
        <w:t xml:space="preserve"> (Hurd, J.) </w:t>
      </w:r>
      <w:r>
        <w:rPr>
          <w:rFonts w:ascii="arial" w:eastAsia="arial" w:hAnsi="arial" w:cs="arial"/>
          <w:b w:val="0"/>
          <w:i w:val="0"/>
          <w:strike w:val="0"/>
          <w:noProof w:val="0"/>
          <w:color w:val="000000"/>
          <w:position w:val="0"/>
          <w:sz w:val="20"/>
          <w:u w:val="none"/>
          <w:vertAlign w:val="baseline"/>
        </w:rPr>
        <w:t>("If the official is confronted with a violation that has already occurred and is not ongoing, then the official will not be found personally responsible for failing to 'remedy' a violation.").</w:t>
      </w:r>
    </w:p>
    <w:p>
      <w:pPr>
        <w:keepNext w:val="0"/>
        <w:widowControl w:val="0"/>
        <w:spacing w:before="200" w:after="0" w:line="260" w:lineRule="atLeast"/>
        <w:ind w:left="0" w:right="0" w:firstLine="0"/>
        <w:jc w:val="both"/>
      </w:pPr>
      <w:bookmarkStart w:id="169" w:name="Bookmark_para_48"/>
      <w:bookmarkEnd w:id="169"/>
      <w:r>
        <w:rPr>
          <w:rFonts w:ascii="arial" w:eastAsia="arial" w:hAnsi="arial" w:cs="arial"/>
          <w:b w:val="0"/>
          <w:i w:val="0"/>
          <w:strike w:val="0"/>
          <w:noProof w:val="0"/>
          <w:color w:val="000000"/>
          <w:position w:val="0"/>
          <w:sz w:val="20"/>
          <w:u w:val="none"/>
          <w:vertAlign w:val="baseline"/>
        </w:rPr>
        <w:t>Here, Plaintiff has failed to allege that her sexual assault was ongoing at the time Defendant Apple was informed of it. Furthermore, despite Plaintiff's argument to the contrary, Plaintiff has alleged that at least some corrective action was taken in the form of prohibiting Defendant Roberson to enter the female tiers of the prison. (Dkt. No. 1, ¶ 39 [Pl.'s Compl.] [alleging that "Defendant Roberson is not allowed on female tiers any longer"].)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The Third </w:t>
      </w:r>
      <w:r>
        <w:rPr>
          <w:rFonts w:ascii="arial" w:eastAsia="arial" w:hAnsi="arial" w:cs="arial"/>
          <w:b/>
          <w:i/>
          <w:strike w:val="0"/>
          <w:noProof w:val="0"/>
          <w:color w:val="000000"/>
          <w:position w:val="0"/>
          <w:sz w:val="20"/>
          <w:u w:val="none"/>
          <w:vertAlign w:val="baseline"/>
        </w:rPr>
        <w:t>Colon</w:t>
      </w:r>
      <w:r>
        <w:rPr>
          <w:rFonts w:ascii="arial" w:eastAsia="arial" w:hAnsi="arial" w:cs="arial"/>
          <w:b/>
          <w:i w:val="0"/>
          <w:strike w:val="0"/>
          <w:noProof w:val="0"/>
          <w:color w:val="000000"/>
          <w:position w:val="0"/>
          <w:sz w:val="20"/>
          <w:u w:val="none"/>
          <w:vertAlign w:val="baseline"/>
        </w:rPr>
        <w:t xml:space="preserve"> Factor</w:t>
      </w:r>
    </w:p>
    <w:p>
      <w:pPr>
        <w:keepNext w:val="0"/>
        <w:widowControl w:val="0"/>
        <w:spacing w:before="200" w:after="0" w:line="260" w:lineRule="atLeast"/>
        <w:ind w:left="0" w:right="0" w:firstLine="0"/>
        <w:jc w:val="both"/>
      </w:pPr>
      <w:bookmarkStart w:id="170" w:name="Bookmark_para_49"/>
      <w:bookmarkEnd w:id="170"/>
      <w:bookmarkStart w:id="171" w:name="Bookmark_I2KYG77BRNR000GWND20000D"/>
      <w:bookmarkEnd w:id="171"/>
      <w:bookmarkStart w:id="172" w:name="Bookmark_I5PM5WTY28T4MR0030000400"/>
      <w:bookmarkEnd w:id="172"/>
      <w:bookmarkStart w:id="173" w:name="Bookmark_I5PM5WTY28T4MR0050000400"/>
      <w:bookmarkEnd w:id="173"/>
      <w:r>
        <w:rPr>
          <w:rFonts w:ascii="arial" w:eastAsia="arial" w:hAnsi="arial" w:cs="arial"/>
          <w:b w:val="0"/>
          <w:i w:val="0"/>
          <w:strike w:val="0"/>
          <w:noProof w:val="0"/>
          <w:color w:val="000000"/>
          <w:position w:val="0"/>
          <w:sz w:val="20"/>
          <w:u w:val="none"/>
          <w:vertAlign w:val="baseline"/>
        </w:rPr>
        <w:t xml:space="preserve">With respect to the third </w:t>
      </w:r>
      <w:bookmarkStart w:id="174" w:name="Bookmark_I5PM5WTY28T4MR0020000400"/>
      <w:bookmarkEnd w:id="174"/>
      <w:hyperlink r:id="rId16" w:history="1">
        <w:r>
          <w:rPr>
            <w:rFonts w:ascii="arial" w:eastAsia="arial" w:hAnsi="arial" w:cs="arial"/>
            <w:b w:val="0"/>
            <w:i/>
            <w:strike w:val="0"/>
            <w:noProof w:val="0"/>
            <w:color w:val="0077CC"/>
            <w:position w:val="0"/>
            <w:sz w:val="20"/>
            <w:u w:val="single"/>
            <w:vertAlign w:val="baseline"/>
          </w:rPr>
          <w:t>Colon</w:t>
        </w:r>
      </w:hyperlink>
      <w:hyperlink r:id="rId16" w:history="1">
        <w:r>
          <w:rPr>
            <w:rFonts w:ascii="arial" w:eastAsia="arial" w:hAnsi="arial" w:cs="arial"/>
            <w:b w:val="0"/>
            <w:i/>
            <w:strike w:val="0"/>
            <w:noProof w:val="0"/>
            <w:color w:val="0077CC"/>
            <w:position w:val="0"/>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factor, the Court finds that Plaintiff has (albeit barely) alleged facts plausibly suggesting that Defendant Apple allowed the continuance of a policy under which unconstitutional practices</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occurred for the reasons stated in her opposition memorandum of law. (Dkt. No. 44, at 16-18 [Pl.'s Opp'n Mem. of Law].) To those reasons, the Court adds that it is insufficient to merely allege that a policy of allowing unmonitored one-onone interactions between a corrections officer and an inmate of different sexes is unconstitutional.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39 [alleging that Defendant Roberson "was able to engage in such conduct because he was given unfettered and unsupervised access to female detainees by the supervisory defendants.") </w:t>
      </w:r>
      <w:r>
        <w:rPr>
          <w:rFonts w:ascii="arial" w:eastAsia="arial" w:hAnsi="arial" w:cs="arial"/>
          <w:b w:val="0"/>
          <w:i/>
          <w:strike w:val="0"/>
          <w:noProof w:val="0"/>
          <w:color w:val="000000"/>
          <w:position w:val="0"/>
          <w:sz w:val="20"/>
          <w:u w:val="none"/>
          <w:vertAlign w:val="baseline"/>
        </w:rPr>
        <w:t xml:space="preserve">See also </w:t>
      </w:r>
      <w:bookmarkStart w:id="175" w:name="Bookmark_I5PM5WTY28T4MR0040000400"/>
      <w:bookmarkEnd w:id="175"/>
      <w:hyperlink r:id="rId40" w:history="1">
        <w:r>
          <w:rPr>
            <w:rFonts w:ascii="arial" w:eastAsia="arial" w:hAnsi="arial" w:cs="arial"/>
            <w:b w:val="0"/>
            <w:i/>
            <w:strike w:val="0"/>
            <w:noProof w:val="0"/>
            <w:color w:val="0077CC"/>
            <w:position w:val="0"/>
            <w:sz w:val="20"/>
            <w:u w:val="single"/>
            <w:vertAlign w:val="baseline"/>
          </w:rPr>
          <w:t>Hovater v. Robinson</w:t>
        </w:r>
      </w:hyperlink>
      <w:hyperlink r:id="rId40" w:history="1">
        <w:r>
          <w:rPr>
            <w:rFonts w:ascii="arial" w:eastAsia="arial" w:hAnsi="arial" w:cs="arial"/>
            <w:b w:val="0"/>
            <w:i/>
            <w:strike w:val="0"/>
            <w:noProof w:val="0"/>
            <w:color w:val="0077CC"/>
            <w:position w:val="0"/>
            <w:sz w:val="20"/>
            <w:u w:val="single"/>
            <w:vertAlign w:val="baseline"/>
          </w:rPr>
          <w:t>, 1 F.3d 1063, 1068 (10th Cir. 1993)</w:t>
        </w:r>
      </w:hyperlink>
      <w:r>
        <w:rPr>
          <w:rFonts w:ascii="arial" w:eastAsia="arial" w:hAnsi="arial" w:cs="arial"/>
          <w:b w:val="0"/>
          <w:i w:val="0"/>
          <w:strike w:val="0"/>
          <w:noProof w:val="0"/>
          <w:color w:val="000000"/>
          <w:position w:val="0"/>
          <w:sz w:val="20"/>
          <w:u w:val="none"/>
          <w:vertAlign w:val="baseline"/>
        </w:rPr>
        <w:t xml:space="preserve"> (rejecting "conclusion that every male guard is a risk to the bodily integrity of a female inmate whenever the two are left alone"); </w:t>
      </w:r>
      <w:r>
        <w:rPr>
          <w:rFonts w:ascii="arial" w:eastAsia="arial" w:hAnsi="arial" w:cs="arial"/>
          <w:b w:val="0"/>
          <w:i/>
          <w:strike w:val="0"/>
          <w:noProof w:val="0"/>
          <w:color w:val="000000"/>
          <w:position w:val="0"/>
          <w:sz w:val="20"/>
          <w:u w:val="none"/>
          <w:vertAlign w:val="baseline"/>
        </w:rPr>
        <w:t xml:space="preserve">accord, </w:t>
      </w:r>
      <w:bookmarkStart w:id="176" w:name="Bookmark_I5PM5WTY2N1PRV0010000400"/>
      <w:bookmarkEnd w:id="176"/>
      <w:hyperlink r:id="rId41" w:history="1">
        <w:r>
          <w:rPr>
            <w:rFonts w:ascii="arial" w:eastAsia="arial" w:hAnsi="arial" w:cs="arial"/>
            <w:b w:val="0"/>
            <w:i/>
            <w:strike w:val="0"/>
            <w:noProof w:val="0"/>
            <w:color w:val="0077CC"/>
            <w:position w:val="0"/>
            <w:sz w:val="20"/>
            <w:u w:val="single"/>
            <w:vertAlign w:val="baseline"/>
          </w:rPr>
          <w:t>Cash v. Cty. of Erie</w:t>
        </w:r>
      </w:hyperlink>
      <w:hyperlink r:id="rId41" w:history="1">
        <w:r>
          <w:rPr>
            <w:rFonts w:ascii="arial" w:eastAsia="arial" w:hAnsi="arial" w:cs="arial"/>
            <w:b w:val="0"/>
            <w:i/>
            <w:strike w:val="0"/>
            <w:noProof w:val="0"/>
            <w:color w:val="0077CC"/>
            <w:position w:val="0"/>
            <w:sz w:val="20"/>
            <w:u w:val="single"/>
            <w:vertAlign w:val="baseline"/>
          </w:rPr>
          <w:t>, 654 F.3d 324, 336 (2d Cir.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However, what nudges Plaintiff's allegations over the line from conceivable to plausible is the fact that she has alleged that Defendant Apple was on notice of previous incidents at ACCF involving male corrections officers having inappropriate sexual contact with female detainees. (Dkt. No. 1, ¶ 40 [Pl.'s Compl.].)</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Indeed, with respect to these past incidents, Plaintiff alleges that "Defendant Apple has publicly stated that 'at least one victim's account was credible[,]'" and that, despite his knowledge of this inappropriate</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behavior, he "failed to adopt policies and procedures regarding circumstances w[h]ere male corrections officers are permitted to be alone with female inmates."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3. The Fourth </w:t>
      </w:r>
      <w:r>
        <w:rPr>
          <w:rFonts w:ascii="arial" w:eastAsia="arial" w:hAnsi="arial" w:cs="arial"/>
          <w:b/>
          <w:i/>
          <w:strike w:val="0"/>
          <w:noProof w:val="0"/>
          <w:color w:val="000000"/>
          <w:position w:val="0"/>
          <w:sz w:val="20"/>
          <w:u w:val="none"/>
          <w:vertAlign w:val="baseline"/>
        </w:rPr>
        <w:t>Colon</w:t>
      </w:r>
      <w:r>
        <w:rPr>
          <w:rFonts w:ascii="arial" w:eastAsia="arial" w:hAnsi="arial" w:cs="arial"/>
          <w:b/>
          <w:i w:val="0"/>
          <w:strike w:val="0"/>
          <w:noProof w:val="0"/>
          <w:color w:val="000000"/>
          <w:position w:val="0"/>
          <w:sz w:val="20"/>
          <w:u w:val="none"/>
          <w:vertAlign w:val="baseline"/>
        </w:rPr>
        <w:t xml:space="preserve"> Factor</w:t>
      </w:r>
    </w:p>
    <w:p>
      <w:pPr>
        <w:keepNext w:val="0"/>
        <w:widowControl w:val="0"/>
        <w:spacing w:before="240" w:after="0" w:line="260" w:lineRule="atLeast"/>
        <w:ind w:left="0" w:right="0" w:firstLine="0"/>
        <w:jc w:val="both"/>
      </w:pPr>
      <w:bookmarkStart w:id="178" w:name="Bookmark_para_50"/>
      <w:bookmarkEnd w:id="178"/>
      <w:bookmarkStart w:id="179" w:name="Bookmark_I2KYG77BWGW000GWND20000F"/>
      <w:bookmarkEnd w:id="179"/>
      <w:bookmarkStart w:id="180" w:name="Bookmark_I5PM5WTY2N1PRV0040000400"/>
      <w:bookmarkEnd w:id="180"/>
      <w:r>
        <w:rPr>
          <w:rFonts w:ascii="arial" w:eastAsia="arial" w:hAnsi="arial" w:cs="arial"/>
          <w:b w:val="0"/>
          <w:i w:val="0"/>
          <w:strike w:val="0"/>
          <w:noProof w:val="0"/>
          <w:color w:val="000000"/>
          <w:position w:val="0"/>
          <w:sz w:val="20"/>
          <w:u w:val="none"/>
          <w:vertAlign w:val="baseline"/>
        </w:rPr>
        <w:t xml:space="preserve">With respect to the fourth </w:t>
      </w:r>
      <w:bookmarkStart w:id="181" w:name="Bookmark_I5PM5WTY2N1PRV0030000400"/>
      <w:bookmarkEnd w:id="181"/>
      <w:hyperlink r:id="rId16" w:history="1">
        <w:r>
          <w:rPr>
            <w:rFonts w:ascii="arial" w:eastAsia="arial" w:hAnsi="arial" w:cs="arial"/>
            <w:b w:val="0"/>
            <w:i/>
            <w:strike w:val="0"/>
            <w:noProof w:val="0"/>
            <w:color w:val="0077CC"/>
            <w:position w:val="0"/>
            <w:sz w:val="20"/>
            <w:u w:val="single"/>
            <w:vertAlign w:val="baseline"/>
          </w:rPr>
          <w:t>Colon</w:t>
        </w:r>
      </w:hyperlink>
      <w:r>
        <w:rPr>
          <w:rFonts w:ascii="arial" w:eastAsia="arial" w:hAnsi="arial" w:cs="arial"/>
          <w:b w:val="0"/>
          <w:i w:val="0"/>
          <w:strike w:val="0"/>
          <w:noProof w:val="0"/>
          <w:color w:val="000000"/>
          <w:position w:val="0"/>
          <w:sz w:val="20"/>
          <w:u w:val="none"/>
          <w:vertAlign w:val="baseline"/>
        </w:rPr>
        <w:t xml:space="preserve"> factor, the Court finds that Plaintiff has failed to allege facts plausibly suggesting that Defendant Apple was grossly negligent in his supervision of Defendant Roberson. </w:t>
      </w:r>
      <w:bookmarkStart w:id="182" w:name="Bookmark_I5PM5WTY2SF89D0010000400"/>
      <w:bookmarkEnd w:id="182"/>
      <w:r>
        <w:rPr>
          <w:rFonts w:ascii="arial" w:eastAsia="arial" w:hAnsi="arial" w:cs="arial"/>
          <w:b w:val="0"/>
          <w:i w:val="0"/>
          <w:strike w:val="0"/>
          <w:noProof w:val="0"/>
          <w:color w:val="000000"/>
          <w:position w:val="0"/>
          <w:sz w:val="20"/>
          <w:u w:val="none"/>
          <w:vertAlign w:val="baseline"/>
        </w:rPr>
        <w:t xml:space="preserve">Specifically, Plaintiff alleges that "Defendant Facility permitted Defendant Roberson . . . to supervise female prisoners by himself and without female supervision, in light of past allegations of sexual misconduct." (Dkt. No. 1, ¶ 51 [Pl.'s Compl.].) </w:t>
      </w:r>
      <w:bookmarkStart w:id="183" w:name="Bookmark_I5PM5WTY2SF89D0030000400"/>
      <w:bookmarkEnd w:id="183"/>
      <w:r>
        <w:rPr>
          <w:rFonts w:ascii="arial" w:eastAsia="arial" w:hAnsi="arial" w:cs="arial"/>
          <w:b w:val="0"/>
          <w:i w:val="0"/>
          <w:strike w:val="0"/>
          <w:noProof w:val="0"/>
          <w:color w:val="000000"/>
          <w:position w:val="0"/>
          <w:sz w:val="20"/>
          <w:u w:val="none"/>
          <w:vertAlign w:val="baseline"/>
        </w:rPr>
        <w:t xml:space="preserve">"'[G]ross negligence' denotes a higher degree of culpability than mere negligence. </w:t>
      </w:r>
      <w:bookmarkStart w:id="184" w:name="Bookmark_I5PM5WTY2SF89D0030000400_2"/>
      <w:bookmarkEnd w:id="184"/>
      <w:bookmarkStart w:id="185" w:name="Bookmark_I5PM5WTY2SF89D0010000400_2"/>
      <w:bookmarkEnd w:id="185"/>
      <w:r>
        <w:rPr>
          <w:rFonts w:ascii="arial" w:eastAsia="arial" w:hAnsi="arial" w:cs="arial"/>
          <w:b w:val="0"/>
          <w:i w:val="0"/>
          <w:strike w:val="0"/>
          <w:noProof w:val="0"/>
          <w:color w:val="000000"/>
          <w:position w:val="0"/>
          <w:sz w:val="20"/>
          <w:u w:val="none"/>
          <w:vertAlign w:val="baseline"/>
        </w:rPr>
        <w:t xml:space="preserve">It is the kind of conduct where the defendant has reason to know of facts creating a high degree of risk of . . . harm to another and deliberately acts or fails to act in conscious disregard or indifference to that risk." </w:t>
      </w:r>
      <w:bookmarkStart w:id="186" w:name="Bookmark_I5PM5WTY2N1PRV0050000400"/>
      <w:bookmarkEnd w:id="186"/>
      <w:hyperlink r:id="rId32" w:history="1">
        <w:r>
          <w:rPr>
            <w:rFonts w:ascii="arial" w:eastAsia="arial" w:hAnsi="arial" w:cs="arial"/>
            <w:b w:val="0"/>
            <w:i/>
            <w:strike w:val="0"/>
            <w:noProof w:val="0"/>
            <w:color w:val="0077CC"/>
            <w:position w:val="0"/>
            <w:sz w:val="20"/>
            <w:u w:val="single"/>
            <w:vertAlign w:val="baseline"/>
          </w:rPr>
          <w:t>Raspardo v. Carlone</w:t>
        </w:r>
      </w:hyperlink>
      <w:hyperlink r:id="rId32" w:history="1">
        <w:r>
          <w:rPr>
            <w:rFonts w:ascii="arial" w:eastAsia="arial" w:hAnsi="arial" w:cs="arial"/>
            <w:b w:val="0"/>
            <w:i/>
            <w:strike w:val="0"/>
            <w:noProof w:val="0"/>
            <w:color w:val="0077CC"/>
            <w:position w:val="0"/>
            <w:sz w:val="20"/>
            <w:u w:val="single"/>
            <w:vertAlign w:val="baseline"/>
          </w:rPr>
          <w:t>, 770 F.3d 97, 116 (2d Cir. 2014)</w:t>
        </w:r>
      </w:hyperlink>
      <w:r>
        <w:rPr>
          <w:rFonts w:ascii="arial" w:eastAsia="arial" w:hAnsi="arial" w:cs="arial"/>
          <w:b w:val="0"/>
          <w:i w:val="0"/>
          <w:strike w:val="0"/>
          <w:noProof w:val="0"/>
          <w:color w:val="000000"/>
          <w:position w:val="0"/>
          <w:sz w:val="20"/>
          <w:u w:val="none"/>
          <w:vertAlign w:val="baseline"/>
        </w:rPr>
        <w:t>. This standard is satisfied when "the plaintiff establishes that the defendant-supervisor was aware of a subordinate's prior substantial misconduct but failed to take appropriate action to prevent future similar misconduct before the plaintiff was</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eventually injured." </w:t>
      </w:r>
      <w:bookmarkStart w:id="187" w:name="Bookmark_I5PM5WTY2SF89D0020000400"/>
      <w:bookmarkEnd w:id="187"/>
      <w:hyperlink r:id="rId32" w:history="1">
        <w:r>
          <w:rPr>
            <w:rFonts w:ascii="arial" w:eastAsia="arial" w:hAnsi="arial" w:cs="arial"/>
            <w:b w:val="0"/>
            <w:i/>
            <w:strike w:val="0"/>
            <w:noProof w:val="0"/>
            <w:color w:val="0077CC"/>
            <w:position w:val="0"/>
            <w:sz w:val="20"/>
            <w:u w:val="single"/>
            <w:vertAlign w:val="baseline"/>
          </w:rPr>
          <w:t>Raspardo</w:t>
        </w:r>
      </w:hyperlink>
      <w:hyperlink r:id="rId32" w:history="1">
        <w:r>
          <w:rPr>
            <w:rFonts w:ascii="arial" w:eastAsia="arial" w:hAnsi="arial" w:cs="arial"/>
            <w:b w:val="0"/>
            <w:i/>
            <w:strike w:val="0"/>
            <w:noProof w:val="0"/>
            <w:color w:val="0077CC"/>
            <w:position w:val="0"/>
            <w:sz w:val="20"/>
            <w:u w:val="single"/>
            <w:vertAlign w:val="baseline"/>
          </w:rPr>
          <w:t>, 770 F.3d at 117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8" w:name="Bookmark_para_51"/>
      <w:bookmarkEnd w:id="188"/>
      <w:bookmarkStart w:id="189" w:name="Bookmark_I5PM5WTY2SF89D0050000400"/>
      <w:bookmarkEnd w:id="189"/>
      <w:bookmarkStart w:id="190" w:name="Bookmark_I5PM5WTY2SF89F0020000400"/>
      <w:bookmarkEnd w:id="190"/>
      <w:r>
        <w:rPr>
          <w:rFonts w:ascii="arial" w:eastAsia="arial" w:hAnsi="arial" w:cs="arial"/>
          <w:b w:val="0"/>
          <w:i w:val="0"/>
          <w:strike w:val="0"/>
          <w:noProof w:val="0"/>
          <w:color w:val="000000"/>
          <w:position w:val="0"/>
          <w:sz w:val="20"/>
          <w:u w:val="none"/>
          <w:vertAlign w:val="baseline"/>
        </w:rPr>
        <w:t>The Court agrees with Defendant Apple that Plaintiff has failed to allege facts plausibly suggesting that he knew of specific instances of past misconduct committed by Defendant Roberson. (Dkt. No. 48, at 6 [Def. Apple's Reply Mem. of Law].) The Court notes that it is aware of another action commenced against Defendants Roberson and Apple in this District, in which another female inmate incarcerated at ACCF alleged that Defendant Roberson sexually harassed her.</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94" w:name="Bookmark_I5PM5WTY2SF89D0040000400"/>
      <w:bookmarkEnd w:id="194"/>
      <w:hyperlink r:id="rId42" w:history="1">
        <w:r>
          <w:rPr>
            <w:rFonts w:ascii="arial" w:eastAsia="arial" w:hAnsi="arial" w:cs="arial"/>
            <w:b w:val="0"/>
            <w:i/>
            <w:strike w:val="0"/>
            <w:noProof w:val="0"/>
            <w:color w:val="0077CC"/>
            <w:position w:val="0"/>
            <w:sz w:val="20"/>
            <w:u w:val="single"/>
            <w:vertAlign w:val="baseline"/>
          </w:rPr>
          <w:t>Smith v. Roberson</w:t>
        </w:r>
      </w:hyperlink>
      <w:hyperlink r:id="rId42" w:history="1">
        <w:r>
          <w:rPr>
            <w:rFonts w:ascii="arial" w:eastAsia="arial" w:hAnsi="arial" w:cs="arial"/>
            <w:b w:val="0"/>
            <w:i/>
            <w:strike w:val="0"/>
            <w:noProof w:val="0"/>
            <w:color w:val="0077CC"/>
            <w:position w:val="0"/>
            <w:sz w:val="20"/>
            <w:u w:val="single"/>
            <w:vertAlign w:val="baseline"/>
          </w:rPr>
          <w:t>, 15-CV-0930, 2016 U.S. Dist. LEXIS 33562, 2016 WL 1056588 (N.D.N.Y. Mar. 16, 2016)</w:t>
        </w:r>
      </w:hyperlink>
      <w:r>
        <w:rPr>
          <w:rFonts w:ascii="arial" w:eastAsia="arial" w:hAnsi="arial" w:cs="arial"/>
          <w:b w:val="0"/>
          <w:i w:val="0"/>
          <w:strike w:val="0"/>
          <w:noProof w:val="0"/>
          <w:color w:val="000000"/>
          <w:position w:val="0"/>
          <w:sz w:val="20"/>
          <w:u w:val="none"/>
          <w:vertAlign w:val="baseline"/>
        </w:rPr>
        <w:t xml:space="preserve"> (Hurd, J.). These allegations would plausibly suggest that at some point in time Defendant Apple became aware of at least one other incident of sexual misconduct involving Defendant Roberson. However, the plaintiff in </w:t>
      </w:r>
      <w:r>
        <w:rPr>
          <w:rFonts w:ascii="arial" w:eastAsia="arial" w:hAnsi="arial" w:cs="arial"/>
          <w:b w:val="0"/>
          <w:i/>
          <w:strike w:val="0"/>
          <w:noProof w:val="0"/>
          <w:color w:val="000000"/>
          <w:position w:val="0"/>
          <w:sz w:val="20"/>
          <w:u w:val="none"/>
          <w:vertAlign w:val="baseline"/>
        </w:rPr>
        <w:t>Smith</w:t>
      </w:r>
      <w:r>
        <w:rPr>
          <w:rFonts w:ascii="arial" w:eastAsia="arial" w:hAnsi="arial" w:cs="arial"/>
          <w:b w:val="0"/>
          <w:i w:val="0"/>
          <w:strike w:val="0"/>
          <w:noProof w:val="0"/>
          <w:color w:val="000000"/>
          <w:position w:val="0"/>
          <w:sz w:val="20"/>
          <w:u w:val="none"/>
          <w:vertAlign w:val="baseline"/>
        </w:rPr>
        <w:t xml:space="preserve"> alleged that Defendant Roberson harassed her on the same date (i.e., July 30, 2014) on which Plaintiff in the present action alleges that Defendant Roberson sexually assaulted her. It is unclear whether the events in </w:t>
      </w:r>
      <w:r>
        <w:rPr>
          <w:rFonts w:ascii="arial" w:eastAsia="arial" w:hAnsi="arial" w:cs="arial"/>
          <w:b w:val="0"/>
          <w:i/>
          <w:strike w:val="0"/>
          <w:noProof w:val="0"/>
          <w:color w:val="000000"/>
          <w:position w:val="0"/>
          <w:sz w:val="20"/>
          <w:u w:val="none"/>
          <w:vertAlign w:val="baseline"/>
        </w:rPr>
        <w:t>Smith</w:t>
      </w:r>
      <w:r>
        <w:rPr>
          <w:rFonts w:ascii="arial" w:eastAsia="arial" w:hAnsi="arial" w:cs="arial"/>
          <w:b w:val="0"/>
          <w:i w:val="0"/>
          <w:strike w:val="0"/>
          <w:noProof w:val="0"/>
          <w:color w:val="000000"/>
          <w:position w:val="0"/>
          <w:sz w:val="20"/>
          <w:u w:val="none"/>
          <w:vertAlign w:val="baseline"/>
        </w:rPr>
        <w:t xml:space="preserve"> occurred before or after the events alleged in the present action.</w:t>
      </w:r>
      <w:r>
        <w:rPr>
          <w:rFonts w:ascii="arial" w:eastAsia="arial" w:hAnsi="arial" w:cs="arial"/>
          <w:vertAlign w:val="superscript"/>
        </w:rPr>
        <w:footnoteReference w:customMarkFollows="1" w:id="8"/>
        <w:t xml:space="preserve">9</w:t>
      </w:r>
    </w:p>
    <w:p>
      <w:pPr>
        <w:keepNext w:val="0"/>
        <w:widowControl w:val="0"/>
        <w:spacing w:before="200" w:after="0" w:line="260" w:lineRule="atLeast"/>
        <w:ind w:left="0" w:right="0" w:firstLine="0"/>
        <w:jc w:val="both"/>
      </w:pPr>
      <w:bookmarkStart w:id="196" w:name="Bookmark_para_52"/>
      <w:bookmarkEnd w:id="196"/>
      <w:bookmarkStart w:id="197" w:name="Bookmark_I5PM5WTY2HM63M0010000400"/>
      <w:bookmarkEnd w:id="197"/>
      <w:r>
        <w:rPr>
          <w:rFonts w:ascii="arial" w:eastAsia="arial" w:hAnsi="arial" w:cs="arial"/>
          <w:b w:val="0"/>
          <w:i w:val="0"/>
          <w:strike w:val="0"/>
          <w:noProof w:val="0"/>
          <w:color w:val="000000"/>
          <w:position w:val="0"/>
          <w:sz w:val="20"/>
          <w:u w:val="none"/>
          <w:vertAlign w:val="baseline"/>
        </w:rPr>
        <w:t xml:space="preserve">After carefully considering the allegations made in </w:t>
      </w:r>
      <w:r>
        <w:rPr>
          <w:rFonts w:ascii="arial" w:eastAsia="arial" w:hAnsi="arial" w:cs="arial"/>
          <w:b w:val="0"/>
          <w:i/>
          <w:strike w:val="0"/>
          <w:noProof w:val="0"/>
          <w:color w:val="000000"/>
          <w:position w:val="0"/>
          <w:sz w:val="20"/>
          <w:u w:val="none"/>
          <w:vertAlign w:val="baseline"/>
        </w:rPr>
        <w:t>Smith</w:t>
      </w:r>
      <w:r>
        <w:rPr>
          <w:rFonts w:ascii="arial" w:eastAsia="arial" w:hAnsi="arial" w:cs="arial"/>
          <w:b w:val="0"/>
          <w:i w:val="0"/>
          <w:strike w:val="0"/>
          <w:noProof w:val="0"/>
          <w:color w:val="000000"/>
          <w:position w:val="0"/>
          <w:sz w:val="20"/>
          <w:u w:val="none"/>
          <w:vertAlign w:val="baseline"/>
        </w:rPr>
        <w:t>, the Court finds that Plaintiff has failed to allege facts plausibly suggesting</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that Defendant Apple had notice of any prior sexual misconduct committed by Defendant Roberson and/or had a sufficient opportunity to reasonably respond to any such misconduct. </w:t>
      </w:r>
      <w:r>
        <w:rPr>
          <w:rFonts w:ascii="arial" w:eastAsia="arial" w:hAnsi="arial" w:cs="arial"/>
          <w:b w:val="0"/>
          <w:i/>
          <w:strike w:val="0"/>
          <w:noProof w:val="0"/>
          <w:color w:val="000000"/>
          <w:position w:val="0"/>
          <w:sz w:val="20"/>
          <w:u w:val="none"/>
          <w:vertAlign w:val="baseline"/>
        </w:rPr>
        <w:t xml:space="preserve">See </w:t>
      </w:r>
      <w:bookmarkStart w:id="198" w:name="Bookmark_I5PM5WTY2SF89F0050000400"/>
      <w:bookmarkEnd w:id="198"/>
      <w:hyperlink r:id="rId43" w:history="1">
        <w:r>
          <w:rPr>
            <w:rFonts w:ascii="arial" w:eastAsia="arial" w:hAnsi="arial" w:cs="arial"/>
            <w:b w:val="0"/>
            <w:i/>
            <w:strike w:val="0"/>
            <w:noProof w:val="0"/>
            <w:color w:val="0077CC"/>
            <w:position w:val="0"/>
            <w:sz w:val="20"/>
            <w:u w:val="single"/>
            <w:vertAlign w:val="baseline"/>
          </w:rPr>
          <w:t>Poe v. Leonard</w:t>
        </w:r>
      </w:hyperlink>
      <w:hyperlink r:id="rId43" w:history="1">
        <w:r>
          <w:rPr>
            <w:rFonts w:ascii="arial" w:eastAsia="arial" w:hAnsi="arial" w:cs="arial"/>
            <w:b w:val="0"/>
            <w:i/>
            <w:strike w:val="0"/>
            <w:noProof w:val="0"/>
            <w:color w:val="0077CC"/>
            <w:position w:val="0"/>
            <w:sz w:val="20"/>
            <w:u w:val="single"/>
            <w:vertAlign w:val="baseline"/>
          </w:rPr>
          <w:t>, 282 F.3d 123, 142 (2d Cir. 2002)</w:t>
        </w:r>
      </w:hyperlink>
      <w:r>
        <w:rPr>
          <w:rFonts w:ascii="arial" w:eastAsia="arial" w:hAnsi="arial" w:cs="arial"/>
          <w:b w:val="0"/>
          <w:i w:val="0"/>
          <w:strike w:val="0"/>
          <w:noProof w:val="0"/>
          <w:color w:val="000000"/>
          <w:position w:val="0"/>
          <w:sz w:val="20"/>
          <w:u w:val="none"/>
          <w:vertAlign w:val="baseline"/>
        </w:rPr>
        <w:t xml:space="preserve"> (holding that supervisor's liability depended on showing that supervisor "knew or should have known that there was a high degree of risk that [subordinate would commit the violative conduct], but either deliberately or recklessly disregarded that risk by failing to take action that a reasonable supervisor would find necessary to prevent such a risk, and that failure caused a constitutional injury"); </w:t>
      </w:r>
      <w:bookmarkStart w:id="199" w:name="Bookmark_I5PM5WTY2HM63M0020000400"/>
      <w:bookmarkEnd w:id="199"/>
      <w:hyperlink r:id="rId44" w:history="1">
        <w:r>
          <w:rPr>
            <w:rFonts w:ascii="arial" w:eastAsia="arial" w:hAnsi="arial" w:cs="arial"/>
            <w:b w:val="0"/>
            <w:i/>
            <w:strike w:val="0"/>
            <w:noProof w:val="0"/>
            <w:color w:val="0077CC"/>
            <w:position w:val="0"/>
            <w:sz w:val="20"/>
            <w:u w:val="single"/>
            <w:vertAlign w:val="baseline"/>
          </w:rPr>
          <w:t>Jones v. Superintendent of Attica Corr. Facility</w:t>
        </w:r>
      </w:hyperlink>
      <w:hyperlink r:id="rId44" w:history="1">
        <w:r>
          <w:rPr>
            <w:rFonts w:ascii="arial" w:eastAsia="arial" w:hAnsi="arial" w:cs="arial"/>
            <w:b w:val="0"/>
            <w:i/>
            <w:strike w:val="0"/>
            <w:noProof w:val="0"/>
            <w:color w:val="0077CC"/>
            <w:position w:val="0"/>
            <w:sz w:val="20"/>
            <w:u w:val="single"/>
            <w:vertAlign w:val="baseline"/>
          </w:rPr>
          <w:t>, 10-CV-0823, 2012 U.S. Dist. LEXIS 137569, 2012 WL 4464685, at *3 (W.D.N.Y. Feb. 3, 2012)</w:t>
        </w:r>
      </w:hyperlink>
      <w:r>
        <w:rPr>
          <w:rFonts w:ascii="arial" w:eastAsia="arial" w:hAnsi="arial" w:cs="arial"/>
          <w:b w:val="0"/>
          <w:i w:val="0"/>
          <w:strike w:val="0"/>
          <w:noProof w:val="0"/>
          <w:color w:val="000000"/>
          <w:position w:val="0"/>
          <w:sz w:val="20"/>
          <w:u w:val="none"/>
          <w:vertAlign w:val="baseline"/>
        </w:rPr>
        <w:t xml:space="preserve"> ("Even interpreting plaintiff's allegations to suggest that he wrote Superintendent Conway about his safety concerns upon his transfer, given plaintiff's allegation that the assault occurred on the same day as his move into the housing block, it is not plausible that Superintendent Conway would have received plaintiff's letter prior to the assault."); </w:t>
      </w:r>
      <w:r>
        <w:rPr>
          <w:rFonts w:ascii="arial" w:eastAsia="arial" w:hAnsi="arial" w:cs="arial"/>
          <w:b w:val="0"/>
          <w:i/>
          <w:strike w:val="0"/>
          <w:noProof w:val="0"/>
          <w:color w:val="000000"/>
          <w:position w:val="0"/>
          <w:sz w:val="20"/>
          <w:u w:val="none"/>
          <w:vertAlign w:val="baseline"/>
        </w:rPr>
        <w:t xml:space="preserve">cf. </w:t>
      </w:r>
      <w:bookmarkStart w:id="200" w:name="Bookmark_I5PM5WTY2HM63M0040000400"/>
      <w:bookmarkEnd w:id="200"/>
      <w:hyperlink r:id="rId45" w:history="1">
        <w:r>
          <w:rPr>
            <w:rFonts w:ascii="arial" w:eastAsia="arial" w:hAnsi="arial" w:cs="arial"/>
            <w:b w:val="0"/>
            <w:i/>
            <w:strike w:val="0"/>
            <w:noProof w:val="0"/>
            <w:color w:val="0077CC"/>
            <w:position w:val="0"/>
            <w:sz w:val="20"/>
            <w:u w:val="single"/>
            <w:vertAlign w:val="baseline"/>
          </w:rPr>
          <w:t>Morris v. Eversley</w:t>
        </w:r>
      </w:hyperlink>
      <w:hyperlink r:id="rId45" w:history="1">
        <w:r>
          <w:rPr>
            <w:rFonts w:ascii="arial" w:eastAsia="arial" w:hAnsi="arial" w:cs="arial"/>
            <w:b w:val="0"/>
            <w:i/>
            <w:strike w:val="0"/>
            <w:noProof w:val="0"/>
            <w:color w:val="0077CC"/>
            <w:position w:val="0"/>
            <w:sz w:val="20"/>
            <w:u w:val="single"/>
            <w:vertAlign w:val="baseline"/>
          </w:rPr>
          <w:t>, 205 F. Supp. 2d 234, 242 (S.D.N.Y. 2002)</w:t>
        </w:r>
      </w:hyperlink>
      <w:r>
        <w:rPr>
          <w:rFonts w:ascii="arial" w:eastAsia="arial" w:hAnsi="arial" w:cs="arial"/>
          <w:b w:val="0"/>
          <w:i w:val="0"/>
          <w:strike w:val="0"/>
          <w:noProof w:val="0"/>
          <w:color w:val="000000"/>
          <w:position w:val="0"/>
          <w:sz w:val="20"/>
          <w:u w:val="none"/>
          <w:vertAlign w:val="baseline"/>
        </w:rPr>
        <w:t xml:space="preserve"> (Chin, J.) ("[Plaintiff] also alleges that defendants were grossly negligent in supervising their subordinates, because they had received prior complaints about Eversley—and yet failed to adequately</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monitor his actions such that the assault on Morris could occur.").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4. The Fifth </w:t>
      </w:r>
      <w:r>
        <w:rPr>
          <w:rFonts w:ascii="arial" w:eastAsia="arial" w:hAnsi="arial" w:cs="arial"/>
          <w:b/>
          <w:i/>
          <w:strike w:val="0"/>
          <w:noProof w:val="0"/>
          <w:color w:val="000000"/>
          <w:position w:val="0"/>
          <w:sz w:val="20"/>
          <w:u w:val="none"/>
          <w:vertAlign w:val="baseline"/>
        </w:rPr>
        <w:t>Colon</w:t>
      </w:r>
      <w:r>
        <w:rPr>
          <w:rFonts w:ascii="arial" w:eastAsia="arial" w:hAnsi="arial" w:cs="arial"/>
          <w:b/>
          <w:i w:val="0"/>
          <w:strike w:val="0"/>
          <w:noProof w:val="0"/>
          <w:color w:val="000000"/>
          <w:position w:val="0"/>
          <w:sz w:val="20"/>
          <w:u w:val="none"/>
          <w:vertAlign w:val="baseline"/>
        </w:rPr>
        <w:t xml:space="preserve"> Factor</w:t>
      </w:r>
    </w:p>
    <w:p>
      <w:pPr>
        <w:keepNext w:val="0"/>
        <w:widowControl w:val="0"/>
        <w:spacing w:before="240" w:after="0" w:line="260" w:lineRule="atLeast"/>
        <w:ind w:left="0" w:right="0" w:firstLine="0"/>
        <w:jc w:val="both"/>
      </w:pPr>
      <w:bookmarkStart w:id="201" w:name="Bookmark_para_53"/>
      <w:bookmarkEnd w:id="201"/>
      <w:bookmarkStart w:id="202" w:name="Bookmark_I2KYG77C1B1000GWND20000G"/>
      <w:bookmarkEnd w:id="202"/>
      <w:bookmarkStart w:id="203" w:name="Bookmark_I5PM5WTY28T4MT0020000400"/>
      <w:bookmarkEnd w:id="203"/>
      <w:bookmarkStart w:id="204" w:name="Bookmark_I5PM5WTY28T4MT0040000400"/>
      <w:bookmarkEnd w:id="204"/>
      <w:r>
        <w:rPr>
          <w:rFonts w:ascii="arial" w:eastAsia="arial" w:hAnsi="arial" w:cs="arial"/>
          <w:b w:val="0"/>
          <w:i w:val="0"/>
          <w:strike w:val="0"/>
          <w:noProof w:val="0"/>
          <w:color w:val="000000"/>
          <w:position w:val="0"/>
          <w:sz w:val="20"/>
          <w:u w:val="none"/>
          <w:vertAlign w:val="baseline"/>
        </w:rPr>
        <w:t xml:space="preserve">With respect to the fifth </w:t>
      </w:r>
      <w:bookmarkStart w:id="205" w:name="Bookmark_I5PM5WTY28T4MT0010000400"/>
      <w:bookmarkEnd w:id="205"/>
      <w:hyperlink r:id="rId16" w:history="1">
        <w:r>
          <w:rPr>
            <w:rFonts w:ascii="arial" w:eastAsia="arial" w:hAnsi="arial" w:cs="arial"/>
            <w:b w:val="0"/>
            <w:i/>
            <w:strike w:val="0"/>
            <w:noProof w:val="0"/>
            <w:color w:val="0077CC"/>
            <w:position w:val="0"/>
            <w:sz w:val="20"/>
            <w:u w:val="single"/>
            <w:vertAlign w:val="baseline"/>
          </w:rPr>
          <w:t>Colon</w:t>
        </w:r>
      </w:hyperlink>
      <w:r>
        <w:rPr>
          <w:rFonts w:ascii="arial" w:eastAsia="arial" w:hAnsi="arial" w:cs="arial"/>
          <w:b w:val="0"/>
          <w:i w:val="0"/>
          <w:strike w:val="0"/>
          <w:noProof w:val="0"/>
          <w:color w:val="000000"/>
          <w:position w:val="0"/>
          <w:sz w:val="20"/>
          <w:u w:val="none"/>
          <w:vertAlign w:val="baseline"/>
        </w:rPr>
        <w:t xml:space="preserve"> factor, the Court finds that, for the reasons stated above in Part III.A.2. of this Decision and Order, Plaintiff has (albeit barely) alleged facts plausibly suggesting that Defendant Apple exhibited deliberate indifference to the rights of inmates by failing to act on information indicating that male corrections officers at ACCF were having inappropriate sexual contact with female detainees. </w:t>
      </w:r>
      <w:r>
        <w:rPr>
          <w:rFonts w:ascii="arial" w:eastAsia="arial" w:hAnsi="arial" w:cs="arial"/>
          <w:b w:val="0"/>
          <w:i/>
          <w:strike w:val="0"/>
          <w:noProof w:val="0"/>
          <w:color w:val="000000"/>
          <w:position w:val="0"/>
          <w:sz w:val="20"/>
          <w:u w:val="none"/>
          <w:vertAlign w:val="baseline"/>
        </w:rPr>
        <w:t xml:space="preserve">See </w:t>
      </w:r>
      <w:bookmarkStart w:id="206" w:name="Bookmark_I5PM5WTY28T4MT0030000400"/>
      <w:bookmarkEnd w:id="206"/>
      <w:hyperlink r:id="rId46" w:history="1">
        <w:r>
          <w:rPr>
            <w:rFonts w:ascii="arial" w:eastAsia="arial" w:hAnsi="arial" w:cs="arial"/>
            <w:b w:val="0"/>
            <w:i/>
            <w:strike w:val="0"/>
            <w:noProof w:val="0"/>
            <w:color w:val="0077CC"/>
            <w:position w:val="0"/>
            <w:sz w:val="20"/>
            <w:u w:val="single"/>
            <w:vertAlign w:val="baseline"/>
          </w:rPr>
          <w:t>Connick v. Thompson</w:t>
        </w:r>
      </w:hyperlink>
      <w:hyperlink r:id="rId46" w:history="1">
        <w:r>
          <w:rPr>
            <w:rFonts w:ascii="arial" w:eastAsia="arial" w:hAnsi="arial" w:cs="arial"/>
            <w:b w:val="0"/>
            <w:i/>
            <w:strike w:val="0"/>
            <w:noProof w:val="0"/>
            <w:color w:val="0077CC"/>
            <w:position w:val="0"/>
            <w:sz w:val="20"/>
            <w:u w:val="single"/>
            <w:vertAlign w:val="baseline"/>
          </w:rPr>
          <w:t>, 563 U.S. 51, 62, 131 S. Ct. 1350, 179 L. Ed. 2d 417 (2011)</w:t>
        </w:r>
      </w:hyperlink>
      <w:r>
        <w:rPr>
          <w:rFonts w:ascii="arial" w:eastAsia="arial" w:hAnsi="arial" w:cs="arial"/>
          <w:b w:val="0"/>
          <w:i w:val="0"/>
          <w:strike w:val="0"/>
          <w:noProof w:val="0"/>
          <w:color w:val="000000"/>
          <w:position w:val="0"/>
          <w:sz w:val="20"/>
          <w:u w:val="none"/>
          <w:vertAlign w:val="baseline"/>
        </w:rPr>
        <w:t xml:space="preserve"> ("Policymakers' continued adherence to an approach that they know or should know has failed to prevent tortious conduct by employees may establish the conscious disregard for the consequences of their action—the 'deliberate indifference'—necessary to trigger municipal liability."); </w:t>
      </w:r>
      <w:bookmarkStart w:id="207" w:name="Bookmark_I5PM5WTY28T4MT0050000400"/>
      <w:bookmarkEnd w:id="207"/>
      <w:hyperlink r:id="rId41" w:history="1">
        <w:r>
          <w:rPr>
            <w:rFonts w:ascii="arial" w:eastAsia="arial" w:hAnsi="arial" w:cs="arial"/>
            <w:b w:val="0"/>
            <w:i/>
            <w:strike w:val="0"/>
            <w:noProof w:val="0"/>
            <w:color w:val="0077CC"/>
            <w:position w:val="0"/>
            <w:sz w:val="20"/>
            <w:u w:val="single"/>
            <w:vertAlign w:val="baseline"/>
          </w:rPr>
          <w:t>Cash</w:t>
        </w:r>
      </w:hyperlink>
      <w:hyperlink r:id="rId41" w:history="1">
        <w:r>
          <w:rPr>
            <w:rFonts w:ascii="arial" w:eastAsia="arial" w:hAnsi="arial" w:cs="arial"/>
            <w:b w:val="0"/>
            <w:i/>
            <w:strike w:val="0"/>
            <w:noProof w:val="0"/>
            <w:color w:val="0077CC"/>
            <w:position w:val="0"/>
            <w:sz w:val="20"/>
            <w:u w:val="single"/>
            <w:vertAlign w:val="baseline"/>
          </w:rPr>
          <w:t>, 654 F.3d at 335-39</w:t>
        </w:r>
      </w:hyperlink>
      <w:r>
        <w:rPr>
          <w:rFonts w:ascii="arial" w:eastAsia="arial" w:hAnsi="arial" w:cs="arial"/>
          <w:b w:val="0"/>
          <w:i w:val="0"/>
          <w:strike w:val="0"/>
          <w:noProof w:val="0"/>
          <w:color w:val="000000"/>
          <w:position w:val="0"/>
          <w:sz w:val="20"/>
          <w:u w:val="none"/>
          <w:vertAlign w:val="baseline"/>
        </w:rPr>
        <w:t xml:space="preserve"> (concluding that, after plaintiff claimed she was raped by a sheriff's duty, a reasonable jury could have found that sheriff was deliberately indifferent to his duty to protect prisoners from sexual exploitation when, despite knowledge of at least one other incident involving sexual contact between a female prisoner and a male guard, he merely reiterated the facility's "no-contact" policy</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"unaccompanied by any proactive steps to minimize the opportunity for exploitation"); </w:t>
      </w:r>
      <w:bookmarkStart w:id="208" w:name="Bookmark_I5PM5WTY2D6NCX0020000400"/>
      <w:bookmarkEnd w:id="208"/>
      <w:hyperlink r:id="rId47" w:history="1">
        <w:r>
          <w:rPr>
            <w:rFonts w:ascii="arial" w:eastAsia="arial" w:hAnsi="arial" w:cs="arial"/>
            <w:b w:val="0"/>
            <w:i/>
            <w:strike w:val="0"/>
            <w:noProof w:val="0"/>
            <w:color w:val="0077CC"/>
            <w:position w:val="0"/>
            <w:sz w:val="20"/>
            <w:u w:val="single"/>
            <w:vertAlign w:val="baseline"/>
          </w:rPr>
          <w:t>Rivera v. Bonner</w:t>
        </w:r>
      </w:hyperlink>
      <w:hyperlink r:id="rId47" w:history="1">
        <w:r>
          <w:rPr>
            <w:rFonts w:ascii="arial" w:eastAsia="arial" w:hAnsi="arial" w:cs="arial"/>
            <w:b w:val="0"/>
            <w:i/>
            <w:strike w:val="0"/>
            <w:noProof w:val="0"/>
            <w:color w:val="0077CC"/>
            <w:position w:val="0"/>
            <w:sz w:val="20"/>
            <w:u w:val="single"/>
            <w:vertAlign w:val="baseline"/>
          </w:rPr>
          <w:t>, No. 16-10675, 691 Fed. Appx. 234, 2017 U.S. App. LEXIS 12081, 2017 WL 2872291, at *5 (5th Cir. July 6, 2017)</w:t>
        </w:r>
      </w:hyperlink>
      <w:r>
        <w:rPr>
          <w:rFonts w:ascii="arial" w:eastAsia="arial" w:hAnsi="arial" w:cs="arial"/>
          <w:b w:val="0"/>
          <w:i w:val="0"/>
          <w:strike w:val="0"/>
          <w:noProof w:val="0"/>
          <w:color w:val="000000"/>
          <w:position w:val="0"/>
          <w:sz w:val="20"/>
          <w:u w:val="none"/>
          <w:vertAlign w:val="baseline"/>
        </w:rPr>
        <w:t xml:space="preserve"> (stating that "officials can be found deliberately indifferent if they fail to modify training and policies after sexual assault occurs in their facilities"); </w:t>
      </w:r>
      <w:r>
        <w:rPr>
          <w:rFonts w:ascii="arial" w:eastAsia="arial" w:hAnsi="arial" w:cs="arial"/>
          <w:b w:val="0"/>
          <w:i/>
          <w:strike w:val="0"/>
          <w:noProof w:val="0"/>
          <w:color w:val="000000"/>
          <w:position w:val="0"/>
          <w:sz w:val="20"/>
          <w:u w:val="none"/>
          <w:vertAlign w:val="baseline"/>
        </w:rPr>
        <w:t xml:space="preserve">accord, </w:t>
      </w:r>
      <w:bookmarkStart w:id="209" w:name="Bookmark_I5PM5WTY2D6NCX0040000400"/>
      <w:bookmarkEnd w:id="209"/>
      <w:hyperlink r:id="rId48" w:history="1">
        <w:r>
          <w:rPr>
            <w:rFonts w:ascii="arial" w:eastAsia="arial" w:hAnsi="arial" w:cs="arial"/>
            <w:b w:val="0"/>
            <w:i/>
            <w:strike w:val="0"/>
            <w:noProof w:val="0"/>
            <w:color w:val="0077CC"/>
            <w:position w:val="0"/>
            <w:sz w:val="20"/>
            <w:u w:val="single"/>
            <w:vertAlign w:val="baseline"/>
          </w:rPr>
          <w:t>Tafoya v. Salazar</w:t>
        </w:r>
      </w:hyperlink>
      <w:hyperlink r:id="rId48" w:history="1">
        <w:r>
          <w:rPr>
            <w:rFonts w:ascii="arial" w:eastAsia="arial" w:hAnsi="arial" w:cs="arial"/>
            <w:b w:val="0"/>
            <w:i/>
            <w:strike w:val="0"/>
            <w:noProof w:val="0"/>
            <w:color w:val="0077CC"/>
            <w:position w:val="0"/>
            <w:sz w:val="20"/>
            <w:u w:val="single"/>
            <w:vertAlign w:val="baseline"/>
          </w:rPr>
          <w:t>, 516 F.3d 912, 917 (10th Cir.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Whether Defendant Apple is Entitled to Qualified Immunity</w:t>
      </w:r>
    </w:p>
    <w:p>
      <w:pPr>
        <w:keepNext w:val="0"/>
        <w:widowControl w:val="0"/>
        <w:spacing w:before="200" w:after="0" w:line="260" w:lineRule="atLeast"/>
        <w:ind w:left="0" w:right="0" w:firstLine="0"/>
        <w:jc w:val="both"/>
      </w:pPr>
      <w:bookmarkStart w:id="210" w:name="Bookmark_para_54"/>
      <w:bookmarkEnd w:id="210"/>
      <w:r>
        <w:rPr>
          <w:rFonts w:ascii="arial" w:eastAsia="arial" w:hAnsi="arial" w:cs="arial"/>
          <w:b w:val="0"/>
          <w:i w:val="0"/>
          <w:strike w:val="0"/>
          <w:noProof w:val="0"/>
          <w:color w:val="000000"/>
          <w:position w:val="0"/>
          <w:sz w:val="20"/>
          <w:u w:val="none"/>
          <w:vertAlign w:val="baseline"/>
        </w:rPr>
        <w:t>After carefully considering the matter, the Court answers this question in the negative for the reasons stated by Plaintiff in her opposition memorandum of law. (Dkt. No. 44, at 20-21 [Pl.'s Opp'n Mem. of Law].)</w:t>
      </w:r>
    </w:p>
    <w:p>
      <w:pPr>
        <w:keepNext w:val="0"/>
        <w:widowControl w:val="0"/>
        <w:spacing w:before="240" w:after="0" w:line="260" w:lineRule="atLeast"/>
        <w:ind w:left="0" w:right="0" w:firstLine="0"/>
        <w:jc w:val="both"/>
      </w:pPr>
      <w:bookmarkStart w:id="211" w:name="Bookmark_para_55"/>
      <w:bookmarkEnd w:id="211"/>
      <w:bookmarkStart w:id="212" w:name="Bookmark_I5PM5WTY2SF89G0020000400"/>
      <w:bookmarkEnd w:id="212"/>
      <w:bookmarkStart w:id="213" w:name="Bookmark_I5PM5WTY2SF89G0040000400"/>
      <w:bookmarkEnd w:id="213"/>
      <w:bookmarkStart w:id="214" w:name="Bookmark_I2KYG779H7F000GWND200009"/>
      <w:bookmarkEnd w:id="214"/>
      <w:bookmarkStart w:id="215" w:name="Bookmark_I5PM5WTY2N1PRY0030000400"/>
      <w:bookmarkEnd w:id="215"/>
      <w:r>
        <w:rPr>
          <w:rFonts w:ascii="arial" w:eastAsia="arial" w:hAnsi="arial" w:cs="arial"/>
          <w:b w:val="0"/>
          <w:i w:val="0"/>
          <w:strike w:val="0"/>
          <w:noProof w:val="0"/>
          <w:color w:val="000000"/>
          <w:position w:val="0"/>
          <w:sz w:val="20"/>
          <w:u w:val="none"/>
          <w:vertAlign w:val="baseline"/>
        </w:rPr>
        <w:t xml:space="preserve">Under the qualified immunity doctrine, "government officials performing discretionary functions generally are granted a qualified immunity and are shielded from liability for civil damages insofar as their conduct does not violate clearly established statutory or constitutional rights of which a reasonable person would have known." </w:t>
      </w:r>
      <w:bookmarkStart w:id="216" w:name="Bookmark_I5PM5WTY2SF89G0010000400"/>
      <w:bookmarkEnd w:id="216"/>
      <w:hyperlink r:id="rId49" w:history="1">
        <w:r>
          <w:rPr>
            <w:rFonts w:ascii="arial" w:eastAsia="arial" w:hAnsi="arial" w:cs="arial"/>
            <w:b w:val="0"/>
            <w:i/>
            <w:strike w:val="0"/>
            <w:noProof w:val="0"/>
            <w:color w:val="0077CC"/>
            <w:position w:val="0"/>
            <w:sz w:val="20"/>
            <w:u w:val="single"/>
            <w:vertAlign w:val="baseline"/>
          </w:rPr>
          <w:t>Wilson v. Layne</w:t>
        </w:r>
      </w:hyperlink>
      <w:hyperlink r:id="rId49" w:history="1">
        <w:r>
          <w:rPr>
            <w:rFonts w:ascii="arial" w:eastAsia="arial" w:hAnsi="arial" w:cs="arial"/>
            <w:b w:val="0"/>
            <w:i/>
            <w:strike w:val="0"/>
            <w:noProof w:val="0"/>
            <w:color w:val="0077CC"/>
            <w:position w:val="0"/>
            <w:sz w:val="20"/>
            <w:u w:val="single"/>
            <w:vertAlign w:val="baseline"/>
          </w:rPr>
          <w:t>, 526 U.S. 603, 609, 119 S. Ct. 1692, 143 L. Ed. 2d 818 (1999)</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217" w:name="Bookmark_I5PM5WTY2N1PRY0050000400"/>
      <w:bookmarkEnd w:id="217"/>
      <w:r>
        <w:rPr>
          <w:rFonts w:ascii="arial" w:eastAsia="arial" w:hAnsi="arial" w:cs="arial"/>
          <w:b w:val="0"/>
          <w:i w:val="0"/>
          <w:strike w:val="0"/>
          <w:noProof w:val="0"/>
          <w:color w:val="000000"/>
          <w:position w:val="0"/>
          <w:sz w:val="20"/>
          <w:u w:val="none"/>
          <w:vertAlign w:val="baseline"/>
        </w:rPr>
        <w:t xml:space="preserve">"A defendant will thus not be liable for damages 'if he did not violate clearly established law or if it was objectively reasonable for him to believe that he was not violating clearly established law.'" </w:t>
      </w:r>
      <w:bookmarkStart w:id="218" w:name="Bookmark_I5PM5WTY2SF89G0030000400"/>
      <w:bookmarkEnd w:id="218"/>
      <w:hyperlink r:id="rId50" w:history="1">
        <w:r>
          <w:rPr>
            <w:rFonts w:ascii="arial" w:eastAsia="arial" w:hAnsi="arial" w:cs="arial"/>
            <w:b w:val="0"/>
            <w:i/>
            <w:strike w:val="0"/>
            <w:noProof w:val="0"/>
            <w:color w:val="0077CC"/>
            <w:position w:val="0"/>
            <w:sz w:val="20"/>
            <w:u w:val="single"/>
            <w:vertAlign w:val="baseline"/>
          </w:rPr>
          <w:t>Pugh v. Goord</w:t>
        </w:r>
      </w:hyperlink>
      <w:hyperlink r:id="rId50" w:history="1">
        <w:r>
          <w:rPr>
            <w:rFonts w:ascii="arial" w:eastAsia="arial" w:hAnsi="arial" w:cs="arial"/>
            <w:b w:val="0"/>
            <w:i/>
            <w:strike w:val="0"/>
            <w:noProof w:val="0"/>
            <w:color w:val="0077CC"/>
            <w:position w:val="0"/>
            <w:sz w:val="20"/>
            <w:u w:val="single"/>
            <w:vertAlign w:val="baseline"/>
          </w:rPr>
          <w:t>, 571 F. Supp. 2d 477, 510 (S.D.N.Y. 2008)</w:t>
        </w:r>
      </w:hyperlink>
      <w:r>
        <w:rPr>
          <w:rFonts w:ascii="arial" w:eastAsia="arial" w:hAnsi="arial" w:cs="arial"/>
          <w:b w:val="0"/>
          <w:i w:val="0"/>
          <w:strike w:val="0"/>
          <w:noProof w:val="0"/>
          <w:color w:val="000000"/>
          <w:position w:val="0"/>
          <w:sz w:val="20"/>
          <w:u w:val="none"/>
          <w:vertAlign w:val="baseline"/>
        </w:rPr>
        <w:t xml:space="preserve"> (quoting </w:t>
      </w:r>
      <w:bookmarkStart w:id="219" w:name="Bookmark_I5PM5WTY2SF89G0050000400"/>
      <w:bookmarkEnd w:id="219"/>
      <w:hyperlink r:id="rId51" w:history="1">
        <w:r>
          <w:rPr>
            <w:rFonts w:ascii="arial" w:eastAsia="arial" w:hAnsi="arial" w:cs="arial"/>
            <w:b w:val="0"/>
            <w:i/>
            <w:strike w:val="0"/>
            <w:noProof w:val="0"/>
            <w:color w:val="0077CC"/>
            <w:position w:val="0"/>
            <w:sz w:val="20"/>
            <w:u w:val="single"/>
            <w:vertAlign w:val="baseline"/>
          </w:rPr>
          <w:t>Luna v. Pico</w:t>
        </w:r>
      </w:hyperlink>
      <w:hyperlink r:id="rId51" w:history="1">
        <w:r>
          <w:rPr>
            <w:rFonts w:ascii="arial" w:eastAsia="arial" w:hAnsi="arial" w:cs="arial"/>
            <w:b w:val="0"/>
            <w:i/>
            <w:strike w:val="0"/>
            <w:noProof w:val="0"/>
            <w:color w:val="0077CC"/>
            <w:position w:val="0"/>
            <w:sz w:val="20"/>
            <w:u w:val="single"/>
            <w:vertAlign w:val="baseline"/>
          </w:rPr>
          <w:t>, 356 F.3d 481, 490 [2d Cir. 2004])</w:t>
        </w:r>
      </w:hyperlink>
      <w:r>
        <w:rPr>
          <w:rFonts w:ascii="arial" w:eastAsia="arial" w:hAnsi="arial" w:cs="arial"/>
          <w:b w:val="0"/>
          <w:i w:val="0"/>
          <w:strike w:val="0"/>
          <w:noProof w:val="0"/>
          <w:color w:val="000000"/>
          <w:position w:val="0"/>
          <w:sz w:val="20"/>
          <w:u w:val="none"/>
          <w:vertAlign w:val="baseline"/>
        </w:rPr>
        <w:t>. "A right is clearly established if (1) the law is defined with reasonable clarity, (2)</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the Supreme Court or the Second Circuit has recognized the right, and (3) a reasonable defendant [would] have understood from the existing law that [his] conduct was unlawful." </w:t>
      </w:r>
      <w:bookmarkStart w:id="220" w:name="Bookmark_I5PM5WTY2N1PRY0020000400"/>
      <w:bookmarkEnd w:id="220"/>
      <w:hyperlink r:id="rId52" w:history="1">
        <w:r>
          <w:rPr>
            <w:rFonts w:ascii="arial" w:eastAsia="arial" w:hAnsi="arial" w:cs="arial"/>
            <w:b w:val="0"/>
            <w:i/>
            <w:strike w:val="0"/>
            <w:noProof w:val="0"/>
            <w:color w:val="0077CC"/>
            <w:position w:val="0"/>
            <w:sz w:val="20"/>
            <w:u w:val="single"/>
            <w:vertAlign w:val="baseline"/>
          </w:rPr>
          <w:t>Anderson v. Recore</w:t>
        </w:r>
      </w:hyperlink>
      <w:hyperlink r:id="rId52" w:history="1">
        <w:r>
          <w:rPr>
            <w:rFonts w:ascii="arial" w:eastAsia="arial" w:hAnsi="arial" w:cs="arial"/>
            <w:b w:val="0"/>
            <w:i/>
            <w:strike w:val="0"/>
            <w:noProof w:val="0"/>
            <w:color w:val="0077CC"/>
            <w:position w:val="0"/>
            <w:sz w:val="20"/>
            <w:u w:val="single"/>
            <w:vertAlign w:val="baseline"/>
          </w:rPr>
          <w:t>, 317 F.3d 194, 197 (2d Cir. 2003)</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221" w:name="Bookmark_I5PM5WTY2N1PRY0050000400_2"/>
      <w:bookmarkEnd w:id="221"/>
      <w:r>
        <w:rPr>
          <w:rFonts w:ascii="arial" w:eastAsia="arial" w:hAnsi="arial" w:cs="arial"/>
          <w:b w:val="0"/>
          <w:i w:val="0"/>
          <w:strike w:val="0"/>
          <w:noProof w:val="0"/>
          <w:color w:val="000000"/>
          <w:position w:val="0"/>
          <w:sz w:val="20"/>
          <w:u w:val="none"/>
          <w:vertAlign w:val="baseline"/>
        </w:rPr>
        <w:t xml:space="preserve">For qualified immunity to bar suit at the motion to dismiss stage, "[n]ot only must the facts supporting the defense appear on the face of the complaint, but, as with all </w:t>
      </w:r>
      <w:hyperlink r:id="rId11"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motions, the motion may be granted only where it appears beyond doubt that the plaintiff can prove no set of facts in support of his claim that would entitle him to relief." </w:t>
      </w:r>
      <w:bookmarkStart w:id="222" w:name="Bookmark_I5PM5WTY2N1PRY0040000400"/>
      <w:bookmarkEnd w:id="222"/>
      <w:hyperlink r:id="rId53" w:history="1">
        <w:r>
          <w:rPr>
            <w:rFonts w:ascii="arial" w:eastAsia="arial" w:hAnsi="arial" w:cs="arial"/>
            <w:b w:val="0"/>
            <w:i/>
            <w:strike w:val="0"/>
            <w:noProof w:val="0"/>
            <w:color w:val="0077CC"/>
            <w:position w:val="0"/>
            <w:sz w:val="20"/>
            <w:u w:val="single"/>
            <w:vertAlign w:val="baseline"/>
          </w:rPr>
          <w:t>McKenna v. Wright</w:t>
        </w:r>
      </w:hyperlink>
      <w:hyperlink r:id="rId53" w:history="1">
        <w:r>
          <w:rPr>
            <w:rFonts w:ascii="arial" w:eastAsia="arial" w:hAnsi="arial" w:cs="arial"/>
            <w:b w:val="0"/>
            <w:i/>
            <w:strike w:val="0"/>
            <w:noProof w:val="0"/>
            <w:color w:val="0077CC"/>
            <w:position w:val="0"/>
            <w:sz w:val="20"/>
            <w:u w:val="single"/>
            <w:vertAlign w:val="baseline"/>
          </w:rPr>
          <w:t>, 386 F.3d 432, 436 (2d Cir. 2004)</w:t>
        </w:r>
      </w:hyperlink>
      <w:r>
        <w:rPr>
          <w:rFonts w:ascii="arial" w:eastAsia="arial" w:hAnsi="arial" w:cs="arial"/>
          <w:b w:val="0"/>
          <w:i w:val="0"/>
          <w:strike w:val="0"/>
          <w:noProof w:val="0"/>
          <w:color w:val="000000"/>
          <w:position w:val="0"/>
          <w:sz w:val="20"/>
          <w:u w:val="none"/>
          <w:vertAlign w:val="baseline"/>
        </w:rPr>
        <w:t xml:space="preserve"> (internal quotation marks and citations omitted).</w:t>
      </w:r>
    </w:p>
    <w:p>
      <w:pPr>
        <w:keepNext w:val="0"/>
        <w:widowControl w:val="0"/>
        <w:spacing w:before="240" w:after="0" w:line="260" w:lineRule="atLeast"/>
        <w:ind w:left="0" w:right="0" w:firstLine="0"/>
        <w:jc w:val="both"/>
      </w:pPr>
      <w:bookmarkStart w:id="223" w:name="Bookmark_para_56"/>
      <w:bookmarkEnd w:id="223"/>
      <w:bookmarkStart w:id="224" w:name="Bookmark_I5PM5WTY2SF89H0020000400"/>
      <w:bookmarkEnd w:id="224"/>
      <w:bookmarkStart w:id="225" w:name="Bookmark_I5PM5WTY28T4MW0030000400"/>
      <w:bookmarkEnd w:id="225"/>
      <w:r>
        <w:rPr>
          <w:rFonts w:ascii="arial" w:eastAsia="arial" w:hAnsi="arial" w:cs="arial"/>
          <w:b w:val="0"/>
          <w:i w:val="0"/>
          <w:strike w:val="0"/>
          <w:noProof w:val="0"/>
          <w:color w:val="000000"/>
          <w:position w:val="0"/>
          <w:sz w:val="20"/>
          <w:u w:val="none"/>
          <w:vertAlign w:val="baseline"/>
        </w:rPr>
        <w:t xml:space="preserve">It is clearly established that inmates have the right to be protected from sexual abuse, both at the hands of correctional officers and fellow inmates, and that prison officials violate inmates' constitutional rights by showing deliberate indifference to a substantial risk of sexual abuse "when the offical[s] know[ ] of and disregard[ ] an excessive risk" of that harm occurring. </w:t>
      </w:r>
      <w:bookmarkStart w:id="226" w:name="Bookmark_I5PM5WTY2N1PS00040000400"/>
      <w:bookmarkEnd w:id="226"/>
      <w:bookmarkStart w:id="227" w:name="Bookmark_I5PM5WTY2SF89H0010000400"/>
      <w:bookmarkEnd w:id="227"/>
      <w:hyperlink r:id="rId54" w:history="1">
        <w:r>
          <w:rPr>
            <w:rFonts w:ascii="arial" w:eastAsia="arial" w:hAnsi="arial" w:cs="arial"/>
            <w:b w:val="0"/>
            <w:i/>
            <w:strike w:val="0"/>
            <w:noProof w:val="0"/>
            <w:color w:val="0077CC"/>
            <w:position w:val="0"/>
            <w:sz w:val="20"/>
            <w:u w:val="single"/>
            <w:vertAlign w:val="baseline"/>
          </w:rPr>
          <w:t>Farmer v. Brennan</w:t>
        </w:r>
      </w:hyperlink>
      <w:hyperlink r:id="rId54" w:history="1">
        <w:r>
          <w:rPr>
            <w:rFonts w:ascii="arial" w:eastAsia="arial" w:hAnsi="arial" w:cs="arial"/>
            <w:b w:val="0"/>
            <w:i/>
            <w:strike w:val="0"/>
            <w:noProof w:val="0"/>
            <w:color w:val="0077CC"/>
            <w:position w:val="0"/>
            <w:sz w:val="20"/>
            <w:u w:val="single"/>
            <w:vertAlign w:val="baseline"/>
          </w:rPr>
          <w:t>, 511 U.S. 825, 837, 114 S. Ct. 1970, 128 L. Ed. 2d 811 (1994)</w:t>
        </w:r>
      </w:hyperlink>
      <w:r>
        <w:rPr>
          <w:rFonts w:ascii="arial" w:eastAsia="arial" w:hAnsi="arial" w:cs="arial"/>
          <w:b w:val="0"/>
          <w:i w:val="0"/>
          <w:strike w:val="0"/>
          <w:noProof w:val="0"/>
          <w:color w:val="000000"/>
          <w:position w:val="0"/>
          <w:sz w:val="20"/>
          <w:u w:val="none"/>
          <w:vertAlign w:val="baseline"/>
        </w:rPr>
        <w:t xml:space="preserve">; </w:t>
      </w:r>
      <w:bookmarkStart w:id="228" w:name="Bookmark_I5PM5WTY2SF89H0030000400"/>
      <w:bookmarkEnd w:id="228"/>
      <w:hyperlink r:id="rId41" w:history="1">
        <w:r>
          <w:rPr>
            <w:rFonts w:ascii="arial" w:eastAsia="arial" w:hAnsi="arial" w:cs="arial"/>
            <w:b w:val="0"/>
            <w:i/>
            <w:strike w:val="0"/>
            <w:noProof w:val="0"/>
            <w:color w:val="0077CC"/>
            <w:position w:val="0"/>
            <w:sz w:val="20"/>
            <w:u w:val="single"/>
            <w:vertAlign w:val="baseline"/>
          </w:rPr>
          <w:t>Cash</w:t>
        </w:r>
      </w:hyperlink>
      <w:hyperlink r:id="rId41" w:history="1">
        <w:r>
          <w:rPr>
            <w:rFonts w:ascii="arial" w:eastAsia="arial" w:hAnsi="arial" w:cs="arial"/>
            <w:b w:val="0"/>
            <w:i/>
            <w:strike w:val="0"/>
            <w:noProof w:val="0"/>
            <w:color w:val="0077CC"/>
            <w:position w:val="0"/>
            <w:sz w:val="20"/>
            <w:u w:val="single"/>
            <w:vertAlign w:val="baseline"/>
          </w:rPr>
          <w:t>, 654 F.3d at 335-37</w:t>
        </w:r>
      </w:hyperlink>
      <w:r>
        <w:rPr>
          <w:rFonts w:ascii="arial" w:eastAsia="arial" w:hAnsi="arial" w:cs="arial"/>
          <w:b w:val="0"/>
          <w:i w:val="0"/>
          <w:strike w:val="0"/>
          <w:noProof w:val="0"/>
          <w:color w:val="000000"/>
          <w:position w:val="0"/>
          <w:sz w:val="20"/>
          <w:u w:val="none"/>
          <w:vertAlign w:val="baseline"/>
        </w:rPr>
        <w:t xml:space="preserve">; </w:t>
      </w:r>
      <w:bookmarkStart w:id="229" w:name="Bookmark_I5PM5WTY2SF89H0050000400"/>
      <w:bookmarkEnd w:id="229"/>
      <w:hyperlink r:id="rId55" w:history="1">
        <w:r>
          <w:rPr>
            <w:rFonts w:ascii="arial" w:eastAsia="arial" w:hAnsi="arial" w:cs="arial"/>
            <w:b w:val="0"/>
            <w:i/>
            <w:strike w:val="0"/>
            <w:noProof w:val="0"/>
            <w:color w:val="0077CC"/>
            <w:position w:val="0"/>
            <w:sz w:val="20"/>
            <w:u w:val="single"/>
            <w:vertAlign w:val="baseline"/>
          </w:rPr>
          <w:t>Varon v. Sawyer</w:t>
        </w:r>
      </w:hyperlink>
      <w:hyperlink r:id="rId55" w:history="1">
        <w:r>
          <w:rPr>
            <w:rFonts w:ascii="arial" w:eastAsia="arial" w:hAnsi="arial" w:cs="arial"/>
            <w:b w:val="0"/>
            <w:i/>
            <w:strike w:val="0"/>
            <w:noProof w:val="0"/>
            <w:color w:val="0077CC"/>
            <w:position w:val="0"/>
            <w:sz w:val="20"/>
            <w:u w:val="single"/>
            <w:vertAlign w:val="baseline"/>
          </w:rPr>
          <w:t>, 04-CV-2049, 2006 U.S. Dist. LEXIS 13218, 2006 WL 798880, at *2 (D. Conn. Mar. 25, 2006)</w:t>
        </w:r>
      </w:hyperlink>
      <w:r>
        <w:rPr>
          <w:rFonts w:ascii="arial" w:eastAsia="arial" w:hAnsi="arial" w:cs="arial"/>
          <w:b w:val="0"/>
          <w:i w:val="0"/>
          <w:strike w:val="0"/>
          <w:noProof w:val="0"/>
          <w:color w:val="000000"/>
          <w:position w:val="0"/>
          <w:sz w:val="20"/>
          <w:u w:val="none"/>
          <w:vertAlign w:val="baseline"/>
        </w:rPr>
        <w:t xml:space="preserve">. "By now, the substantial risk of sexual assault in jails and prisons is well-documented and obvious." </w:t>
      </w:r>
      <w:bookmarkStart w:id="230" w:name="Bookmark_I5PM5WTY28T4MW0020000400"/>
      <w:bookmarkEnd w:id="230"/>
      <w:hyperlink r:id="rId47" w:history="1">
        <w:r>
          <w:rPr>
            <w:rFonts w:ascii="arial" w:eastAsia="arial" w:hAnsi="arial" w:cs="arial"/>
            <w:b w:val="0"/>
            <w:i/>
            <w:strike w:val="0"/>
            <w:noProof w:val="0"/>
            <w:color w:val="0077CC"/>
            <w:position w:val="0"/>
            <w:sz w:val="20"/>
            <w:u w:val="single"/>
            <w:vertAlign w:val="baseline"/>
          </w:rPr>
          <w:t>Rivera</w:t>
        </w:r>
      </w:hyperlink>
      <w:hyperlink r:id="rId47" w:history="1">
        <w:r>
          <w:rPr>
            <w:rFonts w:ascii="arial" w:eastAsia="arial" w:hAnsi="arial" w:cs="arial"/>
            <w:b w:val="0"/>
            <w:i/>
            <w:strike w:val="0"/>
            <w:noProof w:val="0"/>
            <w:color w:val="0077CC"/>
            <w:position w:val="0"/>
            <w:sz w:val="20"/>
            <w:u w:val="single"/>
            <w:vertAlign w:val="baseline"/>
          </w:rPr>
          <w:t>, 2017 U.S. App. LEXIS 12081, 2017 WL 2872291, at *6</w:t>
        </w:r>
      </w:hyperlink>
      <w:r>
        <w:rPr>
          <w:rFonts w:ascii="arial" w:eastAsia="arial" w:hAnsi="arial" w:cs="arial"/>
          <w:b w:val="0"/>
          <w:i w:val="0"/>
          <w:strike w:val="0"/>
          <w:noProof w:val="0"/>
          <w:color w:val="000000"/>
          <w:position w:val="0"/>
          <w:sz w:val="20"/>
          <w:u w:val="none"/>
          <w:vertAlign w:val="baseline"/>
        </w:rPr>
        <w:t xml:space="preserve"> (citing </w:t>
      </w:r>
      <w:hyperlink r:id="rId56" w:history="1">
        <w:r>
          <w:rPr>
            <w:rFonts w:ascii="arial" w:eastAsia="arial" w:hAnsi="arial" w:cs="arial"/>
            <w:b w:val="0"/>
            <w:i/>
            <w:strike w:val="0"/>
            <w:noProof w:val="0"/>
            <w:color w:val="0077CC"/>
            <w:position w:val="0"/>
            <w:sz w:val="20"/>
            <w:u w:val="single"/>
            <w:vertAlign w:val="baseline"/>
          </w:rPr>
          <w:t>42 U.S.C. § 15601</w:t>
        </w:r>
      </w:hyperlink>
      <w:r>
        <w:rPr>
          <w:rFonts w:ascii="arial" w:eastAsia="arial" w:hAnsi="arial" w:cs="arial"/>
          <w:b w:val="0"/>
          <w:i w:val="0"/>
          <w:strike w:val="0"/>
          <w:noProof w:val="0"/>
          <w:color w:val="000000"/>
          <w:position w:val="0"/>
          <w:sz w:val="20"/>
          <w:u w:val="none"/>
          <w:vertAlign w:val="baseline"/>
        </w:rPr>
        <w:t xml:space="preserve"> [congressional finding in the Prison Rape Elimination Act of 2003 that "experts have</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conservatively estimated that at least 13 percent of the inmates in the United States have been sexually assaulted in prison"]); </w:t>
      </w:r>
      <w:bookmarkStart w:id="231" w:name="Bookmark_I5PM5WTY28T4MW0040000400"/>
      <w:bookmarkEnd w:id="231"/>
      <w:hyperlink r:id="rId41" w:history="1">
        <w:r>
          <w:rPr>
            <w:rFonts w:ascii="arial" w:eastAsia="arial" w:hAnsi="arial" w:cs="arial"/>
            <w:b w:val="0"/>
            <w:i/>
            <w:strike w:val="0"/>
            <w:noProof w:val="0"/>
            <w:color w:val="0077CC"/>
            <w:position w:val="0"/>
            <w:sz w:val="20"/>
            <w:u w:val="single"/>
            <w:vertAlign w:val="baseline"/>
          </w:rPr>
          <w:t>Cash</w:t>
        </w:r>
      </w:hyperlink>
      <w:hyperlink r:id="rId41" w:history="1">
        <w:r>
          <w:rPr>
            <w:rFonts w:ascii="arial" w:eastAsia="arial" w:hAnsi="arial" w:cs="arial"/>
            <w:b w:val="0"/>
            <w:i/>
            <w:strike w:val="0"/>
            <w:noProof w:val="0"/>
            <w:color w:val="0077CC"/>
            <w:position w:val="0"/>
            <w:sz w:val="20"/>
            <w:u w:val="single"/>
            <w:vertAlign w:val="baseline"/>
          </w:rPr>
          <w:t>, 654 F.3d at 335</w:t>
        </w:r>
      </w:hyperlink>
      <w:r>
        <w:rPr>
          <w:rFonts w:ascii="arial" w:eastAsia="arial" w:hAnsi="arial" w:cs="arial"/>
          <w:b w:val="0"/>
          <w:i w:val="0"/>
          <w:strike w:val="0"/>
          <w:noProof w:val="0"/>
          <w:color w:val="000000"/>
          <w:position w:val="0"/>
          <w:sz w:val="20"/>
          <w:u w:val="none"/>
          <w:vertAlign w:val="baseline"/>
        </w:rPr>
        <w:t xml:space="preserve"> (citing </w:t>
      </w:r>
      <w:hyperlink r:id="rId13" w:history="1">
        <w:r>
          <w:rPr>
            <w:rFonts w:ascii="arial" w:eastAsia="arial" w:hAnsi="arial" w:cs="arial"/>
            <w:b w:val="0"/>
            <w:i/>
            <w:strike w:val="0"/>
            <w:noProof w:val="0"/>
            <w:color w:val="0077CC"/>
            <w:position w:val="0"/>
            <w:sz w:val="20"/>
            <w:u w:val="single"/>
            <w:vertAlign w:val="baseline"/>
          </w:rPr>
          <w:t>N.Y. Penal Law § 130.05[3][e]-[f]</w:t>
        </w:r>
      </w:hyperlink>
      <w:r>
        <w:rPr>
          <w:rFonts w:ascii="arial" w:eastAsia="arial" w:hAnsi="arial" w:cs="arial"/>
          <w:b w:val="0"/>
          <w:i w:val="0"/>
          <w:strike w:val="0"/>
          <w:noProof w:val="0"/>
          <w:color w:val="000000"/>
          <w:position w:val="0"/>
          <w:sz w:val="20"/>
          <w:u w:val="none"/>
          <w:vertAlign w:val="baseline"/>
        </w:rPr>
        <w:t xml:space="preserve"> and noting that "these laws recognize the moral certainty of guards confronting prisoners in sexually tempting circumstances with such a frequent risk of harm to prisoners as to require a complete prohibition on any sexual activity"); </w:t>
      </w:r>
      <w:bookmarkStart w:id="232" w:name="Bookmark_I5PM5WTY2N1PS00010000400"/>
      <w:bookmarkEnd w:id="232"/>
      <w:hyperlink r:id="rId45" w:history="1">
        <w:r>
          <w:rPr>
            <w:rFonts w:ascii="arial" w:eastAsia="arial" w:hAnsi="arial" w:cs="arial"/>
            <w:b w:val="0"/>
            <w:i/>
            <w:strike w:val="0"/>
            <w:noProof w:val="0"/>
            <w:color w:val="0077CC"/>
            <w:position w:val="0"/>
            <w:sz w:val="20"/>
            <w:u w:val="single"/>
            <w:vertAlign w:val="baseline"/>
          </w:rPr>
          <w:t>Morris</w:t>
        </w:r>
      </w:hyperlink>
      <w:hyperlink r:id="rId45" w:history="1">
        <w:r>
          <w:rPr>
            <w:rFonts w:ascii="arial" w:eastAsia="arial" w:hAnsi="arial" w:cs="arial"/>
            <w:b w:val="0"/>
            <w:i/>
            <w:strike w:val="0"/>
            <w:noProof w:val="0"/>
            <w:color w:val="0077CC"/>
            <w:position w:val="0"/>
            <w:sz w:val="20"/>
            <w:u w:val="single"/>
            <w:vertAlign w:val="baseline"/>
          </w:rPr>
          <w:t>, 205 F. Supp. 2d at 242-43</w:t>
        </w:r>
      </w:hyperlink>
      <w:r>
        <w:rPr>
          <w:rFonts w:ascii="arial" w:eastAsia="arial" w:hAnsi="arial" w:cs="arial"/>
          <w:b w:val="0"/>
          <w:i w:val="0"/>
          <w:strike w:val="0"/>
          <w:noProof w:val="0"/>
          <w:color w:val="000000"/>
          <w:position w:val="0"/>
          <w:sz w:val="20"/>
          <w:u w:val="none"/>
          <w:vertAlign w:val="baseline"/>
        </w:rPr>
        <w:t xml:space="preserve"> (holding that prison officials are charged with knowledge of </w:t>
      </w:r>
      <w:hyperlink r:id="rId13" w:history="1">
        <w:r>
          <w:rPr>
            <w:rFonts w:ascii="arial" w:eastAsia="arial" w:hAnsi="arial" w:cs="arial"/>
            <w:b w:val="0"/>
            <w:i/>
            <w:strike w:val="0"/>
            <w:noProof w:val="0"/>
            <w:color w:val="0077CC"/>
            <w:position w:val="0"/>
            <w:sz w:val="20"/>
            <w:u w:val="single"/>
            <w:vertAlign w:val="baseline"/>
          </w:rPr>
          <w:t>N.Y. Penal Law § 130.05</w:t>
        </w:r>
      </w:hyperlink>
      <w:r>
        <w:rPr>
          <w:rFonts w:ascii="arial" w:eastAsia="arial" w:hAnsi="arial" w:cs="arial"/>
          <w:b w:val="0"/>
          <w:i w:val="0"/>
          <w:strike w:val="0"/>
          <w:noProof w:val="0"/>
          <w:color w:val="000000"/>
          <w:position w:val="0"/>
          <w:sz w:val="20"/>
          <w:u w:val="none"/>
          <w:vertAlign w:val="baseline"/>
        </w:rPr>
        <w:t xml:space="preserve">). </w:t>
      </w:r>
      <w:bookmarkStart w:id="233" w:name="Bookmark_I5PM5WTY2N1PS00040000400_2"/>
      <w:bookmarkEnd w:id="233"/>
      <w:r>
        <w:rPr>
          <w:rFonts w:ascii="arial" w:eastAsia="arial" w:hAnsi="arial" w:cs="arial"/>
          <w:b w:val="0"/>
          <w:i w:val="0"/>
          <w:strike w:val="0"/>
          <w:noProof w:val="0"/>
          <w:color w:val="000000"/>
          <w:position w:val="0"/>
          <w:sz w:val="20"/>
          <w:u w:val="none"/>
          <w:vertAlign w:val="baseline"/>
        </w:rPr>
        <w:t xml:space="preserve">"Jail administrators are not permitted to 'bury their heads in the sand' and ignore these obvious risks to the inmate populations they have an affirmative duty to protect." </w:t>
      </w:r>
      <w:bookmarkStart w:id="234" w:name="Bookmark_I5PM5WTY2N1PS00030000400"/>
      <w:bookmarkEnd w:id="234"/>
      <w:hyperlink r:id="rId47" w:history="1">
        <w:r>
          <w:rPr>
            <w:rFonts w:ascii="arial" w:eastAsia="arial" w:hAnsi="arial" w:cs="arial"/>
            <w:b w:val="0"/>
            <w:i/>
            <w:strike w:val="0"/>
            <w:noProof w:val="0"/>
            <w:color w:val="0077CC"/>
            <w:position w:val="0"/>
            <w:sz w:val="20"/>
            <w:u w:val="single"/>
            <w:vertAlign w:val="baseline"/>
          </w:rPr>
          <w:t>Rivera</w:t>
        </w:r>
      </w:hyperlink>
      <w:hyperlink r:id="rId47" w:history="1">
        <w:r>
          <w:rPr>
            <w:rFonts w:ascii="arial" w:eastAsia="arial" w:hAnsi="arial" w:cs="arial"/>
            <w:b w:val="0"/>
            <w:i/>
            <w:strike w:val="0"/>
            <w:noProof w:val="0"/>
            <w:color w:val="0077CC"/>
            <w:position w:val="0"/>
            <w:sz w:val="20"/>
            <w:u w:val="single"/>
            <w:vertAlign w:val="baseline"/>
          </w:rPr>
          <w:t>, 2017 U.S. App. LEXIS 12081, 2017 WL 2872291, at *6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35" w:name="Bookmark_I5PM5WTY2N1PS00050000400"/>
      <w:bookmarkEnd w:id="235"/>
      <w:hyperlink r:id="rId57" w:history="1">
        <w:r>
          <w:rPr>
            <w:rFonts w:ascii="arial" w:eastAsia="arial" w:hAnsi="arial" w:cs="arial"/>
            <w:b w:val="0"/>
            <w:i/>
            <w:strike w:val="0"/>
            <w:noProof w:val="0"/>
            <w:color w:val="0077CC"/>
            <w:position w:val="0"/>
            <w:sz w:val="20"/>
            <w:u w:val="single"/>
            <w:vertAlign w:val="baseline"/>
          </w:rPr>
          <w:t>Burhans v. Lopez</w:t>
        </w:r>
      </w:hyperlink>
      <w:hyperlink r:id="rId57" w:history="1">
        <w:r>
          <w:rPr>
            <w:rFonts w:ascii="arial" w:eastAsia="arial" w:hAnsi="arial" w:cs="arial"/>
            <w:b w:val="0"/>
            <w:i/>
            <w:strike w:val="0"/>
            <w:noProof w:val="0"/>
            <w:color w:val="0077CC"/>
            <w:position w:val="0"/>
            <w:sz w:val="20"/>
            <w:u w:val="single"/>
            <w:vertAlign w:val="baseline"/>
          </w:rPr>
          <w:t>, 24 F. Supp. 3d 375, 384-85 (S.D.N.Y. 2014)</w:t>
        </w:r>
      </w:hyperlink>
      <w:r>
        <w:rPr>
          <w:rFonts w:ascii="arial" w:eastAsia="arial" w:hAnsi="arial" w:cs="arial"/>
          <w:b w:val="0"/>
          <w:i w:val="0"/>
          <w:strike w:val="0"/>
          <w:noProof w:val="0"/>
          <w:color w:val="000000"/>
          <w:position w:val="0"/>
          <w:sz w:val="20"/>
          <w:u w:val="none"/>
          <w:vertAlign w:val="baseline"/>
        </w:rPr>
        <w:t xml:space="preserve"> ("No reasonable official . . . could have believed that turning a blind eye to [a subordinate's sexual harassment] misconduct was consistent with clearly established law.").</w:t>
      </w:r>
    </w:p>
    <w:p>
      <w:pPr>
        <w:keepNext w:val="0"/>
        <w:widowControl w:val="0"/>
        <w:spacing w:before="240" w:after="0" w:line="260" w:lineRule="atLeast"/>
        <w:ind w:left="0" w:right="0" w:firstLine="0"/>
        <w:jc w:val="both"/>
      </w:pPr>
      <w:bookmarkStart w:id="236" w:name="Bookmark_para_57"/>
      <w:bookmarkEnd w:id="236"/>
      <w:bookmarkStart w:id="237" w:name="Bookmark_I5PM5WTY2HM63R0030000400"/>
      <w:bookmarkEnd w:id="237"/>
      <w:r>
        <w:rPr>
          <w:rFonts w:ascii="arial" w:eastAsia="arial" w:hAnsi="arial" w:cs="arial"/>
          <w:b w:val="0"/>
          <w:i w:val="0"/>
          <w:strike w:val="0"/>
          <w:noProof w:val="0"/>
          <w:color w:val="000000"/>
          <w:position w:val="0"/>
          <w:sz w:val="20"/>
          <w:u w:val="none"/>
          <w:vertAlign w:val="baseline"/>
        </w:rPr>
        <w:t xml:space="preserve">Based upon the foregoing, the Court cannot find that Defendant Apple is entitled to qualified immunity at this early stage in the litigation and without the benefit of record evidence demonstrating whether Defendant Apple's conduct was objectively reasonable. </w:t>
      </w:r>
      <w:r>
        <w:rPr>
          <w:rFonts w:ascii="arial" w:eastAsia="arial" w:hAnsi="arial" w:cs="arial"/>
          <w:b w:val="0"/>
          <w:i/>
          <w:strike w:val="0"/>
          <w:noProof w:val="0"/>
          <w:color w:val="000000"/>
          <w:position w:val="0"/>
          <w:sz w:val="20"/>
          <w:u w:val="none"/>
          <w:vertAlign w:val="baseline"/>
        </w:rPr>
        <w:t xml:space="preserve">See </w:t>
      </w:r>
      <w:bookmarkStart w:id="238" w:name="Bookmark_I5PM5WTY2HM63R0020000400"/>
      <w:bookmarkEnd w:id="238"/>
      <w:hyperlink r:id="rId55" w:history="1">
        <w:r>
          <w:rPr>
            <w:rFonts w:ascii="arial" w:eastAsia="arial" w:hAnsi="arial" w:cs="arial"/>
            <w:b w:val="0"/>
            <w:i/>
            <w:strike w:val="0"/>
            <w:noProof w:val="0"/>
            <w:color w:val="0077CC"/>
            <w:position w:val="0"/>
            <w:sz w:val="20"/>
            <w:u w:val="single"/>
            <w:vertAlign w:val="baseline"/>
          </w:rPr>
          <w:t>Varon</w:t>
        </w:r>
      </w:hyperlink>
      <w:hyperlink r:id="rId55" w:history="1">
        <w:r>
          <w:rPr>
            <w:rFonts w:ascii="arial" w:eastAsia="arial" w:hAnsi="arial" w:cs="arial"/>
            <w:b w:val="0"/>
            <w:i/>
            <w:strike w:val="0"/>
            <w:noProof w:val="0"/>
            <w:color w:val="0077CC"/>
            <w:position w:val="0"/>
            <w:sz w:val="20"/>
            <w:u w:val="single"/>
            <w:vertAlign w:val="baseline"/>
          </w:rPr>
          <w:t>, 2006 U.S. Dist. LEXIS 13218, 2006 WL 798880, at *4</w:t>
        </w:r>
      </w:hyperlink>
      <w:r>
        <w:rPr>
          <w:rFonts w:ascii="arial" w:eastAsia="arial" w:hAnsi="arial" w:cs="arial"/>
          <w:b w:val="0"/>
          <w:i w:val="0"/>
          <w:strike w:val="0"/>
          <w:noProof w:val="0"/>
          <w:color w:val="000000"/>
          <w:position w:val="0"/>
          <w:sz w:val="20"/>
          <w:u w:val="none"/>
          <w:vertAlign w:val="baseline"/>
        </w:rPr>
        <w:t xml:space="preserve"> (denying qualified immunity to prison officials that allegedly failed to take corrective action to protect inmates after learning of past</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incidents of sexual abuse because "[w]hether the conduct of these defendants was reasonable in light of the situation confronting them cannot be assessed at this early stage in the litigation"); </w:t>
      </w:r>
      <w:r>
        <w:rPr>
          <w:rFonts w:ascii="arial" w:eastAsia="arial" w:hAnsi="arial" w:cs="arial"/>
          <w:b w:val="0"/>
          <w:i/>
          <w:strike w:val="0"/>
          <w:noProof w:val="0"/>
          <w:color w:val="000000"/>
          <w:position w:val="0"/>
          <w:sz w:val="20"/>
          <w:u w:val="none"/>
          <w:vertAlign w:val="baseline"/>
        </w:rPr>
        <w:t xml:space="preserve">accord, </w:t>
      </w:r>
      <w:bookmarkStart w:id="239" w:name="Bookmark_I5PM5WTY2HM63R0040000400"/>
      <w:bookmarkEnd w:id="239"/>
      <w:hyperlink r:id="rId45" w:history="1">
        <w:r>
          <w:rPr>
            <w:rFonts w:ascii="arial" w:eastAsia="arial" w:hAnsi="arial" w:cs="arial"/>
            <w:b w:val="0"/>
            <w:i/>
            <w:strike w:val="0"/>
            <w:noProof w:val="0"/>
            <w:color w:val="0077CC"/>
            <w:position w:val="0"/>
            <w:sz w:val="20"/>
            <w:u w:val="single"/>
            <w:vertAlign w:val="baseline"/>
          </w:rPr>
          <w:t>Morris</w:t>
        </w:r>
      </w:hyperlink>
      <w:hyperlink r:id="rId45" w:history="1">
        <w:r>
          <w:rPr>
            <w:rFonts w:ascii="arial" w:eastAsia="arial" w:hAnsi="arial" w:cs="arial"/>
            <w:b w:val="0"/>
            <w:i/>
            <w:strike w:val="0"/>
            <w:noProof w:val="0"/>
            <w:color w:val="0077CC"/>
            <w:position w:val="0"/>
            <w:sz w:val="20"/>
            <w:u w:val="single"/>
            <w:vertAlign w:val="baseline"/>
          </w:rPr>
          <w:t>, 205 F. Supp. 2d at 243</w:t>
        </w:r>
      </w:hyperlink>
      <w:r>
        <w:rPr>
          <w:rFonts w:ascii="arial" w:eastAsia="arial" w:hAnsi="arial" w:cs="arial"/>
          <w:b w:val="0"/>
          <w:i w:val="0"/>
          <w:strike w:val="0"/>
          <w:noProof w:val="0"/>
          <w:color w:val="000000"/>
          <w:position w:val="0"/>
          <w:sz w:val="20"/>
          <w:u w:val="none"/>
          <w:vertAlign w:val="baseline"/>
        </w:rPr>
        <w:t xml:space="preserve">. </w:t>
      </w:r>
      <w:bookmarkStart w:id="240" w:name="Bookmark_I5PM5WTY2N1PS10020000400"/>
      <w:bookmarkEnd w:id="240"/>
      <w:r>
        <w:rPr>
          <w:rFonts w:ascii="arial" w:eastAsia="arial" w:hAnsi="arial" w:cs="arial"/>
          <w:b w:val="0"/>
          <w:i w:val="0"/>
          <w:strike w:val="0"/>
          <w:noProof w:val="0"/>
          <w:color w:val="000000"/>
          <w:position w:val="0"/>
          <w:sz w:val="20"/>
          <w:u w:val="none"/>
          <w:vertAlign w:val="baseline"/>
        </w:rPr>
        <w:t xml:space="preserve">This includes conduct related to Plaintiff's allegations that she did not receive appropriate medical treatment after being sexually assaulted. </w:t>
      </w:r>
      <w:bookmarkStart w:id="241" w:name="Bookmark_I5PM5WTY2N1PS10020000400_2"/>
      <w:bookmarkEnd w:id="241"/>
      <w:r>
        <w:rPr>
          <w:rFonts w:ascii="arial" w:eastAsia="arial" w:hAnsi="arial" w:cs="arial"/>
          <w:b w:val="0"/>
          <w:i w:val="0"/>
          <w:strike w:val="0"/>
          <w:noProof w:val="0"/>
          <w:color w:val="000000"/>
          <w:position w:val="0"/>
          <w:sz w:val="20"/>
          <w:u w:val="none"/>
          <w:vertAlign w:val="baseline"/>
        </w:rPr>
        <w:t xml:space="preserve">(Dkt. No. 1, ¶¶ 60-66 [Pl.'s Compl.].) </w:t>
      </w:r>
      <w:r>
        <w:rPr>
          <w:rFonts w:ascii="arial" w:eastAsia="arial" w:hAnsi="arial" w:cs="arial"/>
          <w:b w:val="0"/>
          <w:i/>
          <w:strike w:val="0"/>
          <w:noProof w:val="0"/>
          <w:color w:val="000000"/>
          <w:position w:val="0"/>
          <w:sz w:val="20"/>
          <w:u w:val="none"/>
          <w:vertAlign w:val="baseline"/>
        </w:rPr>
        <w:t xml:space="preserve">See </w:t>
      </w:r>
      <w:bookmarkStart w:id="242" w:name="Bookmark_I5PM5WTY2N1PS10010000400"/>
      <w:bookmarkEnd w:id="242"/>
      <w:hyperlink r:id="rId58" w:history="1">
        <w:r>
          <w:rPr>
            <w:rFonts w:ascii="arial" w:eastAsia="arial" w:hAnsi="arial" w:cs="arial"/>
            <w:b w:val="0"/>
            <w:i/>
            <w:strike w:val="0"/>
            <w:noProof w:val="0"/>
            <w:color w:val="0077CC"/>
            <w:position w:val="0"/>
            <w:sz w:val="20"/>
            <w:u w:val="single"/>
            <w:vertAlign w:val="baseline"/>
          </w:rPr>
          <w:t>Benjamin v. Schwartz</w:t>
        </w:r>
      </w:hyperlink>
      <w:hyperlink r:id="rId58" w:history="1">
        <w:r>
          <w:rPr>
            <w:rFonts w:ascii="arial" w:eastAsia="arial" w:hAnsi="arial" w:cs="arial"/>
            <w:b w:val="0"/>
            <w:i/>
            <w:strike w:val="0"/>
            <w:noProof w:val="0"/>
            <w:color w:val="0077CC"/>
            <w:position w:val="0"/>
            <w:sz w:val="20"/>
            <w:u w:val="single"/>
            <w:vertAlign w:val="baseline"/>
          </w:rPr>
          <w:t>, 299 F. Supp. 2d 196, 201 (S.D.N.Y. 2004)</w:t>
        </w:r>
      </w:hyperlink>
      <w:r>
        <w:rPr>
          <w:rFonts w:ascii="arial" w:eastAsia="arial" w:hAnsi="arial" w:cs="arial"/>
          <w:b w:val="0"/>
          <w:i w:val="0"/>
          <w:strike w:val="0"/>
          <w:noProof w:val="0"/>
          <w:color w:val="000000"/>
          <w:position w:val="0"/>
          <w:sz w:val="20"/>
          <w:u w:val="none"/>
          <w:vertAlign w:val="baseline"/>
        </w:rPr>
        <w:t xml:space="preserve"> ("A prisoner's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right to be free from deliberate indifference to his serious medical needs is quite clearly established and has been for some time.").</w:t>
      </w:r>
    </w:p>
    <w:p>
      <w:pPr>
        <w:keepNext w:val="0"/>
        <w:widowControl w:val="0"/>
        <w:spacing w:before="200" w:after="0" w:line="260" w:lineRule="atLeast"/>
        <w:ind w:left="0" w:right="0" w:firstLine="0"/>
        <w:jc w:val="both"/>
      </w:pPr>
      <w:bookmarkStart w:id="243" w:name="Bookmark_para_58"/>
      <w:bookmarkEnd w:id="243"/>
      <w:bookmarkStart w:id="244" w:name="Bookmark_I5PM5WTY2N1PS10040000400"/>
      <w:bookmarkEnd w:id="244"/>
      <w:r>
        <w:rPr>
          <w:rFonts w:ascii="arial" w:eastAsia="arial" w:hAnsi="arial" w:cs="arial"/>
          <w:b w:val="0"/>
          <w:i w:val="0"/>
          <w:strike w:val="0"/>
          <w:noProof w:val="0"/>
          <w:color w:val="000000"/>
          <w:position w:val="0"/>
          <w:sz w:val="20"/>
          <w:u w:val="none"/>
          <w:vertAlign w:val="baseline"/>
        </w:rPr>
        <w:t xml:space="preserve">Finally, the Court is unpersuaded by Defendant Apple's argument that he is entitled to qualified immunity because "it is not clearly established if supervisory liability exists in the Second Circuit [due to the conflict between </w:t>
      </w:r>
      <w:r>
        <w:rPr>
          <w:rFonts w:ascii="arial" w:eastAsia="arial" w:hAnsi="arial" w:cs="arial"/>
          <w:b w:val="0"/>
          <w:i/>
          <w:strike w:val="0"/>
          <w:noProof w:val="0"/>
          <w:color w:val="000000"/>
          <w:position w:val="0"/>
          <w:sz w:val="20"/>
          <w:u w:val="none"/>
          <w:vertAlign w:val="baseline"/>
        </w:rPr>
        <w:t>Iqbal</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Colon</w:t>
      </w:r>
      <w:r>
        <w:rPr>
          <w:rFonts w:ascii="arial" w:eastAsia="arial" w:hAnsi="arial" w:cs="arial"/>
          <w:b w:val="0"/>
          <w:i w:val="0"/>
          <w:strike w:val="0"/>
          <w:noProof w:val="0"/>
          <w:color w:val="000000"/>
          <w:position w:val="0"/>
          <w:sz w:val="20"/>
          <w:u w:val="none"/>
          <w:vertAlign w:val="baseline"/>
        </w:rPr>
        <w:t xml:space="preserve">] and if it does, what the standard is for a supervisor to be held liable[.]" (Dkt. No. 48, at 9 [Def. Apple's Reply Mem. of Law].) Even if the Court were to find merit to this argument, the Court has found that the third </w:t>
      </w:r>
      <w:r>
        <w:rPr>
          <w:rFonts w:ascii="arial" w:eastAsia="arial" w:hAnsi="arial" w:cs="arial"/>
          <w:b w:val="0"/>
          <w:i/>
          <w:strike w:val="0"/>
          <w:noProof w:val="0"/>
          <w:color w:val="000000"/>
          <w:position w:val="0"/>
          <w:sz w:val="20"/>
          <w:u w:val="none"/>
          <w:vertAlign w:val="baseline"/>
        </w:rPr>
        <w:t>Colon</w:t>
      </w:r>
      <w:r>
        <w:rPr>
          <w:rFonts w:ascii="arial" w:eastAsia="arial" w:hAnsi="arial" w:cs="arial"/>
          <w:b w:val="0"/>
          <w:i w:val="0"/>
          <w:strike w:val="0"/>
          <w:noProof w:val="0"/>
          <w:color w:val="000000"/>
          <w:position w:val="0"/>
          <w:sz w:val="20"/>
          <w:u w:val="none"/>
          <w:vertAlign w:val="baseline"/>
        </w:rPr>
        <w:t xml:space="preserve"> factor applies in this case, which courts in this Circuit have found to be viable regardless of the conflict surrounding this issue.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245" w:name="Bookmark_I5PM5WTY2N1PS10030000400"/>
      <w:bookmarkEnd w:id="245"/>
      <w:hyperlink r:id="rId59" w:history="1">
        <w:r>
          <w:rPr>
            <w:rFonts w:ascii="arial" w:eastAsia="arial" w:hAnsi="arial" w:cs="arial"/>
            <w:b w:val="0"/>
            <w:i/>
            <w:strike w:val="0"/>
            <w:noProof w:val="0"/>
            <w:color w:val="0077CC"/>
            <w:position w:val="0"/>
            <w:sz w:val="20"/>
            <w:u w:val="single"/>
            <w:vertAlign w:val="baseline"/>
          </w:rPr>
          <w:t>Olutosin v. Lee</w:t>
        </w:r>
      </w:hyperlink>
      <w:hyperlink r:id="rId59" w:history="1">
        <w:r>
          <w:rPr>
            <w:rFonts w:ascii="arial" w:eastAsia="arial" w:hAnsi="arial" w:cs="arial"/>
            <w:b w:val="0"/>
            <w:i/>
            <w:strike w:val="0"/>
            <w:noProof w:val="0"/>
            <w:color w:val="0077CC"/>
            <w:position w:val="0"/>
            <w:sz w:val="20"/>
            <w:u w:val="single"/>
            <w:vertAlign w:val="baseline"/>
          </w:rPr>
          <w:t>, 14-CV-0685, 2016 U.S. Dist. LEXIS 64661, 2016 WL 2899275, at *13 (S.D.N.Y. May 16, 2016)</w:t>
        </w:r>
      </w:hyperlink>
      <w:r>
        <w:rPr>
          <w:rFonts w:ascii="arial" w:eastAsia="arial" w:hAnsi="arial" w:cs="arial"/>
          <w:b w:val="0"/>
          <w:i w:val="0"/>
          <w:strike w:val="0"/>
          <w:noProof w:val="0"/>
          <w:color w:val="000000"/>
          <w:position w:val="0"/>
          <w:sz w:val="20"/>
          <w:u w:val="none"/>
          <w:vertAlign w:val="baseline"/>
        </w:rPr>
        <w:t xml:space="preserve"> ("Courts appear to be</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in agreement that the third </w:t>
      </w:r>
      <w:r>
        <w:rPr>
          <w:rFonts w:ascii="arial" w:eastAsia="arial" w:hAnsi="arial" w:cs="arial"/>
          <w:b w:val="0"/>
          <w:i/>
          <w:strike w:val="0"/>
          <w:noProof w:val="0"/>
          <w:color w:val="000000"/>
          <w:position w:val="0"/>
          <w:sz w:val="20"/>
          <w:u w:val="none"/>
          <w:vertAlign w:val="baseline"/>
        </w:rPr>
        <w:t>Colon</w:t>
      </w:r>
      <w:r>
        <w:rPr>
          <w:rFonts w:ascii="arial" w:eastAsia="arial" w:hAnsi="arial" w:cs="arial"/>
          <w:b w:val="0"/>
          <w:i w:val="0"/>
          <w:strike w:val="0"/>
          <w:noProof w:val="0"/>
          <w:color w:val="000000"/>
          <w:position w:val="0"/>
          <w:sz w:val="20"/>
          <w:u w:val="none"/>
          <w:vertAlign w:val="baseline"/>
        </w:rPr>
        <w:t xml:space="preserve"> factor remains viable regardless of the underlying constitutional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Whether Plaintiff's Claims Against Defendant Apple in His Official Capacity Should Be Dismissed as Redundant</w:t>
      </w:r>
    </w:p>
    <w:p>
      <w:pPr>
        <w:keepNext w:val="0"/>
        <w:widowControl w:val="0"/>
        <w:spacing w:before="200" w:after="0" w:line="260" w:lineRule="atLeast"/>
        <w:ind w:left="0" w:right="0" w:firstLine="0"/>
        <w:jc w:val="both"/>
      </w:pPr>
      <w:bookmarkStart w:id="246" w:name="Bookmark_para_59"/>
      <w:bookmarkEnd w:id="246"/>
      <w:bookmarkStart w:id="247" w:name="Bookmark_I5PM5WTY2SF89K0010000400"/>
      <w:bookmarkEnd w:id="247"/>
      <w:r>
        <w:rPr>
          <w:rFonts w:ascii="arial" w:eastAsia="arial" w:hAnsi="arial" w:cs="arial"/>
          <w:b w:val="0"/>
          <w:i w:val="0"/>
          <w:strike w:val="0"/>
          <w:noProof w:val="0"/>
          <w:color w:val="000000"/>
          <w:position w:val="0"/>
          <w:sz w:val="20"/>
          <w:u w:val="none"/>
          <w:vertAlign w:val="baseline"/>
        </w:rPr>
        <w:t xml:space="preserve">After carefully considering the matter, the Court answers this question in the affirmative for the reasons stated in Defendant Apple's memorandum of law. (Dkt. No. 43, Attach. 1, at 17 [Def. Apple's Mem. of Law].) </w:t>
      </w:r>
      <w:r>
        <w:rPr>
          <w:rFonts w:ascii="arial" w:eastAsia="arial" w:hAnsi="arial" w:cs="arial"/>
          <w:b w:val="0"/>
          <w:i/>
          <w:strike w:val="0"/>
          <w:noProof w:val="0"/>
          <w:color w:val="000000"/>
          <w:position w:val="0"/>
          <w:sz w:val="20"/>
          <w:u w:val="none"/>
          <w:vertAlign w:val="baseline"/>
        </w:rPr>
        <w:t xml:space="preserve">See </w:t>
      </w:r>
      <w:bookmarkStart w:id="248" w:name="Bookmark_I5PM5WTY2N1PS10050000400"/>
      <w:bookmarkEnd w:id="248"/>
      <w:hyperlink r:id="rId60" w:history="1">
        <w:r>
          <w:rPr>
            <w:rFonts w:ascii="arial" w:eastAsia="arial" w:hAnsi="arial" w:cs="arial"/>
            <w:b w:val="0"/>
            <w:i/>
            <w:strike w:val="0"/>
            <w:noProof w:val="0"/>
            <w:color w:val="0077CC"/>
            <w:position w:val="0"/>
            <w:sz w:val="20"/>
            <w:u w:val="single"/>
            <w:vertAlign w:val="baseline"/>
          </w:rPr>
          <w:t>Stancati v. Cty. of Nassau</w:t>
        </w:r>
      </w:hyperlink>
      <w:hyperlink r:id="rId60" w:history="1">
        <w:r>
          <w:rPr>
            <w:rFonts w:ascii="arial" w:eastAsia="arial" w:hAnsi="arial" w:cs="arial"/>
            <w:b w:val="0"/>
            <w:i/>
            <w:strike w:val="0"/>
            <w:noProof w:val="0"/>
            <w:color w:val="0077CC"/>
            <w:position w:val="0"/>
            <w:sz w:val="20"/>
            <w:u w:val="single"/>
            <w:vertAlign w:val="baseline"/>
          </w:rPr>
          <w:t>, 14-CV-2694, 2015 U.S. Dist. LEXIS 43802, 2015 WL 1529859, at *2 (E.D.N.Y. Mar. 31, 2015)</w:t>
        </w:r>
      </w:hyperlink>
      <w:r>
        <w:rPr>
          <w:rFonts w:ascii="arial" w:eastAsia="arial" w:hAnsi="arial" w:cs="arial"/>
          <w:b w:val="0"/>
          <w:i w:val="0"/>
          <w:strike w:val="0"/>
          <w:noProof w:val="0"/>
          <w:color w:val="000000"/>
          <w:position w:val="0"/>
          <w:sz w:val="20"/>
          <w:u w:val="none"/>
          <w:vertAlign w:val="baseline"/>
        </w:rPr>
        <w:t xml:space="preserve"> ("[B]ecause the County is named in the Complaint, the claims against Sheriff Sposato and Deputy Sheriff Gorey in their official capacities must be dismissed as duplicative and redundant."); </w:t>
      </w:r>
      <w:bookmarkStart w:id="249" w:name="Bookmark_I5PM5WTY2SF89K0020000400"/>
      <w:bookmarkEnd w:id="249"/>
      <w:hyperlink r:id="rId61" w:history="1">
        <w:r>
          <w:rPr>
            <w:rFonts w:ascii="arial" w:eastAsia="arial" w:hAnsi="arial" w:cs="arial"/>
            <w:b w:val="0"/>
            <w:i/>
            <w:strike w:val="0"/>
            <w:noProof w:val="0"/>
            <w:color w:val="0077CC"/>
            <w:position w:val="0"/>
            <w:sz w:val="20"/>
            <w:u w:val="single"/>
            <w:vertAlign w:val="baseline"/>
          </w:rPr>
          <w:t>Reid v. Nassau Cty. Sheriff's Dep't</w:t>
        </w:r>
      </w:hyperlink>
      <w:hyperlink r:id="rId61" w:history="1">
        <w:r>
          <w:rPr>
            <w:rFonts w:ascii="arial" w:eastAsia="arial" w:hAnsi="arial" w:cs="arial"/>
            <w:b w:val="0"/>
            <w:i/>
            <w:strike w:val="0"/>
            <w:noProof w:val="0"/>
            <w:color w:val="0077CC"/>
            <w:position w:val="0"/>
            <w:sz w:val="20"/>
            <w:u w:val="single"/>
            <w:vertAlign w:val="baseline"/>
          </w:rPr>
          <w:t>, 2014 U.S. Dist. LEXIS 117471, 2014 WL 4185195, at *11 (E.D.N.Y. Aug. 20, 2014)</w:t>
        </w:r>
      </w:hyperlink>
      <w:r>
        <w:rPr>
          <w:rFonts w:ascii="arial" w:eastAsia="arial" w:hAnsi="arial" w:cs="arial"/>
          <w:b w:val="0"/>
          <w:i w:val="0"/>
          <w:strike w:val="0"/>
          <w:noProof w:val="0"/>
          <w:color w:val="000000"/>
          <w:position w:val="0"/>
          <w:sz w:val="20"/>
          <w:u w:val="none"/>
          <w:vertAlign w:val="baseline"/>
        </w:rPr>
        <w:t xml:space="preserve"> ("[T]he branches of the County defendants' motions seeking dismissal of the consolidated plaintiffs'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claims against Sheriff Sposato and the Superintendent in their official capacity are granted and the consolidated plaintiffs'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claims against Sheriff Sposato and the Superintendent are dismissed in their entirety with prejudice as redundant to their claims against the County."); </w:t>
      </w:r>
      <w:bookmarkStart w:id="250" w:name="Bookmark_I5PM5WTY2SF89K0040000400"/>
      <w:bookmarkEnd w:id="250"/>
      <w:hyperlink r:id="rId62" w:history="1">
        <w:r>
          <w:rPr>
            <w:rFonts w:ascii="arial" w:eastAsia="arial" w:hAnsi="arial" w:cs="arial"/>
            <w:b w:val="0"/>
            <w:i/>
            <w:strike w:val="0"/>
            <w:noProof w:val="0"/>
            <w:color w:val="0077CC"/>
            <w:position w:val="0"/>
            <w:sz w:val="20"/>
            <w:u w:val="single"/>
            <w:vertAlign w:val="baseline"/>
          </w:rPr>
          <w:t>Lipton v, Cty. of Orange, NY</w:t>
        </w:r>
      </w:hyperlink>
      <w:hyperlink r:id="rId62" w:history="1">
        <w:r>
          <w:rPr>
            <w:rFonts w:ascii="arial" w:eastAsia="arial" w:hAnsi="arial" w:cs="arial"/>
            <w:b w:val="0"/>
            <w:i/>
            <w:strike w:val="0"/>
            <w:noProof w:val="0"/>
            <w:color w:val="0077CC"/>
            <w:position w:val="0"/>
            <w:sz w:val="20"/>
            <w:u w:val="single"/>
            <w:vertAlign w:val="baseline"/>
          </w:rPr>
          <w:t>, 315 F. Supp. 2d 434, 452 (S.D.N.Y. 2004)</w:t>
        </w:r>
      </w:hyperlink>
      <w:r>
        <w:rPr>
          <w:rFonts w:ascii="arial" w:eastAsia="arial" w:hAnsi="arial" w:cs="arial"/>
          <w:b w:val="0"/>
          <w:i w:val="0"/>
          <w:strike w:val="0"/>
          <w:noProof w:val="0"/>
          <w:color w:val="000000"/>
          <w:position w:val="0"/>
          <w:sz w:val="20"/>
          <w:u w:val="none"/>
          <w:vertAlign w:val="baseline"/>
        </w:rPr>
        <w:t xml:space="preserve"> (dismissing civil rights claims against county sheriff and jail administrators in their official capacities because they were redundant to similar claims against county).</w:t>
      </w:r>
      <w:r>
        <w:rPr>
          <w:rFonts w:ascii="arial" w:eastAsia="arial" w:hAnsi="arial" w:cs="arial"/>
          <w:b/>
          <w:i w:val="0"/>
          <w:strike w:val="0"/>
          <w:noProof w:val="0"/>
          <w:color w:val="000000"/>
          <w:position w:val="0"/>
          <w:sz w:val="20"/>
          <w:u w:val="none"/>
          <w:vertAlign w:val="baseline"/>
        </w:rPr>
        <w:t> [*42] </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Whether Plaintiff's State Law Claims for IIED, NIED, Negligent Supervision, and for Violating </w:t>
      </w:r>
      <w:hyperlink r:id="rId12" w:history="1">
        <w:r>
          <w:rPr>
            <w:rFonts w:ascii="arial" w:eastAsia="arial" w:hAnsi="arial" w:cs="arial"/>
            <w:b/>
            <w:i/>
            <w:strike w:val="0"/>
            <w:noProof w:val="0"/>
            <w:color w:val="0077CC"/>
            <w:position w:val="0"/>
            <w:sz w:val="20"/>
            <w:u w:val="single"/>
            <w:vertAlign w:val="baseline"/>
          </w:rPr>
          <w:t>N.Y. Correct. Law § 500-b</w:t>
        </w:r>
      </w:hyperlink>
      <w:r>
        <w:rPr>
          <w:rFonts w:ascii="arial" w:eastAsia="arial" w:hAnsi="arial" w:cs="arial"/>
          <w:b/>
          <w:i w:val="0"/>
          <w:strike w:val="0"/>
          <w:noProof w:val="0"/>
          <w:color w:val="000000"/>
          <w:position w:val="0"/>
          <w:sz w:val="20"/>
          <w:u w:val="none"/>
          <w:vertAlign w:val="baseline"/>
        </w:rPr>
        <w:t xml:space="preserve"> Against Defendant Apple Are Time-Barred</w:t>
      </w:r>
    </w:p>
    <w:p>
      <w:pPr>
        <w:keepNext w:val="0"/>
        <w:widowControl w:val="0"/>
        <w:spacing w:before="240" w:after="0" w:line="260" w:lineRule="atLeast"/>
        <w:ind w:left="0" w:right="0" w:firstLine="0"/>
        <w:jc w:val="both"/>
      </w:pPr>
      <w:bookmarkStart w:id="251" w:name="Bookmark_para_60"/>
      <w:bookmarkEnd w:id="251"/>
      <w:bookmarkStart w:id="252" w:name="Bookmark_I5PM5WTY28T4MY0020000400"/>
      <w:bookmarkEnd w:id="252"/>
      <w:r>
        <w:rPr>
          <w:rFonts w:ascii="arial" w:eastAsia="arial" w:hAnsi="arial" w:cs="arial"/>
          <w:b w:val="0"/>
          <w:i w:val="0"/>
          <w:strike w:val="0"/>
          <w:noProof w:val="0"/>
          <w:color w:val="000000"/>
          <w:position w:val="0"/>
          <w:sz w:val="20"/>
          <w:u w:val="none"/>
          <w:vertAlign w:val="baseline"/>
        </w:rPr>
        <w:t xml:space="preserve">After carefully considering the matter, the Court answers this question in the affirmative for the reasons stated in Defendant Apple's memoranda of law. (Dkt. No. 43, Attach. 1, at 24, 29 [Def. Apple's Mem. of Law]; Dkt. No. 48, at 11 [Def. Apple's Reply Mem. of Law].) </w:t>
      </w:r>
      <w:r>
        <w:rPr>
          <w:rFonts w:ascii="arial" w:eastAsia="arial" w:hAnsi="arial" w:cs="arial"/>
          <w:b w:val="0"/>
          <w:i/>
          <w:strike w:val="0"/>
          <w:noProof w:val="0"/>
          <w:color w:val="000000"/>
          <w:position w:val="0"/>
          <w:sz w:val="20"/>
          <w:u w:val="none"/>
          <w:vertAlign w:val="baseline"/>
        </w:rPr>
        <w:t xml:space="preserve">See </w:t>
      </w:r>
      <w:bookmarkStart w:id="253" w:name="Bookmark_I5PM5WTY28T4MY0010000400"/>
      <w:bookmarkEnd w:id="253"/>
      <w:hyperlink r:id="rId63" w:history="1">
        <w:r>
          <w:rPr>
            <w:rFonts w:ascii="arial" w:eastAsia="arial" w:hAnsi="arial" w:cs="arial"/>
            <w:b w:val="0"/>
            <w:i/>
            <w:strike w:val="0"/>
            <w:noProof w:val="0"/>
            <w:color w:val="0077CC"/>
            <w:position w:val="0"/>
            <w:sz w:val="20"/>
            <w:u w:val="single"/>
            <w:vertAlign w:val="baseline"/>
          </w:rPr>
          <w:t>Trelly v. Cty. of Monroe</w:t>
        </w:r>
      </w:hyperlink>
      <w:hyperlink r:id="rId63" w:history="1">
        <w:r>
          <w:rPr>
            <w:rFonts w:ascii="arial" w:eastAsia="arial" w:hAnsi="arial" w:cs="arial"/>
            <w:b w:val="0"/>
            <w:i/>
            <w:strike w:val="0"/>
            <w:noProof w:val="0"/>
            <w:color w:val="0077CC"/>
            <w:position w:val="0"/>
            <w:sz w:val="20"/>
            <w:u w:val="single"/>
            <w:vertAlign w:val="baseline"/>
          </w:rPr>
          <w:t>, 13-CV-6248, 2015 U.S. Dist. LEXIS 13231, 2015 WL 471375, at *3 (W.D.N.Y. Feb. 4, 2015)</w:t>
        </w:r>
      </w:hyperlink>
      <w:r>
        <w:rPr>
          <w:rFonts w:ascii="arial" w:eastAsia="arial" w:hAnsi="arial" w:cs="arial"/>
          <w:b w:val="0"/>
          <w:i w:val="0"/>
          <w:strike w:val="0"/>
          <w:noProof w:val="0"/>
          <w:color w:val="000000"/>
          <w:position w:val="0"/>
          <w:sz w:val="20"/>
          <w:u w:val="none"/>
          <w:vertAlign w:val="baseline"/>
        </w:rPr>
        <w:t xml:space="preserve"> (holding that statute of limitations period contained in </w:t>
      </w:r>
      <w:hyperlink r:id="rId17" w:history="1">
        <w:r>
          <w:rPr>
            <w:rFonts w:ascii="arial" w:eastAsia="arial" w:hAnsi="arial" w:cs="arial"/>
            <w:b w:val="0"/>
            <w:i/>
            <w:strike w:val="0"/>
            <w:noProof w:val="0"/>
            <w:color w:val="0077CC"/>
            <w:position w:val="0"/>
            <w:sz w:val="20"/>
            <w:u w:val="single"/>
            <w:vertAlign w:val="baseline"/>
          </w:rPr>
          <w:t>CPLR § 215</w:t>
        </w:r>
      </w:hyperlink>
      <w:r>
        <w:rPr>
          <w:rFonts w:ascii="arial" w:eastAsia="arial" w:hAnsi="arial" w:cs="arial"/>
          <w:b w:val="0"/>
          <w:i w:val="0"/>
          <w:strike w:val="0"/>
          <w:noProof w:val="0"/>
          <w:color w:val="000000"/>
          <w:position w:val="0"/>
          <w:sz w:val="20"/>
          <w:u w:val="none"/>
          <w:vertAlign w:val="baseline"/>
        </w:rPr>
        <w:t xml:space="preserve"> governed intentional tort claims against sheriff rather than one-year and ninety-day limitations period); </w:t>
      </w:r>
      <w:bookmarkStart w:id="254" w:name="Bookmark_I5PM5WTY28T4MY0030000400"/>
      <w:bookmarkEnd w:id="254"/>
      <w:hyperlink r:id="rId64" w:history="1">
        <w:r>
          <w:rPr>
            <w:rFonts w:ascii="arial" w:eastAsia="arial" w:hAnsi="arial" w:cs="arial"/>
            <w:b w:val="0"/>
            <w:i/>
            <w:strike w:val="0"/>
            <w:noProof w:val="0"/>
            <w:color w:val="0077CC"/>
            <w:position w:val="0"/>
            <w:sz w:val="20"/>
            <w:u w:val="single"/>
            <w:vertAlign w:val="baseline"/>
          </w:rPr>
          <w:t>McKenzie v. Cty. of Erie</w:t>
        </w:r>
      </w:hyperlink>
      <w:hyperlink r:id="rId64" w:history="1">
        <w:r>
          <w:rPr>
            <w:rFonts w:ascii="arial" w:eastAsia="arial" w:hAnsi="arial" w:cs="arial"/>
            <w:b w:val="0"/>
            <w:i/>
            <w:strike w:val="0"/>
            <w:noProof w:val="0"/>
            <w:color w:val="0077CC"/>
            <w:position w:val="0"/>
            <w:sz w:val="20"/>
            <w:u w:val="single"/>
            <w:vertAlign w:val="baseline"/>
          </w:rPr>
          <w:t>, 12-CV-0912, 2013 U.S. Dist. LEXIS 135967, 2013 WL 5348084, at *1 (W.D.N.Y. Sept. 23, 2013)</w:t>
        </w:r>
      </w:hyperlink>
      <w:r>
        <w:rPr>
          <w:rFonts w:ascii="arial" w:eastAsia="arial" w:hAnsi="arial" w:cs="arial"/>
          <w:b w:val="0"/>
          <w:i w:val="0"/>
          <w:strike w:val="0"/>
          <w:noProof w:val="0"/>
          <w:color w:val="000000"/>
          <w:position w:val="0"/>
          <w:sz w:val="20"/>
          <w:u w:val="none"/>
          <w:vertAlign w:val="baseline"/>
        </w:rPr>
        <w:t xml:space="preserve"> ("[Plaintiff] argues that the applicable statute of limitations is one year and ninety days. But that time period, which is set forth in </w:t>
      </w:r>
      <w:hyperlink r:id="rId18" w:history="1">
        <w:r>
          <w:rPr>
            <w:rFonts w:ascii="arial" w:eastAsia="arial" w:hAnsi="arial" w:cs="arial"/>
            <w:b w:val="0"/>
            <w:i/>
            <w:strike w:val="0"/>
            <w:noProof w:val="0"/>
            <w:color w:val="0077CC"/>
            <w:position w:val="0"/>
            <w:sz w:val="20"/>
            <w:u w:val="single"/>
            <w:vertAlign w:val="baseline"/>
          </w:rPr>
          <w:t>New York's General Municipal Law § 50-i</w:t>
        </w:r>
      </w:hyperlink>
      <w:r>
        <w:rPr>
          <w:rFonts w:ascii="arial" w:eastAsia="arial" w:hAnsi="arial" w:cs="arial"/>
          <w:b w:val="0"/>
          <w:i w:val="0"/>
          <w:strike w:val="0"/>
          <w:noProof w:val="0"/>
          <w:color w:val="000000"/>
          <w:position w:val="0"/>
          <w:sz w:val="20"/>
          <w:u w:val="none"/>
          <w:vertAlign w:val="baseline"/>
        </w:rPr>
        <w:t xml:space="preserve">, applies to claims against the County, not the Sheriff."); </w:t>
      </w:r>
      <w:bookmarkStart w:id="255" w:name="Bookmark_I5PM5WTY28T4MY0050000400"/>
      <w:bookmarkEnd w:id="255"/>
      <w:hyperlink r:id="rId65" w:history="1">
        <w:r>
          <w:rPr>
            <w:rFonts w:ascii="arial" w:eastAsia="arial" w:hAnsi="arial" w:cs="arial"/>
            <w:b w:val="0"/>
            <w:i/>
            <w:strike w:val="0"/>
            <w:noProof w:val="0"/>
            <w:color w:val="0077CC"/>
            <w:position w:val="0"/>
            <w:sz w:val="20"/>
            <w:u w:val="single"/>
            <w:vertAlign w:val="baseline"/>
          </w:rPr>
          <w:t>Duryea v. Cty. of Livingston</w:t>
        </w:r>
      </w:hyperlink>
      <w:hyperlink r:id="rId65" w:history="1">
        <w:r>
          <w:rPr>
            <w:rFonts w:ascii="arial" w:eastAsia="arial" w:hAnsi="arial" w:cs="arial"/>
            <w:b w:val="0"/>
            <w:i/>
            <w:strike w:val="0"/>
            <w:noProof w:val="0"/>
            <w:color w:val="0077CC"/>
            <w:position w:val="0"/>
            <w:sz w:val="20"/>
            <w:u w:val="single"/>
            <w:vertAlign w:val="baseline"/>
          </w:rPr>
          <w:t>, 06-CV-6436, 2007 U.S. Dist. LEXIS 30908, 2007 WL 1232228, at *3 (W.D.N.Y. Apr. 26, 2007)</w:t>
        </w:r>
      </w:hyperlink>
      <w:r>
        <w:rPr>
          <w:rFonts w:ascii="arial" w:eastAsia="arial" w:hAnsi="arial" w:cs="arial"/>
          <w:b w:val="0"/>
          <w:i w:val="0"/>
          <w:strike w:val="0"/>
          <w:noProof w:val="0"/>
          <w:color w:val="000000"/>
          <w:position w:val="0"/>
          <w:sz w:val="20"/>
          <w:u w:val="none"/>
          <w:vertAlign w:val="baseline"/>
        </w:rPr>
        <w:t xml:space="preserve"> ("[C]ontrary to plaintiff's claims, </w:t>
      </w:r>
      <w:hyperlink r:id="rId17" w:history="1">
        <w:r>
          <w:rPr>
            <w:rFonts w:ascii="arial" w:eastAsia="arial" w:hAnsi="arial" w:cs="arial"/>
            <w:b w:val="0"/>
            <w:i/>
            <w:strike w:val="0"/>
            <w:noProof w:val="0"/>
            <w:color w:val="0077CC"/>
            <w:position w:val="0"/>
            <w:sz w:val="20"/>
            <w:u w:val="single"/>
            <w:vertAlign w:val="baseline"/>
          </w:rPr>
          <w:t>CPLR § 215[1]</w:t>
        </w:r>
      </w:hyperlink>
      <w:r>
        <w:rPr>
          <w:rFonts w:ascii="arial" w:eastAsia="arial" w:hAnsi="arial" w:cs="arial"/>
          <w:b w:val="0"/>
          <w:i w:val="0"/>
          <w:strike w:val="0"/>
          <w:noProof w:val="0"/>
          <w:color w:val="000000"/>
          <w:position w:val="0"/>
          <w:sz w:val="20"/>
          <w:u w:val="none"/>
          <w:vertAlign w:val="baseline"/>
        </w:rPr>
        <w:t xml:space="preserve"> provides the statute of limitations for tort claims against a sheriff and his deputies while </w:t>
      </w:r>
      <w:hyperlink r:id="rId18" w:history="1">
        <w:r>
          <w:rPr>
            <w:rFonts w:ascii="arial" w:eastAsia="arial" w:hAnsi="arial" w:cs="arial"/>
            <w:b w:val="0"/>
            <w:i/>
            <w:strike w:val="0"/>
            <w:noProof w:val="0"/>
            <w:color w:val="0077CC"/>
            <w:position w:val="0"/>
            <w:sz w:val="20"/>
            <w:u w:val="single"/>
            <w:vertAlign w:val="baseline"/>
          </w:rPr>
          <w:t>§ 50-i</w:t>
        </w:r>
      </w:hyperlink>
      <w:r>
        <w:rPr>
          <w:rFonts w:ascii="arial" w:eastAsia="arial" w:hAnsi="arial" w:cs="arial"/>
          <w:b w:val="0"/>
          <w:i w:val="0"/>
          <w:strike w:val="0"/>
          <w:noProof w:val="0"/>
          <w:color w:val="000000"/>
          <w:position w:val="0"/>
          <w:sz w:val="20"/>
          <w:u w:val="none"/>
          <w:vertAlign w:val="baseline"/>
        </w:rPr>
        <w:t xml:space="preserve"> sets forth the limitations period for tort claims against a county."); </w:t>
      </w:r>
      <w:bookmarkStart w:id="256" w:name="Bookmark_I5PM5WTY2N1PS20020000400"/>
      <w:bookmarkEnd w:id="256"/>
      <w:hyperlink r:id="rId66" w:history="1">
        <w:r>
          <w:rPr>
            <w:rFonts w:ascii="arial" w:eastAsia="arial" w:hAnsi="arial" w:cs="arial"/>
            <w:b w:val="0"/>
            <w:i/>
            <w:strike w:val="0"/>
            <w:noProof w:val="0"/>
            <w:color w:val="0077CC"/>
            <w:position w:val="0"/>
            <w:sz w:val="20"/>
            <w:u w:val="single"/>
            <w:vertAlign w:val="baseline"/>
          </w:rPr>
          <w:t>Nichols v. Rensselaer Cty.</w:t>
        </w:r>
      </w:hyperlink>
      <w:hyperlink r:id="rId66" w:history="1">
        <w:r>
          <w:rPr>
            <w:rFonts w:ascii="arial" w:eastAsia="arial" w:hAnsi="arial" w:cs="arial"/>
            <w:b w:val="0"/>
            <w:i/>
            <w:strike w:val="0"/>
            <w:noProof w:val="0"/>
            <w:color w:val="0077CC"/>
            <w:position w:val="0"/>
            <w:sz w:val="20"/>
            <w:u w:val="single"/>
            <w:vertAlign w:val="baseline"/>
          </w:rPr>
          <w:t>, 132 Misc.2d 489, 491, 504 N.Y.S.2d 373 (N.Y. Sup. Ct. 1986)</w:t>
        </w:r>
      </w:hyperlink>
      <w:r>
        <w:rPr>
          <w:rFonts w:ascii="arial" w:eastAsia="arial" w:hAnsi="arial" w:cs="arial"/>
          <w:b w:val="0"/>
          <w:i w:val="0"/>
          <w:strike w:val="0"/>
          <w:noProof w:val="0"/>
          <w:color w:val="000000"/>
          <w:position w:val="0"/>
          <w:sz w:val="20"/>
          <w:u w:val="none"/>
          <w:vertAlign w:val="baseline"/>
        </w:rPr>
        <w:t xml:space="preserve"> (rejecting plaintiff's argument that sheriff and his deputies should be considered county employees for purposes of</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N.Y. Gen. Mun. </w:t>
      </w:r>
      <w:hyperlink r:id="rId18" w:history="1">
        <w:r>
          <w:rPr>
            <w:rFonts w:ascii="arial" w:eastAsia="arial" w:hAnsi="arial" w:cs="arial"/>
            <w:b w:val="0"/>
            <w:i/>
            <w:strike w:val="0"/>
            <w:noProof w:val="0"/>
            <w:color w:val="0077CC"/>
            <w:position w:val="0"/>
            <w:sz w:val="20"/>
            <w:u w:val="single"/>
            <w:vertAlign w:val="baseline"/>
          </w:rPr>
          <w:t>§ 50-i</w:t>
        </w:r>
      </w:hyperlink>
      <w:r>
        <w:rPr>
          <w:rFonts w:ascii="arial" w:eastAsia="arial" w:hAnsi="arial" w:cs="arial"/>
          <w:b w:val="0"/>
          <w:i w:val="0"/>
          <w:strike w:val="0"/>
          <w:noProof w:val="0"/>
          <w:color w:val="000000"/>
          <w:position w:val="0"/>
          <w:sz w:val="20"/>
          <w:u w:val="none"/>
          <w:vertAlign w:val="baseline"/>
        </w:rPr>
        <w:t xml:space="preserve"> because "[i]t is well-established that the filing of a notice of claim is not a required pre-condition to commencing suit against a sheriff or his deputies. . . . Since it is clear that the claims alleged herein arose out of the performance of the law enforcement duties of the office of Sheriff and/or his deputies, there is no basis to deviate from the application of </w:t>
      </w:r>
      <w:hyperlink r:id="rId17" w:history="1">
        <w:r>
          <w:rPr>
            <w:rFonts w:ascii="arial" w:eastAsia="arial" w:hAnsi="arial" w:cs="arial"/>
            <w:b w:val="0"/>
            <w:i/>
            <w:strike w:val="0"/>
            <w:noProof w:val="0"/>
            <w:color w:val="0077CC"/>
            <w:position w:val="0"/>
            <w:sz w:val="20"/>
            <w:u w:val="single"/>
            <w:vertAlign w:val="baseline"/>
          </w:rPr>
          <w:t>CPLR 215[1]</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9"/>
        <w:t xml:space="preserve">10</w:t>
      </w:r>
    </w:p>
    <w:p>
      <w:pPr>
        <w:keepNext w:val="0"/>
        <w:widowControl w:val="0"/>
        <w:spacing w:before="240" w:after="0" w:line="260" w:lineRule="atLeast"/>
        <w:ind w:left="0" w:right="0" w:firstLine="0"/>
        <w:jc w:val="both"/>
      </w:pPr>
      <w:bookmarkStart w:id="260" w:name="Bookmark_para_61"/>
      <w:bookmarkEnd w:id="260"/>
      <w:bookmarkStart w:id="261" w:name="Bookmark_I5PM5WTY2HM63S0020000400"/>
      <w:bookmarkEnd w:id="261"/>
      <w:r>
        <w:rPr>
          <w:rFonts w:ascii="arial" w:eastAsia="arial" w:hAnsi="arial" w:cs="arial"/>
          <w:b w:val="0"/>
          <w:i w:val="0"/>
          <w:strike w:val="0"/>
          <w:noProof w:val="0"/>
          <w:color w:val="000000"/>
          <w:position w:val="0"/>
          <w:sz w:val="20"/>
          <w:u w:val="none"/>
          <w:vertAlign w:val="baseline"/>
        </w:rPr>
        <w:t xml:space="preserve">The Court notes that, although Plaintiff's claims for negligent supervision, NIED, and for violating </w:t>
      </w:r>
      <w:hyperlink r:id="rId12" w:history="1">
        <w:r>
          <w:rPr>
            <w:rFonts w:ascii="arial" w:eastAsia="arial" w:hAnsi="arial" w:cs="arial"/>
            <w:b w:val="0"/>
            <w:i/>
            <w:strike w:val="0"/>
            <w:noProof w:val="0"/>
            <w:color w:val="0077CC"/>
            <w:position w:val="0"/>
            <w:sz w:val="20"/>
            <w:u w:val="single"/>
            <w:vertAlign w:val="baseline"/>
          </w:rPr>
          <w:t>N.Y. Correct. Law § 500-b</w:t>
        </w:r>
      </w:hyperlink>
      <w:r>
        <w:rPr>
          <w:rFonts w:ascii="arial" w:eastAsia="arial" w:hAnsi="arial" w:cs="arial"/>
          <w:b w:val="0"/>
          <w:i w:val="0"/>
          <w:strike w:val="0"/>
          <w:noProof w:val="0"/>
          <w:color w:val="000000"/>
          <w:position w:val="0"/>
          <w:sz w:val="20"/>
          <w:u w:val="none"/>
          <w:vertAlign w:val="baseline"/>
        </w:rPr>
        <w:t xml:space="preserve"> are not intentional torts, </w:t>
      </w:r>
      <w:hyperlink r:id="rId17" w:history="1">
        <w:r>
          <w:rPr>
            <w:rFonts w:ascii="arial" w:eastAsia="arial" w:hAnsi="arial" w:cs="arial"/>
            <w:b w:val="0"/>
            <w:i/>
            <w:strike w:val="0"/>
            <w:noProof w:val="0"/>
            <w:color w:val="0077CC"/>
            <w:position w:val="0"/>
            <w:sz w:val="20"/>
            <w:u w:val="single"/>
            <w:vertAlign w:val="baseline"/>
          </w:rPr>
          <w:t>CPLR § 215</w:t>
        </w:r>
      </w:hyperlink>
      <w:r>
        <w:rPr>
          <w:rFonts w:ascii="arial" w:eastAsia="arial" w:hAnsi="arial" w:cs="arial"/>
          <w:b w:val="0"/>
          <w:i w:val="0"/>
          <w:strike w:val="0"/>
          <w:noProof w:val="0"/>
          <w:color w:val="000000"/>
          <w:position w:val="0"/>
          <w:sz w:val="20"/>
          <w:u w:val="none"/>
          <w:vertAlign w:val="baseline"/>
        </w:rPr>
        <w:t xml:space="preserve"> governs actions against a sheriff "upon a liability incurred by him by doing an act in his official capacity or by omission of an official duty." </w:t>
      </w:r>
      <w:hyperlink r:id="rId17" w:history="1">
        <w:r>
          <w:rPr>
            <w:rFonts w:ascii="arial" w:eastAsia="arial" w:hAnsi="arial" w:cs="arial"/>
            <w:b w:val="0"/>
            <w:i/>
            <w:strike w:val="0"/>
            <w:noProof w:val="0"/>
            <w:color w:val="0077CC"/>
            <w:position w:val="0"/>
            <w:sz w:val="20"/>
            <w:u w:val="single"/>
            <w:vertAlign w:val="baseline"/>
          </w:rPr>
          <w:t>CPLR § 215(1)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62" w:name="Bookmark_I5PM5WTY2HM63S0010000400"/>
      <w:bookmarkEnd w:id="262"/>
      <w:hyperlink r:id="rId67" w:history="1">
        <w:r>
          <w:rPr>
            <w:rFonts w:ascii="arial" w:eastAsia="arial" w:hAnsi="arial" w:cs="arial"/>
            <w:b w:val="0"/>
            <w:i/>
            <w:strike w:val="0"/>
            <w:noProof w:val="0"/>
            <w:color w:val="0077CC"/>
            <w:position w:val="0"/>
            <w:sz w:val="20"/>
            <w:u w:val="single"/>
            <w:vertAlign w:val="baseline"/>
          </w:rPr>
          <w:t>Brady v. Woodworth</w:t>
        </w:r>
      </w:hyperlink>
      <w:hyperlink r:id="rId67" w:history="1">
        <w:r>
          <w:rPr>
            <w:rFonts w:ascii="arial" w:eastAsia="arial" w:hAnsi="arial" w:cs="arial"/>
            <w:b w:val="0"/>
            <w:i/>
            <w:strike w:val="0"/>
            <w:noProof w:val="0"/>
            <w:color w:val="0077CC"/>
            <w:position w:val="0"/>
            <w:sz w:val="20"/>
            <w:u w:val="single"/>
            <w:vertAlign w:val="baseline"/>
          </w:rPr>
          <w:t>, 117 A.D.2d 995, 995, 499 N.Y.S.2d 539 (N.Y. App. Div. 4th Dep't 1986)</w:t>
        </w:r>
      </w:hyperlink>
      <w:r>
        <w:rPr>
          <w:rFonts w:ascii="arial" w:eastAsia="arial" w:hAnsi="arial" w:cs="arial"/>
          <w:b w:val="0"/>
          <w:i w:val="0"/>
          <w:strike w:val="0"/>
          <w:noProof w:val="0"/>
          <w:color w:val="000000"/>
          <w:position w:val="0"/>
          <w:sz w:val="20"/>
          <w:u w:val="none"/>
          <w:vertAlign w:val="baseline"/>
        </w:rPr>
        <w:t xml:space="preserve"> ("The liability to which this short limitation period applies is coextensive with the liability against which a sheriff must be bonded."); </w:t>
      </w:r>
      <w:bookmarkStart w:id="263" w:name="Bookmark_I5PM5WTY2HM63S0030000400"/>
      <w:bookmarkEnd w:id="263"/>
      <w:hyperlink r:id="rId68" w:history="1">
        <w:r>
          <w:rPr>
            <w:rFonts w:ascii="arial" w:eastAsia="arial" w:hAnsi="arial" w:cs="arial"/>
            <w:b w:val="0"/>
            <w:i/>
            <w:strike w:val="0"/>
            <w:noProof w:val="0"/>
            <w:color w:val="0077CC"/>
            <w:position w:val="0"/>
            <w:sz w:val="20"/>
            <w:u w:val="single"/>
            <w:vertAlign w:val="baseline"/>
          </w:rPr>
          <w:t>Jemison v. Crichlow</w:t>
        </w:r>
      </w:hyperlink>
      <w:hyperlink r:id="rId68" w:history="1">
        <w:r>
          <w:rPr>
            <w:rFonts w:ascii="arial" w:eastAsia="arial" w:hAnsi="arial" w:cs="arial"/>
            <w:b w:val="0"/>
            <w:i/>
            <w:strike w:val="0"/>
            <w:noProof w:val="0"/>
            <w:color w:val="0077CC"/>
            <w:position w:val="0"/>
            <w:sz w:val="20"/>
            <w:u w:val="single"/>
            <w:vertAlign w:val="baseline"/>
          </w:rPr>
          <w:t>, 139 A.D.2d 332, 338, 531 N.Y.S.2d 919 (N.Y. App. Div. 2d Dep't 1988)</w:t>
        </w:r>
      </w:hyperlink>
      <w:r>
        <w:rPr>
          <w:rFonts w:ascii="arial" w:eastAsia="arial" w:hAnsi="arial" w:cs="arial"/>
          <w:b w:val="0"/>
          <w:i w:val="0"/>
          <w:strike w:val="0"/>
          <w:noProof w:val="0"/>
          <w:color w:val="000000"/>
          <w:position w:val="0"/>
          <w:sz w:val="20"/>
          <w:u w:val="none"/>
          <w:vertAlign w:val="baseline"/>
        </w:rPr>
        <w:t xml:space="preserve"> (holding that one-year limitations period applied to actions against city marshal regardless of whether the alleged misconduct was intentional and malicious so long as the marshal's "acts were committed by virtue of, or under color of, his office"),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bookmarkStart w:id="264" w:name="Bookmark_I5PM5WTY2HM63S0050000400"/>
      <w:bookmarkEnd w:id="264"/>
      <w:hyperlink r:id="rId69" w:history="1">
        <w:r>
          <w:rPr>
            <w:rFonts w:ascii="arial" w:eastAsia="arial" w:hAnsi="arial" w:cs="arial"/>
            <w:b w:val="0"/>
            <w:i/>
            <w:strike w:val="0"/>
            <w:noProof w:val="0"/>
            <w:color w:val="0077CC"/>
            <w:position w:val="0"/>
            <w:sz w:val="20"/>
            <w:u w:val="single"/>
            <w:vertAlign w:val="baseline"/>
          </w:rPr>
          <w:t>74 N.Y.2d 726, 543 N.E.2d 78, 544 N.Y.S.2d 813 (N.Y. 1989)</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New York Correction Law § 500-b</w:t>
        </w:r>
      </w:hyperlink>
      <w:r>
        <w:rPr>
          <w:rFonts w:ascii="arial" w:eastAsia="arial" w:hAnsi="arial" w:cs="arial"/>
          <w:b w:val="0"/>
          <w:i w:val="0"/>
          <w:strike w:val="0"/>
          <w:noProof w:val="0"/>
          <w:color w:val="000000"/>
          <w:position w:val="0"/>
          <w:sz w:val="20"/>
          <w:u w:val="none"/>
          <w:vertAlign w:val="baseline"/>
        </w:rPr>
        <w:t xml:space="preserve"> directs that the Sheriff "shall exercise good judgment and discretion" and "take all reasonable steps to ensure that the assignment</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of persons" to housing units "fosters the safety, security and good order of the jail" while concomitantly ensuring that necessary precautions are made for the safety and welfare of those in custody, especially those who may be particularly susceptible to abuse. </w:t>
      </w:r>
      <w:hyperlink r:id="rId12" w:history="1">
        <w:r>
          <w:rPr>
            <w:rFonts w:ascii="arial" w:eastAsia="arial" w:hAnsi="arial" w:cs="arial"/>
            <w:b w:val="0"/>
            <w:i/>
            <w:strike w:val="0"/>
            <w:noProof w:val="0"/>
            <w:color w:val="0077CC"/>
            <w:position w:val="0"/>
            <w:sz w:val="20"/>
            <w:u w:val="single"/>
            <w:vertAlign w:val="baseline"/>
          </w:rPr>
          <w:t>N.Y. Correct. Law § 500-b(7)(a)(1)-(2)</w:t>
        </w:r>
      </w:hyperlink>
      <w:r>
        <w:rPr>
          <w:rFonts w:ascii="arial" w:eastAsia="arial" w:hAnsi="arial" w:cs="arial"/>
          <w:b w:val="0"/>
          <w:i w:val="0"/>
          <w:strike w:val="0"/>
          <w:noProof w:val="0"/>
          <w:color w:val="000000"/>
          <w:position w:val="0"/>
          <w:sz w:val="20"/>
          <w:u w:val="none"/>
          <w:vertAlign w:val="baseline"/>
        </w:rPr>
        <w:t xml:space="preserve">. </w:t>
      </w:r>
      <w:bookmarkStart w:id="265" w:name="Bookmark_I5PM5WTY2D6ND30030000400"/>
      <w:bookmarkEnd w:id="265"/>
      <w:r>
        <w:rPr>
          <w:rFonts w:ascii="arial" w:eastAsia="arial" w:hAnsi="arial" w:cs="arial"/>
          <w:b w:val="0"/>
          <w:i w:val="0"/>
          <w:strike w:val="0"/>
          <w:noProof w:val="0"/>
          <w:color w:val="000000"/>
          <w:position w:val="0"/>
          <w:sz w:val="20"/>
          <w:u w:val="none"/>
          <w:vertAlign w:val="baseline"/>
        </w:rPr>
        <w:t xml:space="preserve">Therefore, Defendant Apple's alleged failure to take the necessary actions to keep Plaintiff safe constitutes an "omission of an official duty" within the meaning of </w:t>
      </w:r>
      <w:hyperlink r:id="rId17" w:history="1">
        <w:r>
          <w:rPr>
            <w:rFonts w:ascii="arial" w:eastAsia="arial" w:hAnsi="arial" w:cs="arial"/>
            <w:b w:val="0"/>
            <w:i/>
            <w:strike w:val="0"/>
            <w:noProof w:val="0"/>
            <w:color w:val="0077CC"/>
            <w:position w:val="0"/>
            <w:sz w:val="20"/>
            <w:u w:val="single"/>
            <w:vertAlign w:val="baseline"/>
          </w:rPr>
          <w:t>CPLR § 215(1)</w:t>
        </w:r>
      </w:hyperlink>
      <w:r>
        <w:rPr>
          <w:rFonts w:ascii="arial" w:eastAsia="arial" w:hAnsi="arial" w:cs="arial"/>
          <w:b w:val="0"/>
          <w:i w:val="0"/>
          <w:strike w:val="0"/>
          <w:noProof w:val="0"/>
          <w:color w:val="000000"/>
          <w:position w:val="0"/>
          <w:sz w:val="20"/>
          <w:u w:val="none"/>
          <w:vertAlign w:val="baseline"/>
        </w:rPr>
        <w:t xml:space="preserve">. This includes any claim related to Defendant Apple's alleged failure to ensure that ACCF had proper policies in place to render appropriate medical care to the inmates in his custody because this necessarily involves the health and safety of those inmates. </w:t>
      </w:r>
      <w:r>
        <w:rPr>
          <w:rFonts w:ascii="arial" w:eastAsia="arial" w:hAnsi="arial" w:cs="arial"/>
          <w:b w:val="0"/>
          <w:i/>
          <w:strike w:val="0"/>
          <w:noProof w:val="0"/>
          <w:color w:val="000000"/>
          <w:position w:val="0"/>
          <w:sz w:val="20"/>
          <w:u w:val="none"/>
          <w:vertAlign w:val="baseline"/>
        </w:rPr>
        <w:t xml:space="preserve">See </w:t>
      </w:r>
      <w:bookmarkStart w:id="266" w:name="Bookmark_I5PM5WTY2D6ND30020000400"/>
      <w:bookmarkEnd w:id="266"/>
      <w:hyperlink r:id="rId70" w:history="1">
        <w:r>
          <w:rPr>
            <w:rFonts w:ascii="arial" w:eastAsia="arial" w:hAnsi="arial" w:cs="arial"/>
            <w:b w:val="0"/>
            <w:i/>
            <w:strike w:val="0"/>
            <w:noProof w:val="0"/>
            <w:color w:val="0077CC"/>
            <w:position w:val="0"/>
            <w:sz w:val="20"/>
            <w:u w:val="single"/>
            <w:vertAlign w:val="baseline"/>
          </w:rPr>
          <w:t>Adams v. Cty. of Rensselaer</w:t>
        </w:r>
      </w:hyperlink>
      <w:hyperlink r:id="rId70" w:history="1">
        <w:r>
          <w:rPr>
            <w:rFonts w:ascii="arial" w:eastAsia="arial" w:hAnsi="arial" w:cs="arial"/>
            <w:b w:val="0"/>
            <w:i/>
            <w:strike w:val="0"/>
            <w:noProof w:val="0"/>
            <w:color w:val="0077CC"/>
            <w:position w:val="0"/>
            <w:sz w:val="20"/>
            <w:u w:val="single"/>
            <w:vertAlign w:val="baseline"/>
          </w:rPr>
          <w:t>, 66 N.Y.2d 725, 727, 487 N.E.2d 906, 496 N.Y.S.2d 996 (N.Y. 1985)</w:t>
        </w:r>
      </w:hyperlink>
      <w:r>
        <w:rPr>
          <w:rFonts w:ascii="arial" w:eastAsia="arial" w:hAnsi="arial" w:cs="arial"/>
          <w:b w:val="0"/>
          <w:i w:val="0"/>
          <w:strike w:val="0"/>
          <w:noProof w:val="0"/>
          <w:color w:val="000000"/>
          <w:position w:val="0"/>
          <w:sz w:val="20"/>
          <w:u w:val="none"/>
          <w:vertAlign w:val="baseline"/>
        </w:rPr>
        <w:t xml:space="preserve"> (applying one-year statute of limitations contained in </w:t>
      </w:r>
      <w:hyperlink r:id="rId17" w:history="1">
        <w:r>
          <w:rPr>
            <w:rFonts w:ascii="arial" w:eastAsia="arial" w:hAnsi="arial" w:cs="arial"/>
            <w:b w:val="0"/>
            <w:i/>
            <w:strike w:val="0"/>
            <w:noProof w:val="0"/>
            <w:color w:val="0077CC"/>
            <w:position w:val="0"/>
            <w:sz w:val="20"/>
            <w:u w:val="single"/>
            <w:vertAlign w:val="baseline"/>
          </w:rPr>
          <w:t>CPLR § 215</w:t>
        </w:r>
      </w:hyperlink>
      <w:r>
        <w:rPr>
          <w:rFonts w:ascii="arial" w:eastAsia="arial" w:hAnsi="arial" w:cs="arial"/>
          <w:b w:val="0"/>
          <w:i w:val="0"/>
          <w:strike w:val="0"/>
          <w:noProof w:val="0"/>
          <w:color w:val="000000"/>
          <w:position w:val="0"/>
          <w:sz w:val="20"/>
          <w:u w:val="none"/>
          <w:vertAlign w:val="baseline"/>
        </w:rPr>
        <w:t xml:space="preserve"> to claim against sheriff under </w:t>
      </w:r>
      <w:hyperlink r:id="rId71" w:history="1">
        <w:r>
          <w:rPr>
            <w:rFonts w:ascii="arial" w:eastAsia="arial" w:hAnsi="arial" w:cs="arial"/>
            <w:b w:val="0"/>
            <w:i/>
            <w:strike w:val="0"/>
            <w:noProof w:val="0"/>
            <w:color w:val="0077CC"/>
            <w:position w:val="0"/>
            <w:sz w:val="20"/>
            <w:u w:val="single"/>
            <w:vertAlign w:val="baseline"/>
          </w:rPr>
          <w:t>N.Y. Correct. Law § 500-c</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267" w:name="Bookmark_I5PM5WTY2D6ND30040000400"/>
      <w:bookmarkEnd w:id="267"/>
      <w:r>
        <w:rPr>
          <w:rFonts w:ascii="arial" w:eastAsia="arial" w:hAnsi="arial" w:cs="arial"/>
          <w:b w:val="0"/>
          <w:i/>
          <w:strike w:val="0"/>
          <w:noProof w:val="0"/>
          <w:color w:val="000000"/>
          <w:position w:val="0"/>
          <w:sz w:val="20"/>
          <w:u w:val="none"/>
          <w:vertAlign w:val="baseline"/>
        </w:rPr>
        <w:t>Kingston v. Braun</w:t>
      </w:r>
      <w:r>
        <w:rPr>
          <w:rFonts w:ascii="arial" w:eastAsia="arial" w:hAnsi="arial" w:cs="arial"/>
          <w:b w:val="0"/>
          <w:i/>
          <w:strike w:val="0"/>
          <w:noProof w:val="0"/>
          <w:color w:val="000000"/>
          <w:position w:val="0"/>
          <w:sz w:val="20"/>
          <w:u w:val="none"/>
          <w:vertAlign w:val="baseline"/>
        </w:rPr>
        <w:t>, 122 A.D.2d 543, 543, 504 N.Y.S.2d 916 (N.Y. App. Div. 4th Dep't 1986)</w:t>
      </w:r>
      <w:r>
        <w:rPr>
          <w:rFonts w:ascii="arial" w:eastAsia="arial" w:hAnsi="arial" w:cs="arial"/>
          <w:b w:val="0"/>
          <w:i w:val="0"/>
          <w:strike w:val="0"/>
          <w:noProof w:val="0"/>
          <w:color w:val="000000"/>
          <w:position w:val="0"/>
          <w:sz w:val="20"/>
          <w:u w:val="none"/>
          <w:vertAlign w:val="baseline"/>
        </w:rPr>
        <w:t xml:space="preserve">; </w:t>
      </w:r>
      <w:bookmarkStart w:id="268" w:name="Bookmark_I5PM5WTY2SF89M0010000400"/>
      <w:bookmarkEnd w:id="268"/>
      <w:hyperlink r:id="rId72" w:history="1">
        <w:r>
          <w:rPr>
            <w:rFonts w:ascii="arial" w:eastAsia="arial" w:hAnsi="arial" w:cs="arial"/>
            <w:b w:val="0"/>
            <w:i/>
            <w:strike w:val="0"/>
            <w:noProof w:val="0"/>
            <w:color w:val="0077CC"/>
            <w:position w:val="0"/>
            <w:sz w:val="20"/>
            <w:u w:val="single"/>
            <w:vertAlign w:val="baseline"/>
          </w:rPr>
          <w:t>Lederer v. Nassau Cty. Dep't of Corr.</w:t>
        </w:r>
      </w:hyperlink>
      <w:hyperlink r:id="rId72" w:history="1">
        <w:r>
          <w:rPr>
            <w:rFonts w:ascii="arial" w:eastAsia="arial" w:hAnsi="arial" w:cs="arial"/>
            <w:b w:val="0"/>
            <w:i/>
            <w:strike w:val="0"/>
            <w:noProof w:val="0"/>
            <w:color w:val="0077CC"/>
            <w:position w:val="0"/>
            <w:sz w:val="20"/>
            <w:u w:val="single"/>
            <w:vertAlign w:val="baseline"/>
          </w:rPr>
          <w:t>, 122 A.D.2d 251, 252, 504 N.Y.S.2d 768 (N.Y. App. Div. 2d Dep't 1986)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overruled on other grounds by </w:t>
      </w:r>
      <w:bookmarkStart w:id="269" w:name="Bookmark_I5PM5WTY2SF89M0030000400"/>
      <w:bookmarkEnd w:id="269"/>
      <w:hyperlink r:id="rId73" w:history="1">
        <w:r>
          <w:rPr>
            <w:rFonts w:ascii="arial" w:eastAsia="arial" w:hAnsi="arial" w:cs="arial"/>
            <w:b w:val="0"/>
            <w:i/>
            <w:strike w:val="0"/>
            <w:noProof w:val="0"/>
            <w:color w:val="0077CC"/>
            <w:position w:val="0"/>
            <w:sz w:val="20"/>
            <w:u w:val="single"/>
            <w:vertAlign w:val="baseline"/>
          </w:rPr>
          <w:t>Estate of Adkins v. Nassau Cty.</w:t>
        </w:r>
      </w:hyperlink>
      <w:hyperlink r:id="rId73" w:history="1">
        <w:r>
          <w:rPr>
            <w:rFonts w:ascii="arial" w:eastAsia="arial" w:hAnsi="arial" w:cs="arial"/>
            <w:b w:val="0"/>
            <w:i/>
            <w:strike w:val="0"/>
            <w:noProof w:val="0"/>
            <w:color w:val="0077CC"/>
            <w:position w:val="0"/>
            <w:sz w:val="20"/>
            <w:u w:val="single"/>
            <w:vertAlign w:val="baseline"/>
          </w:rPr>
          <w:t>, 141 A.D.2d 603, 529 N.Y.S.2d 524 (N.Y. App. Div. 2d Dep't 1988)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0" w:name="Bookmark_para_62"/>
      <w:bookmarkEnd w:id="270"/>
      <w:bookmarkStart w:id="271" w:name="Bookmark_I5PM5WTY2HM63T0010000400"/>
      <w:bookmarkEnd w:id="271"/>
      <w:r>
        <w:rPr>
          <w:rFonts w:ascii="arial" w:eastAsia="arial" w:hAnsi="arial" w:cs="arial"/>
          <w:b w:val="0"/>
          <w:i w:val="0"/>
          <w:strike w:val="0"/>
          <w:noProof w:val="0"/>
          <w:color w:val="000000"/>
          <w:position w:val="0"/>
          <w:sz w:val="20"/>
          <w:u w:val="none"/>
          <w:vertAlign w:val="baseline"/>
        </w:rPr>
        <w:t xml:space="preserve">Accordingly, it follows that Defendant Apple's alleged negligence in failing to properly supervise his subordinates, particularly when he allegedly had notice of past incidents of misconduct involving corrections officers and inmates, constitutes a failure to perform his duties under </w:t>
      </w:r>
      <w:hyperlink r:id="rId12" w:history="1">
        <w:r>
          <w:rPr>
            <w:rFonts w:ascii="arial" w:eastAsia="arial" w:hAnsi="arial" w:cs="arial"/>
            <w:b w:val="0"/>
            <w:i/>
            <w:strike w:val="0"/>
            <w:noProof w:val="0"/>
            <w:color w:val="0077CC"/>
            <w:position w:val="0"/>
            <w:sz w:val="20"/>
            <w:u w:val="single"/>
            <w:vertAlign w:val="baseline"/>
          </w:rPr>
          <w:t>N.Y. Correct. Law § 500-b(7)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72" w:name="Bookmark_I5PM5WTY2SF89M0050000400"/>
      <w:bookmarkEnd w:id="272"/>
      <w:hyperlink r:id="rId72" w:history="1">
        <w:r>
          <w:rPr>
            <w:rFonts w:ascii="arial" w:eastAsia="arial" w:hAnsi="arial" w:cs="arial"/>
            <w:b w:val="0"/>
            <w:i/>
            <w:strike w:val="0"/>
            <w:noProof w:val="0"/>
            <w:color w:val="0077CC"/>
            <w:position w:val="0"/>
            <w:sz w:val="20"/>
            <w:u w:val="single"/>
            <w:vertAlign w:val="baseline"/>
          </w:rPr>
          <w:t>Lederer</w:t>
        </w:r>
      </w:hyperlink>
      <w:hyperlink r:id="rId72" w:history="1">
        <w:r>
          <w:rPr>
            <w:rFonts w:ascii="arial" w:eastAsia="arial" w:hAnsi="arial" w:cs="arial"/>
            <w:b w:val="0"/>
            <w:i/>
            <w:strike w:val="0"/>
            <w:noProof w:val="0"/>
            <w:color w:val="0077CC"/>
            <w:position w:val="0"/>
            <w:sz w:val="20"/>
            <w:u w:val="single"/>
            <w:vertAlign w:val="baseline"/>
          </w:rPr>
          <w:t>, 122 A.D.2d at 252</w:t>
        </w:r>
      </w:hyperlink>
      <w:r>
        <w:rPr>
          <w:rFonts w:ascii="arial" w:eastAsia="arial" w:hAnsi="arial" w:cs="arial"/>
          <w:b w:val="0"/>
          <w:i w:val="0"/>
          <w:strike w:val="0"/>
          <w:noProof w:val="0"/>
          <w:color w:val="000000"/>
          <w:position w:val="0"/>
          <w:sz w:val="20"/>
          <w:u w:val="none"/>
          <w:vertAlign w:val="baseline"/>
        </w:rPr>
        <w:t xml:space="preserve"> (applying one-year limitations period under </w:t>
      </w:r>
      <w:hyperlink r:id="rId17" w:history="1">
        <w:r>
          <w:rPr>
            <w:rFonts w:ascii="arial" w:eastAsia="arial" w:hAnsi="arial" w:cs="arial"/>
            <w:b w:val="0"/>
            <w:i/>
            <w:strike w:val="0"/>
            <w:noProof w:val="0"/>
            <w:color w:val="0077CC"/>
            <w:position w:val="0"/>
            <w:sz w:val="20"/>
            <w:u w:val="single"/>
            <w:vertAlign w:val="baseline"/>
          </w:rPr>
          <w:t>CPLR § 215</w:t>
        </w:r>
      </w:hyperlink>
      <w:r>
        <w:rPr>
          <w:rFonts w:ascii="arial" w:eastAsia="arial" w:hAnsi="arial" w:cs="arial"/>
          <w:b w:val="0"/>
          <w:i w:val="0"/>
          <w:strike w:val="0"/>
          <w:noProof w:val="0"/>
          <w:color w:val="000000"/>
          <w:position w:val="0"/>
          <w:sz w:val="20"/>
          <w:u w:val="none"/>
          <w:vertAlign w:val="baseline"/>
        </w:rPr>
        <w:t xml:space="preserve"> to plaintiff's claim that sheriff "negligently</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failed to provide adequate protection" from assaults by fellow inmates). </w:t>
      </w:r>
      <w:bookmarkStart w:id="273" w:name="Bookmark_I5PM5WTY2HM63T0030000400"/>
      <w:bookmarkEnd w:id="273"/>
      <w:r>
        <w:rPr>
          <w:rFonts w:ascii="arial" w:eastAsia="arial" w:hAnsi="arial" w:cs="arial"/>
          <w:b w:val="0"/>
          <w:i w:val="0"/>
          <w:strike w:val="0"/>
          <w:noProof w:val="0"/>
          <w:color w:val="000000"/>
          <w:position w:val="0"/>
          <w:sz w:val="20"/>
          <w:u w:val="none"/>
          <w:vertAlign w:val="baseline"/>
        </w:rPr>
        <w:t xml:space="preserve">Similarly, the Court finds that Plaintiff's NIED claim is subject to the one-year limitations period under </w:t>
      </w:r>
      <w:hyperlink r:id="rId17" w:history="1">
        <w:r>
          <w:rPr>
            <w:rFonts w:ascii="arial" w:eastAsia="arial" w:hAnsi="arial" w:cs="arial"/>
            <w:b w:val="0"/>
            <w:i/>
            <w:strike w:val="0"/>
            <w:noProof w:val="0"/>
            <w:color w:val="0077CC"/>
            <w:position w:val="0"/>
            <w:sz w:val="20"/>
            <w:u w:val="single"/>
            <w:vertAlign w:val="baseline"/>
          </w:rPr>
          <w:t>CPLR § 215</w:t>
        </w:r>
      </w:hyperlink>
      <w:r>
        <w:rPr>
          <w:rFonts w:ascii="arial" w:eastAsia="arial" w:hAnsi="arial" w:cs="arial"/>
          <w:b w:val="0"/>
          <w:i w:val="0"/>
          <w:strike w:val="0"/>
          <w:noProof w:val="0"/>
          <w:color w:val="000000"/>
          <w:position w:val="0"/>
          <w:sz w:val="20"/>
          <w:u w:val="none"/>
          <w:vertAlign w:val="baseline"/>
        </w:rPr>
        <w:t xml:space="preserve"> because the allegations serving as the basis for this claim flow from Defendant Apple's alleged failure to perform his official duties. </w:t>
      </w:r>
      <w:bookmarkStart w:id="274" w:name="Bookmark_I5PM5WTY2HM63T0030000400_2"/>
      <w:bookmarkEnd w:id="274"/>
      <w:r>
        <w:rPr>
          <w:rFonts w:ascii="arial" w:eastAsia="arial" w:hAnsi="arial" w:cs="arial"/>
          <w:b w:val="0"/>
          <w:i w:val="0"/>
          <w:strike w:val="0"/>
          <w:noProof w:val="0"/>
          <w:color w:val="000000"/>
          <w:position w:val="0"/>
          <w:sz w:val="20"/>
          <w:u w:val="none"/>
          <w:vertAlign w:val="baseline"/>
        </w:rPr>
        <w:t xml:space="preserve">(Dkt. No. 1, ¶¶ 134-141 [Pl.'s Compl.].) </w:t>
      </w:r>
      <w:r>
        <w:rPr>
          <w:rFonts w:ascii="arial" w:eastAsia="arial" w:hAnsi="arial" w:cs="arial"/>
          <w:b w:val="0"/>
          <w:i/>
          <w:strike w:val="0"/>
          <w:noProof w:val="0"/>
          <w:color w:val="000000"/>
          <w:position w:val="0"/>
          <w:sz w:val="20"/>
          <w:u w:val="none"/>
          <w:vertAlign w:val="baseline"/>
        </w:rPr>
        <w:t xml:space="preserve">See </w:t>
      </w:r>
      <w:bookmarkStart w:id="275" w:name="Bookmark_I5PM5WTY2HM63T0020000400"/>
      <w:bookmarkEnd w:id="275"/>
      <w:hyperlink r:id="rId74" w:history="1">
        <w:r>
          <w:rPr>
            <w:rFonts w:ascii="arial" w:eastAsia="arial" w:hAnsi="arial" w:cs="arial"/>
            <w:b w:val="0"/>
            <w:i/>
            <w:strike w:val="0"/>
            <w:noProof w:val="0"/>
            <w:color w:val="0077CC"/>
            <w:position w:val="0"/>
            <w:sz w:val="20"/>
            <w:u w:val="single"/>
            <w:vertAlign w:val="baseline"/>
          </w:rPr>
          <w:t>McDonald v. Riccuiti</w:t>
        </w:r>
      </w:hyperlink>
      <w:hyperlink r:id="rId74" w:history="1">
        <w:r>
          <w:rPr>
            <w:rFonts w:ascii="arial" w:eastAsia="arial" w:hAnsi="arial" w:cs="arial"/>
            <w:b w:val="0"/>
            <w:i/>
            <w:strike w:val="0"/>
            <w:noProof w:val="0"/>
            <w:color w:val="0077CC"/>
            <w:position w:val="0"/>
            <w:sz w:val="20"/>
            <w:u w:val="single"/>
            <w:vertAlign w:val="baseline"/>
          </w:rPr>
          <w:t>, 126 A.D.3d 954, 954, 6 N.Y.S.3d 134 (N.Y. App. Div. 2d Dep't 2015)</w:t>
        </w:r>
      </w:hyperlink>
      <w:r>
        <w:rPr>
          <w:rFonts w:ascii="arial" w:eastAsia="arial" w:hAnsi="arial" w:cs="arial"/>
          <w:b w:val="0"/>
          <w:i w:val="0"/>
          <w:strike w:val="0"/>
          <w:noProof w:val="0"/>
          <w:color w:val="000000"/>
          <w:position w:val="0"/>
          <w:sz w:val="20"/>
          <w:u w:val="none"/>
          <w:vertAlign w:val="baseline"/>
        </w:rPr>
        <w:t xml:space="preserve"> ("In determining which limitations period is applicable to a given cause of action, the court must look to the substance of the allegations rather than to the characterization of those allegations by the parties.").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E. Whether Plaintiff's Claim Under </w:t>
      </w:r>
      <w:hyperlink r:id="rId14" w:history="1">
        <w:r>
          <w:rPr>
            <w:rFonts w:ascii="arial" w:eastAsia="arial" w:hAnsi="arial" w:cs="arial"/>
            <w:b/>
            <w:i/>
            <w:strike w:val="0"/>
            <w:noProof w:val="0"/>
            <w:color w:val="0077CC"/>
            <w:position w:val="0"/>
            <w:sz w:val="20"/>
            <w:u w:val="single"/>
            <w:vertAlign w:val="baseline"/>
          </w:rPr>
          <w:t>7 N.Y.C.R.R. § 5.24</w:t>
        </w:r>
      </w:hyperlink>
      <w:r>
        <w:rPr>
          <w:rFonts w:ascii="arial" w:eastAsia="arial" w:hAnsi="arial" w:cs="arial"/>
          <w:b/>
          <w:i w:val="0"/>
          <w:strike w:val="0"/>
          <w:noProof w:val="0"/>
          <w:color w:val="000000"/>
          <w:position w:val="0"/>
          <w:sz w:val="20"/>
          <w:u w:val="none"/>
          <w:vertAlign w:val="baseline"/>
        </w:rPr>
        <w:t xml:space="preserve"> Should Be Dismissed</w:t>
      </w:r>
    </w:p>
    <w:p>
      <w:pPr>
        <w:keepNext w:val="0"/>
        <w:widowControl w:val="0"/>
        <w:spacing w:before="200" w:after="0" w:line="260" w:lineRule="atLeast"/>
        <w:ind w:left="0" w:right="0" w:firstLine="0"/>
        <w:jc w:val="both"/>
      </w:pPr>
      <w:bookmarkStart w:id="276" w:name="Bookmark_para_63"/>
      <w:bookmarkEnd w:id="276"/>
      <w:r>
        <w:rPr>
          <w:rFonts w:ascii="arial" w:eastAsia="arial" w:hAnsi="arial" w:cs="arial"/>
          <w:b w:val="0"/>
          <w:i w:val="0"/>
          <w:strike w:val="0"/>
          <w:noProof w:val="0"/>
          <w:color w:val="000000"/>
          <w:position w:val="0"/>
          <w:sz w:val="20"/>
          <w:u w:val="none"/>
          <w:vertAlign w:val="baseline"/>
        </w:rPr>
        <w:t>After carefully considering the matter, the Court answers this question in the affirmative for the reasons stated by Defendant Apple in his memoranda of law. (Dkt. No. 43, Attach. 1, at 27-28 [Def. Apple's Mem. of Law]; Dkt. No. 48, at 12 [Def. Apple's Reply Mem. of Law].) To those reasons, the Court adds the following one point.</w:t>
      </w:r>
    </w:p>
    <w:p>
      <w:pPr>
        <w:keepNext w:val="0"/>
        <w:widowControl w:val="0"/>
        <w:spacing w:before="240" w:after="0" w:line="260" w:lineRule="atLeast"/>
        <w:ind w:left="0" w:right="0" w:firstLine="0"/>
        <w:jc w:val="both"/>
      </w:pPr>
      <w:bookmarkStart w:id="277" w:name="Bookmark_para_64"/>
      <w:bookmarkEnd w:id="277"/>
      <w:bookmarkStart w:id="278" w:name="Bookmark_I5PM5WTY2HM63T0050000400"/>
      <w:bookmarkEnd w:id="278"/>
      <w:r>
        <w:rPr>
          <w:rFonts w:ascii="arial" w:eastAsia="arial" w:hAnsi="arial" w:cs="arial"/>
          <w:b w:val="0"/>
          <w:i w:val="0"/>
          <w:strike w:val="0"/>
          <w:noProof w:val="0"/>
          <w:color w:val="000000"/>
          <w:position w:val="0"/>
          <w:sz w:val="20"/>
          <w:u w:val="none"/>
          <w:vertAlign w:val="baseline"/>
        </w:rPr>
        <w:t xml:space="preserve">Defendant Apple correctly points out that Plaintiff has failed to oppose his arguments in support of dismissal of this claim. </w:t>
      </w:r>
      <w:bookmarkStart w:id="279" w:name="Bookmark_I5PM5WTY28T4N00020000400"/>
      <w:bookmarkEnd w:id="279"/>
      <w:r>
        <w:rPr>
          <w:rFonts w:ascii="arial" w:eastAsia="arial" w:hAnsi="arial" w:cs="arial"/>
          <w:b w:val="0"/>
          <w:i w:val="0"/>
          <w:strike w:val="0"/>
          <w:noProof w:val="0"/>
          <w:color w:val="000000"/>
          <w:position w:val="0"/>
          <w:sz w:val="20"/>
          <w:u w:val="none"/>
          <w:vertAlign w:val="baseline"/>
        </w:rPr>
        <w:t>In this District, when a non-movant fails to oppose a legal argument asserted by a movant, the movant's burden</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with regard to that argument is lightened, such that, in order to succeed on that argument, the movant need only show that the argument possess facial merit, which has appropriately been characterized as a "modest" burden.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5" w:history="1">
        <w:r>
          <w:rPr>
            <w:rFonts w:ascii="arial" w:eastAsia="arial" w:hAnsi="arial" w:cs="arial"/>
            <w:b w:val="0"/>
            <w:i/>
            <w:strike w:val="0"/>
            <w:noProof w:val="0"/>
            <w:color w:val="0077CC"/>
            <w:position w:val="0"/>
            <w:sz w:val="20"/>
            <w:u w:val="single"/>
            <w:vertAlign w:val="baseline"/>
          </w:rPr>
          <w:t>N.D.N.Y. L.R. 7.1(b)(3)</w:t>
        </w:r>
      </w:hyperlink>
      <w:r>
        <w:rPr>
          <w:rFonts w:ascii="arial" w:eastAsia="arial" w:hAnsi="arial" w:cs="arial"/>
          <w:b w:val="0"/>
          <w:i w:val="0"/>
          <w:strike w:val="0"/>
          <w:noProof w:val="0"/>
          <w:color w:val="000000"/>
          <w:position w:val="0"/>
          <w:sz w:val="20"/>
          <w:u w:val="none"/>
          <w:vertAlign w:val="baseline"/>
        </w:rPr>
        <w:t xml:space="preserve"> ("Where a properly filed motion is unopposed and the Court determines that the moving party has met its burden to demonstrate entitlement to the relief requested therein. . . ."); </w:t>
      </w:r>
      <w:bookmarkStart w:id="280" w:name="Bookmark_I5PM5WTY2HM63T0040000400"/>
      <w:bookmarkEnd w:id="280"/>
      <w:hyperlink r:id="rId76" w:history="1">
        <w:r>
          <w:rPr>
            <w:rFonts w:ascii="arial" w:eastAsia="arial" w:hAnsi="arial" w:cs="arial"/>
            <w:b w:val="0"/>
            <w:i/>
            <w:strike w:val="0"/>
            <w:noProof w:val="0"/>
            <w:color w:val="0077CC"/>
            <w:position w:val="0"/>
            <w:sz w:val="20"/>
            <w:u w:val="single"/>
            <w:vertAlign w:val="baseline"/>
          </w:rPr>
          <w:t>Rusyniak v. Gensini</w:t>
        </w:r>
      </w:hyperlink>
      <w:hyperlink r:id="rId76" w:history="1">
        <w:r>
          <w:rPr>
            <w:rFonts w:ascii="arial" w:eastAsia="arial" w:hAnsi="arial" w:cs="arial"/>
            <w:b w:val="0"/>
            <w:i/>
            <w:strike w:val="0"/>
            <w:noProof w:val="0"/>
            <w:color w:val="0077CC"/>
            <w:position w:val="0"/>
            <w:sz w:val="20"/>
            <w:u w:val="single"/>
            <w:vertAlign w:val="baseline"/>
          </w:rPr>
          <w:t>, 07-CV-0279, 2009 U.S. Dist. LEXIS 101160, 2009 WL 3672105, at *1, n.1 (N.D.N.Y. Oct. 30, 2009)</w:t>
        </w:r>
      </w:hyperlink>
      <w:r>
        <w:rPr>
          <w:rFonts w:ascii="arial" w:eastAsia="arial" w:hAnsi="arial" w:cs="arial"/>
          <w:b w:val="0"/>
          <w:i w:val="0"/>
          <w:strike w:val="0"/>
          <w:noProof w:val="0"/>
          <w:color w:val="000000"/>
          <w:position w:val="0"/>
          <w:sz w:val="20"/>
          <w:u w:val="none"/>
          <w:vertAlign w:val="baseline"/>
        </w:rPr>
        <w:t xml:space="preserve"> (Suddaby, J.) </w:t>
      </w:r>
      <w:bookmarkStart w:id="281" w:name="Bookmark_I5PM5WTY28T4N00020000400_2"/>
      <w:bookmarkEnd w:id="281"/>
      <w:r>
        <w:rPr>
          <w:rFonts w:ascii="arial" w:eastAsia="arial" w:hAnsi="arial" w:cs="arial"/>
          <w:b w:val="0"/>
          <w:i w:val="0"/>
          <w:strike w:val="0"/>
          <w:noProof w:val="0"/>
          <w:color w:val="000000"/>
          <w:position w:val="0"/>
          <w:sz w:val="20"/>
          <w:u w:val="none"/>
          <w:vertAlign w:val="baseline"/>
        </w:rPr>
        <w:t xml:space="preserve">(collecting cases); </w:t>
      </w:r>
      <w:bookmarkStart w:id="282" w:name="Bookmark_I5PM5WTY28T4N00010000400"/>
      <w:bookmarkEnd w:id="282"/>
      <w:hyperlink r:id="rId77" w:history="1">
        <w:r>
          <w:rPr>
            <w:rFonts w:ascii="arial" w:eastAsia="arial" w:hAnsi="arial" w:cs="arial"/>
            <w:b w:val="0"/>
            <w:i/>
            <w:strike w:val="0"/>
            <w:noProof w:val="0"/>
            <w:color w:val="0077CC"/>
            <w:position w:val="0"/>
            <w:sz w:val="20"/>
            <w:u w:val="single"/>
            <w:vertAlign w:val="baseline"/>
          </w:rPr>
          <w:t>Este-Green v. Astrue</w:t>
        </w:r>
      </w:hyperlink>
      <w:hyperlink r:id="rId77" w:history="1">
        <w:r>
          <w:rPr>
            <w:rFonts w:ascii="arial" w:eastAsia="arial" w:hAnsi="arial" w:cs="arial"/>
            <w:b w:val="0"/>
            <w:i/>
            <w:strike w:val="0"/>
            <w:noProof w:val="0"/>
            <w:color w:val="0077CC"/>
            <w:position w:val="0"/>
            <w:sz w:val="20"/>
            <w:u w:val="single"/>
            <w:vertAlign w:val="baseline"/>
          </w:rPr>
          <w:t>, 09-CV-0722, 2009 U.S. Dist. LEXIS 69054, 2009 WL2473509, at *2 &amp; nn.2, 3 (N.D.N.Y. Aug. 7, 2009)</w:t>
        </w:r>
      </w:hyperlink>
      <w:r>
        <w:rPr>
          <w:rFonts w:ascii="arial" w:eastAsia="arial" w:hAnsi="arial" w:cs="arial"/>
          <w:b w:val="0"/>
          <w:i w:val="0"/>
          <w:strike w:val="0"/>
          <w:noProof w:val="0"/>
          <w:color w:val="000000"/>
          <w:position w:val="0"/>
          <w:sz w:val="20"/>
          <w:u w:val="none"/>
          <w:vertAlign w:val="baseline"/>
        </w:rPr>
        <w:t xml:space="preserve"> (Suddaby, J.) (collecting cases). The Court finds that Defendant Apple has, at the very least, met this modest threshold burden, once again, for the reasons set forth in his memoranda of law. In any event, the Court would still dismiss this claim even if it were to subject it to the more rigorous standard appropriate for a contested motion.</w:t>
      </w:r>
    </w:p>
    <w:p>
      <w:pPr>
        <w:keepNext w:val="0"/>
        <w:widowControl w:val="0"/>
        <w:spacing w:before="240" w:after="0" w:line="260" w:lineRule="atLeast"/>
        <w:ind w:left="0" w:right="0" w:firstLine="0"/>
        <w:jc w:val="both"/>
      </w:pPr>
      <w:bookmarkStart w:id="283" w:name="Bookmark_para_65"/>
      <w:bookmarkEnd w:id="283"/>
      <w:bookmarkStart w:id="284" w:name="Bookmark_1T1CKS9KD00003F7W200001"/>
      <w:bookmarkEnd w:id="284"/>
      <w:bookmarkStart w:id="285" w:name="Bookmark_I5PM5WTY2D6ND40010000400"/>
      <w:bookmarkEnd w:id="285"/>
      <w:bookmarkStart w:id="286" w:name="Bookmark_I5PM5WTY28T4N00040000400"/>
      <w:bookmarkEnd w:id="286"/>
      <w:r>
        <w:rPr>
          <w:rFonts w:ascii="arial" w:eastAsia="arial" w:hAnsi="arial" w:cs="arial"/>
          <w:b w:val="0"/>
          <w:i w:val="0"/>
          <w:strike w:val="0"/>
          <w:noProof w:val="0"/>
          <w:color w:val="000000"/>
          <w:position w:val="0"/>
          <w:sz w:val="20"/>
          <w:u w:val="none"/>
          <w:vertAlign w:val="baseline"/>
        </w:rPr>
        <w:t xml:space="preserve">Specifically, </w:t>
      </w:r>
      <w:hyperlink r:id="rId14" w:history="1">
        <w:r>
          <w:rPr>
            <w:rFonts w:ascii="arial" w:eastAsia="arial" w:hAnsi="arial" w:cs="arial"/>
            <w:b w:val="0"/>
            <w:i/>
            <w:strike w:val="0"/>
            <w:noProof w:val="0"/>
            <w:color w:val="0077CC"/>
            <w:position w:val="0"/>
            <w:sz w:val="20"/>
            <w:u w:val="single"/>
            <w:vertAlign w:val="baseline"/>
          </w:rPr>
          <w:t>7 N.Y.C.R.R. § 5.24(d)</w:t>
        </w:r>
      </w:hyperlink>
      <w:r>
        <w:rPr>
          <w:rFonts w:ascii="arial" w:eastAsia="arial" w:hAnsi="arial" w:cs="arial"/>
          <w:b w:val="0"/>
          <w:i w:val="0"/>
          <w:strike w:val="0"/>
          <w:noProof w:val="0"/>
          <w:color w:val="000000"/>
          <w:position w:val="0"/>
          <w:sz w:val="20"/>
          <w:u w:val="none"/>
          <w:vertAlign w:val="baseline"/>
        </w:rPr>
        <w:t xml:space="preserve"> states that "[n]othing in this section shall be construed as creating a private right of action for an individual who is the subject of these records or his/her personal representative." Defendant Apple points out that, in </w:t>
      </w:r>
      <w:bookmarkStart w:id="287" w:name="Bookmark_I5PM5WTY28T4N00030000400"/>
      <w:bookmarkEnd w:id="287"/>
      <w:hyperlink r:id="rId78" w:history="1">
        <w:r>
          <w:rPr>
            <w:rFonts w:ascii="arial" w:eastAsia="arial" w:hAnsi="arial" w:cs="arial"/>
            <w:b w:val="0"/>
            <w:i/>
            <w:strike w:val="0"/>
            <w:noProof w:val="0"/>
            <w:color w:val="0077CC"/>
            <w:position w:val="0"/>
            <w:sz w:val="20"/>
            <w:u w:val="single"/>
            <w:vertAlign w:val="baseline"/>
          </w:rPr>
          <w:t>Davidson v. State</w:t>
        </w:r>
      </w:hyperlink>
      <w:hyperlink r:id="rId78" w:history="1">
        <w:r>
          <w:rPr>
            <w:rFonts w:ascii="arial" w:eastAsia="arial" w:hAnsi="arial" w:cs="arial"/>
            <w:b w:val="0"/>
            <w:i/>
            <w:strike w:val="0"/>
            <w:noProof w:val="0"/>
            <w:color w:val="0077CC"/>
            <w:position w:val="0"/>
            <w:sz w:val="20"/>
            <w:u w:val="single"/>
            <w:vertAlign w:val="baseline"/>
          </w:rPr>
          <w:t>, 3 A.D.3d 623, 771 N.Y.S.2d 197 (N.Y. App. Div. 3d Dep't 2004)</w:t>
        </w:r>
      </w:hyperlink>
      <w:r>
        <w:rPr>
          <w:rFonts w:ascii="arial" w:eastAsia="arial" w:hAnsi="arial" w:cs="arial"/>
          <w:b w:val="0"/>
          <w:i w:val="0"/>
          <w:strike w:val="0"/>
          <w:noProof w:val="0"/>
          <w:color w:val="000000"/>
          <w:position w:val="0"/>
          <w:sz w:val="20"/>
          <w:u w:val="none"/>
          <w:vertAlign w:val="baseline"/>
        </w:rPr>
        <w:t>, the Appellate Division, Third Department, affirmed an</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award of damages to a prisoner where his medical records were improperly released in violation of </w:t>
      </w:r>
      <w:hyperlink r:id="rId14" w:history="1">
        <w:r>
          <w:rPr>
            <w:rFonts w:ascii="arial" w:eastAsia="arial" w:hAnsi="arial" w:cs="arial"/>
            <w:b w:val="0"/>
            <w:i/>
            <w:strike w:val="0"/>
            <w:noProof w:val="0"/>
            <w:color w:val="0077CC"/>
            <w:position w:val="0"/>
            <w:sz w:val="20"/>
            <w:u w:val="single"/>
            <w:vertAlign w:val="baseline"/>
          </w:rPr>
          <w:t>7 N.Y.C.R.R. § 5.24</w:t>
        </w:r>
      </w:hyperlink>
      <w:r>
        <w:rPr>
          <w:rFonts w:ascii="arial" w:eastAsia="arial" w:hAnsi="arial" w:cs="arial"/>
          <w:b w:val="0"/>
          <w:i w:val="0"/>
          <w:strike w:val="0"/>
          <w:noProof w:val="0"/>
          <w:color w:val="000000"/>
          <w:position w:val="0"/>
          <w:sz w:val="20"/>
          <w:u w:val="none"/>
          <w:vertAlign w:val="baseline"/>
        </w:rPr>
        <w:t xml:space="preserve">. </w:t>
      </w:r>
      <w:bookmarkStart w:id="288" w:name="Bookmark_I5PM5WTY2D6ND40030000400"/>
      <w:bookmarkEnd w:id="288"/>
      <w:bookmarkStart w:id="289" w:name="Bookmark_I5PM5WTY28T4N00050000400"/>
      <w:bookmarkEnd w:id="289"/>
      <w:hyperlink r:id="rId78" w:history="1">
        <w:r>
          <w:rPr>
            <w:rFonts w:ascii="arial" w:eastAsia="arial" w:hAnsi="arial" w:cs="arial"/>
            <w:b w:val="0"/>
            <w:i/>
            <w:strike w:val="0"/>
            <w:noProof w:val="0"/>
            <w:color w:val="0077CC"/>
            <w:position w:val="0"/>
            <w:sz w:val="20"/>
            <w:u w:val="single"/>
            <w:vertAlign w:val="baseline"/>
          </w:rPr>
          <w:t>Davidson</w:t>
        </w:r>
      </w:hyperlink>
      <w:hyperlink r:id="rId78" w:history="1">
        <w:r>
          <w:rPr>
            <w:rFonts w:ascii="arial" w:eastAsia="arial" w:hAnsi="arial" w:cs="arial"/>
            <w:b w:val="0"/>
            <w:i/>
            <w:strike w:val="0"/>
            <w:noProof w:val="0"/>
            <w:color w:val="0077CC"/>
            <w:position w:val="0"/>
            <w:sz w:val="20"/>
            <w:u w:val="single"/>
            <w:vertAlign w:val="baseline"/>
          </w:rPr>
          <w:t>, 3 A.D.3d at 624</w:t>
        </w:r>
      </w:hyperlink>
      <w:r>
        <w:rPr>
          <w:rFonts w:ascii="arial" w:eastAsia="arial" w:hAnsi="arial" w:cs="arial"/>
          <w:b w:val="0"/>
          <w:i w:val="0"/>
          <w:strike w:val="0"/>
          <w:noProof w:val="0"/>
          <w:color w:val="000000"/>
          <w:position w:val="0"/>
          <w:sz w:val="20"/>
          <w:u w:val="none"/>
          <w:vertAlign w:val="baseline"/>
        </w:rPr>
        <w:t xml:space="preserve">. Defendant Apple argues that this case should not be followed because it contravenes the clear statutory language contained in </w:t>
      </w:r>
      <w:hyperlink r:id="rId14" w:history="1">
        <w:r>
          <w:rPr>
            <w:rFonts w:ascii="arial" w:eastAsia="arial" w:hAnsi="arial" w:cs="arial"/>
            <w:b w:val="0"/>
            <w:i/>
            <w:strike w:val="0"/>
            <w:noProof w:val="0"/>
            <w:color w:val="0077CC"/>
            <w:position w:val="0"/>
            <w:sz w:val="20"/>
            <w:u w:val="single"/>
            <w:vertAlign w:val="baseline"/>
          </w:rPr>
          <w:t>subdivision (d)</w:t>
        </w:r>
      </w:hyperlink>
      <w:r>
        <w:rPr>
          <w:rFonts w:ascii="arial" w:eastAsia="arial" w:hAnsi="arial" w:cs="arial"/>
          <w:b w:val="0"/>
          <w:i w:val="0"/>
          <w:strike w:val="0"/>
          <w:noProof w:val="0"/>
          <w:color w:val="000000"/>
          <w:position w:val="0"/>
          <w:sz w:val="20"/>
          <w:u w:val="none"/>
          <w:vertAlign w:val="baseline"/>
        </w:rPr>
        <w:t xml:space="preserve"> of </w:t>
      </w:r>
      <w:hyperlink r:id="rId14" w:history="1">
        <w:r>
          <w:rPr>
            <w:rFonts w:ascii="arial" w:eastAsia="arial" w:hAnsi="arial" w:cs="arial"/>
            <w:b w:val="0"/>
            <w:i/>
            <w:strike w:val="0"/>
            <w:noProof w:val="0"/>
            <w:color w:val="0077CC"/>
            <w:position w:val="0"/>
            <w:sz w:val="20"/>
            <w:u w:val="single"/>
            <w:vertAlign w:val="baseline"/>
          </w:rPr>
          <w:t>7 N.Y.C.R.R. § 5.24</w:t>
        </w:r>
      </w:hyperlink>
      <w:r>
        <w:rPr>
          <w:rFonts w:ascii="arial" w:eastAsia="arial" w:hAnsi="arial" w:cs="arial"/>
          <w:b w:val="0"/>
          <w:i w:val="0"/>
          <w:strike w:val="0"/>
          <w:noProof w:val="0"/>
          <w:color w:val="000000"/>
          <w:position w:val="0"/>
          <w:sz w:val="20"/>
          <w:u w:val="none"/>
          <w:vertAlign w:val="baseline"/>
        </w:rPr>
        <w:t xml:space="preserve">. </w:t>
      </w:r>
      <w:bookmarkStart w:id="290" w:name="Bookmark_I5PM5WTY2D6ND40030000400_2"/>
      <w:bookmarkEnd w:id="290"/>
      <w:r>
        <w:rPr>
          <w:rFonts w:ascii="arial" w:eastAsia="arial" w:hAnsi="arial" w:cs="arial"/>
          <w:b w:val="0"/>
          <w:i w:val="0"/>
          <w:strike w:val="0"/>
          <w:noProof w:val="0"/>
          <w:color w:val="000000"/>
          <w:position w:val="0"/>
          <w:sz w:val="20"/>
          <w:u w:val="none"/>
          <w:vertAlign w:val="baseline"/>
        </w:rPr>
        <w:t xml:space="preserve">However, courts have found that </w:t>
      </w:r>
      <w:bookmarkStart w:id="291" w:name="Bookmark_I5PM5WTY2D6ND40020000400"/>
      <w:bookmarkEnd w:id="291"/>
      <w:hyperlink r:id="rId78" w:history="1">
        <w:r>
          <w:rPr>
            <w:rFonts w:ascii="arial" w:eastAsia="arial" w:hAnsi="arial" w:cs="arial"/>
            <w:b w:val="0"/>
            <w:i/>
            <w:strike w:val="0"/>
            <w:noProof w:val="0"/>
            <w:color w:val="0077CC"/>
            <w:position w:val="0"/>
            <w:sz w:val="20"/>
            <w:u w:val="single"/>
            <w:vertAlign w:val="baseline"/>
          </w:rPr>
          <w:t>Davidson</w:t>
        </w:r>
      </w:hyperlink>
      <w:r>
        <w:rPr>
          <w:rFonts w:ascii="arial" w:eastAsia="arial" w:hAnsi="arial" w:cs="arial"/>
          <w:b w:val="0"/>
          <w:i w:val="0"/>
          <w:strike w:val="0"/>
          <w:noProof w:val="0"/>
          <w:color w:val="000000"/>
          <w:position w:val="0"/>
          <w:sz w:val="20"/>
          <w:u w:val="none"/>
          <w:vertAlign w:val="baseline"/>
        </w:rPr>
        <w:t xml:space="preserve"> is no longer good law to the extent that it can be read to allow a private right of action because it relies on "provisions of </w:t>
      </w:r>
      <w:hyperlink r:id="rId14" w:history="1">
        <w:r>
          <w:rPr>
            <w:rFonts w:ascii="arial" w:eastAsia="arial" w:hAnsi="arial" w:cs="arial"/>
            <w:b w:val="0"/>
            <w:i/>
            <w:strike w:val="0"/>
            <w:noProof w:val="0"/>
            <w:color w:val="0077CC"/>
            <w:position w:val="0"/>
            <w:sz w:val="20"/>
            <w:u w:val="single"/>
            <w:vertAlign w:val="baseline"/>
          </w:rPr>
          <w:t>7 N.Y.C.R.R. § 5.24</w:t>
        </w:r>
      </w:hyperlink>
      <w:r>
        <w:rPr>
          <w:rFonts w:ascii="arial" w:eastAsia="arial" w:hAnsi="arial" w:cs="arial"/>
          <w:b w:val="0"/>
          <w:i w:val="0"/>
          <w:strike w:val="0"/>
          <w:noProof w:val="0"/>
          <w:color w:val="000000"/>
          <w:position w:val="0"/>
          <w:sz w:val="20"/>
          <w:u w:val="none"/>
          <w:vertAlign w:val="baseline"/>
        </w:rPr>
        <w:t xml:space="preserve"> that were eliminated by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's amendments effective January 26, 2005." </w:t>
      </w:r>
      <w:bookmarkStart w:id="292" w:name="Bookmark_I5PM5WTY2D6ND40040000400"/>
      <w:bookmarkEnd w:id="292"/>
      <w:hyperlink r:id="rId79" w:history="1">
        <w:r>
          <w:rPr>
            <w:rFonts w:ascii="arial" w:eastAsia="arial" w:hAnsi="arial" w:cs="arial"/>
            <w:b w:val="0"/>
            <w:i/>
            <w:strike w:val="0"/>
            <w:noProof w:val="0"/>
            <w:color w:val="0077CC"/>
            <w:position w:val="0"/>
            <w:sz w:val="20"/>
            <w:u w:val="single"/>
            <w:vertAlign w:val="baseline"/>
          </w:rPr>
          <w:t>McFadden v. Schneiderman</w:t>
        </w:r>
      </w:hyperlink>
      <w:hyperlink r:id="rId79" w:history="1">
        <w:r>
          <w:rPr>
            <w:rFonts w:ascii="arial" w:eastAsia="arial" w:hAnsi="arial" w:cs="arial"/>
            <w:b w:val="0"/>
            <w:i/>
            <w:strike w:val="0"/>
            <w:noProof w:val="0"/>
            <w:color w:val="0077CC"/>
            <w:position w:val="0"/>
            <w:sz w:val="20"/>
            <w:u w:val="single"/>
            <w:vertAlign w:val="baseline"/>
          </w:rPr>
          <w:t>, 54 Misc.3d 1222[A], 54 N.Y.S.3d 610, 2016 NY Slip Op 51872[U] at *2 [N.Y. Sup. Ct. May 6, 2016]</w:t>
        </w:r>
      </w:hyperlink>
      <w:r>
        <w:rPr>
          <w:rFonts w:ascii="arial" w:eastAsia="arial" w:hAnsi="arial" w:cs="arial"/>
          <w:b w:val="0"/>
          <w:i w:val="0"/>
          <w:strike w:val="0"/>
          <w:noProof w:val="0"/>
          <w:color w:val="000000"/>
          <w:position w:val="0"/>
          <w:sz w:val="20"/>
          <w:u w:val="none"/>
          <w:vertAlign w:val="baseline"/>
        </w:rPr>
        <w:t xml:space="preserve"> </w:t>
      </w:r>
      <w:bookmarkStart w:id="293" w:name="Bookmark_I5PM5WTY2D6ND40030000400_3"/>
      <w:bookmarkEnd w:id="293"/>
      <w:r>
        <w:rPr>
          <w:rFonts w:ascii="arial" w:eastAsia="arial" w:hAnsi="arial" w:cs="arial"/>
          <w:b w:val="0"/>
          <w:i w:val="0"/>
          <w:strike w:val="0"/>
          <w:noProof w:val="0"/>
          <w:color w:val="000000"/>
          <w:position w:val="0"/>
          <w:sz w:val="20"/>
          <w:u w:val="none"/>
          <w:vertAlign w:val="baseline"/>
        </w:rPr>
        <w:t>("Since [</w:t>
      </w:r>
      <w:hyperlink r:id="rId14" w:history="1">
        <w:r>
          <w:rPr>
            <w:rFonts w:ascii="arial" w:eastAsia="arial" w:hAnsi="arial" w:cs="arial"/>
            <w:b w:val="0"/>
            <w:i/>
            <w:strike w:val="0"/>
            <w:noProof w:val="0"/>
            <w:color w:val="0077CC"/>
            <w:position w:val="0"/>
            <w:sz w:val="20"/>
            <w:u w:val="single"/>
            <w:vertAlign w:val="baseline"/>
          </w:rPr>
          <w:t>subdivision (d)</w:t>
        </w:r>
      </w:hyperlink>
      <w:r>
        <w:rPr>
          <w:rFonts w:ascii="arial" w:eastAsia="arial" w:hAnsi="arial" w:cs="arial"/>
          <w:b w:val="0"/>
          <w:i w:val="0"/>
          <w:strike w:val="0"/>
          <w:noProof w:val="0"/>
          <w:color w:val="000000"/>
          <w:position w:val="0"/>
          <w:sz w:val="20"/>
          <w:u w:val="none"/>
          <w:vertAlign w:val="baseline"/>
        </w:rPr>
        <w:t xml:space="preserve">] denies plaintiff a private right of action for a violation of </w:t>
      </w:r>
      <w:hyperlink r:id="rId14" w:history="1">
        <w:r>
          <w:rPr>
            <w:rFonts w:ascii="arial" w:eastAsia="arial" w:hAnsi="arial" w:cs="arial"/>
            <w:b w:val="0"/>
            <w:i/>
            <w:strike w:val="0"/>
            <w:noProof w:val="0"/>
            <w:color w:val="0077CC"/>
            <w:position w:val="0"/>
            <w:sz w:val="20"/>
            <w:u w:val="single"/>
            <w:vertAlign w:val="baseline"/>
          </w:rPr>
          <w:t>7 N.Y.C.R.R. § 5.24</w:t>
        </w:r>
      </w:hyperlink>
      <w:r>
        <w:rPr>
          <w:rFonts w:ascii="arial" w:eastAsia="arial" w:hAnsi="arial" w:cs="arial"/>
          <w:b w:val="0"/>
          <w:i w:val="0"/>
          <w:strike w:val="0"/>
          <w:noProof w:val="0"/>
          <w:color w:val="000000"/>
          <w:position w:val="0"/>
          <w:sz w:val="20"/>
          <w:u w:val="none"/>
          <w:vertAlign w:val="baseline"/>
        </w:rPr>
        <w:t xml:space="preserve">, he may not pursue this action for such a violation."); </w:t>
      </w:r>
      <w:r>
        <w:rPr>
          <w:rFonts w:ascii="arial" w:eastAsia="arial" w:hAnsi="arial" w:cs="arial"/>
          <w:b w:val="0"/>
          <w:i/>
          <w:strike w:val="0"/>
          <w:noProof w:val="0"/>
          <w:color w:val="000000"/>
          <w:position w:val="0"/>
          <w:sz w:val="20"/>
          <w:u w:val="none"/>
          <w:vertAlign w:val="baseline"/>
        </w:rPr>
        <w:t xml:space="preserve">accord, </w:t>
      </w:r>
      <w:bookmarkStart w:id="294" w:name="Bookmark_I5PM5WTY2N1PS30010000400"/>
      <w:bookmarkEnd w:id="294"/>
      <w:hyperlink r:id="rId80" w:history="1">
        <w:r>
          <w:rPr>
            <w:rFonts w:ascii="arial" w:eastAsia="arial" w:hAnsi="arial" w:cs="arial"/>
            <w:b w:val="0"/>
            <w:i/>
            <w:strike w:val="0"/>
            <w:noProof w:val="0"/>
            <w:color w:val="0077CC"/>
            <w:position w:val="0"/>
            <w:sz w:val="20"/>
            <w:u w:val="single"/>
            <w:vertAlign w:val="baseline"/>
          </w:rPr>
          <w:t>Anthony YY. v. State</w:t>
        </w:r>
      </w:hyperlink>
      <w:hyperlink r:id="rId80" w:history="1">
        <w:r>
          <w:rPr>
            <w:rFonts w:ascii="arial" w:eastAsia="arial" w:hAnsi="arial" w:cs="arial"/>
            <w:b w:val="0"/>
            <w:i/>
            <w:strike w:val="0"/>
            <w:noProof w:val="0"/>
            <w:color w:val="0077CC"/>
            <w:position w:val="0"/>
            <w:sz w:val="20"/>
            <w:u w:val="single"/>
            <w:vertAlign w:val="baseline"/>
          </w:rPr>
          <w:t>, 151 A.D.3d 1121, 56 N.Y.S.3d 593 (N.Y. App. Div. 3d Dep't 2017)</w:t>
        </w:r>
      </w:hyperlink>
      <w:r>
        <w:rPr>
          <w:rFonts w:ascii="arial" w:eastAsia="arial" w:hAnsi="arial" w:cs="arial"/>
          <w:b w:val="0"/>
          <w:i w:val="0"/>
          <w:strike w:val="0"/>
          <w:noProof w:val="0"/>
          <w:color w:val="000000"/>
          <w:position w:val="0"/>
          <w:sz w:val="20"/>
          <w:u w:val="none"/>
          <w:vertAlign w:val="baseline"/>
        </w:rPr>
        <w:t>. Accordingly, for all of the foregoing reasons, Plaintiff's tenth cause of action against Defendant Apple is dismissed.</w:t>
      </w:r>
    </w:p>
    <w:p>
      <w:pPr>
        <w:keepNext w:val="0"/>
        <w:widowControl w:val="0"/>
        <w:spacing w:before="200" w:after="0" w:line="260" w:lineRule="atLeast"/>
        <w:ind w:left="0" w:right="0" w:firstLine="0"/>
        <w:jc w:val="both"/>
      </w:pPr>
      <w:bookmarkStart w:id="295" w:name="Bookmark_para_66"/>
      <w:bookmarkEnd w:id="295"/>
      <w:r>
        <w:rPr>
          <w:rFonts w:ascii="arial" w:eastAsia="arial" w:hAnsi="arial" w:cs="arial"/>
          <w:b/>
          <w:i w:val="0"/>
          <w:strike w:val="0"/>
          <w:noProof w:val="0"/>
          <w:color w:val="000000"/>
          <w:position w:val="0"/>
          <w:sz w:val="20"/>
          <w:u w:val="none"/>
          <w:vertAlign w:val="baseline"/>
        </w:rPr>
        <w:t>ACCORDINGLY</w:t>
      </w:r>
      <w:r>
        <w:rPr>
          <w:rFonts w:ascii="arial" w:eastAsia="arial" w:hAnsi="arial" w:cs="arial"/>
          <w:b w:val="0"/>
          <w:i w:val="0"/>
          <w:strike w:val="0"/>
          <w:noProof w:val="0"/>
          <w:color w:val="000000"/>
          <w:position w:val="0"/>
          <w:sz w:val="20"/>
          <w:u w:val="none"/>
          <w:vertAlign w:val="baseline"/>
        </w:rPr>
        <w:t>, it is</w:t>
      </w:r>
    </w:p>
    <w:p>
      <w:pPr>
        <w:keepNext w:val="0"/>
        <w:widowControl w:val="0"/>
        <w:spacing w:before="200" w:after="0" w:line="260" w:lineRule="atLeast"/>
        <w:ind w:left="0" w:right="0" w:firstLine="0"/>
        <w:jc w:val="both"/>
      </w:pPr>
      <w:bookmarkStart w:id="296" w:name="Bookmark_para_67"/>
      <w:bookmarkEnd w:id="296"/>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Defendant Apple's motion for judgment on the pleadings (Dkt. No. 43)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i w:val="0"/>
          <w:strike w:val="0"/>
          <w:noProof w:val="0"/>
          <w:color w:val="000000"/>
          <w:position w:val="0"/>
          <w:sz w:val="20"/>
          <w:u w:val="none"/>
          <w:vertAlign w:val="baseline"/>
        </w:rPr>
        <w:t xml:space="preserve"> in part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i w:val="0"/>
          <w:strike w:val="0"/>
          <w:noProof w:val="0"/>
          <w:color w:val="000000"/>
          <w:position w:val="0"/>
          <w:sz w:val="20"/>
          <w:u w:val="none"/>
          <w:vertAlign w:val="baseline"/>
        </w:rPr>
        <w:t xml:space="preserve"> in part</w:t>
      </w:r>
      <w:r>
        <w:rPr>
          <w:rFonts w:ascii="arial" w:eastAsia="arial" w:hAnsi="arial" w:cs="arial"/>
          <w:b w:val="0"/>
          <w:i w:val="0"/>
          <w:strike w:val="0"/>
          <w:noProof w:val="0"/>
          <w:color w:val="000000"/>
          <w:position w:val="0"/>
          <w:sz w:val="20"/>
          <w:u w:val="none"/>
          <w:vertAlign w:val="baseline"/>
        </w:rPr>
        <w:t xml:space="preserve"> such that the following claims against Defendant Apple are dismissed:</w:t>
      </w:r>
    </w:p>
    <w:p>
      <w:pPr>
        <w:keepNext w:val="0"/>
        <w:widowControl w:val="0"/>
        <w:spacing w:before="200" w:after="0" w:line="260" w:lineRule="atLeast"/>
        <w:ind w:left="400" w:right="0" w:firstLine="0"/>
        <w:jc w:val="both"/>
      </w:pPr>
      <w:bookmarkStart w:id="297" w:name="Bookmark_para_68"/>
      <w:bookmarkEnd w:id="297"/>
      <w:r>
        <w:rPr>
          <w:rFonts w:ascii="arial" w:eastAsia="arial" w:hAnsi="arial" w:cs="arial"/>
          <w:b w:val="0"/>
          <w:i w:val="0"/>
          <w:strike w:val="0"/>
          <w:noProof w:val="0"/>
          <w:color w:val="000000"/>
          <w:position w:val="0"/>
          <w:sz w:val="20"/>
          <w:u w:val="none"/>
          <w:vertAlign w:val="baseline"/>
        </w:rPr>
        <w:t xml:space="preserve">a. the First, Second, and Third causes of action against Defendant Apple in his </w:t>
      </w:r>
      <w:r>
        <w:rPr>
          <w:rFonts w:ascii="arial" w:eastAsia="arial" w:hAnsi="arial" w:cs="arial"/>
          <w:b w:val="0"/>
          <w:i/>
          <w:strike w:val="0"/>
          <w:noProof w:val="0"/>
          <w:color w:val="000000"/>
          <w:position w:val="0"/>
          <w:sz w:val="20"/>
          <w:u w:val="none"/>
          <w:vertAlign w:val="baseline"/>
        </w:rPr>
        <w:t>official capacity</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298" w:name="Bookmark_para_69"/>
      <w:bookmarkEnd w:id="298"/>
      <w:r>
        <w:rPr>
          <w:rFonts w:ascii="arial" w:eastAsia="arial" w:hAnsi="arial" w:cs="arial"/>
          <w:b w:val="0"/>
          <w:i w:val="0"/>
          <w:strike w:val="0"/>
          <w:noProof w:val="0"/>
          <w:color w:val="000000"/>
          <w:position w:val="0"/>
          <w:sz w:val="20"/>
          <w:u w:val="none"/>
          <w:vertAlign w:val="baseline"/>
        </w:rPr>
        <w:t>b. the Fourth, Ninth, Tenth, Eleventh, and Twelfth causes of action; and it is further</w:t>
      </w:r>
    </w:p>
    <w:p>
      <w:pPr>
        <w:keepNext w:val="0"/>
        <w:widowControl w:val="0"/>
        <w:spacing w:before="200" w:after="0" w:line="260" w:lineRule="atLeast"/>
        <w:ind w:left="0" w:right="0" w:firstLine="0"/>
        <w:jc w:val="both"/>
      </w:pPr>
      <w:bookmarkStart w:id="299" w:name="Bookmark_para_70"/>
      <w:bookmarkEnd w:id="299"/>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the First, Second, and Third causes of action against</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Defendant Apple in his </w:t>
      </w:r>
      <w:r>
        <w:rPr>
          <w:rFonts w:ascii="arial" w:eastAsia="arial" w:hAnsi="arial" w:cs="arial"/>
          <w:b w:val="0"/>
          <w:i/>
          <w:strike w:val="0"/>
          <w:noProof w:val="0"/>
          <w:color w:val="000000"/>
          <w:position w:val="0"/>
          <w:sz w:val="20"/>
          <w:u w:val="none"/>
          <w:vertAlign w:val="baseline"/>
        </w:rPr>
        <w:t>individual</w:t>
      </w:r>
      <w:r>
        <w:rPr>
          <w:rFonts w:ascii="arial" w:eastAsia="arial" w:hAnsi="arial" w:cs="arial"/>
          <w:b w:val="0"/>
          <w:i w:val="0"/>
          <w:strike w:val="0"/>
          <w:noProof w:val="0"/>
          <w:color w:val="000000"/>
          <w:position w:val="0"/>
          <w:sz w:val="20"/>
          <w:u w:val="none"/>
          <w:vertAlign w:val="baseline"/>
        </w:rPr>
        <w:t xml:space="preserve"> capacity survive his motion.</w:t>
      </w:r>
    </w:p>
    <w:p>
      <w:pPr>
        <w:keepNext w:val="0"/>
        <w:widowControl w:val="0"/>
        <w:spacing w:before="200" w:after="0" w:line="260" w:lineRule="atLeast"/>
        <w:ind w:left="0" w:right="0" w:firstLine="0"/>
        <w:jc w:val="both"/>
      </w:pPr>
      <w:bookmarkStart w:id="300" w:name="Bookmark_para_71"/>
      <w:bookmarkEnd w:id="300"/>
      <w:r>
        <w:rPr>
          <w:rFonts w:ascii="arial" w:eastAsia="arial" w:hAnsi="arial" w:cs="arial"/>
          <w:b w:val="0"/>
          <w:i w:val="0"/>
          <w:strike w:val="0"/>
          <w:noProof w:val="0"/>
          <w:color w:val="000000"/>
          <w:position w:val="0"/>
          <w:sz w:val="20"/>
          <w:u w:val="none"/>
          <w:vertAlign w:val="baseline"/>
        </w:rPr>
        <w:t>Dated: September 5, 2017</w:t>
      </w:r>
    </w:p>
    <w:p>
      <w:pPr>
        <w:keepNext w:val="0"/>
        <w:widowControl w:val="0"/>
        <w:spacing w:before="200" w:after="0" w:line="260" w:lineRule="atLeast"/>
        <w:ind w:left="0" w:right="0" w:firstLine="0"/>
        <w:jc w:val="both"/>
      </w:pPr>
      <w:bookmarkStart w:id="301" w:name="Bookmark_para_72"/>
      <w:bookmarkEnd w:id="301"/>
      <w:r>
        <w:rPr>
          <w:rFonts w:ascii="arial" w:eastAsia="arial" w:hAnsi="arial" w:cs="arial"/>
          <w:b w:val="0"/>
          <w:i w:val="0"/>
          <w:strike w:val="0"/>
          <w:noProof w:val="0"/>
          <w:color w:val="000000"/>
          <w:position w:val="0"/>
          <w:sz w:val="20"/>
          <w:u w:val="none"/>
          <w:vertAlign w:val="baseline"/>
        </w:rPr>
        <w:t>Syracuse, New York</w:t>
      </w:r>
    </w:p>
    <w:p>
      <w:pPr>
        <w:keepNext w:val="0"/>
        <w:widowControl w:val="0"/>
        <w:spacing w:before="200" w:after="0" w:line="260" w:lineRule="atLeast"/>
        <w:ind w:left="0" w:right="0" w:firstLine="0"/>
        <w:jc w:val="both"/>
      </w:pPr>
      <w:bookmarkStart w:id="302" w:name="Bookmark_para_73"/>
      <w:bookmarkEnd w:id="302"/>
      <w:r>
        <w:rPr>
          <w:rFonts w:ascii="arial" w:eastAsia="arial" w:hAnsi="arial" w:cs="arial"/>
          <w:b w:val="0"/>
          <w:i w:val="0"/>
          <w:strike w:val="0"/>
          <w:noProof w:val="0"/>
          <w:color w:val="000000"/>
          <w:position w:val="0"/>
          <w:sz w:val="20"/>
          <w:u w:val="none"/>
          <w:vertAlign w:val="baseline"/>
        </w:rPr>
        <w:t>/s/ Hon. Glenn T. Suddaby</w:t>
      </w:r>
    </w:p>
    <w:p>
      <w:pPr>
        <w:keepNext w:val="0"/>
        <w:widowControl w:val="0"/>
        <w:spacing w:before="200" w:after="0" w:line="260" w:lineRule="atLeast"/>
        <w:ind w:left="0" w:right="0" w:firstLine="0"/>
        <w:jc w:val="both"/>
      </w:pPr>
      <w:bookmarkStart w:id="303" w:name="Bookmark_para_74"/>
      <w:bookmarkEnd w:id="303"/>
      <w:r>
        <w:rPr>
          <w:rFonts w:ascii="arial" w:eastAsia="arial" w:hAnsi="arial" w:cs="arial"/>
          <w:b w:val="0"/>
          <w:i w:val="0"/>
          <w:strike w:val="0"/>
          <w:noProof w:val="0"/>
          <w:color w:val="000000"/>
          <w:position w:val="0"/>
          <w:sz w:val="20"/>
          <w:u w:val="none"/>
          <w:vertAlign w:val="baseline"/>
        </w:rPr>
        <w:t>Hon. Glenn T. Suddaby</w:t>
      </w:r>
    </w:p>
    <w:p>
      <w:pPr>
        <w:keepNext w:val="0"/>
        <w:widowControl w:val="0"/>
        <w:spacing w:before="200" w:after="0" w:line="260" w:lineRule="atLeast"/>
        <w:ind w:left="0" w:right="0" w:firstLine="0"/>
        <w:jc w:val="both"/>
      </w:pPr>
      <w:bookmarkStart w:id="304" w:name="Bookmark_para_75"/>
      <w:bookmarkEnd w:id="304"/>
      <w:r>
        <w:rPr>
          <w:rFonts w:ascii="arial" w:eastAsia="arial" w:hAnsi="arial" w:cs="arial"/>
          <w:b w:val="0"/>
          <w:i w:val="0"/>
          <w:strike w:val="0"/>
          <w:noProof w:val="0"/>
          <w:color w:val="000000"/>
          <w:position w:val="0"/>
          <w:sz w:val="20"/>
          <w:u w:val="none"/>
          <w:vertAlign w:val="baseline"/>
        </w:rPr>
        <w:t>Chief U.S.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21" w:name="Bookmark_fnpara_1"/>
      <w:bookmarkEnd w:id="21"/>
      <w:r>
        <w:rPr>
          <w:rFonts w:ascii="arial" w:eastAsia="arial" w:hAnsi="arial" w:cs="arial"/>
          <w:b w:val="0"/>
          <w:i w:val="0"/>
          <w:strike w:val="0"/>
          <w:noProof w:val="0"/>
          <w:color w:val="000000"/>
          <w:position w:val="0"/>
          <w:sz w:val="18"/>
          <w:u w:val="none"/>
          <w:vertAlign w:val="baseline"/>
        </w:rPr>
        <w:t>Page citations refer to the page numbers used on CM/ECF rather than the actual page numbers contained in the parties' respective motion papers.</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6" w:name="Bookmark_fnpara_2"/>
      <w:bookmarkEnd w:id="26"/>
      <w:r>
        <w:rPr>
          <w:rFonts w:ascii="arial" w:eastAsia="arial" w:hAnsi="arial" w:cs="arial"/>
          <w:b w:val="0"/>
          <w:i w:val="0"/>
          <w:strike w:val="0"/>
          <w:noProof w:val="0"/>
          <w:color w:val="000000"/>
          <w:position w:val="0"/>
          <w:sz w:val="18"/>
          <w:u w:val="none"/>
          <w:vertAlign w:val="baseline"/>
        </w:rPr>
        <w:t xml:space="preserve">The five </w:t>
      </w:r>
      <w:r>
        <w:rPr>
          <w:rFonts w:ascii="arial" w:eastAsia="arial" w:hAnsi="arial" w:cs="arial"/>
          <w:b w:val="0"/>
          <w:i/>
          <w:strike w:val="0"/>
          <w:noProof w:val="0"/>
          <w:color w:val="000000"/>
          <w:position w:val="0"/>
          <w:sz w:val="18"/>
          <w:u w:val="none"/>
          <w:vertAlign w:val="baseline"/>
        </w:rPr>
        <w:t>Colon</w:t>
      </w:r>
      <w:r>
        <w:rPr>
          <w:rFonts w:ascii="arial" w:eastAsia="arial" w:hAnsi="arial" w:cs="arial"/>
          <w:b w:val="0"/>
          <w:i w:val="0"/>
          <w:strike w:val="0"/>
          <w:noProof w:val="0"/>
          <w:color w:val="000000"/>
          <w:position w:val="0"/>
          <w:sz w:val="18"/>
          <w:u w:val="none"/>
          <w:vertAlign w:val="baseline"/>
        </w:rPr>
        <w:t xml:space="preserve"> factors are as follows:</w:t>
      </w:r>
    </w:p>
    <w:p>
      <w:pPr>
        <w:keepNext w:val="0"/>
        <w:widowControl w:val="0"/>
        <w:spacing w:before="120" w:after="0" w:line="240" w:lineRule="atLeast"/>
        <w:ind w:left="400" w:right="0" w:firstLine="0"/>
        <w:jc w:val="both"/>
      </w:pPr>
      <w:bookmarkStart w:id="27" w:name="Bookmark_para_15"/>
      <w:bookmarkEnd w:id="27"/>
      <w:bookmarkStart w:id="28" w:name="Bookmark_I5PM5WTY2N1PRM0010000400"/>
      <w:bookmarkEnd w:id="28"/>
      <w:r>
        <w:rPr>
          <w:rFonts w:ascii="arial" w:eastAsia="arial" w:hAnsi="arial" w:cs="arial"/>
          <w:b w:val="0"/>
          <w:i w:val="0"/>
          <w:strike w:val="0"/>
          <w:noProof w:val="0"/>
          <w:color w:val="000000"/>
          <w:position w:val="0"/>
          <w:sz w:val="18"/>
          <w:u w:val="none"/>
          <w:vertAlign w:val="baseline"/>
        </w:rPr>
        <w:t>(1) the defendant participated directly in the alleged constitutional violation, (2) the defendant, after being informed of the violation through a report or appeal, failed to remedy the wrong, (3) the defendant created a policy or custom under which unconstitutional practices occurred, or allowed the continuance of such a policy or custom, (4) the defendant was grossly negligent in supervising subordinates who committed the wrongful acts, or (5) the defendant exhibited deliberate indifference to the rights of inmates by failing to act on information indicating that unconstitutional acts were occurring.</w:t>
      </w:r>
    </w:p>
    <w:p>
      <w:pPr>
        <w:keepNext w:val="0"/>
        <w:widowControl w:val="0"/>
        <w:spacing w:before="240" w:after="0" w:line="240" w:lineRule="atLeast"/>
        <w:ind w:left="0" w:right="0" w:firstLine="0"/>
        <w:jc w:val="both"/>
      </w:pPr>
      <w:bookmarkStart w:id="29" w:name="Bookmark_I5PM5WTY2N1PRM0010000400_2"/>
      <w:bookmarkEnd w:id="29"/>
      <w:bookmarkStart w:id="30" w:name="Bookmark_I5PM5WTY2D6NCH0050000400"/>
      <w:bookmarkEnd w:id="30"/>
      <w:hyperlink r:id="rId1" w:history="1">
        <w:r>
          <w:rPr>
            <w:rFonts w:ascii="arial" w:eastAsia="arial" w:hAnsi="arial" w:cs="arial"/>
            <w:b w:val="0"/>
            <w:i/>
            <w:strike w:val="0"/>
            <w:color w:val="0077CC"/>
            <w:sz w:val="18"/>
            <w:u w:val="single"/>
            <w:vertAlign w:val="baseline"/>
          </w:rPr>
          <w:t>Colon</w:t>
        </w:r>
      </w:hyperlink>
      <w:hyperlink r:id="rId1" w:history="1">
        <w:r>
          <w:rPr>
            <w:rFonts w:ascii="arial" w:eastAsia="arial" w:hAnsi="arial" w:cs="arial"/>
            <w:b w:val="0"/>
            <w:i/>
            <w:strike w:val="0"/>
            <w:color w:val="0077CC"/>
            <w:sz w:val="18"/>
            <w:u w:val="single"/>
            <w:vertAlign w:val="baseline"/>
          </w:rPr>
          <w:t>, 58 F.3d at 873</w:t>
        </w:r>
      </w:hyperlink>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94" w:name="Bookmark_fnpara_3"/>
      <w:bookmarkEnd w:id="94"/>
      <w:bookmarkStart w:id="95" w:name="Bookmark_I5PM5WTY2D6NCM0040000400"/>
      <w:bookmarkEnd w:id="95"/>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vertAlign w:val="baseline"/>
          </w:rPr>
          <w:t>Fed. R. Civ. P. 10(c)</w:t>
        </w:r>
      </w:hyperlink>
      <w:r>
        <w:rPr>
          <w:rFonts w:ascii="arial" w:eastAsia="arial" w:hAnsi="arial" w:cs="arial"/>
          <w:b w:val="0"/>
          <w:i w:val="0"/>
          <w:strike w:val="0"/>
          <w:noProof w:val="0"/>
          <w:color w:val="000000"/>
          <w:position w:val="0"/>
          <w:sz w:val="18"/>
          <w:u w:val="none"/>
          <w:vertAlign w:val="baseline"/>
        </w:rPr>
        <w:t xml:space="preserve"> ("A copy of any written instrument which is an exhibit to a pleading is a part thereof for all purposes."); </w:t>
      </w:r>
      <w:bookmarkStart w:id="96" w:name="Bookmark_I5PM5WTY2D6NCM0030000400"/>
      <w:bookmarkEnd w:id="96"/>
      <w:hyperlink r:id="rId3" w:history="1">
        <w:r>
          <w:rPr>
            <w:rFonts w:ascii="arial" w:eastAsia="arial" w:hAnsi="arial" w:cs="arial"/>
            <w:b w:val="0"/>
            <w:i/>
            <w:strike w:val="0"/>
            <w:noProof w:val="0"/>
            <w:color w:val="0077CC"/>
            <w:position w:val="0"/>
            <w:sz w:val="18"/>
            <w:u w:val="single"/>
            <w:vertAlign w:val="baseline"/>
          </w:rPr>
          <w:t>L-7 Designs, Inc. v. Old Navy, LLC</w:t>
        </w:r>
      </w:hyperlink>
      <w:hyperlink r:id="rId3" w:history="1">
        <w:r>
          <w:rPr>
            <w:rFonts w:ascii="arial" w:eastAsia="arial" w:hAnsi="arial" w:cs="arial"/>
            <w:b w:val="0"/>
            <w:i/>
            <w:strike w:val="0"/>
            <w:noProof w:val="0"/>
            <w:color w:val="0077CC"/>
            <w:position w:val="0"/>
            <w:sz w:val="18"/>
            <w:u w:val="single"/>
            <w:vertAlign w:val="baseline"/>
          </w:rPr>
          <w:t>, 647 F.3d 419, 2011 WL 2135734, at *1 (2d Cir. 2011)</w:t>
        </w:r>
      </w:hyperlink>
      <w:r>
        <w:rPr>
          <w:rFonts w:ascii="arial" w:eastAsia="arial" w:hAnsi="arial" w:cs="arial"/>
          <w:b w:val="0"/>
          <w:i w:val="0"/>
          <w:strike w:val="0"/>
          <w:noProof w:val="0"/>
          <w:color w:val="000000"/>
          <w:position w:val="0"/>
          <w:sz w:val="18"/>
          <w:u w:val="none"/>
          <w:vertAlign w:val="baseline"/>
        </w:rPr>
        <w:t xml:space="preserve"> (explaining that conversion from a motion to dismiss for failure to state a claim to a motion for summary judgment is not necessary under </w:t>
      </w:r>
      <w:hyperlink r:id="rId4" w:history="1">
        <w:r>
          <w:rPr>
            <w:rFonts w:ascii="arial" w:eastAsia="arial" w:hAnsi="arial" w:cs="arial"/>
            <w:b w:val="0"/>
            <w:i/>
            <w:strike w:val="0"/>
            <w:noProof w:val="0"/>
            <w:color w:val="0077CC"/>
            <w:position w:val="0"/>
            <w:sz w:val="18"/>
            <w:u w:val="single"/>
            <w:vertAlign w:val="baseline"/>
          </w:rPr>
          <w:t>Fed. R. Civ. P. 12[d]</w:t>
        </w:r>
      </w:hyperlink>
      <w:r>
        <w:rPr>
          <w:rFonts w:ascii="arial" w:eastAsia="arial" w:hAnsi="arial" w:cs="arial"/>
          <w:b w:val="0"/>
          <w:i w:val="0"/>
          <w:strike w:val="0"/>
          <w:noProof w:val="0"/>
          <w:color w:val="000000"/>
          <w:position w:val="0"/>
          <w:sz w:val="18"/>
          <w:u w:val="none"/>
          <w:vertAlign w:val="baseline"/>
        </w:rPr>
        <w:t xml:space="preserve"> if the "matters outside the pleadings" in consist of [1] documents attached to the complaint or answer, [2] documents incorporated by reference in the complaint (and provided by the parties), [3] documents that, although not incorporated by reference, are "integral" to the complaint, or [4] any matter of which the court can take judicial notice for the factual background of the case); </w:t>
      </w:r>
      <w:bookmarkStart w:id="97" w:name="Bookmark_I5PM5WTY2D6NCM0050000400"/>
      <w:bookmarkEnd w:id="97"/>
      <w:hyperlink r:id="rId5" w:history="1">
        <w:r>
          <w:rPr>
            <w:rFonts w:ascii="arial" w:eastAsia="arial" w:hAnsi="arial" w:cs="arial"/>
            <w:b w:val="0"/>
            <w:i/>
            <w:strike w:val="0"/>
            <w:noProof w:val="0"/>
            <w:color w:val="0077CC"/>
            <w:position w:val="0"/>
            <w:sz w:val="18"/>
            <w:u w:val="single"/>
            <w:vertAlign w:val="baseline"/>
          </w:rPr>
          <w:t>DiFolco v. MSNBC Cable L.L.C.</w:t>
        </w:r>
      </w:hyperlink>
      <w:hyperlink r:id="rId5" w:history="1">
        <w:r>
          <w:rPr>
            <w:rFonts w:ascii="arial" w:eastAsia="arial" w:hAnsi="arial" w:cs="arial"/>
            <w:b w:val="0"/>
            <w:i/>
            <w:strike w:val="0"/>
            <w:noProof w:val="0"/>
            <w:color w:val="0077CC"/>
            <w:position w:val="0"/>
            <w:sz w:val="18"/>
            <w:u w:val="single"/>
            <w:vertAlign w:val="baseline"/>
          </w:rPr>
          <w:t>, 622 F.3d 104, 111 (2d Cir. 2010)</w:t>
        </w:r>
      </w:hyperlink>
      <w:r>
        <w:rPr>
          <w:rFonts w:ascii="arial" w:eastAsia="arial" w:hAnsi="arial" w:cs="arial"/>
          <w:b w:val="0"/>
          <w:i w:val="0"/>
          <w:strike w:val="0"/>
          <w:noProof w:val="0"/>
          <w:color w:val="000000"/>
          <w:position w:val="0"/>
          <w:sz w:val="18"/>
          <w:u w:val="none"/>
          <w:vertAlign w:val="baseline"/>
        </w:rPr>
        <w:t xml:space="preserve"> (explaining that a district court considering a dismissal pursuant to </w:t>
      </w:r>
      <w:hyperlink r:id="rId4" w:history="1">
        <w:r>
          <w:rPr>
            <w:rFonts w:ascii="arial" w:eastAsia="arial" w:hAnsi="arial" w:cs="arial"/>
            <w:b w:val="0"/>
            <w:i/>
            <w:strike w:val="0"/>
            <w:noProof w:val="0"/>
            <w:color w:val="0077CC"/>
            <w:position w:val="0"/>
            <w:sz w:val="18"/>
            <w:u w:val="single"/>
            <w:vertAlign w:val="baseline"/>
          </w:rPr>
          <w:t>Fed. R. Civ. P. 12(b)(6)</w:t>
        </w:r>
      </w:hyperlink>
      <w:r>
        <w:rPr>
          <w:rFonts w:ascii="arial" w:eastAsia="arial" w:hAnsi="arial" w:cs="arial"/>
          <w:b w:val="0"/>
          <w:i w:val="0"/>
          <w:strike w:val="0"/>
          <w:noProof w:val="0"/>
          <w:color w:val="000000"/>
          <w:position w:val="0"/>
          <w:sz w:val="18"/>
          <w:u w:val="none"/>
          <w:vertAlign w:val="baseline"/>
        </w:rPr>
        <w:t xml:space="preserve"> "may consider the facts alleged in the complaint, documents attached to the complaint as exhibits, and documents incorporated by reference in the complaint. . . . </w:t>
      </w:r>
      <w:bookmarkStart w:id="98" w:name="Bookmark_I5PM5WTY28T4MK0030000400"/>
      <w:bookmarkEnd w:id="98"/>
      <w:r>
        <w:rPr>
          <w:rFonts w:ascii="arial" w:eastAsia="arial" w:hAnsi="arial" w:cs="arial"/>
          <w:b w:val="0"/>
          <w:i w:val="0"/>
          <w:strike w:val="0"/>
          <w:noProof w:val="0"/>
          <w:color w:val="000000"/>
          <w:position w:val="0"/>
          <w:sz w:val="18"/>
          <w:u w:val="none"/>
          <w:vertAlign w:val="baseline"/>
        </w:rPr>
        <w:t xml:space="preserve">Where a document is not incorporated by reference, the court may nevertheless consider it where the complaint relies heavily upon its terms and effect, thereby rendering the document 'integral' to the complaint. . . . However, even if a document is 'integral' to the complaint, it must be clear on the record that no dispute exists regarding the authenticity or accuracy of the document. </w:t>
      </w:r>
      <w:bookmarkStart w:id="99" w:name="Bookmark_I5PM5WTY28T4MK0030000400_2"/>
      <w:bookmarkEnd w:id="99"/>
      <w:r>
        <w:rPr>
          <w:rFonts w:ascii="arial" w:eastAsia="arial" w:hAnsi="arial" w:cs="arial"/>
          <w:b w:val="0"/>
          <w:i w:val="0"/>
          <w:strike w:val="0"/>
          <w:noProof w:val="0"/>
          <w:color w:val="000000"/>
          <w:position w:val="0"/>
          <w:sz w:val="18"/>
          <w:u w:val="none"/>
          <w:vertAlign w:val="baseline"/>
        </w:rPr>
        <w:t xml:space="preserve">It must also be clear that there exist no material disputed issues of fact regarding the relevance of the document.") (internal quotation marks and citations omitted); </w:t>
      </w:r>
      <w:bookmarkStart w:id="100" w:name="Bookmark_I5PM5WTY28T4MK0020000400"/>
      <w:bookmarkEnd w:id="100"/>
      <w:hyperlink r:id="rId6" w:history="1">
        <w:r>
          <w:rPr>
            <w:rFonts w:ascii="arial" w:eastAsia="arial" w:hAnsi="arial" w:cs="arial"/>
            <w:b w:val="0"/>
            <w:i/>
            <w:strike w:val="0"/>
            <w:noProof w:val="0"/>
            <w:color w:val="0077CC"/>
            <w:position w:val="0"/>
            <w:sz w:val="18"/>
            <w:u w:val="single"/>
            <w:vertAlign w:val="baseline"/>
          </w:rPr>
          <w:t>Chambers v. Time Warner, Inc.</w:t>
        </w:r>
      </w:hyperlink>
      <w:hyperlink r:id="rId6" w:history="1">
        <w:r>
          <w:rPr>
            <w:rFonts w:ascii="arial" w:eastAsia="arial" w:hAnsi="arial" w:cs="arial"/>
            <w:b w:val="0"/>
            <w:i/>
            <w:strike w:val="0"/>
            <w:noProof w:val="0"/>
            <w:color w:val="0077CC"/>
            <w:position w:val="0"/>
            <w:sz w:val="18"/>
            <w:u w:val="single"/>
            <w:vertAlign w:val="baseline"/>
          </w:rPr>
          <w:t>, 282 F.3d 147, 152 (2d Cir. 2009)</w:t>
        </w:r>
      </w:hyperlink>
      <w:r>
        <w:rPr>
          <w:rFonts w:ascii="arial" w:eastAsia="arial" w:hAnsi="arial" w:cs="arial"/>
          <w:b w:val="0"/>
          <w:i w:val="0"/>
          <w:strike w:val="0"/>
          <w:noProof w:val="0"/>
          <w:color w:val="000000"/>
          <w:position w:val="0"/>
          <w:sz w:val="18"/>
          <w:u w:val="none"/>
          <w:vertAlign w:val="baseline"/>
        </w:rPr>
        <w:t xml:space="preserve"> ("The complaint is deemed to include any written instrument attached to it as an exhibit or any statements or documents incorporated in it by reference.") (internal quotation marks and citations omitted); </w:t>
      </w:r>
      <w:bookmarkStart w:id="101" w:name="Bookmark_I5PM5WTY28T4MK0040000400"/>
      <w:bookmarkEnd w:id="101"/>
      <w:hyperlink r:id="rId7" w:history="1">
        <w:r>
          <w:rPr>
            <w:rFonts w:ascii="arial" w:eastAsia="arial" w:hAnsi="arial" w:cs="arial"/>
            <w:b w:val="0"/>
            <w:i/>
            <w:strike w:val="0"/>
            <w:noProof w:val="0"/>
            <w:color w:val="0077CC"/>
            <w:position w:val="0"/>
            <w:sz w:val="18"/>
            <w:u w:val="single"/>
            <w:vertAlign w:val="baseline"/>
          </w:rPr>
          <w:t>Int'l Audiotext Network, Inc. v. Am. Tel. &amp; Tel. Co.</w:t>
        </w:r>
      </w:hyperlink>
      <w:hyperlink r:id="rId7" w:history="1">
        <w:r>
          <w:rPr>
            <w:rFonts w:ascii="arial" w:eastAsia="arial" w:hAnsi="arial" w:cs="arial"/>
            <w:b w:val="0"/>
            <w:i/>
            <w:strike w:val="0"/>
            <w:noProof w:val="0"/>
            <w:color w:val="0077CC"/>
            <w:position w:val="0"/>
            <w:sz w:val="18"/>
            <w:u w:val="single"/>
            <w:vertAlign w:val="baseline"/>
          </w:rPr>
          <w:t>, 62 F.3d 69, 72 (2d Cir. 1995)</w:t>
        </w:r>
      </w:hyperlink>
      <w:r>
        <w:rPr>
          <w:rFonts w:ascii="arial" w:eastAsia="arial" w:hAnsi="arial" w:cs="arial"/>
          <w:b w:val="0"/>
          <w:i w:val="0"/>
          <w:strike w:val="0"/>
          <w:noProof w:val="0"/>
          <w:color w:val="000000"/>
          <w:position w:val="0"/>
          <w:sz w:val="18"/>
          <w:u w:val="none"/>
          <w:vertAlign w:val="baseline"/>
        </w:rPr>
        <w:t xml:space="preserve"> (per curiam) ("[W]hen a plaintiff chooses not to attach to the complaint or incorporate by reference a [document] upon which it solely relies and which is integral to the complaint," the court may nevertheless take the document into consideration in deciding [a] defendant's motion to dismiss, without converting the proceeding to one for summary judgment.") (internal quotation marks and citation omitted).</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27" w:name="Bookmark_fnpara_4"/>
      <w:bookmarkEnd w:id="127"/>
      <w:bookmarkStart w:id="128" w:name="Bookmark_I5PM5WTY2N1PRR0030000400"/>
      <w:bookmarkEnd w:id="128"/>
      <w:bookmarkStart w:id="129" w:name="Bookmark_I5PM5WTY2N1PRR0050000400"/>
      <w:bookmarkEnd w:id="129"/>
      <w:bookmarkStart w:id="130" w:name="Bookmark_I5PM5WTY2SF8990020000400"/>
      <w:bookmarkEnd w:id="130"/>
      <w:r>
        <w:rPr>
          <w:rFonts w:ascii="arial" w:eastAsia="arial" w:hAnsi="arial" w:cs="arial"/>
          <w:b w:val="0"/>
          <w:i/>
          <w:strike w:val="0"/>
          <w:noProof w:val="0"/>
          <w:color w:val="000000"/>
          <w:position w:val="0"/>
          <w:sz w:val="18"/>
          <w:u w:val="none"/>
          <w:vertAlign w:val="baseline"/>
        </w:rPr>
        <w:t xml:space="preserve">See, e.g., </w:t>
      </w:r>
      <w:bookmarkStart w:id="131" w:name="Bookmark_I5PM5WTY2N1PRR0020000400"/>
      <w:bookmarkEnd w:id="131"/>
      <w:hyperlink r:id="rId8" w:history="1">
        <w:r>
          <w:rPr>
            <w:rFonts w:ascii="arial" w:eastAsia="arial" w:hAnsi="arial" w:cs="arial"/>
            <w:b w:val="0"/>
            <w:i/>
            <w:strike w:val="0"/>
            <w:noProof w:val="0"/>
            <w:color w:val="0077CC"/>
            <w:position w:val="0"/>
            <w:sz w:val="18"/>
            <w:u w:val="single"/>
            <w:vertAlign w:val="baseline"/>
          </w:rPr>
          <w:t>McNair v. Kirby Forensic Psychiatric Ctr.</w:t>
        </w:r>
      </w:hyperlink>
      <w:hyperlink r:id="rId8" w:history="1">
        <w:r>
          <w:rPr>
            <w:rFonts w:ascii="arial" w:eastAsia="arial" w:hAnsi="arial" w:cs="arial"/>
            <w:b w:val="0"/>
            <w:i/>
            <w:strike w:val="0"/>
            <w:noProof w:val="0"/>
            <w:color w:val="0077CC"/>
            <w:position w:val="0"/>
            <w:sz w:val="18"/>
            <w:u w:val="single"/>
            <w:vertAlign w:val="baseline"/>
          </w:rPr>
          <w:t>, 2010 U.S. Dist. LEXIS 118156, 2010 WL 4446772, at *6 (S.D.N.Y., Nov. 05, 2010)</w:t>
        </w:r>
      </w:hyperlink>
      <w:r>
        <w:rPr>
          <w:rFonts w:ascii="arial" w:eastAsia="arial" w:hAnsi="arial" w:cs="arial"/>
          <w:b w:val="0"/>
          <w:i w:val="0"/>
          <w:strike w:val="0"/>
          <w:noProof w:val="0"/>
          <w:color w:val="000000"/>
          <w:position w:val="0"/>
          <w:sz w:val="18"/>
          <w:u w:val="none"/>
          <w:vertAlign w:val="baseline"/>
        </w:rPr>
        <w:t xml:space="preserve"> ("[O]nly two </w:t>
      </w:r>
      <w:r>
        <w:rPr>
          <w:rFonts w:ascii="arial" w:eastAsia="arial" w:hAnsi="arial" w:cs="arial"/>
          <w:b w:val="0"/>
          <w:i/>
          <w:strike w:val="0"/>
          <w:noProof w:val="0"/>
          <w:color w:val="000000"/>
          <w:position w:val="0"/>
          <w:sz w:val="18"/>
          <w:u w:val="none"/>
          <w:vertAlign w:val="baseline"/>
        </w:rPr>
        <w:t>Colon</w:t>
      </w:r>
      <w:r>
        <w:rPr>
          <w:rFonts w:ascii="arial" w:eastAsia="arial" w:hAnsi="arial" w:cs="arial"/>
          <w:b w:val="0"/>
          <w:i w:val="0"/>
          <w:strike w:val="0"/>
          <w:noProof w:val="0"/>
          <w:color w:val="000000"/>
          <w:position w:val="0"/>
          <w:sz w:val="18"/>
          <w:u w:val="none"/>
          <w:vertAlign w:val="baseline"/>
        </w:rPr>
        <w:t xml:space="preserve"> categories survive after </w:t>
      </w:r>
      <w:r>
        <w:rPr>
          <w:rFonts w:ascii="arial" w:eastAsia="arial" w:hAnsi="arial" w:cs="arial"/>
          <w:b w:val="0"/>
          <w:i/>
          <w:strike w:val="0"/>
          <w:noProof w:val="0"/>
          <w:color w:val="000000"/>
          <w:position w:val="0"/>
          <w:sz w:val="18"/>
          <w:u w:val="none"/>
          <w:vertAlign w:val="baseline"/>
        </w:rPr>
        <w:t>Iqbal</w:t>
      </w:r>
      <w:r>
        <w:rPr>
          <w:rFonts w:ascii="arial" w:eastAsia="arial" w:hAnsi="arial" w:cs="arial"/>
          <w:b w:val="0"/>
          <w:i w:val="0"/>
          <w:strike w:val="0"/>
          <w:noProof w:val="0"/>
          <w:color w:val="000000"/>
          <w:position w:val="0"/>
          <w:sz w:val="18"/>
          <w:u w:val="none"/>
          <w:vertAlign w:val="baseline"/>
        </w:rPr>
        <w:t xml:space="preserve">—(1) a supervisor is only held liable if that supervisor participates directly in the alleged constitutional violation, and part of (3) if that supervisor creates a policy or custom under which unconstitutional practices occurred. . . . </w:t>
      </w:r>
      <w:bookmarkStart w:id="132" w:name="Bookmark_I5PM5WTY2SF8990040000400"/>
      <w:bookmarkEnd w:id="132"/>
      <w:r>
        <w:rPr>
          <w:rFonts w:ascii="arial" w:eastAsia="arial" w:hAnsi="arial" w:cs="arial"/>
          <w:b w:val="0"/>
          <w:i w:val="0"/>
          <w:strike w:val="0"/>
          <w:noProof w:val="0"/>
          <w:color w:val="000000"/>
          <w:position w:val="0"/>
          <w:sz w:val="18"/>
          <w:u w:val="none"/>
          <w:vertAlign w:val="baseline"/>
        </w:rPr>
        <w:t xml:space="preserve">The other </w:t>
      </w:r>
      <w:r>
        <w:rPr>
          <w:rFonts w:ascii="arial" w:eastAsia="arial" w:hAnsi="arial" w:cs="arial"/>
          <w:b w:val="0"/>
          <w:i/>
          <w:strike w:val="0"/>
          <w:noProof w:val="0"/>
          <w:color w:val="000000"/>
          <w:position w:val="0"/>
          <w:sz w:val="18"/>
          <w:u w:val="none"/>
          <w:vertAlign w:val="baseline"/>
        </w:rPr>
        <w:t>Colon</w:t>
      </w:r>
      <w:r>
        <w:rPr>
          <w:rFonts w:ascii="arial" w:eastAsia="arial" w:hAnsi="arial" w:cs="arial"/>
          <w:b w:val="0"/>
          <w:i w:val="0"/>
          <w:strike w:val="0"/>
          <w:noProof w:val="0"/>
          <w:color w:val="000000"/>
          <w:position w:val="0"/>
          <w:sz w:val="18"/>
          <w:u w:val="none"/>
          <w:vertAlign w:val="baseline"/>
        </w:rPr>
        <w:t xml:space="preserve"> categories impose the exact types of supervisory liability that </w:t>
      </w:r>
      <w:r>
        <w:rPr>
          <w:rFonts w:ascii="arial" w:eastAsia="arial" w:hAnsi="arial" w:cs="arial"/>
          <w:b w:val="0"/>
          <w:i/>
          <w:strike w:val="0"/>
          <w:noProof w:val="0"/>
          <w:color w:val="000000"/>
          <w:position w:val="0"/>
          <w:sz w:val="18"/>
          <w:u w:val="none"/>
          <w:vertAlign w:val="baseline"/>
        </w:rPr>
        <w:t>Iqbal</w:t>
      </w:r>
      <w:r>
        <w:rPr>
          <w:rFonts w:ascii="arial" w:eastAsia="arial" w:hAnsi="arial" w:cs="arial"/>
          <w:b w:val="0"/>
          <w:i w:val="0"/>
          <w:strike w:val="0"/>
          <w:noProof w:val="0"/>
          <w:color w:val="000000"/>
          <w:position w:val="0"/>
          <w:sz w:val="18"/>
          <w:u w:val="none"/>
          <w:vertAlign w:val="baseline"/>
        </w:rPr>
        <w:t xml:space="preserve"> eliminated—situations where the supervisor knew of and acquiesced to a constitutional violation committed by a subordinate."); </w:t>
      </w:r>
      <w:bookmarkStart w:id="133" w:name="Bookmark_I5PM5WTY2N1PRR0040000400"/>
      <w:bookmarkEnd w:id="133"/>
      <w:hyperlink r:id="rId9" w:history="1">
        <w:r>
          <w:rPr>
            <w:rFonts w:ascii="arial" w:eastAsia="arial" w:hAnsi="arial" w:cs="arial"/>
            <w:b w:val="0"/>
            <w:i/>
            <w:strike w:val="0"/>
            <w:noProof w:val="0"/>
            <w:color w:val="0077CC"/>
            <w:position w:val="0"/>
            <w:sz w:val="18"/>
            <w:u w:val="single"/>
            <w:vertAlign w:val="baseline"/>
          </w:rPr>
          <w:t>Bellamy v. Mount Vernon Hosp.</w:t>
        </w:r>
      </w:hyperlink>
      <w:hyperlink r:id="rId9" w:history="1">
        <w:r>
          <w:rPr>
            <w:rFonts w:ascii="arial" w:eastAsia="arial" w:hAnsi="arial" w:cs="arial"/>
            <w:b w:val="0"/>
            <w:i/>
            <w:strike w:val="0"/>
            <w:noProof w:val="0"/>
            <w:color w:val="0077CC"/>
            <w:position w:val="0"/>
            <w:sz w:val="18"/>
            <w:u w:val="single"/>
            <w:vertAlign w:val="baseline"/>
          </w:rPr>
          <w:t>, 07-CV-1801, 2009 U.S. Dist. LEXIS 54141, 2009 WL 1835939, at *4, *6 (S.D.N.Y. June 26, 2009)</w:t>
        </w:r>
      </w:hyperlink>
      <w:r>
        <w:rPr>
          <w:rFonts w:ascii="arial" w:eastAsia="arial" w:hAnsi="arial" w:cs="arial"/>
          <w:b w:val="0"/>
          <w:i w:val="0"/>
          <w:strike w:val="0"/>
          <w:noProof w:val="0"/>
          <w:color w:val="000000"/>
          <w:position w:val="0"/>
          <w:sz w:val="18"/>
          <w:u w:val="none"/>
          <w:vertAlign w:val="baseline"/>
        </w:rPr>
        <w:t xml:space="preserve"> ("Only the first and part of the third Colon categories pass </w:t>
      </w:r>
      <w:r>
        <w:rPr>
          <w:rFonts w:ascii="arial" w:eastAsia="arial" w:hAnsi="arial" w:cs="arial"/>
          <w:b w:val="0"/>
          <w:i/>
          <w:strike w:val="0"/>
          <w:noProof w:val="0"/>
          <w:color w:val="000000"/>
          <w:position w:val="0"/>
          <w:sz w:val="18"/>
          <w:u w:val="none"/>
          <w:vertAlign w:val="baseline"/>
        </w:rPr>
        <w:t>Iqbal</w:t>
      </w:r>
      <w:r>
        <w:rPr>
          <w:rFonts w:ascii="arial" w:eastAsia="arial" w:hAnsi="arial" w:cs="arial"/>
          <w:b w:val="0"/>
          <w:i w:val="0"/>
          <w:strike w:val="0"/>
          <w:noProof w:val="0"/>
          <w:color w:val="000000"/>
          <w:position w:val="0"/>
          <w:sz w:val="18"/>
          <w:u w:val="none"/>
          <w:vertAlign w:val="baseline"/>
        </w:rPr>
        <w:t xml:space="preserve">'s muster—a supervisor is only held liable if that supervisor participates directly in the alleged constitutional violation or if that supervisor creates a policy or custom under which unconstitutional practices occurred. The other </w:t>
      </w:r>
      <w:r>
        <w:rPr>
          <w:rFonts w:ascii="arial" w:eastAsia="arial" w:hAnsi="arial" w:cs="arial"/>
          <w:b w:val="0"/>
          <w:i/>
          <w:strike w:val="0"/>
          <w:noProof w:val="0"/>
          <w:color w:val="000000"/>
          <w:position w:val="0"/>
          <w:sz w:val="18"/>
          <w:u w:val="none"/>
          <w:vertAlign w:val="baseline"/>
        </w:rPr>
        <w:t>Colon</w:t>
      </w:r>
      <w:r>
        <w:rPr>
          <w:rFonts w:ascii="arial" w:eastAsia="arial" w:hAnsi="arial" w:cs="arial"/>
          <w:b w:val="0"/>
          <w:i w:val="0"/>
          <w:strike w:val="0"/>
          <w:noProof w:val="0"/>
          <w:color w:val="000000"/>
          <w:position w:val="0"/>
          <w:sz w:val="18"/>
          <w:u w:val="none"/>
          <w:vertAlign w:val="baseline"/>
        </w:rPr>
        <w:t xml:space="preserve"> categories impose the exact types of supervisory liability that </w:t>
      </w:r>
      <w:r>
        <w:rPr>
          <w:rFonts w:ascii="arial" w:eastAsia="arial" w:hAnsi="arial" w:cs="arial"/>
          <w:b w:val="0"/>
          <w:i/>
          <w:strike w:val="0"/>
          <w:noProof w:val="0"/>
          <w:color w:val="000000"/>
          <w:position w:val="0"/>
          <w:sz w:val="18"/>
          <w:u w:val="none"/>
          <w:vertAlign w:val="baseline"/>
        </w:rPr>
        <w:t>Iqbal</w:t>
      </w:r>
      <w:r>
        <w:rPr>
          <w:rFonts w:ascii="arial" w:eastAsia="arial" w:hAnsi="arial" w:cs="arial"/>
          <w:b w:val="0"/>
          <w:i w:val="0"/>
          <w:strike w:val="0"/>
          <w:noProof w:val="0"/>
          <w:color w:val="000000"/>
          <w:position w:val="0"/>
          <w:sz w:val="18"/>
          <w:u w:val="none"/>
          <w:vertAlign w:val="baseline"/>
        </w:rPr>
        <w:t xml:space="preserve"> eliminated—situations where the supervisor knew of and acquiesced to a constitutional violation committed by a subordinate."); </w:t>
      </w:r>
      <w:bookmarkStart w:id="134" w:name="Bookmark_I5PM5WTY2SF8990010000400"/>
      <w:bookmarkEnd w:id="134"/>
      <w:hyperlink r:id="rId10" w:history="1">
        <w:r>
          <w:rPr>
            <w:rFonts w:ascii="arial" w:eastAsia="arial" w:hAnsi="arial" w:cs="arial"/>
            <w:b w:val="0"/>
            <w:i/>
            <w:strike w:val="0"/>
            <w:noProof w:val="0"/>
            <w:color w:val="0077CC"/>
            <w:position w:val="0"/>
            <w:sz w:val="18"/>
            <w:u w:val="single"/>
            <w:vertAlign w:val="baseline"/>
          </w:rPr>
          <w:t>Joseph v. Fischer</w:t>
        </w:r>
      </w:hyperlink>
      <w:hyperlink r:id="rId10" w:history="1">
        <w:r>
          <w:rPr>
            <w:rFonts w:ascii="arial" w:eastAsia="arial" w:hAnsi="arial" w:cs="arial"/>
            <w:b w:val="0"/>
            <w:i/>
            <w:strike w:val="0"/>
            <w:noProof w:val="0"/>
            <w:color w:val="0077CC"/>
            <w:position w:val="0"/>
            <w:sz w:val="18"/>
            <w:u w:val="single"/>
            <w:vertAlign w:val="baseline"/>
          </w:rPr>
          <w:t>, 08-CV-2824, 2009 U.S. Dist. LEXIS 96952, 2009 WL 3321011, at *14 (S.D.N.Y. Oct. 8, 2009)</w:t>
        </w:r>
      </w:hyperlink>
      <w:r>
        <w:rPr>
          <w:rFonts w:ascii="arial" w:eastAsia="arial" w:hAnsi="arial" w:cs="arial"/>
          <w:b w:val="0"/>
          <w:i w:val="0"/>
          <w:strike w:val="0"/>
          <w:noProof w:val="0"/>
          <w:color w:val="000000"/>
          <w:position w:val="0"/>
          <w:sz w:val="18"/>
          <w:u w:val="none"/>
          <w:vertAlign w:val="baseline"/>
        </w:rPr>
        <w:t xml:space="preserve"> ("[U]nder </w:t>
      </w:r>
      <w:r>
        <w:rPr>
          <w:rFonts w:ascii="arial" w:eastAsia="arial" w:hAnsi="arial" w:cs="arial"/>
          <w:b w:val="0"/>
          <w:i/>
          <w:strike w:val="0"/>
          <w:noProof w:val="0"/>
          <w:color w:val="000000"/>
          <w:position w:val="0"/>
          <w:sz w:val="18"/>
          <w:u w:val="none"/>
          <w:vertAlign w:val="baseline"/>
        </w:rPr>
        <w:t>Iqbal</w:t>
      </w:r>
      <w:r>
        <w:rPr>
          <w:rFonts w:ascii="arial" w:eastAsia="arial" w:hAnsi="arial" w:cs="arial"/>
          <w:b w:val="0"/>
          <w:i w:val="0"/>
          <w:strike w:val="0"/>
          <w:noProof w:val="0"/>
          <w:color w:val="000000"/>
          <w:position w:val="0"/>
          <w:sz w:val="18"/>
          <w:u w:val="none"/>
          <w:vertAlign w:val="baseline"/>
        </w:rPr>
        <w:t xml:space="preserve">, . . . </w:t>
      </w:r>
      <w:bookmarkStart w:id="135" w:name="Bookmark_I5PM5WTY2SF8990040000400_2"/>
      <w:bookmarkEnd w:id="135"/>
      <w:r>
        <w:rPr>
          <w:rFonts w:ascii="arial" w:eastAsia="arial" w:hAnsi="arial" w:cs="arial"/>
          <w:b w:val="0"/>
          <w:i w:val="0"/>
          <w:strike w:val="0"/>
          <w:noProof w:val="0"/>
          <w:color w:val="000000"/>
          <w:position w:val="0"/>
          <w:sz w:val="18"/>
          <w:u w:val="none"/>
          <w:vertAlign w:val="baseline"/>
        </w:rPr>
        <w:t xml:space="preserve">[a] defendant is not liable . . . if the defendant's failure to act deprived the plaintiff of his or her constitutional right."); </w:t>
      </w:r>
      <w:bookmarkStart w:id="136" w:name="Bookmark_I5PM5WTY2SF8990030000400"/>
      <w:bookmarkEnd w:id="136"/>
      <w:hyperlink r:id="rId11" w:history="1">
        <w:r>
          <w:rPr>
            <w:rFonts w:ascii="arial" w:eastAsia="arial" w:hAnsi="arial" w:cs="arial"/>
            <w:b w:val="0"/>
            <w:i/>
            <w:strike w:val="0"/>
            <w:noProof w:val="0"/>
            <w:color w:val="0077CC"/>
            <w:position w:val="0"/>
            <w:sz w:val="18"/>
            <w:u w:val="single"/>
            <w:vertAlign w:val="baseline"/>
          </w:rPr>
          <w:t>Newton v. City of New York</w:t>
        </w:r>
      </w:hyperlink>
      <w:hyperlink r:id="rId11" w:history="1">
        <w:r>
          <w:rPr>
            <w:rFonts w:ascii="arial" w:eastAsia="arial" w:hAnsi="arial" w:cs="arial"/>
            <w:b w:val="0"/>
            <w:i/>
            <w:strike w:val="0"/>
            <w:noProof w:val="0"/>
            <w:color w:val="0077CC"/>
            <w:position w:val="0"/>
            <w:sz w:val="18"/>
            <w:u w:val="single"/>
            <w:vertAlign w:val="baseline"/>
          </w:rPr>
          <w:t>, 640 F. Supp. 2d 426, 448 (S.D.N.Y. 2009)</w:t>
        </w:r>
      </w:hyperlink>
      <w:r>
        <w:rPr>
          <w:rFonts w:ascii="arial" w:eastAsia="arial" w:hAnsi="arial" w:cs="arial"/>
          <w:b w:val="0"/>
          <w:i w:val="0"/>
          <w:strike w:val="0"/>
          <w:noProof w:val="0"/>
          <w:color w:val="000000"/>
          <w:position w:val="0"/>
          <w:sz w:val="18"/>
          <w:u w:val="none"/>
          <w:vertAlign w:val="baseline"/>
        </w:rPr>
        <w:t xml:space="preserve"> ("[P]assive failure to train claims . . . have not survived the Supreme Court's recent decision in [</w:t>
      </w:r>
      <w:r>
        <w:rPr>
          <w:rFonts w:ascii="arial" w:eastAsia="arial" w:hAnsi="arial" w:cs="arial"/>
          <w:b w:val="0"/>
          <w:i/>
          <w:strike w:val="0"/>
          <w:noProof w:val="0"/>
          <w:color w:val="000000"/>
          <w:position w:val="0"/>
          <w:sz w:val="18"/>
          <w:u w:val="none"/>
          <w:vertAlign w:val="baseline"/>
        </w:rPr>
        <w:t>Iqbal</w:t>
      </w:r>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37" w:name="Bookmark_fnpara_5"/>
      <w:bookmarkEnd w:id="137"/>
      <w:r>
        <w:rPr>
          <w:rFonts w:ascii="arial" w:eastAsia="arial" w:hAnsi="arial" w:cs="arial"/>
          <w:b w:val="0"/>
          <w:i/>
          <w:strike w:val="0"/>
          <w:noProof w:val="0"/>
          <w:color w:val="000000"/>
          <w:position w:val="0"/>
          <w:sz w:val="18"/>
          <w:u w:val="none"/>
          <w:vertAlign w:val="baseline"/>
        </w:rPr>
        <w:t xml:space="preserve">See </w:t>
      </w:r>
      <w:bookmarkStart w:id="138" w:name="Bookmark_I5PM5WTY2SF8990050000400"/>
      <w:bookmarkEnd w:id="138"/>
      <w:hyperlink r:id="rId12" w:history="1">
        <w:r>
          <w:rPr>
            <w:rFonts w:ascii="arial" w:eastAsia="arial" w:hAnsi="arial" w:cs="arial"/>
            <w:b w:val="0"/>
            <w:i/>
            <w:strike w:val="0"/>
            <w:noProof w:val="0"/>
            <w:color w:val="0077CC"/>
            <w:position w:val="0"/>
            <w:sz w:val="18"/>
            <w:u w:val="single"/>
            <w:vertAlign w:val="baseline"/>
          </w:rPr>
          <w:t>Drew v. City of New York</w:t>
        </w:r>
      </w:hyperlink>
      <w:hyperlink r:id="rId12" w:history="1">
        <w:r>
          <w:rPr>
            <w:rFonts w:ascii="arial" w:eastAsia="arial" w:hAnsi="arial" w:cs="arial"/>
            <w:b w:val="0"/>
            <w:i/>
            <w:strike w:val="0"/>
            <w:noProof w:val="0"/>
            <w:color w:val="0077CC"/>
            <w:position w:val="0"/>
            <w:sz w:val="18"/>
            <w:u w:val="single"/>
            <w:vertAlign w:val="baseline"/>
          </w:rPr>
          <w:t>, 16-CV-0594, 2016 U.S. Dist. LEXIS 115732, 2016 WL 4533660, at *12 (S.D.N.Y. Aug. 29, 2016)</w:t>
        </w:r>
      </w:hyperlink>
      <w:r>
        <w:rPr>
          <w:rFonts w:ascii="arial" w:eastAsia="arial" w:hAnsi="arial" w:cs="arial"/>
          <w:b w:val="0"/>
          <w:i w:val="0"/>
          <w:strike w:val="0"/>
          <w:noProof w:val="0"/>
          <w:color w:val="000000"/>
          <w:position w:val="0"/>
          <w:sz w:val="18"/>
          <w:u w:val="none"/>
          <w:vertAlign w:val="baseline"/>
        </w:rPr>
        <w:t xml:space="preserve"> ("Where the constitutional claim does not require a showing of discriminatory intent, but instead relies on the unreasonable conduct or deliberate indifference standards of the </w:t>
      </w:r>
      <w:r>
        <w:rPr>
          <w:rFonts w:ascii="arial" w:eastAsia="arial" w:hAnsi="arial" w:cs="arial"/>
          <w:b/>
          <w:i/>
          <w:strike w:val="0"/>
          <w:noProof w:val="0"/>
          <w:color w:val="000000"/>
          <w:position w:val="0"/>
          <w:sz w:val="18"/>
          <w:u w:val="none"/>
          <w:vertAlign w:val="baseline"/>
        </w:rPr>
        <w:t>Fourth</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Eighth</w:t>
      </w:r>
      <w:r>
        <w:rPr>
          <w:rFonts w:ascii="arial" w:eastAsia="arial" w:hAnsi="arial" w:cs="arial"/>
          <w:b w:val="0"/>
          <w:i w:val="0"/>
          <w:strike w:val="0"/>
          <w:noProof w:val="0"/>
          <w:color w:val="000000"/>
          <w:position w:val="0"/>
          <w:sz w:val="18"/>
          <w:u w:val="none"/>
          <w:vertAlign w:val="baseline"/>
        </w:rPr>
        <w:t xml:space="preserve"> or </w:t>
      </w:r>
      <w:r>
        <w:rPr>
          <w:rFonts w:ascii="arial" w:eastAsia="arial" w:hAnsi="arial" w:cs="arial"/>
          <w:b/>
          <w:i/>
          <w:strike w:val="0"/>
          <w:noProof w:val="0"/>
          <w:color w:val="000000"/>
          <w:position w:val="0"/>
          <w:sz w:val="18"/>
          <w:u w:val="none"/>
          <w:vertAlign w:val="baseline"/>
        </w:rPr>
        <w:t>Fourteenth Amendments</w:t>
      </w:r>
      <w:r>
        <w:rPr>
          <w:rFonts w:ascii="arial" w:eastAsia="arial" w:hAnsi="arial" w:cs="arial"/>
          <w:b w:val="0"/>
          <w:i w:val="0"/>
          <w:strike w:val="0"/>
          <w:noProof w:val="0"/>
          <w:color w:val="000000"/>
          <w:position w:val="0"/>
          <w:sz w:val="18"/>
          <w:u w:val="none"/>
          <w:vertAlign w:val="baseline"/>
        </w:rPr>
        <w:t xml:space="preserve">, the personal involvement analysis set forth in </w:t>
      </w:r>
      <w:r>
        <w:rPr>
          <w:rFonts w:ascii="arial" w:eastAsia="arial" w:hAnsi="arial" w:cs="arial"/>
          <w:b w:val="0"/>
          <w:i/>
          <w:strike w:val="0"/>
          <w:noProof w:val="0"/>
          <w:color w:val="000000"/>
          <w:position w:val="0"/>
          <w:sz w:val="18"/>
          <w:u w:val="none"/>
          <w:vertAlign w:val="baseline"/>
        </w:rPr>
        <w:t>Colon</w:t>
      </w:r>
      <w:r>
        <w:rPr>
          <w:rFonts w:ascii="arial" w:eastAsia="arial" w:hAnsi="arial" w:cs="arial"/>
          <w:b w:val="0"/>
          <w:i w:val="0"/>
          <w:strike w:val="0"/>
          <w:noProof w:val="0"/>
          <w:color w:val="000000"/>
          <w:position w:val="0"/>
          <w:sz w:val="18"/>
          <w:u w:val="none"/>
          <w:vertAlign w:val="baseline"/>
        </w:rPr>
        <w:t xml:space="preserve"> may still apply."); </w:t>
      </w:r>
      <w:bookmarkStart w:id="139" w:name="Bookmark_I5PM5WTY2HM63G0020000400"/>
      <w:bookmarkEnd w:id="139"/>
      <w:hyperlink r:id="rId13" w:history="1">
        <w:r>
          <w:rPr>
            <w:rFonts w:ascii="arial" w:eastAsia="arial" w:hAnsi="arial" w:cs="arial"/>
            <w:b w:val="0"/>
            <w:i/>
            <w:strike w:val="0"/>
            <w:noProof w:val="0"/>
            <w:color w:val="0077CC"/>
            <w:position w:val="0"/>
            <w:sz w:val="18"/>
            <w:u w:val="single"/>
            <w:vertAlign w:val="baseline"/>
          </w:rPr>
          <w:t>Liner v. Fischer</w:t>
        </w:r>
      </w:hyperlink>
      <w:hyperlink r:id="rId13" w:history="1">
        <w:r>
          <w:rPr>
            <w:rFonts w:ascii="arial" w:eastAsia="arial" w:hAnsi="arial" w:cs="arial"/>
            <w:b w:val="0"/>
            <w:i/>
            <w:strike w:val="0"/>
            <w:noProof w:val="0"/>
            <w:color w:val="0077CC"/>
            <w:position w:val="0"/>
            <w:sz w:val="18"/>
            <w:u w:val="single"/>
            <w:vertAlign w:val="baseline"/>
          </w:rPr>
          <w:t>, 11-CV-6711, 2013 U.S. Dist. LEXIS 88147, 2013 WL 3168660, at *7 (S.D.N.Y. June 24, 2013)</w:t>
        </w:r>
      </w:hyperlink>
      <w:r>
        <w:rPr>
          <w:rFonts w:ascii="arial" w:eastAsia="arial" w:hAnsi="arial" w:cs="arial"/>
          <w:b w:val="0"/>
          <w:i w:val="0"/>
          <w:strike w:val="0"/>
          <w:noProof w:val="0"/>
          <w:color w:val="000000"/>
          <w:position w:val="0"/>
          <w:sz w:val="18"/>
          <w:u w:val="none"/>
          <w:vertAlign w:val="baseline"/>
        </w:rPr>
        <w:t xml:space="preserve"> (agreeing with the "majority view" that where the constitutional claim does not require a showing of discriminatory intent, the personal-involvement analysis in </w:t>
      </w:r>
      <w:r>
        <w:rPr>
          <w:rFonts w:ascii="arial" w:eastAsia="arial" w:hAnsi="arial" w:cs="arial"/>
          <w:b w:val="0"/>
          <w:i/>
          <w:strike w:val="0"/>
          <w:noProof w:val="0"/>
          <w:color w:val="000000"/>
          <w:position w:val="0"/>
          <w:sz w:val="18"/>
          <w:u w:val="none"/>
          <w:vertAlign w:val="baseline"/>
        </w:rPr>
        <w:t>Colon</w:t>
      </w:r>
      <w:r>
        <w:rPr>
          <w:rFonts w:ascii="arial" w:eastAsia="arial" w:hAnsi="arial" w:cs="arial"/>
          <w:b w:val="0"/>
          <w:i w:val="0"/>
          <w:strike w:val="0"/>
          <w:noProof w:val="0"/>
          <w:color w:val="000000"/>
          <w:position w:val="0"/>
          <w:sz w:val="18"/>
          <w:u w:val="none"/>
          <w:vertAlign w:val="baseline"/>
        </w:rPr>
        <w:t xml:space="preserve"> should still apply); </w:t>
      </w:r>
      <w:bookmarkStart w:id="140" w:name="Bookmark_I5PM5WTY2HM63G0040000400"/>
      <w:bookmarkEnd w:id="140"/>
      <w:hyperlink r:id="rId14" w:history="1">
        <w:r>
          <w:rPr>
            <w:rFonts w:ascii="arial" w:eastAsia="arial" w:hAnsi="arial" w:cs="arial"/>
            <w:b w:val="0"/>
            <w:i/>
            <w:strike w:val="0"/>
            <w:noProof w:val="0"/>
            <w:color w:val="0077CC"/>
            <w:position w:val="0"/>
            <w:sz w:val="18"/>
            <w:u w:val="single"/>
            <w:vertAlign w:val="baseline"/>
          </w:rPr>
          <w:t>Alli v. City of New York</w:t>
        </w:r>
      </w:hyperlink>
      <w:hyperlink r:id="rId14" w:history="1">
        <w:r>
          <w:rPr>
            <w:rFonts w:ascii="arial" w:eastAsia="arial" w:hAnsi="arial" w:cs="arial"/>
            <w:b w:val="0"/>
            <w:i/>
            <w:strike w:val="0"/>
            <w:noProof w:val="0"/>
            <w:color w:val="0077CC"/>
            <w:position w:val="0"/>
            <w:sz w:val="18"/>
            <w:u w:val="single"/>
            <w:vertAlign w:val="baseline"/>
          </w:rPr>
          <w:t>, 11-CV-7665, 2012 U.S. Dist. LEXIS 148879, 2012 WL 4887745, at *6 (S.D.N.Y. Oct. 12, 2012)</w:t>
        </w:r>
      </w:hyperlink>
      <w:r>
        <w:rPr>
          <w:rFonts w:ascii="arial" w:eastAsia="arial" w:hAnsi="arial" w:cs="arial"/>
          <w:b w:val="0"/>
          <w:i w:val="0"/>
          <w:strike w:val="0"/>
          <w:noProof w:val="0"/>
          <w:color w:val="000000"/>
          <w:position w:val="0"/>
          <w:sz w:val="18"/>
          <w:u w:val="none"/>
          <w:vertAlign w:val="baseline"/>
        </w:rPr>
        <w:t xml:space="preserve"> ("[W]here the claim does not require a showing of discriminatory intent, the personal-involvement analysis set forth in </w:t>
      </w:r>
      <w:r>
        <w:rPr>
          <w:rFonts w:ascii="arial" w:eastAsia="arial" w:hAnsi="arial" w:cs="arial"/>
          <w:b w:val="0"/>
          <w:i/>
          <w:strike w:val="0"/>
          <w:noProof w:val="0"/>
          <w:color w:val="000000"/>
          <w:position w:val="0"/>
          <w:sz w:val="18"/>
          <w:u w:val="none"/>
          <w:vertAlign w:val="baseline"/>
        </w:rPr>
        <w:t>Colon</w:t>
      </w:r>
      <w:r>
        <w:rPr>
          <w:rFonts w:ascii="arial" w:eastAsia="arial" w:hAnsi="arial" w:cs="arial"/>
          <w:b w:val="0"/>
          <w:i w:val="0"/>
          <w:strike w:val="0"/>
          <w:noProof w:val="0"/>
          <w:color w:val="000000"/>
          <w:position w:val="0"/>
          <w:sz w:val="18"/>
          <w:u w:val="none"/>
          <w:vertAlign w:val="baseline"/>
        </w:rPr>
        <w:t xml:space="preserve"> should still apply."); </w:t>
      </w:r>
      <w:bookmarkStart w:id="141" w:name="Bookmark_I5PM5WTY2D6NCP0010000400"/>
      <w:bookmarkEnd w:id="141"/>
      <w:hyperlink r:id="rId15" w:history="1">
        <w:r>
          <w:rPr>
            <w:rFonts w:ascii="arial" w:eastAsia="arial" w:hAnsi="arial" w:cs="arial"/>
            <w:b w:val="0"/>
            <w:i/>
            <w:strike w:val="0"/>
            <w:noProof w:val="0"/>
            <w:color w:val="0077CC"/>
            <w:position w:val="0"/>
            <w:sz w:val="18"/>
            <w:u w:val="single"/>
            <w:vertAlign w:val="baseline"/>
          </w:rPr>
          <w:t>Toliver v. N.Y.C. Dep't of Corr.</w:t>
        </w:r>
      </w:hyperlink>
      <w:hyperlink r:id="rId15" w:history="1">
        <w:r>
          <w:rPr>
            <w:rFonts w:ascii="arial" w:eastAsia="arial" w:hAnsi="arial" w:cs="arial"/>
            <w:b w:val="0"/>
            <w:i/>
            <w:strike w:val="0"/>
            <w:noProof w:val="0"/>
            <w:color w:val="0077CC"/>
            <w:position w:val="0"/>
            <w:sz w:val="18"/>
            <w:u w:val="single"/>
            <w:vertAlign w:val="baseline"/>
          </w:rPr>
          <w:t>, 10-CV-5804, 2012 U.S. Dist. LEXIS 160708, 2012 WL 5426658, at *4 (S.D.N.Y. Oct. 10, 2012)</w:t>
        </w:r>
      </w:hyperlink>
      <w:r>
        <w:rPr>
          <w:rFonts w:ascii="arial" w:eastAsia="arial" w:hAnsi="arial" w:cs="arial"/>
          <w:b w:val="0"/>
          <w:i w:val="0"/>
          <w:strike w:val="0"/>
          <w:noProof w:val="0"/>
          <w:color w:val="000000"/>
          <w:position w:val="0"/>
          <w:sz w:val="18"/>
          <w:u w:val="none"/>
          <w:vertAlign w:val="baseline"/>
        </w:rPr>
        <w:t xml:space="preserve"> ("[T]he majority view is where the constitutional claim does not require a showing of discriminatory intent . . . the personal involvement analysis set forth in [</w:t>
      </w:r>
      <w:r>
        <w:rPr>
          <w:rFonts w:ascii="arial" w:eastAsia="arial" w:hAnsi="arial" w:cs="arial"/>
          <w:b w:val="0"/>
          <w:i/>
          <w:strike w:val="0"/>
          <w:noProof w:val="0"/>
          <w:color w:val="000000"/>
          <w:position w:val="0"/>
          <w:sz w:val="18"/>
          <w:u w:val="none"/>
          <w:vertAlign w:val="baseline"/>
        </w:rPr>
        <w:t>Colon</w:t>
      </w:r>
      <w:r>
        <w:rPr>
          <w:rFonts w:ascii="arial" w:eastAsia="arial" w:hAnsi="arial" w:cs="arial"/>
          <w:b w:val="0"/>
          <w:i w:val="0"/>
          <w:strike w:val="0"/>
          <w:noProof w:val="0"/>
          <w:color w:val="000000"/>
          <w:position w:val="0"/>
          <w:sz w:val="18"/>
          <w:u w:val="none"/>
          <w:vertAlign w:val="baseline"/>
        </w:rPr>
        <w:t xml:space="preserve">] may still apply."); </w:t>
      </w:r>
      <w:bookmarkStart w:id="142" w:name="Bookmark_I5PM5WTY2D6NCP0030000400"/>
      <w:bookmarkEnd w:id="142"/>
      <w:hyperlink r:id="rId16" w:history="1">
        <w:r>
          <w:rPr>
            <w:rFonts w:ascii="arial" w:eastAsia="arial" w:hAnsi="arial" w:cs="arial"/>
            <w:b w:val="0"/>
            <w:i/>
            <w:strike w:val="0"/>
            <w:noProof w:val="0"/>
            <w:color w:val="0077CC"/>
            <w:position w:val="0"/>
            <w:sz w:val="18"/>
            <w:u w:val="single"/>
            <w:vertAlign w:val="baseline"/>
          </w:rPr>
          <w:t>Sash v. United States</w:t>
        </w:r>
      </w:hyperlink>
      <w:hyperlink r:id="rId16" w:history="1">
        <w:r>
          <w:rPr>
            <w:rFonts w:ascii="arial" w:eastAsia="arial" w:hAnsi="arial" w:cs="arial"/>
            <w:b w:val="0"/>
            <w:i/>
            <w:strike w:val="0"/>
            <w:noProof w:val="0"/>
            <w:color w:val="0077CC"/>
            <w:position w:val="0"/>
            <w:sz w:val="18"/>
            <w:u w:val="single"/>
            <w:vertAlign w:val="baseline"/>
          </w:rPr>
          <w:t>, 674 F. Supp. 2d 531, 544 (S.D.N.Y. 2009)</w:t>
        </w:r>
      </w:hyperlink>
      <w:r>
        <w:rPr>
          <w:rFonts w:ascii="arial" w:eastAsia="arial" w:hAnsi="arial" w:cs="arial"/>
          <w:b w:val="0"/>
          <w:i w:val="0"/>
          <w:strike w:val="0"/>
          <w:noProof w:val="0"/>
          <w:color w:val="000000"/>
          <w:position w:val="0"/>
          <w:sz w:val="18"/>
          <w:u w:val="none"/>
          <w:vertAlign w:val="baseline"/>
        </w:rPr>
        <w:t xml:space="preserve"> ("Where the constitutional claim does not require a showing of discriminatory intent, but instead relies on the unreasonable conduct or deliberate indifference standards of the </w:t>
      </w:r>
      <w:r>
        <w:rPr>
          <w:rFonts w:ascii="arial" w:eastAsia="arial" w:hAnsi="arial" w:cs="arial"/>
          <w:b/>
          <w:i/>
          <w:strike w:val="0"/>
          <w:noProof w:val="0"/>
          <w:color w:val="000000"/>
          <w:position w:val="0"/>
          <w:sz w:val="18"/>
          <w:u w:val="none"/>
          <w:vertAlign w:val="baseline"/>
        </w:rPr>
        <w:t>Fourth</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i/>
          <w:strike w:val="0"/>
          <w:noProof w:val="0"/>
          <w:color w:val="000000"/>
          <w:position w:val="0"/>
          <w:sz w:val="18"/>
          <w:u w:val="none"/>
          <w:vertAlign w:val="baseline"/>
        </w:rPr>
        <w:t>Eighth Amendments</w:t>
      </w:r>
      <w:r>
        <w:rPr>
          <w:rFonts w:ascii="arial" w:eastAsia="arial" w:hAnsi="arial" w:cs="arial"/>
          <w:b w:val="0"/>
          <w:i w:val="0"/>
          <w:strike w:val="0"/>
          <w:noProof w:val="0"/>
          <w:color w:val="000000"/>
          <w:position w:val="0"/>
          <w:sz w:val="18"/>
          <w:u w:val="none"/>
          <w:vertAlign w:val="baseline"/>
        </w:rPr>
        <w:t>, the personal involvement analysis set forth in [</w:t>
      </w:r>
      <w:r>
        <w:rPr>
          <w:rFonts w:ascii="arial" w:eastAsia="arial" w:hAnsi="arial" w:cs="arial"/>
          <w:b w:val="0"/>
          <w:i/>
          <w:strike w:val="0"/>
          <w:noProof w:val="0"/>
          <w:color w:val="000000"/>
          <w:position w:val="0"/>
          <w:sz w:val="18"/>
          <w:u w:val="none"/>
          <w:vertAlign w:val="baseline"/>
        </w:rPr>
        <w:t>Colon</w:t>
      </w:r>
      <w:r>
        <w:rPr>
          <w:rFonts w:ascii="arial" w:eastAsia="arial" w:hAnsi="arial" w:cs="arial"/>
          <w:b w:val="0"/>
          <w:i w:val="0"/>
          <w:strike w:val="0"/>
          <w:noProof w:val="0"/>
          <w:color w:val="000000"/>
          <w:position w:val="0"/>
          <w:sz w:val="18"/>
          <w:u w:val="none"/>
          <w:vertAlign w:val="baseline"/>
        </w:rPr>
        <w:t xml:space="preserve">] may still apply."); </w:t>
      </w:r>
      <w:bookmarkStart w:id="143" w:name="Bookmark_I5PM5WTY2D6NCP0050000400"/>
      <w:bookmarkEnd w:id="143"/>
      <w:hyperlink r:id="rId17" w:history="1">
        <w:r>
          <w:rPr>
            <w:rFonts w:ascii="arial" w:eastAsia="arial" w:hAnsi="arial" w:cs="arial"/>
            <w:b w:val="0"/>
            <w:i/>
            <w:strike w:val="0"/>
            <w:noProof w:val="0"/>
            <w:color w:val="0077CC"/>
            <w:position w:val="0"/>
            <w:sz w:val="18"/>
            <w:u w:val="single"/>
            <w:vertAlign w:val="baseline"/>
          </w:rPr>
          <w:t>Qasem v. Toro</w:t>
        </w:r>
      </w:hyperlink>
      <w:hyperlink r:id="rId17" w:history="1">
        <w:r>
          <w:rPr>
            <w:rFonts w:ascii="arial" w:eastAsia="arial" w:hAnsi="arial" w:cs="arial"/>
            <w:b w:val="0"/>
            <w:i/>
            <w:strike w:val="0"/>
            <w:noProof w:val="0"/>
            <w:color w:val="0077CC"/>
            <w:position w:val="0"/>
            <w:sz w:val="18"/>
            <w:u w:val="single"/>
            <w:vertAlign w:val="baseline"/>
          </w:rPr>
          <w:t>, 737 F. Supp. 2d 147, 151-52 (S.D.N.Y. 2010)</w:t>
        </w:r>
      </w:hyperlink>
      <w:r>
        <w:rPr>
          <w:rFonts w:ascii="arial" w:eastAsia="arial" w:hAnsi="arial" w:cs="arial"/>
          <w:b w:val="0"/>
          <w:i w:val="0"/>
          <w:strike w:val="0"/>
          <w:noProof w:val="0"/>
          <w:color w:val="000000"/>
          <w:position w:val="0"/>
          <w:sz w:val="18"/>
          <w:u w:val="none"/>
          <w:vertAlign w:val="baseline"/>
        </w:rPr>
        <w:t xml:space="preserve"> (applying </w:t>
      </w:r>
      <w:r>
        <w:rPr>
          <w:rFonts w:ascii="arial" w:eastAsia="arial" w:hAnsi="arial" w:cs="arial"/>
          <w:b w:val="0"/>
          <w:i/>
          <w:strike w:val="0"/>
          <w:noProof w:val="0"/>
          <w:color w:val="000000"/>
          <w:position w:val="0"/>
          <w:sz w:val="18"/>
          <w:u w:val="none"/>
          <w:vertAlign w:val="baseline"/>
        </w:rPr>
        <w:t>Colon</w:t>
      </w:r>
      <w:r>
        <w:rPr>
          <w:rFonts w:ascii="arial" w:eastAsia="arial" w:hAnsi="arial" w:cs="arial"/>
          <w:b w:val="0"/>
          <w:i w:val="0"/>
          <w:strike w:val="0"/>
          <w:noProof w:val="0"/>
          <w:color w:val="000000"/>
          <w:position w:val="0"/>
          <w:sz w:val="18"/>
          <w:u w:val="none"/>
          <w:vertAlign w:val="baseline"/>
        </w:rPr>
        <w:t xml:space="preserve"> factors in analyzing inmate's claims for violation of her </w:t>
      </w:r>
      <w:r>
        <w:rPr>
          <w:rFonts w:ascii="arial" w:eastAsia="arial" w:hAnsi="arial" w:cs="arial"/>
          <w:b/>
          <w:i/>
          <w:strike w:val="0"/>
          <w:noProof w:val="0"/>
          <w:color w:val="000000"/>
          <w:position w:val="0"/>
          <w:sz w:val="18"/>
          <w:u w:val="none"/>
          <w:vertAlign w:val="baseline"/>
        </w:rPr>
        <w:t>Eighth</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i/>
          <w:strike w:val="0"/>
          <w:noProof w:val="0"/>
          <w:color w:val="000000"/>
          <w:position w:val="0"/>
          <w:sz w:val="18"/>
          <w:u w:val="none"/>
          <w:vertAlign w:val="baseline"/>
        </w:rPr>
        <w:t>Fourteenth Amendment</w:t>
      </w:r>
      <w:r>
        <w:rPr>
          <w:rFonts w:ascii="arial" w:eastAsia="arial" w:hAnsi="arial" w:cs="arial"/>
          <w:b w:val="0"/>
          <w:i w:val="0"/>
          <w:strike w:val="0"/>
          <w:noProof w:val="0"/>
          <w:color w:val="000000"/>
          <w:position w:val="0"/>
          <w:sz w:val="18"/>
          <w:u w:val="none"/>
          <w:vertAlign w:val="baseline"/>
        </w:rPr>
        <w:t xml:space="preserve"> rights against supervisory officials after she was allegedly raped by corrections officer).</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44" w:name="Bookmark_fnpara_6"/>
      <w:bookmarkEnd w:id="144"/>
      <w:bookmarkStart w:id="145" w:name="Bookmark_I5PM5WTY2D6NCR0030000400"/>
      <w:bookmarkEnd w:id="145"/>
      <w:bookmarkStart w:id="146" w:name="Bookmark_I5PM5WTY2D6NCR0050000400"/>
      <w:bookmarkEnd w:id="146"/>
      <w:bookmarkStart w:id="147" w:name="Bookmark_I5PM5WTY2N1PRT0020000400"/>
      <w:bookmarkEnd w:id="147"/>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t>
      </w:r>
      <w:bookmarkStart w:id="148" w:name="Bookmark_I5PM5WTY2D6NCR0020000400"/>
      <w:bookmarkEnd w:id="148"/>
      <w:hyperlink r:id="rId18" w:history="1">
        <w:r>
          <w:rPr>
            <w:rFonts w:ascii="arial" w:eastAsia="arial" w:hAnsi="arial" w:cs="arial"/>
            <w:b w:val="0"/>
            <w:i/>
            <w:strike w:val="0"/>
            <w:noProof w:val="0"/>
            <w:color w:val="0077CC"/>
            <w:position w:val="0"/>
            <w:sz w:val="18"/>
            <w:u w:val="single"/>
            <w:vertAlign w:val="baseline"/>
          </w:rPr>
          <w:t>Brown v. Oneida Cty.</w:t>
        </w:r>
      </w:hyperlink>
      <w:hyperlink r:id="rId18" w:history="1">
        <w:r>
          <w:rPr>
            <w:rFonts w:ascii="arial" w:eastAsia="arial" w:hAnsi="arial" w:cs="arial"/>
            <w:b w:val="0"/>
            <w:i/>
            <w:strike w:val="0"/>
            <w:noProof w:val="0"/>
            <w:color w:val="0077CC"/>
            <w:position w:val="0"/>
            <w:sz w:val="18"/>
            <w:u w:val="single"/>
            <w:vertAlign w:val="baseline"/>
          </w:rPr>
          <w:t>, 15-CV-0849, 2016 U.S. Dist. LEXIS 106836, 2016 WL 4275727, at *8 n.4 (N.D.N.Y. Aug. 12, 2016)</w:t>
        </w:r>
      </w:hyperlink>
      <w:r>
        <w:rPr>
          <w:rFonts w:ascii="arial" w:eastAsia="arial" w:hAnsi="arial" w:cs="arial"/>
          <w:b w:val="0"/>
          <w:i w:val="0"/>
          <w:strike w:val="0"/>
          <w:noProof w:val="0"/>
          <w:color w:val="000000"/>
          <w:position w:val="0"/>
          <w:sz w:val="18"/>
          <w:u w:val="none"/>
          <w:vertAlign w:val="baseline"/>
        </w:rPr>
        <w:t xml:space="preserve"> (Kahn, J.) </w:t>
      </w:r>
      <w:bookmarkStart w:id="149" w:name="Bookmark_I5PM5WTY2N1PRT0040000400"/>
      <w:bookmarkEnd w:id="149"/>
      <w:r>
        <w:rPr>
          <w:rFonts w:ascii="arial" w:eastAsia="arial" w:hAnsi="arial" w:cs="arial"/>
          <w:b w:val="0"/>
          <w:i w:val="0"/>
          <w:strike w:val="0"/>
          <w:noProof w:val="0"/>
          <w:color w:val="000000"/>
          <w:position w:val="0"/>
          <w:sz w:val="18"/>
          <w:u w:val="none"/>
          <w:vertAlign w:val="baseline"/>
        </w:rPr>
        <w:t xml:space="preserve">("The Court assumes here that </w:t>
      </w:r>
      <w:r>
        <w:rPr>
          <w:rFonts w:ascii="arial" w:eastAsia="arial" w:hAnsi="arial" w:cs="arial"/>
          <w:b w:val="0"/>
          <w:i/>
          <w:strike w:val="0"/>
          <w:noProof w:val="0"/>
          <w:color w:val="000000"/>
          <w:position w:val="0"/>
          <w:sz w:val="18"/>
          <w:u w:val="none"/>
          <w:vertAlign w:val="baseline"/>
        </w:rPr>
        <w:t>Colon</w:t>
      </w:r>
      <w:r>
        <w:rPr>
          <w:rFonts w:ascii="arial" w:eastAsia="arial" w:hAnsi="arial" w:cs="arial"/>
          <w:b w:val="0"/>
          <w:i w:val="0"/>
          <w:strike w:val="0"/>
          <w:noProof w:val="0"/>
          <w:color w:val="000000"/>
          <w:position w:val="0"/>
          <w:sz w:val="18"/>
          <w:u w:val="none"/>
          <w:vertAlign w:val="baseline"/>
        </w:rPr>
        <w:t xml:space="preserve"> remains good law."); </w:t>
      </w:r>
      <w:bookmarkStart w:id="150" w:name="Bookmark_I5PM5WTY2D6NCR0040000400"/>
      <w:bookmarkEnd w:id="150"/>
      <w:hyperlink r:id="rId19" w:history="1">
        <w:r>
          <w:rPr>
            <w:rFonts w:ascii="arial" w:eastAsia="arial" w:hAnsi="arial" w:cs="arial"/>
            <w:b w:val="0"/>
            <w:i/>
            <w:strike w:val="0"/>
            <w:noProof w:val="0"/>
            <w:color w:val="0077CC"/>
            <w:position w:val="0"/>
            <w:sz w:val="18"/>
            <w:u w:val="single"/>
            <w:vertAlign w:val="baseline"/>
          </w:rPr>
          <w:t>Carter v. Bezio</w:t>
        </w:r>
      </w:hyperlink>
      <w:hyperlink r:id="rId19" w:history="1">
        <w:r>
          <w:rPr>
            <w:rFonts w:ascii="arial" w:eastAsia="arial" w:hAnsi="arial" w:cs="arial"/>
            <w:b w:val="0"/>
            <w:i/>
            <w:strike w:val="0"/>
            <w:noProof w:val="0"/>
            <w:color w:val="0077CC"/>
            <w:position w:val="0"/>
            <w:sz w:val="18"/>
            <w:u w:val="single"/>
            <w:vertAlign w:val="baseline"/>
          </w:rPr>
          <w:t>, 12-CV-1746, 2015 U.S. Dist. LEXIS 38895, 2015 WL 1400555, at *5 n.2 (N.D.N.Y. Mar. 26, 2015)</w:t>
        </w:r>
      </w:hyperlink>
      <w:r>
        <w:rPr>
          <w:rFonts w:ascii="arial" w:eastAsia="arial" w:hAnsi="arial" w:cs="arial"/>
          <w:b w:val="0"/>
          <w:i w:val="0"/>
          <w:strike w:val="0"/>
          <w:noProof w:val="0"/>
          <w:color w:val="000000"/>
          <w:position w:val="0"/>
          <w:sz w:val="18"/>
          <w:u w:val="none"/>
          <w:vertAlign w:val="baseline"/>
        </w:rPr>
        <w:t xml:space="preserve"> (Treece, M.J.) </w:t>
      </w:r>
      <w:bookmarkStart w:id="151" w:name="Bookmark_I5PM5WTY2SF89C0010000400"/>
      <w:bookmarkEnd w:id="151"/>
      <w:r>
        <w:rPr>
          <w:rFonts w:ascii="arial" w:eastAsia="arial" w:hAnsi="arial" w:cs="arial"/>
          <w:b w:val="0"/>
          <w:i w:val="0"/>
          <w:strike w:val="0"/>
          <w:noProof w:val="0"/>
          <w:color w:val="000000"/>
          <w:position w:val="0"/>
          <w:sz w:val="18"/>
          <w:u w:val="none"/>
          <w:vertAlign w:val="baseline"/>
        </w:rPr>
        <w:t xml:space="preserve">("[T]his Court, until instructed to the contrary, continues to apply the entirety of the five factor </w:t>
      </w:r>
      <w:r>
        <w:rPr>
          <w:rFonts w:ascii="arial" w:eastAsia="arial" w:hAnsi="arial" w:cs="arial"/>
          <w:b w:val="0"/>
          <w:i/>
          <w:strike w:val="0"/>
          <w:noProof w:val="0"/>
          <w:color w:val="000000"/>
          <w:position w:val="0"/>
          <w:sz w:val="18"/>
          <w:u w:val="none"/>
          <w:vertAlign w:val="baseline"/>
        </w:rPr>
        <w:t>Colon</w:t>
      </w:r>
      <w:r>
        <w:rPr>
          <w:rFonts w:ascii="arial" w:eastAsia="arial" w:hAnsi="arial" w:cs="arial"/>
          <w:b w:val="0"/>
          <w:i w:val="0"/>
          <w:strike w:val="0"/>
          <w:noProof w:val="0"/>
          <w:color w:val="000000"/>
          <w:position w:val="0"/>
          <w:sz w:val="18"/>
          <w:u w:val="none"/>
          <w:vertAlign w:val="baseline"/>
        </w:rPr>
        <w:t xml:space="preserve"> test."); </w:t>
      </w:r>
      <w:bookmarkStart w:id="152" w:name="Bookmark_I5PM5WTY2N1PRT0010000400"/>
      <w:bookmarkEnd w:id="152"/>
      <w:hyperlink r:id="rId20" w:history="1">
        <w:r>
          <w:rPr>
            <w:rFonts w:ascii="arial" w:eastAsia="arial" w:hAnsi="arial" w:cs="arial"/>
            <w:b w:val="0"/>
            <w:i/>
            <w:strike w:val="0"/>
            <w:noProof w:val="0"/>
            <w:color w:val="0077CC"/>
            <w:position w:val="0"/>
            <w:sz w:val="18"/>
            <w:u w:val="single"/>
            <w:vertAlign w:val="baseline"/>
          </w:rPr>
          <w:t>Aron v. Becker</w:t>
        </w:r>
      </w:hyperlink>
      <w:hyperlink r:id="rId20" w:history="1">
        <w:r>
          <w:rPr>
            <w:rFonts w:ascii="arial" w:eastAsia="arial" w:hAnsi="arial" w:cs="arial"/>
            <w:b w:val="0"/>
            <w:i/>
            <w:strike w:val="0"/>
            <w:noProof w:val="0"/>
            <w:color w:val="0077CC"/>
            <w:position w:val="0"/>
            <w:sz w:val="18"/>
            <w:u w:val="single"/>
            <w:vertAlign w:val="baseline"/>
          </w:rPr>
          <w:t>, 48 F. Supp. 3d 347, 379 n.18 (N.D.N.Y. 2014)</w:t>
        </w:r>
      </w:hyperlink>
      <w:r>
        <w:rPr>
          <w:rFonts w:ascii="arial" w:eastAsia="arial" w:hAnsi="arial" w:cs="arial"/>
          <w:b w:val="0"/>
          <w:i w:val="0"/>
          <w:strike w:val="0"/>
          <w:noProof w:val="0"/>
          <w:color w:val="000000"/>
          <w:position w:val="0"/>
          <w:sz w:val="18"/>
          <w:u w:val="none"/>
          <w:vertAlign w:val="baseline"/>
        </w:rPr>
        <w:t xml:space="preserve"> (McAvoy, J.) </w:t>
      </w:r>
      <w:bookmarkStart w:id="153" w:name="Bookmark_I5PM5WTY2SF89C0010000400_2"/>
      <w:bookmarkEnd w:id="153"/>
      <w:bookmarkStart w:id="154" w:name="Bookmark_I5PM5WTY2N1PRT0040000400_2"/>
      <w:bookmarkEnd w:id="154"/>
      <w:r>
        <w:rPr>
          <w:rFonts w:ascii="arial" w:eastAsia="arial" w:hAnsi="arial" w:cs="arial"/>
          <w:b w:val="0"/>
          <w:i w:val="0"/>
          <w:strike w:val="0"/>
          <w:noProof w:val="0"/>
          <w:color w:val="000000"/>
          <w:position w:val="0"/>
          <w:sz w:val="18"/>
          <w:u w:val="none"/>
          <w:vertAlign w:val="baseline"/>
        </w:rPr>
        <w:t xml:space="preserve">("[T]his Court concludes that because [it] is unclear whether </w:t>
      </w:r>
      <w:r>
        <w:rPr>
          <w:rFonts w:ascii="arial" w:eastAsia="arial" w:hAnsi="arial" w:cs="arial"/>
          <w:b w:val="0"/>
          <w:i/>
          <w:strike w:val="0"/>
          <w:noProof w:val="0"/>
          <w:color w:val="000000"/>
          <w:position w:val="0"/>
          <w:sz w:val="18"/>
          <w:u w:val="none"/>
          <w:vertAlign w:val="baseline"/>
        </w:rPr>
        <w:t>Iqbal</w:t>
      </w:r>
      <w:r>
        <w:rPr>
          <w:rFonts w:ascii="arial" w:eastAsia="arial" w:hAnsi="arial" w:cs="arial"/>
          <w:b w:val="0"/>
          <w:i w:val="0"/>
          <w:strike w:val="0"/>
          <w:noProof w:val="0"/>
          <w:color w:val="000000"/>
          <w:position w:val="0"/>
          <w:sz w:val="18"/>
          <w:u w:val="none"/>
          <w:vertAlign w:val="baseline"/>
        </w:rPr>
        <w:t xml:space="preserve"> overrules or limits </w:t>
      </w:r>
      <w:r>
        <w:rPr>
          <w:rFonts w:ascii="arial" w:eastAsia="arial" w:hAnsi="arial" w:cs="arial"/>
          <w:b w:val="0"/>
          <w:i/>
          <w:strike w:val="0"/>
          <w:noProof w:val="0"/>
          <w:color w:val="000000"/>
          <w:position w:val="0"/>
          <w:sz w:val="18"/>
          <w:u w:val="none"/>
          <w:vertAlign w:val="baseline"/>
        </w:rPr>
        <w:t>Colon</w:t>
      </w:r>
      <w:r>
        <w:rPr>
          <w:rFonts w:ascii="arial" w:eastAsia="arial" w:hAnsi="arial" w:cs="arial"/>
          <w:b w:val="0"/>
          <w:i w:val="0"/>
          <w:strike w:val="0"/>
          <w:noProof w:val="0"/>
          <w:color w:val="000000"/>
          <w:position w:val="0"/>
          <w:sz w:val="18"/>
          <w:u w:val="none"/>
          <w:vertAlign w:val="baseline"/>
        </w:rPr>
        <w:t xml:space="preserve">, and in the absence of contrary direction from the Second Circuit, the Court will continue to apply those factors."); </w:t>
      </w:r>
      <w:bookmarkStart w:id="155" w:name="Bookmark_I5PM5WTY2N1PRT0030000400"/>
      <w:bookmarkEnd w:id="155"/>
      <w:hyperlink r:id="rId21" w:history="1">
        <w:r>
          <w:rPr>
            <w:rFonts w:ascii="arial" w:eastAsia="arial" w:hAnsi="arial" w:cs="arial"/>
            <w:b w:val="0"/>
            <w:i/>
            <w:strike w:val="0"/>
            <w:noProof w:val="0"/>
            <w:color w:val="0077CC"/>
            <w:position w:val="0"/>
            <w:sz w:val="18"/>
            <w:u w:val="single"/>
            <w:vertAlign w:val="baseline"/>
          </w:rPr>
          <w:t>De Ratafia v. Cty. of Columbia</w:t>
        </w:r>
      </w:hyperlink>
      <w:hyperlink r:id="rId21" w:history="1">
        <w:r>
          <w:rPr>
            <w:rFonts w:ascii="arial" w:eastAsia="arial" w:hAnsi="arial" w:cs="arial"/>
            <w:b w:val="0"/>
            <w:i/>
            <w:strike w:val="0"/>
            <w:noProof w:val="0"/>
            <w:color w:val="0077CC"/>
            <w:position w:val="0"/>
            <w:sz w:val="18"/>
            <w:u w:val="single"/>
            <w:vertAlign w:val="baseline"/>
          </w:rPr>
          <w:t>, 2013 U.S. Dist. LEXIS 138169, 2013 WL 5423871, at *8 (N.D.N.Y. Sept. 26, 2013)</w:t>
        </w:r>
      </w:hyperlink>
      <w:r>
        <w:rPr>
          <w:rFonts w:ascii="arial" w:eastAsia="arial" w:hAnsi="arial" w:cs="arial"/>
          <w:b w:val="0"/>
          <w:i w:val="0"/>
          <w:strike w:val="0"/>
          <w:noProof w:val="0"/>
          <w:color w:val="000000"/>
          <w:position w:val="0"/>
          <w:sz w:val="18"/>
          <w:u w:val="none"/>
          <w:vertAlign w:val="baseline"/>
        </w:rPr>
        <w:t xml:space="preserve"> (Mordue, J.) ("[W]here the claim does not require a showing of discriminatory intent, the personal-involvement analysis set forth in </w:t>
      </w:r>
      <w:r>
        <w:rPr>
          <w:rFonts w:ascii="arial" w:eastAsia="arial" w:hAnsi="arial" w:cs="arial"/>
          <w:b/>
          <w:i/>
          <w:strike w:val="0"/>
          <w:noProof w:val="0"/>
          <w:color w:val="000000"/>
          <w:position w:val="0"/>
          <w:sz w:val="18"/>
          <w:u w:val="none"/>
          <w:vertAlign w:val="baseline"/>
        </w:rPr>
        <w:t> [*30] </w:t>
      </w:r>
      <w:r>
        <w:rPr>
          <w:rFonts w:ascii="arial" w:eastAsia="arial" w:hAnsi="arial" w:cs="arial"/>
          <w:b w:val="0"/>
          <w:i/>
          <w:strike w:val="0"/>
          <w:noProof w:val="0"/>
          <w:color w:val="000000"/>
          <w:position w:val="0"/>
          <w:sz w:val="18"/>
          <w:u w:val="none"/>
          <w:vertAlign w:val="baseline"/>
        </w:rPr>
        <w:t>Colon</w:t>
      </w:r>
      <w:r>
        <w:rPr>
          <w:rFonts w:ascii="arial" w:eastAsia="arial" w:hAnsi="arial" w:cs="arial"/>
          <w:b w:val="0"/>
          <w:i w:val="0"/>
          <w:strike w:val="0"/>
          <w:noProof w:val="0"/>
          <w:color w:val="000000"/>
          <w:position w:val="0"/>
          <w:sz w:val="18"/>
          <w:u w:val="none"/>
          <w:vertAlign w:val="baseline"/>
        </w:rPr>
        <w:t xml:space="preserve"> should still apply."); </w:t>
      </w:r>
      <w:bookmarkStart w:id="156" w:name="Bookmark_I5PM5WTY2N1PRT0050000400"/>
      <w:bookmarkEnd w:id="156"/>
      <w:hyperlink r:id="rId22" w:history="1">
        <w:r>
          <w:rPr>
            <w:rFonts w:ascii="arial" w:eastAsia="arial" w:hAnsi="arial" w:cs="arial"/>
            <w:b w:val="0"/>
            <w:i/>
            <w:strike w:val="0"/>
            <w:noProof w:val="0"/>
            <w:color w:val="0077CC"/>
            <w:position w:val="0"/>
            <w:sz w:val="18"/>
            <w:u w:val="single"/>
            <w:vertAlign w:val="baseline"/>
          </w:rPr>
          <w:t>Powell v. Johnson</w:t>
        </w:r>
      </w:hyperlink>
      <w:hyperlink r:id="rId22" w:history="1">
        <w:r>
          <w:rPr>
            <w:rFonts w:ascii="arial" w:eastAsia="arial" w:hAnsi="arial" w:cs="arial"/>
            <w:b w:val="0"/>
            <w:i/>
            <w:strike w:val="0"/>
            <w:noProof w:val="0"/>
            <w:color w:val="0077CC"/>
            <w:position w:val="0"/>
            <w:sz w:val="18"/>
            <w:u w:val="single"/>
            <w:vertAlign w:val="baseline"/>
          </w:rPr>
          <w:t>, 11-CV-1304, 2013 U.S. Dist. LEXIS 70722, 2013 WL 2181268, at *5 (N.D.N.Y. May 20, 2013)</w:t>
        </w:r>
      </w:hyperlink>
      <w:r>
        <w:rPr>
          <w:rFonts w:ascii="arial" w:eastAsia="arial" w:hAnsi="arial" w:cs="arial"/>
          <w:b w:val="0"/>
          <w:i w:val="0"/>
          <w:strike w:val="0"/>
          <w:noProof w:val="0"/>
          <w:color w:val="000000"/>
          <w:position w:val="0"/>
          <w:sz w:val="18"/>
          <w:u w:val="none"/>
          <w:vertAlign w:val="baseline"/>
        </w:rPr>
        <w:t xml:space="preserve"> (D'Agostino, J.) (applying </w:t>
      </w:r>
      <w:r>
        <w:rPr>
          <w:rFonts w:ascii="arial" w:eastAsia="arial" w:hAnsi="arial" w:cs="arial"/>
          <w:b w:val="0"/>
          <w:i/>
          <w:strike w:val="0"/>
          <w:noProof w:val="0"/>
          <w:color w:val="000000"/>
          <w:position w:val="0"/>
          <w:sz w:val="18"/>
          <w:u w:val="none"/>
          <w:vertAlign w:val="baseline"/>
        </w:rPr>
        <w:t>Colon</w:t>
      </w:r>
      <w:r>
        <w:rPr>
          <w:rFonts w:ascii="arial" w:eastAsia="arial" w:hAnsi="arial" w:cs="arial"/>
          <w:b w:val="0"/>
          <w:i w:val="0"/>
          <w:strike w:val="0"/>
          <w:noProof w:val="0"/>
          <w:color w:val="000000"/>
          <w:position w:val="0"/>
          <w:sz w:val="18"/>
          <w:u w:val="none"/>
          <w:vertAlign w:val="baseline"/>
        </w:rPr>
        <w:t xml:space="preserve"> factors).</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77" w:name="Bookmark_fnpara_7"/>
      <w:bookmarkEnd w:id="177"/>
      <w:r>
        <w:rPr>
          <w:rFonts w:ascii="arial" w:eastAsia="arial" w:hAnsi="arial" w:cs="arial"/>
          <w:b w:val="0"/>
          <w:i w:val="0"/>
          <w:strike w:val="0"/>
          <w:noProof w:val="0"/>
          <w:color w:val="000000"/>
          <w:position w:val="0"/>
          <w:sz w:val="18"/>
          <w:u w:val="none"/>
          <w:vertAlign w:val="baseline"/>
        </w:rPr>
        <w:t xml:space="preserve">The Court notes that, below in Part III.A.3. of this Decision and Order, the Court finds that Plaintiff has failed to allege facts plausibly suggesting that Defendant Apple knew of specific instances of past misconduct committed by Defendant Roberson. As the Court indicates, this finding was rendered after considering another case in this District in which similar factual allegations were made against Defendant Roberson. However, this finding (which regards the fourth </w:t>
      </w:r>
      <w:r>
        <w:rPr>
          <w:rFonts w:ascii="arial" w:eastAsia="arial" w:hAnsi="arial" w:cs="arial"/>
          <w:b w:val="0"/>
          <w:i/>
          <w:strike w:val="0"/>
          <w:noProof w:val="0"/>
          <w:color w:val="000000"/>
          <w:position w:val="0"/>
          <w:sz w:val="18"/>
          <w:u w:val="none"/>
          <w:vertAlign w:val="baseline"/>
        </w:rPr>
        <w:t>Colon</w:t>
      </w:r>
      <w:r>
        <w:rPr>
          <w:rFonts w:ascii="arial" w:eastAsia="arial" w:hAnsi="arial" w:cs="arial"/>
          <w:b w:val="0"/>
          <w:i w:val="0"/>
          <w:strike w:val="0"/>
          <w:noProof w:val="0"/>
          <w:color w:val="000000"/>
          <w:position w:val="0"/>
          <w:sz w:val="18"/>
          <w:u w:val="none"/>
          <w:vertAlign w:val="baseline"/>
        </w:rPr>
        <w:t xml:space="preserve"> factor) is not inconsistent with the Court's finding with regard to the third </w:t>
      </w:r>
      <w:r>
        <w:rPr>
          <w:rFonts w:ascii="arial" w:eastAsia="arial" w:hAnsi="arial" w:cs="arial"/>
          <w:b w:val="0"/>
          <w:i/>
          <w:strike w:val="0"/>
          <w:noProof w:val="0"/>
          <w:color w:val="000000"/>
          <w:position w:val="0"/>
          <w:sz w:val="18"/>
          <w:u w:val="none"/>
          <w:vertAlign w:val="baseline"/>
        </w:rPr>
        <w:t>Colon</w:t>
      </w:r>
      <w:r>
        <w:rPr>
          <w:rFonts w:ascii="arial" w:eastAsia="arial" w:hAnsi="arial" w:cs="arial"/>
          <w:b w:val="0"/>
          <w:i w:val="0"/>
          <w:strike w:val="0"/>
          <w:noProof w:val="0"/>
          <w:color w:val="000000"/>
          <w:position w:val="0"/>
          <w:sz w:val="18"/>
          <w:u w:val="none"/>
          <w:vertAlign w:val="baseline"/>
        </w:rPr>
        <w:t xml:space="preserve"> factor because, under the third </w:t>
      </w:r>
      <w:r>
        <w:rPr>
          <w:rFonts w:ascii="arial" w:eastAsia="arial" w:hAnsi="arial" w:cs="arial"/>
          <w:b w:val="0"/>
          <w:i/>
          <w:strike w:val="0"/>
          <w:noProof w:val="0"/>
          <w:color w:val="000000"/>
          <w:position w:val="0"/>
          <w:sz w:val="18"/>
          <w:u w:val="none"/>
          <w:vertAlign w:val="baseline"/>
        </w:rPr>
        <w:t>Colon</w:t>
      </w:r>
      <w:r>
        <w:rPr>
          <w:rFonts w:ascii="arial" w:eastAsia="arial" w:hAnsi="arial" w:cs="arial"/>
          <w:b w:val="0"/>
          <w:i w:val="0"/>
          <w:strike w:val="0"/>
          <w:noProof w:val="0"/>
          <w:color w:val="000000"/>
          <w:position w:val="0"/>
          <w:sz w:val="18"/>
          <w:u w:val="none"/>
          <w:vertAlign w:val="baseline"/>
        </w:rPr>
        <w:t xml:space="preserve"> factor, Plaintiff's allegations are more broad, i.e., that Defendant Apple was on notice of more than one other incident at ACCF involving sexual misconduct by male corrections officers generally.</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91" w:name="Bookmark_fnpara_8"/>
      <w:bookmarkEnd w:id="191"/>
      <w:r>
        <w:rPr>
          <w:rFonts w:ascii="arial" w:eastAsia="arial" w:hAnsi="arial" w:cs="arial"/>
          <w:b w:val="0"/>
          <w:i w:val="0"/>
          <w:strike w:val="0"/>
          <w:noProof w:val="0"/>
          <w:color w:val="000000"/>
          <w:position w:val="0"/>
          <w:sz w:val="18"/>
          <w:u w:val="none"/>
          <w:vertAlign w:val="baseline"/>
        </w:rPr>
        <w:t xml:space="preserve">The Court notes that it may take judicial notice of the existence of these allegations because they are contained in legal filings made in this court as well as recited in another court's opinion. </w:t>
      </w:r>
      <w:r>
        <w:rPr>
          <w:rFonts w:ascii="arial" w:eastAsia="arial" w:hAnsi="arial" w:cs="arial"/>
          <w:b w:val="0"/>
          <w:i/>
          <w:strike w:val="0"/>
          <w:noProof w:val="0"/>
          <w:color w:val="000000"/>
          <w:position w:val="0"/>
          <w:sz w:val="18"/>
          <w:u w:val="none"/>
          <w:vertAlign w:val="baseline"/>
        </w:rPr>
        <w:t xml:space="preserve">See </w:t>
      </w:r>
      <w:bookmarkStart w:id="192" w:name="Bookmark_I5PM5WTY2SF89F0010000400"/>
      <w:bookmarkEnd w:id="192"/>
      <w:hyperlink r:id="rId23" w:history="1">
        <w:r>
          <w:rPr>
            <w:rFonts w:ascii="arial" w:eastAsia="arial" w:hAnsi="arial" w:cs="arial"/>
            <w:b w:val="0"/>
            <w:i/>
            <w:strike w:val="0"/>
            <w:noProof w:val="0"/>
            <w:color w:val="0077CC"/>
            <w:position w:val="0"/>
            <w:sz w:val="18"/>
            <w:u w:val="single"/>
            <w:vertAlign w:val="baseline"/>
          </w:rPr>
          <w:t>Glob. Network Commc'ns, Inc. v. City of New York</w:t>
        </w:r>
      </w:hyperlink>
      <w:hyperlink r:id="rId23" w:history="1">
        <w:r>
          <w:rPr>
            <w:rFonts w:ascii="arial" w:eastAsia="arial" w:hAnsi="arial" w:cs="arial"/>
            <w:b w:val="0"/>
            <w:i/>
            <w:strike w:val="0"/>
            <w:noProof w:val="0"/>
            <w:color w:val="0077CC"/>
            <w:position w:val="0"/>
            <w:sz w:val="18"/>
            <w:u w:val="single"/>
            <w:vertAlign w:val="baseline"/>
          </w:rPr>
          <w:t>, 458 F.3d 150, 157 (2d Cir. 2006)</w:t>
        </w:r>
      </w:hyperlink>
      <w:r>
        <w:rPr>
          <w:rFonts w:ascii="arial" w:eastAsia="arial" w:hAnsi="arial" w:cs="arial"/>
          <w:b w:val="0"/>
          <w:i w:val="0"/>
          <w:strike w:val="0"/>
          <w:noProof w:val="0"/>
          <w:color w:val="000000"/>
          <w:position w:val="0"/>
          <w:sz w:val="18"/>
          <w:u w:val="none"/>
          <w:vertAlign w:val="baseline"/>
        </w:rPr>
        <w:t xml:space="preserve"> ("A court may take judicial notice of a document filed in another court not for the truth of the matters asserted in the other litigation, but rather to establish the fact of such litigation and related filings."); </w:t>
      </w:r>
      <w:bookmarkStart w:id="193" w:name="Bookmark_I5PM5WTY2SF89F0030000400"/>
      <w:bookmarkEnd w:id="193"/>
      <w:hyperlink r:id="rId24" w:history="1">
        <w:r>
          <w:rPr>
            <w:rFonts w:ascii="arial" w:eastAsia="arial" w:hAnsi="arial" w:cs="arial"/>
            <w:b w:val="0"/>
            <w:i/>
            <w:strike w:val="0"/>
            <w:noProof w:val="0"/>
            <w:color w:val="0077CC"/>
            <w:position w:val="0"/>
            <w:sz w:val="18"/>
            <w:u w:val="single"/>
            <w:vertAlign w:val="baseline"/>
          </w:rPr>
          <w:t>S. Cross Overseas Agencies, Inc. v. Wah Kwong Shipping Grp. Ltd.</w:t>
        </w:r>
      </w:hyperlink>
      <w:hyperlink r:id="rId24" w:history="1">
        <w:r>
          <w:rPr>
            <w:rFonts w:ascii="arial" w:eastAsia="arial" w:hAnsi="arial" w:cs="arial"/>
            <w:b w:val="0"/>
            <w:i/>
            <w:strike w:val="0"/>
            <w:noProof w:val="0"/>
            <w:color w:val="0077CC"/>
            <w:position w:val="0"/>
            <w:sz w:val="18"/>
            <w:u w:val="single"/>
            <w:vertAlign w:val="baseline"/>
          </w:rPr>
          <w:t>, 181 F.3d 410, 426-27 (3d Cir.1999)</w:t>
        </w:r>
      </w:hyperlink>
      <w:r>
        <w:rPr>
          <w:rFonts w:ascii="arial" w:eastAsia="arial" w:hAnsi="arial" w:cs="arial"/>
          <w:b w:val="0"/>
          <w:i w:val="0"/>
          <w:strike w:val="0"/>
          <w:noProof w:val="0"/>
          <w:color w:val="000000"/>
          <w:position w:val="0"/>
          <w:sz w:val="18"/>
          <w:u w:val="none"/>
          <w:vertAlign w:val="baseline"/>
        </w:rPr>
        <w:t xml:space="preserve"> ("[O]n a motion to dismiss, we may take judicial notice of another court's opinion—not for the truth of the facts recited therein, but for the existence of the opinion, which is not subject to reasonable dispute over its authenticity.").</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95" w:name="Bookmark_fnpara_9"/>
      <w:bookmarkEnd w:id="195"/>
      <w:r>
        <w:rPr>
          <w:rFonts w:ascii="arial" w:eastAsia="arial" w:hAnsi="arial" w:cs="arial"/>
          <w:b w:val="0"/>
          <w:i w:val="0"/>
          <w:strike w:val="0"/>
          <w:noProof w:val="0"/>
          <w:color w:val="000000"/>
          <w:position w:val="0"/>
          <w:sz w:val="18"/>
          <w:u w:val="none"/>
          <w:vertAlign w:val="baseline"/>
        </w:rPr>
        <w:t xml:space="preserve">Plaintiff in the present action alleges that Defendant Roberson sexually assaulted her at approximately 10:00 a.m. on July 30, 2014. (Dkt. No. 1, ¶ 14 [Pl.'s Compl.].) The plaintiff in </w:t>
      </w:r>
      <w:r>
        <w:rPr>
          <w:rFonts w:ascii="arial" w:eastAsia="arial" w:hAnsi="arial" w:cs="arial"/>
          <w:b w:val="0"/>
          <w:i/>
          <w:strike w:val="0"/>
          <w:noProof w:val="0"/>
          <w:color w:val="000000"/>
          <w:position w:val="0"/>
          <w:sz w:val="18"/>
          <w:u w:val="none"/>
          <w:vertAlign w:val="baseline"/>
        </w:rPr>
        <w:t>Smith</w:t>
      </w:r>
      <w:r>
        <w:rPr>
          <w:rFonts w:ascii="arial" w:eastAsia="arial" w:hAnsi="arial" w:cs="arial"/>
          <w:b w:val="0"/>
          <w:i w:val="0"/>
          <w:strike w:val="0"/>
          <w:noProof w:val="0"/>
          <w:color w:val="000000"/>
          <w:position w:val="0"/>
          <w:sz w:val="18"/>
          <w:u w:val="none"/>
          <w:vertAlign w:val="baseline"/>
        </w:rPr>
        <w:t xml:space="preserve">, however, does not allege what time of day that Defendant Roberson sexually harassed her. Rather, she alleges that the harassment "[t]hroughout the course of the day," "escalat[ing]" in "the evening." </w:t>
      </w:r>
      <w:r>
        <w:rPr>
          <w:rFonts w:ascii="arial" w:eastAsia="arial" w:hAnsi="arial" w:cs="arial"/>
          <w:b w:val="0"/>
          <w:i/>
          <w:strike w:val="0"/>
          <w:noProof w:val="0"/>
          <w:color w:val="000000"/>
          <w:position w:val="0"/>
          <w:sz w:val="18"/>
          <w:u w:val="none"/>
          <w:vertAlign w:val="baseline"/>
        </w:rPr>
        <w:t>Smith v. Roberson</w:t>
      </w:r>
      <w:r>
        <w:rPr>
          <w:rFonts w:ascii="arial" w:eastAsia="arial" w:hAnsi="arial" w:cs="arial"/>
          <w:b w:val="0"/>
          <w:i w:val="0"/>
          <w:strike w:val="0"/>
          <w:noProof w:val="0"/>
          <w:color w:val="000000"/>
          <w:position w:val="0"/>
          <w:sz w:val="18"/>
          <w:u w:val="none"/>
          <w:vertAlign w:val="baseline"/>
        </w:rPr>
        <w:t>, 15-CV-0930, Amended Complaint, ¶¶ 11, 12 (N.D.N.Y. filed Feb. 10, 2016).</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257" w:name="Bookmark_fnpara_10"/>
      <w:bookmarkEnd w:id="257"/>
      <w:bookmarkStart w:id="258" w:name="Bookmark_I5PM5WTY2N1PS20050000400"/>
      <w:bookmarkEnd w:id="258"/>
      <w:r>
        <w:rPr>
          <w:rFonts w:ascii="arial" w:eastAsia="arial" w:hAnsi="arial" w:cs="arial"/>
          <w:b w:val="0"/>
          <w:i w:val="0"/>
          <w:strike w:val="0"/>
          <w:noProof w:val="0"/>
          <w:color w:val="000000"/>
          <w:position w:val="0"/>
          <w:sz w:val="18"/>
          <w:u w:val="none"/>
          <w:vertAlign w:val="baseline"/>
        </w:rPr>
        <w:t xml:space="preserve">The Court notes that it does not take a position regarding what limitations period would govern Plaintiff's claims against Albany County or any other municipal Defendant. However, it appears that the limitations period under </w:t>
      </w:r>
      <w:hyperlink r:id="rId25" w:history="1">
        <w:r>
          <w:rPr>
            <w:rFonts w:ascii="arial" w:eastAsia="arial" w:hAnsi="arial" w:cs="arial"/>
            <w:b w:val="0"/>
            <w:i/>
            <w:strike w:val="0"/>
            <w:noProof w:val="0"/>
            <w:color w:val="0077CC"/>
            <w:position w:val="0"/>
            <w:sz w:val="18"/>
            <w:u w:val="single"/>
            <w:vertAlign w:val="baseline"/>
          </w:rPr>
          <w:t>N.Y. Gen. Mun. Law § 50-i</w:t>
        </w:r>
      </w:hyperlink>
      <w:r>
        <w:rPr>
          <w:rFonts w:ascii="arial" w:eastAsia="arial" w:hAnsi="arial" w:cs="arial"/>
          <w:b w:val="0"/>
          <w:i w:val="0"/>
          <w:strike w:val="0"/>
          <w:noProof w:val="0"/>
          <w:color w:val="000000"/>
          <w:position w:val="0"/>
          <w:sz w:val="18"/>
          <w:u w:val="none"/>
          <w:vertAlign w:val="baseline"/>
        </w:rPr>
        <w:t xml:space="preserve"> would govern those claims. </w:t>
      </w:r>
      <w:r>
        <w:rPr>
          <w:rFonts w:ascii="arial" w:eastAsia="arial" w:hAnsi="arial" w:cs="arial"/>
          <w:b w:val="0"/>
          <w:i/>
          <w:strike w:val="0"/>
          <w:noProof w:val="0"/>
          <w:color w:val="000000"/>
          <w:position w:val="0"/>
          <w:sz w:val="18"/>
          <w:u w:val="none"/>
          <w:vertAlign w:val="baseline"/>
        </w:rPr>
        <w:t xml:space="preserve">See </w:t>
      </w:r>
      <w:bookmarkStart w:id="259" w:name="Bookmark_I5PM5WTY2N1PS20040000400"/>
      <w:bookmarkEnd w:id="259"/>
      <w:hyperlink r:id="rId26" w:history="1">
        <w:r>
          <w:rPr>
            <w:rFonts w:ascii="arial" w:eastAsia="arial" w:hAnsi="arial" w:cs="arial"/>
            <w:b w:val="0"/>
            <w:i/>
            <w:strike w:val="0"/>
            <w:noProof w:val="0"/>
            <w:color w:val="0077CC"/>
            <w:position w:val="0"/>
            <w:sz w:val="18"/>
            <w:u w:val="single"/>
            <w:vertAlign w:val="baseline"/>
          </w:rPr>
          <w:t>Ruggiero v. Phillips</w:t>
        </w:r>
      </w:hyperlink>
      <w:hyperlink r:id="rId26" w:history="1">
        <w:r>
          <w:rPr>
            <w:rFonts w:ascii="arial" w:eastAsia="arial" w:hAnsi="arial" w:cs="arial"/>
            <w:b w:val="0"/>
            <w:i/>
            <w:strike w:val="0"/>
            <w:noProof w:val="0"/>
            <w:color w:val="0077CC"/>
            <w:position w:val="0"/>
            <w:sz w:val="18"/>
            <w:u w:val="single"/>
            <w:vertAlign w:val="baseline"/>
          </w:rPr>
          <w:t>, 292 A.D.2d 41, 44, 739 N.Y.S.2d 797 (N.Y. App. Div. 4th Dep't 2002)</w:t>
        </w:r>
      </w:hyperlink>
      <w:r>
        <w:rPr>
          <w:rFonts w:ascii="arial" w:eastAsia="arial" w:hAnsi="arial" w:cs="arial"/>
          <w:b w:val="0"/>
          <w:i w:val="0"/>
          <w:strike w:val="0"/>
          <w:noProof w:val="0"/>
          <w:color w:val="000000"/>
          <w:position w:val="0"/>
          <w:sz w:val="18"/>
          <w:u w:val="none"/>
          <w:vertAlign w:val="baseline"/>
        </w:rPr>
        <w:t xml:space="preserve"> ("[W]ith respect to an action against a municipality, </w:t>
      </w:r>
      <w:hyperlink r:id="rId25" w:history="1">
        <w:r>
          <w:rPr>
            <w:rFonts w:ascii="arial" w:eastAsia="arial" w:hAnsi="arial" w:cs="arial"/>
            <w:b w:val="0"/>
            <w:i/>
            <w:strike w:val="0"/>
            <w:noProof w:val="0"/>
            <w:color w:val="0077CC"/>
            <w:position w:val="0"/>
            <w:sz w:val="18"/>
            <w:u w:val="single"/>
            <w:vertAlign w:val="baseline"/>
          </w:rPr>
          <w:t>[§ 50-i(1)(c)</w:t>
        </w:r>
      </w:hyperlink>
      <w:r>
        <w:rPr>
          <w:rFonts w:ascii="arial" w:eastAsia="arial" w:hAnsi="arial" w:cs="arial"/>
          <w:b w:val="0"/>
          <w:i w:val="0"/>
          <w:strike w:val="0"/>
          <w:noProof w:val="0"/>
          <w:color w:val="000000"/>
          <w:position w:val="0"/>
          <w:sz w:val="18"/>
          <w:u w:val="none"/>
          <w:vertAlign w:val="baseline"/>
        </w:rPr>
        <w:t xml:space="preserve">] takes precedence over the one-year period of limitations provided for in </w:t>
      </w:r>
      <w:hyperlink r:id="rId27" w:history="1">
        <w:r>
          <w:rPr>
            <w:rFonts w:ascii="arial" w:eastAsia="arial" w:hAnsi="arial" w:cs="arial"/>
            <w:b w:val="0"/>
            <w:i/>
            <w:strike w:val="0"/>
            <w:noProof w:val="0"/>
            <w:color w:val="0077CC"/>
            <w:position w:val="0"/>
            <w:sz w:val="18"/>
            <w:u w:val="single"/>
            <w:vertAlign w:val="baseline"/>
          </w:rPr>
          <w:t>CPLR [§] 215</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Carpenter v. Apple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DH-95S1-F04F-02HB-00000-00&amp;context=" TargetMode="External" /><Relationship Id="rId11" Type="http://schemas.openxmlformats.org/officeDocument/2006/relationships/hyperlink" Target="https://advance.lexis.com/api/document?collection=statutes-legislation&amp;id=urn:contentItem:5GYC-1WP1-6N19-F0YW-00000-00&amp;context=" TargetMode="External" /><Relationship Id="rId12" Type="http://schemas.openxmlformats.org/officeDocument/2006/relationships/hyperlink" Target="https://advance.lexis.com/api/document?collection=fe&amp;id=urn:contentItem:5CT2-YM91-6RDJ-84SP-00000-00&amp;context=" TargetMode="External" /><Relationship Id="rId13" Type="http://schemas.openxmlformats.org/officeDocument/2006/relationships/hyperlink" Target="https://advance.lexis.com/api/document?collection=statutes-legislation&amp;id=urn:contentItem:8RGK-1SM2-D6RV-H1Y7-00000-00&amp;context=" TargetMode="External" /><Relationship Id="rId14" Type="http://schemas.openxmlformats.org/officeDocument/2006/relationships/hyperlink" Target="https://advance.lexis.com/api/document?collection=administrative-codes&amp;id=urn:contentItem:5T0T-TPR0-00XK-W2W3-00000-00&amp;context=" TargetMode="External" /><Relationship Id="rId15" Type="http://schemas.openxmlformats.org/officeDocument/2006/relationships/hyperlink" Target="https://advance.lexis.com/api/document?collection=cases&amp;id=urn:contentItem:4W9Y-4KS0-TXFX-1325-00000-00&amp;context=" TargetMode="External" /><Relationship Id="rId16" Type="http://schemas.openxmlformats.org/officeDocument/2006/relationships/hyperlink" Target="https://advance.lexis.com/api/document?collection=cases&amp;id=urn:contentItem:3S4X-DF30-001T-D3HJ-00000-00&amp;context=" TargetMode="External" /><Relationship Id="rId17" Type="http://schemas.openxmlformats.org/officeDocument/2006/relationships/hyperlink" Target="https://advance.lexis.com/api/document?collection=statutes-legislation&amp;id=urn:contentItem:5CT3-08C1-6RDJ-8461-00000-00&amp;context=" TargetMode="External" /><Relationship Id="rId18" Type="http://schemas.openxmlformats.org/officeDocument/2006/relationships/hyperlink" Target="https://advance.lexis.com/api/document?collection=statutes-legislation&amp;id=urn:contentItem:5D9R-JX31-6RDJ-83YV-00000-00&amp;context=" TargetMode="External" /><Relationship Id="rId19" Type="http://schemas.openxmlformats.org/officeDocument/2006/relationships/hyperlink" Target="https://advance.lexis.com/api/document?collection=cases&amp;id=urn:contentItem:43NF-WNM0-0038-X373-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7XNB-9VH0-YB0V-D001-00000-00&amp;context=" TargetMode="External" /><Relationship Id="rId21" Type="http://schemas.openxmlformats.org/officeDocument/2006/relationships/hyperlink" Target="https://advance.lexis.com/api/document?collection=statutes-legislation&amp;id=urn:contentItem:5GYC-1WP1-6N19-F0YK-00000-00&amp;context=" TargetMode="External" /><Relationship Id="rId22" Type="http://schemas.openxmlformats.org/officeDocument/2006/relationships/hyperlink" Target="https://advance.lexis.com/api/document?collection=cases&amp;id=urn:contentItem:4W7C-07V0-TXFR-J2T3-00000-00&amp;context=" TargetMode="External" /><Relationship Id="rId23" Type="http://schemas.openxmlformats.org/officeDocument/2006/relationships/hyperlink" Target="https://advance.lexis.com/api/document?collection=analytical-materials&amp;id=urn:contentItem:51R0-YFD0-R03J-J2GJ-00000-00&amp;context=" TargetMode="External" /><Relationship Id="rId24" Type="http://schemas.openxmlformats.org/officeDocument/2006/relationships/hyperlink" Target="https://advance.lexis.com/api/document?collection=cases&amp;id=urn:contentItem:4NSN-8840-004C-002M-00000-00&amp;context=" TargetMode="External" /><Relationship Id="rId25" Type="http://schemas.openxmlformats.org/officeDocument/2006/relationships/hyperlink" Target="https://advance.lexis.com/api/document?collection=cases&amp;id=urn:contentItem:3S4X-J5D0-003B-S1MW-00000-00&amp;context=" TargetMode="External" /><Relationship Id="rId26" Type="http://schemas.openxmlformats.org/officeDocument/2006/relationships/hyperlink" Target="https://advance.lexis.com/api/document?collection=cases&amp;id=urn:contentItem:3S4X-70P0-003B-P46M-00000-00&amp;context=" TargetMode="External" /><Relationship Id="rId27" Type="http://schemas.openxmlformats.org/officeDocument/2006/relationships/hyperlink" Target="https://advance.lexis.com/api/document?collection=cases&amp;id=urn:contentItem:4S69-XK90-TXFR-J1X1-00000-00&amp;context=" TargetMode="External" /><Relationship Id="rId28" Type="http://schemas.openxmlformats.org/officeDocument/2006/relationships/hyperlink" Target="https://advance.lexis.com/api/document?collection=cases&amp;id=urn:contentItem:3S4X-5Y50-003B-S2RF-00000-00&amp;context=" TargetMode="External" /><Relationship Id="rId29" Type="http://schemas.openxmlformats.org/officeDocument/2006/relationships/hyperlink" Target="https://advance.lexis.com/api/document?collection=cases&amp;id=urn:contentItem:49V1-6X30-0038-X4TS-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BM10-0039-P0SJ-00000-00&amp;context=" TargetMode="External" /><Relationship Id="rId31" Type="http://schemas.openxmlformats.org/officeDocument/2006/relationships/hyperlink" Target="https://advance.lexis.com/api/document?collection=cases&amp;id=urn:contentItem:3S4X-4F80-006F-M3MT-00000-00&amp;context=" TargetMode="External" /><Relationship Id="rId32" Type="http://schemas.openxmlformats.org/officeDocument/2006/relationships/hyperlink" Target="https://advance.lexis.com/api/document?collection=cases&amp;id=urn:contentItem:5D9C-D581-F04K-J0DM-00000-00&amp;context=" TargetMode="External" /><Relationship Id="rId33" Type="http://schemas.openxmlformats.org/officeDocument/2006/relationships/hyperlink" Target="https://advance.lexis.com/api/document?collection=cases&amp;id=urn:contentItem:5B3J-1GB1-F04K-J14X-00000-00&amp;context=" TargetMode="External" /><Relationship Id="rId34" Type="http://schemas.openxmlformats.org/officeDocument/2006/relationships/hyperlink" Target="https://advance.lexis.com/api/document?collection=cases&amp;id=urn:contentItem:58P9-74D1-F04K-J00H-00000-00&amp;context=" TargetMode="External" /><Relationship Id="rId35" Type="http://schemas.openxmlformats.org/officeDocument/2006/relationships/hyperlink" Target="https://advance.lexis.com/api/document?collection=cases&amp;id=urn:contentItem:5635-7481-F04K-J0XD-00000-00&amp;context=" TargetMode="External" /><Relationship Id="rId36" Type="http://schemas.openxmlformats.org/officeDocument/2006/relationships/hyperlink" Target="https://advance.lexis.com/api/document?collection=cases&amp;id=urn:contentItem:58K3-NBM1-F04K-J03V-00000-00&amp;context=" TargetMode="External" /><Relationship Id="rId37" Type="http://schemas.openxmlformats.org/officeDocument/2006/relationships/hyperlink" Target="https://advance.lexis.com/api/document?collection=cases&amp;id=urn:contentItem:4SYK-CJ10-TX4N-G0NJ-00000-00&amp;context=" TargetMode="External" /><Relationship Id="rId38" Type="http://schemas.openxmlformats.org/officeDocument/2006/relationships/hyperlink" Target="https://advance.lexis.com/api/document?collection=cases&amp;id=urn:contentItem:4XFR-BD50-TXFR-J2SP-00000-00&amp;context=" TargetMode="External" /><Relationship Id="rId39" Type="http://schemas.openxmlformats.org/officeDocument/2006/relationships/hyperlink" Target="https://advance.lexis.com/api/document?collection=cases&amp;id=urn:contentItem:4S22-4H40-TXFR-J23P-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F2H0-003B-P41X-00000-00&amp;context=" TargetMode="External" /><Relationship Id="rId41" Type="http://schemas.openxmlformats.org/officeDocument/2006/relationships/hyperlink" Target="https://advance.lexis.com/api/document?collection=cases&amp;id=urn:contentItem:8307-J2K1-652R-01HY-00000-00&amp;context=" TargetMode="External" /><Relationship Id="rId42" Type="http://schemas.openxmlformats.org/officeDocument/2006/relationships/hyperlink" Target="https://advance.lexis.com/api/document?collection=cases&amp;id=urn:contentItem:5J9S-6HY1-F04F-02VR-00000-00&amp;context=" TargetMode="External" /><Relationship Id="rId43" Type="http://schemas.openxmlformats.org/officeDocument/2006/relationships/hyperlink" Target="https://advance.lexis.com/api/document?collection=cases&amp;id=urn:contentItem:455Y-1VP0-0038-X4CH-00000-00&amp;context=" TargetMode="External" /><Relationship Id="rId44" Type="http://schemas.openxmlformats.org/officeDocument/2006/relationships/hyperlink" Target="https://advance.lexis.com/api/document?collection=cases&amp;id=urn:contentItem:56NG-KB81-F04F-02P9-00000-00&amp;context=" TargetMode="External" /><Relationship Id="rId45" Type="http://schemas.openxmlformats.org/officeDocument/2006/relationships/hyperlink" Target="https://advance.lexis.com/api/document?collection=cases&amp;id=urn:contentItem:4637-99Y0-0038-Y3G0-00000-00&amp;context=" TargetMode="External" /><Relationship Id="rId46" Type="http://schemas.openxmlformats.org/officeDocument/2006/relationships/hyperlink" Target="https://advance.lexis.com/api/document?collection=cases&amp;id=urn:contentItem:52GY-0921-F04K-F1WR-00000-00&amp;context=" TargetMode="External" /><Relationship Id="rId47" Type="http://schemas.openxmlformats.org/officeDocument/2006/relationships/hyperlink" Target="https://advance.lexis.com/api/document?collection=cases&amp;id=urn:contentItem:5NYG-S4N1-F04K-N1SX-00000-00&amp;context=" TargetMode="External" /><Relationship Id="rId48" Type="http://schemas.openxmlformats.org/officeDocument/2006/relationships/hyperlink" Target="https://advance.lexis.com/api/document?collection=cases&amp;id=urn:contentItem:4RWR-9PW0-TXFX-F3B0-00000-00&amp;context=" TargetMode="External" /><Relationship Id="rId49" Type="http://schemas.openxmlformats.org/officeDocument/2006/relationships/hyperlink" Target="https://advance.lexis.com/api/document?collection=cases&amp;id=urn:contentItem:3WJ6-F9W0-004C-000W-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4T6D-VWM0-TXFR-J2NW-00000-00&amp;context=" TargetMode="External" /><Relationship Id="rId51" Type="http://schemas.openxmlformats.org/officeDocument/2006/relationships/hyperlink" Target="https://advance.lexis.com/api/document?collection=cases&amp;id=urn:contentItem:4BKB-9890-0038-X2KS-00000-00&amp;context=" TargetMode="External" /><Relationship Id="rId52" Type="http://schemas.openxmlformats.org/officeDocument/2006/relationships/hyperlink" Target="https://advance.lexis.com/api/document?collection=cases&amp;id=urn:contentItem:47P9-CF80-0038-X4R6-00000-00&amp;context=" TargetMode="External" /><Relationship Id="rId53" Type="http://schemas.openxmlformats.org/officeDocument/2006/relationships/hyperlink" Target="https://advance.lexis.com/api/document?collection=cases&amp;id=urn:contentItem:4DK6-R430-0038-X3T6-00000-00&amp;context=" TargetMode="External" /><Relationship Id="rId54" Type="http://schemas.openxmlformats.org/officeDocument/2006/relationships/hyperlink" Target="https://advance.lexis.com/api/document?collection=cases&amp;id=urn:contentItem:3S65-JVR0-003B-R0HN-00000-00&amp;context=" TargetMode="External" /><Relationship Id="rId55" Type="http://schemas.openxmlformats.org/officeDocument/2006/relationships/hyperlink" Target="https://advance.lexis.com/api/document?collection=cases&amp;id=urn:contentItem:4JKC-CS70-0038-Y014-00000-00&amp;context=" TargetMode="External" /><Relationship Id="rId56" Type="http://schemas.openxmlformats.org/officeDocument/2006/relationships/hyperlink" Target="https://advance.lexis.com/api/document?collection=statutes-legislation&amp;id=urn:contentItem:4YF7-GRV1-NRF4-418B-00000-00&amp;context=" TargetMode="External" /><Relationship Id="rId57" Type="http://schemas.openxmlformats.org/officeDocument/2006/relationships/hyperlink" Target="https://advance.lexis.com/api/document?collection=cases&amp;id=urn:contentItem:5CD7-RCT1-F04F-00RR-00000-00&amp;context=" TargetMode="External" /><Relationship Id="rId58" Type="http://schemas.openxmlformats.org/officeDocument/2006/relationships/hyperlink" Target="https://advance.lexis.com/api/document?collection=cases&amp;id=urn:contentItem:4BJG-DHV0-0038-Y1WF-00000-00&amp;context=" TargetMode="External" /><Relationship Id="rId59" Type="http://schemas.openxmlformats.org/officeDocument/2006/relationships/hyperlink" Target="https://advance.lexis.com/api/document?collection=cases&amp;id=urn:contentItem:5JT0-8W11-F04F-0091-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FNB-DKT1-F04F-012K-00000-00&amp;context=" TargetMode="External" /><Relationship Id="rId61" Type="http://schemas.openxmlformats.org/officeDocument/2006/relationships/hyperlink" Target="https://advance.lexis.com/api/document?collection=cases&amp;id=urn:contentItem:5CYP-FS81-F04F-0126-00000-00&amp;context=" TargetMode="External" /><Relationship Id="rId62" Type="http://schemas.openxmlformats.org/officeDocument/2006/relationships/hyperlink" Target="https://advance.lexis.com/api/document?collection=cases&amp;id=urn:contentItem:4C83-T4W0-0038-Y24H-00000-00&amp;context=" TargetMode="External" /><Relationship Id="rId63" Type="http://schemas.openxmlformats.org/officeDocument/2006/relationships/hyperlink" Target="https://advance.lexis.com/api/document?collection=cases&amp;id=urn:contentItem:5F76-41F1-F04F-00DK-00000-00&amp;context=" TargetMode="External" /><Relationship Id="rId64" Type="http://schemas.openxmlformats.org/officeDocument/2006/relationships/hyperlink" Target="https://advance.lexis.com/api/document?collection=cases&amp;id=urn:contentItem:59DY-54G1-F04F-02RG-00000-00&amp;context=" TargetMode="External" /><Relationship Id="rId65" Type="http://schemas.openxmlformats.org/officeDocument/2006/relationships/hyperlink" Target="https://advance.lexis.com/api/document?collection=cases&amp;id=urn:contentItem:4NKJ-G1M0-TVW3-P1S1-00000-00&amp;context=" TargetMode="External" /><Relationship Id="rId66" Type="http://schemas.openxmlformats.org/officeDocument/2006/relationships/hyperlink" Target="https://advance.lexis.com/api/document?collection=cases&amp;id=urn:contentItem:3S3K-2S70-003D-G4HR-00000-00&amp;context=" TargetMode="External" /><Relationship Id="rId67" Type="http://schemas.openxmlformats.org/officeDocument/2006/relationships/hyperlink" Target="https://advance.lexis.com/api/document?collection=cases&amp;id=urn:contentItem:3S3K-13H0-003D-G4M3-00000-00&amp;context=" TargetMode="External" /><Relationship Id="rId68" Type="http://schemas.openxmlformats.org/officeDocument/2006/relationships/hyperlink" Target="https://advance.lexis.com/api/document?collection=cases&amp;id=urn:contentItem:3S3J-YTM0-003D-G0CX-00000-00&amp;context=" TargetMode="External" /><Relationship Id="rId69" Type="http://schemas.openxmlformats.org/officeDocument/2006/relationships/hyperlink" Target="https://advance.lexis.com/api/document?collection=cases&amp;id=urn:contentItem:3S2R-B3T0-003V-B04B-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3S3J-Y6H0-003D-G3RS-00000-00&amp;context=" TargetMode="External" /><Relationship Id="rId71" Type="http://schemas.openxmlformats.org/officeDocument/2006/relationships/hyperlink" Target="https://advance.lexis.com/api/document?collection=statutes-legislation&amp;id=urn:contentItem:8NTG-0TW2-8T6X-71HM-00000-00&amp;context=" TargetMode="External" /><Relationship Id="rId72" Type="http://schemas.openxmlformats.org/officeDocument/2006/relationships/hyperlink" Target="https://advance.lexis.com/api/document?collection=cases&amp;id=urn:contentItem:3S3K-0W10-003D-G0ST-00000-00&amp;context=" TargetMode="External" /><Relationship Id="rId73" Type="http://schemas.openxmlformats.org/officeDocument/2006/relationships/hyperlink" Target="https://advance.lexis.com/api/document?collection=cases&amp;id=urn:contentItem:3S3J-YWM0-003D-G252-00000-00&amp;context=" TargetMode="External" /><Relationship Id="rId74" Type="http://schemas.openxmlformats.org/officeDocument/2006/relationships/hyperlink" Target="https://advance.lexis.com/api/document?collection=cases&amp;id=urn:contentItem:5FKM-WRN1-F04J-7251-00000-00&amp;context=" TargetMode="External" /><Relationship Id="rId75" Type="http://schemas.openxmlformats.org/officeDocument/2006/relationships/hyperlink" Target="https://advance.lexis.com/api/document?collection=statutes-legislation&amp;id=urn:contentItem:5RH1-0PC0-000B-W0CT-00000-00&amp;context=" TargetMode="External" /><Relationship Id="rId76" Type="http://schemas.openxmlformats.org/officeDocument/2006/relationships/hyperlink" Target="https://advance.lexis.com/api/document?collection=cases&amp;id=urn:contentItem:4XKS-9630-TXFR-J2N1-00000-00&amp;context=" TargetMode="External" /><Relationship Id="rId77" Type="http://schemas.openxmlformats.org/officeDocument/2006/relationships/hyperlink" Target="https://advance.lexis.com/api/document?collection=cases&amp;id=urn:contentItem:4WYV-JXH0-TXFR-J29C-00000-00&amp;context=" TargetMode="External" /><Relationship Id="rId78" Type="http://schemas.openxmlformats.org/officeDocument/2006/relationships/hyperlink" Target="https://advance.lexis.com/api/document?collection=cases&amp;id=urn:contentItem:4BDM-2VB0-0039-428X-00000-00&amp;context=" TargetMode="External" /><Relationship Id="rId79" Type="http://schemas.openxmlformats.org/officeDocument/2006/relationships/hyperlink" Target="https://advance.lexis.com/api/document?collection=cases&amp;id=urn:contentItem:5N1G-KVW1-F04J-8061-00000-00&amp;context=" TargetMode="External" /><Relationship Id="rId8" Type="http://schemas.openxmlformats.org/officeDocument/2006/relationships/hyperlink" Target="https://advance.lexis.com/api/shepards?id=urn:contentItem:5PF2-V7C1-DXC8-7202-00000-00&amp;category=initial&amp;context=" TargetMode="External" /><Relationship Id="rId80" Type="http://schemas.openxmlformats.org/officeDocument/2006/relationships/hyperlink" Target="https://advance.lexis.com/api/document?collection=cases&amp;id=urn:contentItem:5NP1-3891-F04J-71R8-00000-00&amp;context=" TargetMode="External" /><Relationship Id="rId81" Type="http://schemas.openxmlformats.org/officeDocument/2006/relationships/styles" Target="styles.xm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S4X-DF30-001T-D3HJ-00000-00&amp;context=" TargetMode="External" /><Relationship Id="rId10" Type="http://schemas.openxmlformats.org/officeDocument/2006/relationships/hyperlink" Target="https://advance.lexis.com/api/document?collection=cases&amp;id=urn:contentItem:7WXC-1CW1-2R6J-21FD-00000-00&amp;context=" TargetMode="External" /><Relationship Id="rId11" Type="http://schemas.openxmlformats.org/officeDocument/2006/relationships/hyperlink" Target="https://advance.lexis.com/api/document?collection=cases&amp;id=urn:contentItem:7WB6-60S1-2R6J-2123-00000-00&amp;context=" TargetMode="External" /><Relationship Id="rId12" Type="http://schemas.openxmlformats.org/officeDocument/2006/relationships/hyperlink" Target="https://advance.lexis.com/api/document?collection=cases&amp;id=urn:contentItem:5KK6-38W1-F04F-03PD-00000-00&amp;context=" TargetMode="External" /><Relationship Id="rId13" Type="http://schemas.openxmlformats.org/officeDocument/2006/relationships/hyperlink" Target="https://advance.lexis.com/api/document?collection=cases&amp;id=urn:contentItem:58RC-N3B1-F04F-003R-00000-00&amp;context=" TargetMode="External" /><Relationship Id="rId14" Type="http://schemas.openxmlformats.org/officeDocument/2006/relationships/hyperlink" Target="https://advance.lexis.com/api/document?collection=cases&amp;id=urn:contentItem:56TW-1651-F04F-051V-00000-00&amp;context=" TargetMode="External" /><Relationship Id="rId15" Type="http://schemas.openxmlformats.org/officeDocument/2006/relationships/hyperlink" Target="https://advance.lexis.com/api/document?collection=cases&amp;id=urn:contentItem:570X-TV01-F04F-015B-00000-00&amp;context=" TargetMode="External" /><Relationship Id="rId16" Type="http://schemas.openxmlformats.org/officeDocument/2006/relationships/hyperlink" Target="https://advance.lexis.com/api/document?collection=cases&amp;id=urn:contentItem:7XB5-D8S0-YB0N-V01P-00000-00&amp;context=" TargetMode="External" /><Relationship Id="rId17" Type="http://schemas.openxmlformats.org/officeDocument/2006/relationships/hyperlink" Target="https://advance.lexis.com/api/document?collection=cases&amp;id=urn:contentItem:804W-DM20-YB0N-V175-00000-00&amp;context=" TargetMode="External" /><Relationship Id="rId18" Type="http://schemas.openxmlformats.org/officeDocument/2006/relationships/hyperlink" Target="https://advance.lexis.com/api/document?collection=cases&amp;id=urn:contentItem:5KFJ-MPP1-F04F-02FS-00000-00&amp;context=" TargetMode="External" /><Relationship Id="rId19" Type="http://schemas.openxmlformats.org/officeDocument/2006/relationships/hyperlink" Target="https://advance.lexis.com/api/document?collection=cases&amp;id=urn:contentItem:5FKW-C4N1-F04F-0034-00000-00&amp;context=" TargetMode="External" /><Relationship Id="rId2" Type="http://schemas.openxmlformats.org/officeDocument/2006/relationships/hyperlink" Target="https://advance.lexis.com/api/document?collection=statutes-legislation&amp;id=urn:contentItem:5GYC-1WP1-6N19-F0YR-00000-00&amp;context=" TargetMode="External" /><Relationship Id="rId20" Type="http://schemas.openxmlformats.org/officeDocument/2006/relationships/hyperlink" Target="https://advance.lexis.com/api/document?collection=cases&amp;id=urn:contentItem:5D6D-S161-F04F-03T3-00000-00&amp;context=" TargetMode="External" /><Relationship Id="rId21" Type="http://schemas.openxmlformats.org/officeDocument/2006/relationships/hyperlink" Target="https://advance.lexis.com/api/document?collection=cases&amp;id=urn:contentItem:59FF-8WY1-F04F-036V-00000-00&amp;context=" TargetMode="External" /><Relationship Id="rId22" Type="http://schemas.openxmlformats.org/officeDocument/2006/relationships/hyperlink" Target="https://advance.lexis.com/api/document?collection=cases&amp;id=urn:contentItem:58FX-8721-F04F-0019-00000-00&amp;context=" TargetMode="External" /><Relationship Id="rId23" Type="http://schemas.openxmlformats.org/officeDocument/2006/relationships/hyperlink" Target="https://advance.lexis.com/api/document?collection=cases&amp;id=urn:contentItem:4KJ1-RYM0-0038-X21W-00000-00&amp;context=" TargetMode="External" /><Relationship Id="rId24" Type="http://schemas.openxmlformats.org/officeDocument/2006/relationships/hyperlink" Target="https://advance.lexis.com/api/document?collection=cases&amp;id=urn:contentItem:3WV4-Y0K0-0038-X40F-00000-00&amp;context=" TargetMode="External" /><Relationship Id="rId25" Type="http://schemas.openxmlformats.org/officeDocument/2006/relationships/hyperlink" Target="https://advance.lexis.com/api/document?collection=statutes-legislation&amp;id=urn:contentItem:5D9R-JX31-6RDJ-83YV-00000-00&amp;context=" TargetMode="External" /><Relationship Id="rId26" Type="http://schemas.openxmlformats.org/officeDocument/2006/relationships/hyperlink" Target="https://advance.lexis.com/api/document?collection=cases&amp;id=urn:contentItem:45C7-BRH0-0039-4268-00000-00&amp;context=" TargetMode="External" /><Relationship Id="rId27" Type="http://schemas.openxmlformats.org/officeDocument/2006/relationships/hyperlink" Target="https://advance.lexis.com/api/document?collection=statutes-legislation&amp;id=urn:contentItem:5CT3-08C1-6RDJ-8461-00000-00&amp;context=" TargetMode="External" /><Relationship Id="rId3" Type="http://schemas.openxmlformats.org/officeDocument/2006/relationships/hyperlink" Target="https://advance.lexis.com/api/document?collection=cases&amp;id=urn:contentItem:530J-WMS1-F04K-J364-00000-00&amp;context=" TargetMode="External" /><Relationship Id="rId4" Type="http://schemas.openxmlformats.org/officeDocument/2006/relationships/hyperlink" Target="https://advance.lexis.com/api/document?collection=statutes-legislation&amp;id=urn:contentItem:5GYC-1WP1-6N19-F0YW-00000-00&amp;context=" TargetMode="External" /><Relationship Id="rId5" Type="http://schemas.openxmlformats.org/officeDocument/2006/relationships/hyperlink" Target="https://advance.lexis.com/api/document?collection=cases&amp;id=urn:contentItem:5161-VXH1-652R-0002-00000-00&amp;context=" TargetMode="External" /><Relationship Id="rId6" Type="http://schemas.openxmlformats.org/officeDocument/2006/relationships/hyperlink" Target="https://advance.lexis.com/api/document?collection=cases&amp;id=urn:contentItem:456H-9WR0-0038-X4H7-00000-00&amp;context=" TargetMode="External" /><Relationship Id="rId7" Type="http://schemas.openxmlformats.org/officeDocument/2006/relationships/hyperlink" Target="https://advance.lexis.com/api/document?collection=cases&amp;id=urn:contentItem:3S4X-CRR0-001T-D42K-00000-00&amp;context=" TargetMode="External" /><Relationship Id="rId8" Type="http://schemas.openxmlformats.org/officeDocument/2006/relationships/hyperlink" Target="https://advance.lexis.com/api/document?collection=cases&amp;id=urn:contentItem:51DV-H9F1-652J-D000-00000-00&amp;context=" TargetMode="External" /><Relationship Id="rId9" Type="http://schemas.openxmlformats.org/officeDocument/2006/relationships/hyperlink" Target="https://advance.lexis.com/api/document?collection=cases&amp;id=urn:contentItem:4WMW-04W0-TXFR-J268-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Search Warrant Issued to Google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71543266</vt:lpwstr>
  </property>
  <property fmtid="{D5CDD505-2E9C-101B-9397-08002B2CF9AE}" pid="3" name="LADocCount">
    <vt:lpwstr>1</vt:lpwstr>
  </property>
  <property fmtid="{D5CDD505-2E9C-101B-9397-08002B2CF9AE}" pid="4" name="UserPermID">
    <vt:lpwstr>urn:user:PA185916758</vt:lpwstr>
  </property>
</Properties>
</file>