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Gloria Sun Jung v. Bank of Am.,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2016, Decided; August 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3:16-CV-00704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102247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GLORIA SUN JUNG, et al., Plaintiffs, v. BANK OF AMERICA, N.A.,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Injunction denied by, Motion dismissed by, As moot </w:t>
      </w:r>
      <w:hyperlink r:id="rId11" w:history="1">
        <w:r>
          <w:rPr>
            <w:rFonts w:ascii="arial" w:eastAsia="arial" w:hAnsi="arial" w:cs="arial"/>
            <w:b w:val="0"/>
            <w:i/>
            <w:strike w:val="0"/>
            <w:noProof w:val="0"/>
            <w:color w:val="0077CC"/>
            <w:position w:val="0"/>
            <w:sz w:val="20"/>
            <w:u w:val="single"/>
            <w:vertAlign w:val="baseline"/>
          </w:rPr>
          <w:t>Jung v. Bank of Am., 2016 U.S. Dist. LEXIS 140537 (M.D. Pa., Oct. 11,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Gloria Sun Jung v. Bank of Am., N.A., 2016 U.S. Dist. LEXIS 102246 (M.D. Pa., Aug. 2,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mortgage, private right of action, state court, plaintiff's claim, cause of action, recommended, rights, fail to state a claim, foreclosure, telephone, allegations,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municipality, deprived, provides, requires, damages, appears, asserts, default, dismissal with prejudice, criminal statute, fifth amendment, common pleas, proceedings,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subscribers, recitation, violations, fails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Gloria Sun Jung, House of Yun, also known as Gloria S. Yun, also known as Gloria Sun Jung Yun, Plaintiff, Pro se, East Stroudsburg,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KAROLINE MEHALCHICK, United States Magistrate Judge. MARIANI,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KAROLINE MEHALCHICK</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&amp;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civil rights action initiated by Plaintiff Gloria Sun Jung on April 27, 2016, arises out of ongoing efforts by Plaintiff to avoid mortgage foreclosure of her property.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(Doc. 1). Plaintiff brings this action seeking injunctive relief and damages for violations of federal and state law against Defendants Bank of America, N.A., Shauna Morie Smith, Bac Home Loans Service L.P., Countrywide Home Loans Inc., Ocwen Loan Servicing, LLC., Mortgage Elecronic Registrations Systems, Inc., Wilmington Savings Fund Society, FSB, Selene Financial LP, Blank Rome LLP, Commonwealth Land Title Company, Phelan Hallinan, LLP and its attorneys, Lawrence T. Phelan, Francis S. Hallinan, Rosemarie Diamond, Jay B. Jones, Jereme J. Kobeski, Michael Dingerdissen, Peter Wapner, Matthew Brushwood, Adam H. Davis, Joseph A. Dessoye, and Paul Cressman, and John Does. (Doc. 1). Plaintiff also names the Commonwealth of Pennsylvania, Judge Arthur Zulick, the Superior Court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Pennsylvania, Monroe County, Sherriff Todd A. Martin, Josephine Ferro, the American Bar Association and the Pennsylvania Bar Association as "other joinders." (Doc. 1, at 2). Having conducted its statutory screening review of the complaint, the Court respectfully recommends </w:t>
      </w:r>
      <w:r>
        <w:rPr>
          <w:rFonts w:ascii="arial" w:eastAsia="arial" w:hAnsi="arial" w:cs="arial"/>
          <w:b/>
          <w:i w:val="0"/>
          <w:strike w:val="0"/>
          <w:noProof w:val="0"/>
          <w:color w:val="000000"/>
          <w:position w:val="0"/>
          <w:sz w:val="20"/>
          <w:u w:val="none"/>
          <w:vertAlign w:val="baseline"/>
        </w:rPr>
        <w:t>dismissal</w:t>
      </w:r>
      <w:r>
        <w:rPr>
          <w:rFonts w:ascii="arial" w:eastAsia="arial" w:hAnsi="arial" w:cs="arial"/>
          <w:b w:val="0"/>
          <w:i w:val="0"/>
          <w:strike w:val="0"/>
          <w:noProof w:val="0"/>
          <w:color w:val="000000"/>
          <w:position w:val="0"/>
          <w:sz w:val="20"/>
          <w:u w:val="none"/>
          <w:vertAlign w:val="baseline"/>
        </w:rPr>
        <w:t xml:space="preserve"> of Plaintiff's complaint pursuant to </w:t>
      </w:r>
      <w:r>
        <w:rPr>
          <w:rFonts w:ascii="arial" w:eastAsia="arial" w:hAnsi="arial" w:cs="arial"/>
          <w:b w:val="0"/>
          <w:i/>
          <w:strike w:val="0"/>
          <w:noProof w:val="0"/>
          <w:color w:val="000000"/>
          <w:position w:val="0"/>
          <w:sz w:val="20"/>
          <w:u w:val="none"/>
          <w:vertAlign w:val="baseline"/>
        </w:rPr>
        <w:t>28 USC § 1915(e)(2)</w:t>
      </w:r>
      <w:r>
        <w:rPr>
          <w:rFonts w:ascii="arial" w:eastAsia="arial" w:hAnsi="arial" w:cs="arial"/>
          <w:b w:val="0"/>
          <w:i w:val="0"/>
          <w:strike w:val="0"/>
          <w:noProof w:val="0"/>
          <w:color w:val="000000"/>
          <w:position w:val="0"/>
          <w:sz w:val="20"/>
          <w:u w:val="none"/>
          <w:vertAlign w:val="baseline"/>
        </w:rPr>
        <w:t xml:space="preserve">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23" w:name="Bookmark_para_4"/>
      <w:bookmarkEnd w:id="23"/>
      <w:r>
        <w:rPr>
          <w:rFonts w:ascii="arial" w:eastAsia="arial" w:hAnsi="arial" w:cs="arial"/>
          <w:b w:val="0"/>
          <w:i w:val="0"/>
          <w:strike w:val="0"/>
          <w:noProof w:val="0"/>
          <w:color w:val="000000"/>
          <w:position w:val="0"/>
          <w:sz w:val="20"/>
          <w:u w:val="none"/>
          <w:vertAlign w:val="baseline"/>
        </w:rPr>
        <w:t xml:space="preserve">This action was initiated by the filing of a complaint in this matter on April 27, 2016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Gloria Sun Jung. (Doc. 1). Although it is difficult to discern the nature of the allegations, it appears that the complaint asserts violations of federal and Pennsylvania state law arising from the commencement and prosecution of a mortgage foreclosure action in the Court of Common Pleas of Monroe County by Defendant Bank of America, N.A., ("BOA"), with respect to Plaintiff's real property located at 16 Rising Meadow Way in East Stroudsburg, Pennsylvania.</w:t>
      </w:r>
    </w:p>
    <w:p>
      <w:pPr>
        <w:keepNext w:val="0"/>
        <w:widowControl w:val="0"/>
        <w:spacing w:before="200" w:after="0" w:line="260" w:lineRule="atLeast"/>
        <w:ind w:left="0" w:right="0" w:firstLine="0"/>
        <w:jc w:val="both"/>
      </w:pPr>
      <w:bookmarkStart w:id="24" w:name="Bookmark_para_5"/>
      <w:bookmarkEnd w:id="24"/>
      <w:bookmarkStart w:id="25" w:name="Bookmark_I5KK3SF428T42Y0020000400"/>
      <w:bookmarkEnd w:id="25"/>
      <w:r>
        <w:rPr>
          <w:rFonts w:ascii="arial" w:eastAsia="arial" w:hAnsi="arial" w:cs="arial"/>
          <w:b w:val="0"/>
          <w:i w:val="0"/>
          <w:strike w:val="0"/>
          <w:noProof w:val="0"/>
          <w:color w:val="000000"/>
          <w:position w:val="0"/>
          <w:sz w:val="20"/>
          <w:u w:val="none"/>
          <w:vertAlign w:val="baseline"/>
        </w:rPr>
        <w:t>From what can be gleaned from the complaint, it appears that on February 11, 2008, Plaintiff made, executed, and delivered a promissory note secured by a mortgage in the principal amount of $697,000 in favor of Countrywide Bank, which was recorded with the Monroe County Recorder of Deeds and identified the Mortgage Electronic Registration System ("MERS") as the nominee for Countrywide Bank. (Doc. 2, at 39).</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August 11, 2011, MERS assigned the mortgage to BOA and an assignment of mortgage was recorded with the Monroe County Recorder of Deeds.</w:t>
      </w:r>
      <w:r>
        <w:rPr>
          <w:rFonts w:ascii="arial" w:eastAsia="arial" w:hAnsi="arial" w:cs="arial"/>
          <w:vertAlign w:val="superscript"/>
        </w:rPr>
        <w:footnoteReference w:customMarkFollows="1" w:id="2"/>
        <w:t xml:space="preserve">3</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(Doc. 2, at 37). On June 20, 2012, BOA initiated a mortgage foreclosure action in the Court of Common Pleas of Monroe County, asserting that Plaintiff had been in default on her mortgage payments since July 1, 2010, and demanding an in rem judgment against Plaintiff in the sum of $801,495.97, together with interest, costs, fees, and charges collectible under the mortgage. (Doc. 2, at 41). Plaintiff failed to enter an appearance in the foreclosure proceeding, and, as a result, a default judgement was entered against her. A writ of execution was issued on the property on April 28, 2015 (Doc. 20-2, at 30), and a sheriff's sale is presently scheduled for July 28, 2016.</w:t>
      </w:r>
    </w:p>
    <w:p>
      <w:pPr>
        <w:keepNext w:val="0"/>
        <w:widowControl w:val="0"/>
        <w:spacing w:before="200" w:after="0" w:line="260" w:lineRule="atLeast"/>
        <w:ind w:left="0" w:right="0" w:firstLine="0"/>
        <w:jc w:val="both"/>
      </w:pPr>
      <w:bookmarkStart w:id="29" w:name="Bookmark_para_6"/>
      <w:bookmarkEnd w:id="29"/>
      <w:r>
        <w:rPr>
          <w:rFonts w:ascii="arial" w:eastAsia="arial" w:hAnsi="arial" w:cs="arial"/>
          <w:b w:val="0"/>
          <w:i w:val="0"/>
          <w:strike w:val="0"/>
          <w:noProof w:val="0"/>
          <w:color w:val="000000"/>
          <w:position w:val="0"/>
          <w:sz w:val="20"/>
          <w:u w:val="none"/>
          <w:vertAlign w:val="baseline"/>
        </w:rPr>
        <w:t>In her complaint, Plaintiff challenges BOA's standing to bring the foreclosure action, contests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validity of the mortgage assigned to BOA via the MERS, disputes that BOA failed to produce the original note in the state foreclosure action, thereby rendering the foreclosure judgment invalid, and asserts that she received defective notice of the underlying mortgage foreclosure action. Plaintiff requests, in addition to damages, that this Court void the entry of default judgment in the Court of Common Pleas, declare that BOA lacked standing to bring the foreclosure action, and enter an order to quiet title enjoining Defendants from asserting any lien or interest that interferes with Plaintiff's enjoyment of the property.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single"/>
          <w:vertAlign w:val="baseline"/>
        </w:rPr>
        <w:t>Legal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mallCaps/>
          <w:strike w:val="0"/>
          <w:noProof w:val="0"/>
          <w:color w:val="000000"/>
          <w:position w:val="0"/>
          <w:sz w:val="20"/>
          <w:u w:val="single"/>
          <w:vertAlign w:val="baseline"/>
        </w:rPr>
        <w:t>Section 1915(e)(2)</w:t>
      </w:r>
      <w:r>
        <w:rPr>
          <w:rFonts w:ascii="arial" w:eastAsia="arial" w:hAnsi="arial" w:cs="arial"/>
          <w:b w:val="0"/>
          <w:i w:val="0"/>
          <w:smallCaps/>
          <w:strike w:val="0"/>
          <w:noProof w:val="0"/>
          <w:color w:val="000000"/>
          <w:position w:val="0"/>
          <w:sz w:val="20"/>
          <w:u w:val="single"/>
          <w:vertAlign w:val="baseline"/>
        </w:rPr>
        <w:t xml:space="preserve"> Standard</w:t>
      </w:r>
    </w:p>
    <w:p>
      <w:pPr>
        <w:keepNext w:val="0"/>
        <w:widowControl w:val="0"/>
        <w:spacing w:before="24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28 U.S.C. § 1915(e)(2)</w:t>
      </w:r>
      <w:r>
        <w:rPr>
          <w:rFonts w:ascii="arial" w:eastAsia="arial" w:hAnsi="arial" w:cs="arial"/>
          <w:b w:val="0"/>
          <w:i w:val="0"/>
          <w:strike w:val="0"/>
          <w:noProof w:val="0"/>
          <w:color w:val="000000"/>
          <w:position w:val="0"/>
          <w:sz w:val="20"/>
          <w:u w:val="none"/>
          <w:vertAlign w:val="baseline"/>
        </w:rPr>
        <w:t xml:space="preserve">, the Court is statutorily required to review the complaint of a plaintiff proceeding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prior to service of process. </w:t>
      </w:r>
      <w:bookmarkStart w:id="31" w:name="Bookmark_I5KK3SF428T42Y0040000400"/>
      <w:bookmarkEnd w:id="3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1915(e)(2)</w:t>
      </w:r>
      <w:r>
        <w:rPr>
          <w:rFonts w:ascii="arial" w:eastAsia="arial" w:hAnsi="arial" w:cs="arial"/>
          <w:b w:val="0"/>
          <w:i w:val="0"/>
          <w:strike w:val="0"/>
          <w:noProof w:val="0"/>
          <w:color w:val="000000"/>
          <w:position w:val="0"/>
          <w:sz w:val="20"/>
          <w:u w:val="none"/>
          <w:vertAlign w:val="baseline"/>
        </w:rPr>
        <w:t xml:space="preserve">. In performing this mandatory screening function, a district court applies the same standard applied to motions to dismiss under </w:t>
      </w:r>
      <w:hyperlink r:id="rId13"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32" w:name="Bookmark_I5KK3SF428T42Y0030000400"/>
      <w:bookmarkEnd w:id="32"/>
      <w:hyperlink r:id="rId14" w:history="1">
        <w:r>
          <w:rPr>
            <w:rFonts w:ascii="arial" w:eastAsia="arial" w:hAnsi="arial" w:cs="arial"/>
            <w:b w:val="0"/>
            <w:i/>
            <w:strike w:val="0"/>
            <w:noProof w:val="0"/>
            <w:color w:val="0077CC"/>
            <w:position w:val="0"/>
            <w:sz w:val="20"/>
            <w:u w:val="single"/>
            <w:vertAlign w:val="baseline"/>
          </w:rPr>
          <w:t>Tourscher v. McCullough, 184 F.3d 236, 240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8"/>
      <w:bookmarkEnd w:id="33"/>
      <w:hyperlink r:id="rId13"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authorizes a defendant to move to dismiss for "failure to state a claim upon which relief can be granted."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4" w:name="Bookmark_I5KK3SF42HM6010010000400"/>
      <w:bookmarkEnd w:id="34"/>
      <w:r>
        <w:rPr>
          <w:rFonts w:ascii="arial" w:eastAsia="arial" w:hAnsi="arial" w:cs="arial"/>
          <w:b w:val="0"/>
          <w:i w:val="0"/>
          <w:strike w:val="0"/>
          <w:noProof w:val="0"/>
          <w:color w:val="000000"/>
          <w:position w:val="0"/>
          <w:sz w:val="20"/>
          <w:u w:val="none"/>
          <w:vertAlign w:val="baseline"/>
        </w:rPr>
        <w:t>The United States Court of Appeals for the Third Circuit has noted the evolving standards governing pleading practice in federal court, stating that:</w:t>
      </w:r>
    </w:p>
    <w:p>
      <w:pPr>
        <w:keepNext w:val="0"/>
        <w:widowControl w:val="0"/>
        <w:spacing w:before="240" w:after="0" w:line="260" w:lineRule="atLeast"/>
        <w:ind w:left="400" w:right="0" w:firstLine="0"/>
        <w:jc w:val="both"/>
      </w:pPr>
      <w:bookmarkStart w:id="35" w:name="Bookmark_para_9"/>
      <w:bookmarkEnd w:id="35"/>
      <w:bookmarkStart w:id="36" w:name="Bookmark_I5KK3SF42HM6010010000400_2"/>
      <w:bookmarkEnd w:id="36"/>
      <w:bookmarkStart w:id="37" w:name="Bookmark_I5KK3SF42N1PRY0020000400"/>
      <w:bookmarkEnd w:id="37"/>
      <w:r>
        <w:rPr>
          <w:rFonts w:ascii="arial" w:eastAsia="arial" w:hAnsi="arial" w:cs="arial"/>
          <w:b w:val="0"/>
          <w:i w:val="0"/>
          <w:strike w:val="0"/>
          <w:noProof w:val="0"/>
          <w:color w:val="000000"/>
          <w:position w:val="0"/>
          <w:sz w:val="20"/>
          <w:u w:val="none"/>
          <w:vertAlign w:val="baseline"/>
        </w:rPr>
        <w:t>Standards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pleading have been in the forefront of jurisprudence in recent years. Beginning with the Supreme Court's opinion in </w:t>
      </w:r>
      <w:bookmarkStart w:id="38" w:name="Bookmark_I5KK3SF428T42Y0050000400"/>
      <w:bookmarkEnd w:id="38"/>
      <w:hyperlink r:id="rId15" w:history="1">
        <w:r>
          <w:rPr>
            <w:rFonts w:ascii="arial" w:eastAsia="arial" w:hAnsi="arial" w:cs="arial"/>
            <w:b w:val="0"/>
            <w:i/>
            <w:strike w:val="0"/>
            <w:noProof w:val="0"/>
            <w:color w:val="0077CC"/>
            <w:position w:val="0"/>
            <w:sz w:val="20"/>
            <w:u w:val="single"/>
            <w:vertAlign w:val="baseline"/>
          </w:rPr>
          <w:t>Bell Atlantic Corp. v. Twombly</w:t>
        </w:r>
      </w:hyperlink>
      <w:hyperlink r:id="rId15"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continuing with our opinion in </w:t>
      </w:r>
      <w:bookmarkStart w:id="39" w:name="Bookmark_I5KK3SF42HM6010020000400"/>
      <w:bookmarkEnd w:id="39"/>
      <w:hyperlink r:id="rId16" w:history="1">
        <w:r>
          <w:rPr>
            <w:rFonts w:ascii="arial" w:eastAsia="arial" w:hAnsi="arial" w:cs="arial"/>
            <w:b w:val="0"/>
            <w:i/>
            <w:strike w:val="0"/>
            <w:noProof w:val="0"/>
            <w:color w:val="0077CC"/>
            <w:position w:val="0"/>
            <w:sz w:val="20"/>
            <w:u w:val="single"/>
            <w:vertAlign w:val="baseline"/>
          </w:rPr>
          <w:t>Phillips [v. County of Allegheny</w:t>
        </w:r>
      </w:hyperlink>
      <w:hyperlink r:id="rId16" w:history="1">
        <w:r>
          <w:rPr>
            <w:rFonts w:ascii="arial" w:eastAsia="arial" w:hAnsi="arial" w:cs="arial"/>
            <w:b w:val="0"/>
            <w:i/>
            <w:strike w:val="0"/>
            <w:noProof w:val="0"/>
            <w:color w:val="0077CC"/>
            <w:position w:val="0"/>
            <w:sz w:val="20"/>
            <w:u w:val="single"/>
            <w:vertAlign w:val="baseline"/>
          </w:rPr>
          <w:t>, 515 F.3d 224 (3d Cir, 2008)]</w:t>
        </w:r>
      </w:hyperlink>
      <w:r>
        <w:rPr>
          <w:rFonts w:ascii="arial" w:eastAsia="arial" w:hAnsi="arial" w:cs="arial"/>
          <w:b w:val="0"/>
          <w:i w:val="0"/>
          <w:strike w:val="0"/>
          <w:noProof w:val="0"/>
          <w:color w:val="000000"/>
          <w:position w:val="0"/>
          <w:sz w:val="20"/>
          <w:u w:val="none"/>
          <w:vertAlign w:val="baseline"/>
        </w:rPr>
        <w:t xml:space="preserve"> and culminating recently with the Supreme Court's decision in </w:t>
      </w:r>
      <w:bookmarkStart w:id="40" w:name="Bookmark_I5KK3SF42HM6010040000400"/>
      <w:bookmarkEnd w:id="40"/>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pleading standards have seemingly shifted from simple notice pleading to a more heightened form of pleading, requiring a plaintiff to plead more than the possibility of relief to survive a motion to dismiss.</w:t>
      </w:r>
    </w:p>
    <w:p>
      <w:pPr>
        <w:keepNext w:val="0"/>
        <w:widowControl w:val="0"/>
        <w:spacing w:before="240" w:after="0" w:line="260" w:lineRule="atLeast"/>
        <w:ind w:left="400" w:right="0" w:firstLine="0"/>
        <w:jc w:val="both"/>
      </w:pPr>
      <w:bookmarkStart w:id="41" w:name="Bookmark_para_10"/>
      <w:bookmarkEnd w:id="41"/>
      <w:bookmarkStart w:id="42" w:name="Bookmark_I5KK3SF42N1PRY0020000400_2"/>
      <w:bookmarkEnd w:id="42"/>
      <w:bookmarkStart w:id="43" w:name="Bookmark_I5KK3SF42N1PRY0010000400"/>
      <w:bookmarkEnd w:id="43"/>
      <w:hyperlink r:id="rId18" w:history="1">
        <w:r>
          <w:rPr>
            <w:rFonts w:ascii="arial" w:eastAsia="arial" w:hAnsi="arial" w:cs="arial"/>
            <w:b w:val="0"/>
            <w:i/>
            <w:strike w:val="0"/>
            <w:color w:val="0077CC"/>
            <w:sz w:val="20"/>
            <w:u w:val="single"/>
            <w:vertAlign w:val="baseline"/>
          </w:rPr>
          <w:t>Fowler v. UPMC Shadyside</w:t>
        </w:r>
      </w:hyperlink>
      <w:hyperlink r:id="rId18" w:history="1">
        <w:r>
          <w:rPr>
            <w:rFonts w:ascii="arial" w:eastAsia="arial" w:hAnsi="arial" w:cs="arial"/>
            <w:b w:val="0"/>
            <w:i/>
            <w:strike w:val="0"/>
            <w:color w:val="0077CC"/>
            <w:sz w:val="20"/>
            <w:u w:val="single"/>
            <w:vertAlign w:val="baseline"/>
          </w:rPr>
          <w:t>, 578 F.3d 203, 209-10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1"/>
      <w:bookmarkEnd w:id="44"/>
      <w:bookmarkStart w:id="45" w:name="Bookmark_I5KK3SF42N1PRY0040000400"/>
      <w:bookmarkEnd w:id="45"/>
      <w:bookmarkStart w:id="46" w:name="Bookmark_I5KK3SF42D6NHV0010000400"/>
      <w:bookmarkEnd w:id="46"/>
      <w:r>
        <w:rPr>
          <w:rFonts w:ascii="arial" w:eastAsia="arial" w:hAnsi="arial" w:cs="arial"/>
          <w:b w:val="0"/>
          <w:i w:val="0"/>
          <w:strike w:val="0"/>
          <w:noProof w:val="0"/>
          <w:color w:val="000000"/>
          <w:position w:val="0"/>
          <w:sz w:val="20"/>
          <w:u w:val="none"/>
          <w:vertAlign w:val="baseline"/>
        </w:rPr>
        <w:t xml:space="preserve">In considering whether a complaint fails to state a claim upon which relief may be granted, the court must accept as true all allegations in the complaint and all reasonable inferences that can be drawn therefrom are to be construed in the light most favorable to the plaintiff. </w:t>
      </w:r>
      <w:bookmarkStart w:id="47" w:name="Bookmark_I5KK3SF42N1PRY0030000400"/>
      <w:bookmarkEnd w:id="47"/>
      <w:hyperlink r:id="rId19" w:history="1">
        <w:r>
          <w:rPr>
            <w:rFonts w:ascii="arial" w:eastAsia="arial" w:hAnsi="arial" w:cs="arial"/>
            <w:b w:val="0"/>
            <w:i/>
            <w:strike w:val="0"/>
            <w:noProof w:val="0"/>
            <w:color w:val="0077CC"/>
            <w:position w:val="0"/>
            <w:sz w:val="20"/>
            <w:u w:val="single"/>
            <w:vertAlign w:val="baseline"/>
          </w:rPr>
          <w:t>Jordan v. Fox, Rothschild, O'Brien &amp; Frankel</w:t>
        </w:r>
      </w:hyperlink>
      <w:hyperlink r:id="rId19" w:history="1">
        <w:r>
          <w:rPr>
            <w:rFonts w:ascii="arial" w:eastAsia="arial" w:hAnsi="arial" w:cs="arial"/>
            <w:b w:val="0"/>
            <w:i/>
            <w:strike w:val="0"/>
            <w:noProof w:val="0"/>
            <w:color w:val="0077CC"/>
            <w:position w:val="0"/>
            <w:sz w:val="20"/>
            <w:u w:val="single"/>
            <w:vertAlign w:val="baseline"/>
          </w:rPr>
          <w:t>, 20 F.3d 1250, 1261 (3d Cir. 1994)</w:t>
        </w:r>
      </w:hyperlink>
      <w:r>
        <w:rPr>
          <w:rFonts w:ascii="arial" w:eastAsia="arial" w:hAnsi="arial" w:cs="arial"/>
          <w:b w:val="0"/>
          <w:i w:val="0"/>
          <w:strike w:val="0"/>
          <w:noProof w:val="0"/>
          <w:color w:val="000000"/>
          <w:position w:val="0"/>
          <w:sz w:val="20"/>
          <w:u w:val="none"/>
          <w:vertAlign w:val="baseline"/>
        </w:rPr>
        <w:t xml:space="preserve">. </w:t>
      </w:r>
      <w:bookmarkStart w:id="48" w:name="Bookmark_I5KK3SF42D6NHV0030000400"/>
      <w:bookmarkEnd w:id="48"/>
      <w:r>
        <w:rPr>
          <w:rFonts w:ascii="arial" w:eastAsia="arial" w:hAnsi="arial" w:cs="arial"/>
          <w:b w:val="0"/>
          <w:i w:val="0"/>
          <w:strike w:val="0"/>
          <w:noProof w:val="0"/>
          <w:color w:val="000000"/>
          <w:position w:val="0"/>
          <w:sz w:val="20"/>
          <w:u w:val="none"/>
          <w:vertAlign w:val="baseline"/>
        </w:rPr>
        <w:t xml:space="preserve">A court "need not credit a complaint's 'bald assertions' or 'legal conclusions' when deciding a motion to dismiss." </w:t>
      </w:r>
      <w:bookmarkStart w:id="49" w:name="Bookmark_I5KK3SF42N1PRY0050000400"/>
      <w:bookmarkEnd w:id="49"/>
      <w:hyperlink r:id="rId20" w:history="1">
        <w:r>
          <w:rPr>
            <w:rFonts w:ascii="arial" w:eastAsia="arial" w:hAnsi="arial" w:cs="arial"/>
            <w:b w:val="0"/>
            <w:i/>
            <w:strike w:val="0"/>
            <w:noProof w:val="0"/>
            <w:color w:val="0077CC"/>
            <w:position w:val="0"/>
            <w:sz w:val="20"/>
            <w:u w:val="single"/>
            <w:vertAlign w:val="baseline"/>
          </w:rPr>
          <w:t>Morse v. Lower Merion Sch. Dist.</w:t>
        </w:r>
      </w:hyperlink>
      <w:hyperlink r:id="rId20"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w:t>
      </w:r>
      <w:bookmarkStart w:id="50" w:name="Bookmark_I5KK3SF42D6NHV0030000400_2"/>
      <w:bookmarkEnd w:id="50"/>
      <w:bookmarkStart w:id="51" w:name="Bookmark_I5KK3SF42D6NHV0050000400"/>
      <w:bookmarkEnd w:id="51"/>
      <w:r>
        <w:rPr>
          <w:rFonts w:ascii="arial" w:eastAsia="arial" w:hAnsi="arial" w:cs="arial"/>
          <w:b w:val="0"/>
          <w:i w:val="0"/>
          <w:strike w:val="0"/>
          <w:noProof w:val="0"/>
          <w:color w:val="000000"/>
          <w:position w:val="0"/>
          <w:sz w:val="20"/>
          <w:u w:val="none"/>
          <w:vertAlign w:val="baseline"/>
        </w:rPr>
        <w:t xml:space="preserve">Additionally, a court need not assume that a plaintiff can prove facts that the plaintiff has not alleged. </w:t>
      </w:r>
      <w:bookmarkStart w:id="52" w:name="Bookmark_I5KK3SF42D6NHW0020000400"/>
      <w:bookmarkEnd w:id="52"/>
      <w:bookmarkStart w:id="53" w:name="Bookmark_I5KK3SF42D6NHV0020000400"/>
      <w:bookmarkEnd w:id="53"/>
      <w:hyperlink r:id="rId21" w:history="1">
        <w:r>
          <w:rPr>
            <w:rFonts w:ascii="arial" w:eastAsia="arial" w:hAnsi="arial" w:cs="arial"/>
            <w:b w:val="0"/>
            <w:i/>
            <w:strike w:val="0"/>
            <w:noProof w:val="0"/>
            <w:color w:val="0077CC"/>
            <w:position w:val="0"/>
            <w:sz w:val="20"/>
            <w:u w:val="single"/>
            <w:vertAlign w:val="baseline"/>
          </w:rPr>
          <w:t>Associated Gen. Contractors of Cal. v. Cal. State Council of Carpenters</w:t>
        </w:r>
      </w:hyperlink>
      <w:hyperlink r:id="rId21" w:history="1">
        <w:r>
          <w:rPr>
            <w:rFonts w:ascii="arial" w:eastAsia="arial" w:hAnsi="arial" w:cs="arial"/>
            <w:b w:val="0"/>
            <w:i/>
            <w:strike w:val="0"/>
            <w:noProof w:val="0"/>
            <w:color w:val="0077CC"/>
            <w:position w:val="0"/>
            <w:sz w:val="20"/>
            <w:u w:val="single"/>
            <w:vertAlign w:val="baseline"/>
          </w:rPr>
          <w:t>, 459 U.S. 519, 526,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54" w:name="Bookmark_I5KK3SF42D6NHW0020000400_2"/>
      <w:bookmarkEnd w:id="54"/>
      <w:bookmarkStart w:id="55" w:name="Bookmark_I5KK3SF42D6NHV0050000400_2"/>
      <w:bookmarkEnd w:id="55"/>
      <w:bookmarkStart w:id="56" w:name="Bookmark_I5KK3SF42D6NHW0040000400"/>
      <w:bookmarkEnd w:id="56"/>
      <w:r>
        <w:rPr>
          <w:rFonts w:ascii="arial" w:eastAsia="arial" w:hAnsi="arial" w:cs="arial"/>
          <w:b w:val="0"/>
          <w:i w:val="0"/>
          <w:strike w:val="0"/>
          <w:noProof w:val="0"/>
          <w:color w:val="000000"/>
          <w:position w:val="0"/>
          <w:sz w:val="20"/>
          <w:u w:val="none"/>
          <w:vertAlign w:val="baseline"/>
        </w:rPr>
        <w:t xml:space="preserve">In order to state a valid cause of action a plaintiff must provide some factual grounds for relief which "requires more than labels and conclusions, and a formulaic recitation of the elements of a cause of action will not do." </w:t>
      </w:r>
      <w:bookmarkStart w:id="57" w:name="Bookmark_I5KK3SF42D6NHV0040000400"/>
      <w:bookmarkEnd w:id="57"/>
      <w:hyperlink r:id="rId15" w:history="1">
        <w:r>
          <w:rPr>
            <w:rFonts w:ascii="arial" w:eastAsia="arial" w:hAnsi="arial" w:cs="arial"/>
            <w:b w:val="0"/>
            <w:i/>
            <w:strike w:val="0"/>
            <w:noProof w:val="0"/>
            <w:color w:val="0077CC"/>
            <w:position w:val="0"/>
            <w:sz w:val="20"/>
            <w:u w:val="single"/>
            <w:vertAlign w:val="baseline"/>
          </w:rPr>
          <w:t>Bell Atlantic Corp. v. Twombly</w:t>
        </w:r>
      </w:hyperlink>
      <w:hyperlink r:id="rId15"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8" w:name="Bookmark_I5KK3SF42D6NHW0040000400_2"/>
      <w:bookmarkEnd w:id="58"/>
      <w:r>
        <w:rPr>
          <w:rFonts w:ascii="arial" w:eastAsia="arial" w:hAnsi="arial" w:cs="arial"/>
          <w:b w:val="0"/>
          <w:i w:val="0"/>
          <w:strike w:val="0"/>
          <w:noProof w:val="0"/>
          <w:color w:val="000000"/>
          <w:position w:val="0"/>
          <w:sz w:val="20"/>
          <w:u w:val="none"/>
          <w:vertAlign w:val="baseline"/>
        </w:rPr>
        <w:t>When ruling on a motion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dismiss, a trial court must assess whether a complaint states facts upon which relief can be granted, and should "begin by identifying pleadings that, because they are no more than conclusions, are not entitled to the assumption of truth." </w:t>
      </w:r>
      <w:bookmarkStart w:id="59" w:name="Bookmark_I5KK3SF42D6NHW0010000400"/>
      <w:bookmarkEnd w:id="59"/>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60" w:name="Bookmark_I5KK3SF42D6NHW0040000400_3"/>
      <w:bookmarkEnd w:id="60"/>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61" w:name="Bookmark_I5KK3SF42D6NHW0030000400"/>
      <w:bookmarkEnd w:id="61"/>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12"/>
      <w:bookmarkEnd w:id="62"/>
      <w:bookmarkStart w:id="63" w:name="Bookmark_I5KK3SF42HM6020010000400"/>
      <w:bookmarkEnd w:id="63"/>
      <w:bookmarkStart w:id="64" w:name="Bookmark_I5KK3SF42HM6020030000400"/>
      <w:bookmarkEnd w:id="64"/>
      <w:r>
        <w:rPr>
          <w:rFonts w:ascii="arial" w:eastAsia="arial" w:hAnsi="arial" w:cs="arial"/>
          <w:b w:val="0"/>
          <w:i w:val="0"/>
          <w:strike w:val="0"/>
          <w:noProof w:val="0"/>
          <w:color w:val="000000"/>
          <w:position w:val="0"/>
          <w:sz w:val="20"/>
          <w:u w:val="none"/>
          <w:vertAlign w:val="baseline"/>
        </w:rPr>
        <w:t xml:space="preserve">In deciding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may consider the facts alleged on the face of the complaint, as well as "documents incorporated into the complaint by reference, and matters of which a court may take judicial notice." </w:t>
      </w:r>
      <w:bookmarkStart w:id="65" w:name="Bookmark_I5KK3SF42D6NHW0050000400"/>
      <w:bookmarkEnd w:id="65"/>
      <w:hyperlink r:id="rId22"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22"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xml:space="preserve">. </w:t>
      </w:r>
      <w:bookmarkStart w:id="66" w:name="Bookmark_I5KK3SF42HM6020050000400"/>
      <w:bookmarkEnd w:id="66"/>
      <w:r>
        <w:rPr>
          <w:rFonts w:ascii="arial" w:eastAsia="arial" w:hAnsi="arial" w:cs="arial"/>
          <w:b w:val="0"/>
          <w:i w:val="0"/>
          <w:strike w:val="0"/>
          <w:noProof w:val="0"/>
          <w:color w:val="000000"/>
          <w:position w:val="0"/>
          <w:sz w:val="20"/>
          <w:u w:val="none"/>
          <w:vertAlign w:val="baseline"/>
        </w:rPr>
        <w:t xml:space="preserve">Finally, a document filed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is "to be liberally construed." </w:t>
      </w:r>
      <w:bookmarkStart w:id="67" w:name="Bookmark_I5KK3SF42HM6020020000400"/>
      <w:bookmarkEnd w:id="67"/>
      <w:hyperlink r:id="rId23" w:history="1">
        <w:r>
          <w:rPr>
            <w:rFonts w:ascii="arial" w:eastAsia="arial" w:hAnsi="arial" w:cs="arial"/>
            <w:b w:val="0"/>
            <w:i/>
            <w:strike w:val="0"/>
            <w:noProof w:val="0"/>
            <w:color w:val="0077CC"/>
            <w:position w:val="0"/>
            <w:sz w:val="20"/>
            <w:u w:val="single"/>
            <w:vertAlign w:val="baseline"/>
          </w:rPr>
          <w:t>Estelle v. Gamble</w:t>
        </w:r>
      </w:hyperlink>
      <w:hyperlink r:id="rId23"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and can only be dismissed for failure to state a claim if it appears beyond doubt that the plaintiff can prove no set of facts in support of his claim which would entitle him to relief. </w:t>
      </w:r>
      <w:bookmarkStart w:id="68" w:name="Bookmark_I5KK3SF42HM6020050000400_2"/>
      <w:bookmarkEnd w:id="68"/>
      <w:bookmarkStart w:id="69" w:name="Bookmark_I5KK3SF42HM6020040000400"/>
      <w:bookmarkEnd w:id="69"/>
      <w:hyperlink r:id="rId24" w:history="1">
        <w:r>
          <w:rPr>
            <w:rFonts w:ascii="arial" w:eastAsia="arial" w:hAnsi="arial" w:cs="arial"/>
            <w:b w:val="0"/>
            <w:i/>
            <w:strike w:val="0"/>
            <w:noProof w:val="0"/>
            <w:color w:val="0077CC"/>
            <w:position w:val="0"/>
            <w:sz w:val="20"/>
            <w:u w:val="single"/>
            <w:vertAlign w:val="baseline"/>
          </w:rPr>
          <w:t>Haines v. Kerner</w:t>
        </w:r>
      </w:hyperlink>
      <w:hyperlink r:id="rId24"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mallCaps/>
          <w:strike w:val="0"/>
          <w:noProof w:val="0"/>
          <w:color w:val="000000"/>
          <w:position w:val="0"/>
          <w:sz w:val="20"/>
          <w:u w:val="single"/>
          <w:vertAlign w:val="baseline"/>
        </w:rPr>
        <w:t xml:space="preserve">Complaint Should be Dismissed Under </w:t>
      </w:r>
      <w:hyperlink r:id="rId25" w:history="1">
        <w:r>
          <w:rPr>
            <w:rFonts w:ascii="arial" w:eastAsia="arial" w:hAnsi="arial" w:cs="arial"/>
            <w:b w:val="0"/>
            <w:i/>
            <w:smallCaps/>
            <w:strike w:val="0"/>
            <w:noProof w:val="0"/>
            <w:color w:val="0077CC"/>
            <w:position w:val="0"/>
            <w:sz w:val="20"/>
            <w:u w:val="single"/>
            <w:vertAlign w:val="baseline"/>
          </w:rPr>
          <w:t>Rule</w:t>
        </w:r>
      </w:hyperlink>
      <w:hyperlink r:id="rId25" w:history="1">
        <w:r>
          <w:rPr>
            <w:rFonts w:ascii="arial" w:eastAsia="arial" w:hAnsi="arial" w:cs="arial"/>
            <w:b w:val="0"/>
            <w:i/>
            <w:smallCaps/>
            <w:strike w:val="0"/>
            <w:noProof w:val="0"/>
            <w:color w:val="0077CC"/>
            <w:position w:val="0"/>
            <w:sz w:val="20"/>
            <w:u w:val="single"/>
            <w:vertAlign w:val="baseline"/>
          </w:rPr>
          <w:t xml:space="preserve"> 8</w:t>
        </w:r>
      </w:hyperlink>
    </w:p>
    <w:p>
      <w:pPr>
        <w:keepNext w:val="0"/>
        <w:widowControl w:val="0"/>
        <w:spacing w:before="240" w:after="0" w:line="260" w:lineRule="atLeast"/>
        <w:ind w:left="0" w:right="0" w:firstLine="0"/>
        <w:jc w:val="both"/>
      </w:pPr>
      <w:bookmarkStart w:id="70" w:name="Bookmark_para_13"/>
      <w:bookmarkEnd w:id="70"/>
      <w:bookmarkStart w:id="71" w:name="Bookmark_I5KK3SF42N1PS00020000400"/>
      <w:bookmarkEnd w:id="71"/>
      <w:bookmarkStart w:id="72" w:name="Bookmark_I5KK3SF42N1PS00040000400"/>
      <w:bookmarkEnd w:id="72"/>
      <w:r>
        <w:rPr>
          <w:rFonts w:ascii="arial" w:eastAsia="arial" w:hAnsi="arial" w:cs="arial"/>
          <w:b w:val="0"/>
          <w:i w:val="0"/>
          <w:strike w:val="0"/>
          <w:noProof w:val="0"/>
          <w:color w:val="000000"/>
          <w:position w:val="0"/>
          <w:sz w:val="20"/>
          <w:u w:val="none"/>
          <w:vertAlign w:val="baseline"/>
        </w:rPr>
        <w:t xml:space="preserve">As a preliminary matter, Plaintiff's complaint should be dismissed for the failure to state a claim, as is defined in </w:t>
      </w:r>
      <w:hyperlink r:id="rId25"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w:t>
      </w:r>
      <w:bookmarkStart w:id="73" w:name="Bookmark_I5KK3SF42SF8V50010000400"/>
      <w:bookmarkEnd w:id="73"/>
      <w:hyperlink r:id="rId25"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requires a complaint to contain "a short and plain statement of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claim showing that the pleader is entitled to relief." Furthermore, "[e]ach allegation must be simple, concise, and direct." </w:t>
      </w:r>
      <w:hyperlink r:id="rId25" w:history="1">
        <w:r>
          <w:rPr>
            <w:rFonts w:ascii="arial" w:eastAsia="arial" w:hAnsi="arial" w:cs="arial"/>
            <w:b w:val="0"/>
            <w:i/>
            <w:strike w:val="0"/>
            <w:noProof w:val="0"/>
            <w:color w:val="0077CC"/>
            <w:position w:val="0"/>
            <w:sz w:val="20"/>
            <w:u w:val="single"/>
            <w:vertAlign w:val="baseline"/>
          </w:rPr>
          <w:t>Fed. R. Civ. P. 8(d)(1)</w:t>
        </w:r>
      </w:hyperlink>
      <w:r>
        <w:rPr>
          <w:rFonts w:ascii="arial" w:eastAsia="arial" w:hAnsi="arial" w:cs="arial"/>
          <w:b w:val="0"/>
          <w:i w:val="0"/>
          <w:strike w:val="0"/>
          <w:noProof w:val="0"/>
          <w:color w:val="000000"/>
          <w:position w:val="0"/>
          <w:sz w:val="20"/>
          <w:u w:val="none"/>
          <w:vertAlign w:val="baseline"/>
        </w:rPr>
        <w:t xml:space="preserve">; </w:t>
      </w:r>
      <w:bookmarkStart w:id="74" w:name="Bookmark_I5KK3SF42N1PS00010000400"/>
      <w:bookmarkEnd w:id="74"/>
      <w:hyperlink r:id="rId26" w:history="1">
        <w:r>
          <w:rPr>
            <w:rFonts w:ascii="arial" w:eastAsia="arial" w:hAnsi="arial" w:cs="arial"/>
            <w:b w:val="0"/>
            <w:i/>
            <w:strike w:val="0"/>
            <w:noProof w:val="0"/>
            <w:color w:val="0077CC"/>
            <w:position w:val="0"/>
            <w:sz w:val="20"/>
            <w:u w:val="single"/>
            <w:vertAlign w:val="baseline"/>
          </w:rPr>
          <w:t>Scibelli v. Lebanon Cnty.</w:t>
        </w:r>
      </w:hyperlink>
      <w:hyperlink r:id="rId26" w:history="1">
        <w:r>
          <w:rPr>
            <w:rFonts w:ascii="arial" w:eastAsia="arial" w:hAnsi="arial" w:cs="arial"/>
            <w:b w:val="0"/>
            <w:i/>
            <w:strike w:val="0"/>
            <w:noProof w:val="0"/>
            <w:color w:val="0077CC"/>
            <w:position w:val="0"/>
            <w:sz w:val="20"/>
            <w:u w:val="single"/>
            <w:vertAlign w:val="baseline"/>
          </w:rPr>
          <w:t>, 219 F. App'x 221, 222 (3d Cir. 2007)</w:t>
        </w:r>
      </w:hyperlink>
      <w:r>
        <w:rPr>
          <w:rFonts w:ascii="arial" w:eastAsia="arial" w:hAnsi="arial" w:cs="arial"/>
          <w:b w:val="0"/>
          <w:i w:val="0"/>
          <w:strike w:val="0"/>
          <w:noProof w:val="0"/>
          <w:color w:val="000000"/>
          <w:position w:val="0"/>
          <w:sz w:val="20"/>
          <w:u w:val="none"/>
          <w:vertAlign w:val="baseline"/>
        </w:rPr>
        <w:t xml:space="preserve">. </w:t>
      </w:r>
      <w:bookmarkStart w:id="75" w:name="Bookmark_I5KK3SF42SF8V50050000400"/>
      <w:bookmarkEnd w:id="75"/>
      <w:r>
        <w:rPr>
          <w:rFonts w:ascii="arial" w:eastAsia="arial" w:hAnsi="arial" w:cs="arial"/>
          <w:b w:val="0"/>
          <w:i w:val="0"/>
          <w:strike w:val="0"/>
          <w:noProof w:val="0"/>
          <w:color w:val="000000"/>
          <w:position w:val="0"/>
          <w:sz w:val="20"/>
          <w:u w:val="none"/>
          <w:vertAlign w:val="baseline"/>
        </w:rPr>
        <w:t xml:space="preserve">Thus, when a complaint "is not only of an unwieldy length, but it is also largely unintelligible," </w:t>
      </w:r>
      <w:bookmarkStart w:id="76" w:name="Bookmark_I5KK3SF42N1PS00030000400"/>
      <w:bookmarkEnd w:id="76"/>
      <w:hyperlink r:id="rId27" w:history="1">
        <w:r>
          <w:rPr>
            <w:rFonts w:ascii="arial" w:eastAsia="arial" w:hAnsi="arial" w:cs="arial"/>
            <w:b w:val="0"/>
            <w:i/>
            <w:strike w:val="0"/>
            <w:noProof w:val="0"/>
            <w:color w:val="0077CC"/>
            <w:position w:val="0"/>
            <w:sz w:val="20"/>
            <w:u w:val="single"/>
            <w:vertAlign w:val="baseline"/>
          </w:rPr>
          <w:t>Stephanatos v. Cohen</w:t>
        </w:r>
      </w:hyperlink>
      <w:hyperlink r:id="rId27" w:history="1">
        <w:r>
          <w:rPr>
            <w:rFonts w:ascii="arial" w:eastAsia="arial" w:hAnsi="arial" w:cs="arial"/>
            <w:b w:val="0"/>
            <w:i/>
            <w:strike w:val="0"/>
            <w:noProof w:val="0"/>
            <w:color w:val="0077CC"/>
            <w:position w:val="0"/>
            <w:sz w:val="20"/>
            <w:u w:val="single"/>
            <w:vertAlign w:val="baseline"/>
          </w:rPr>
          <w:t>, 236 F. App'x 785, 787 (3d Cir. 2007)</w:t>
        </w:r>
      </w:hyperlink>
      <w:r>
        <w:rPr>
          <w:rFonts w:ascii="arial" w:eastAsia="arial" w:hAnsi="arial" w:cs="arial"/>
          <w:b w:val="0"/>
          <w:i w:val="0"/>
          <w:strike w:val="0"/>
          <w:noProof w:val="0"/>
          <w:color w:val="000000"/>
          <w:position w:val="0"/>
          <w:sz w:val="20"/>
          <w:u w:val="none"/>
          <w:vertAlign w:val="baseline"/>
        </w:rPr>
        <w:t xml:space="preserve">, an order dismissing a complaint under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is clearly appropriate. </w:t>
      </w:r>
      <w:bookmarkStart w:id="77" w:name="Bookmark_I5KK3SF42SF8V50050000400_2"/>
      <w:bookmarkEnd w:id="77"/>
      <w:bookmarkStart w:id="78" w:name="Bookmark_I5KK3SF42SF8V50010000400_2"/>
      <w:bookmarkEnd w:id="78"/>
      <w:bookmarkStart w:id="79" w:name="Bookmark_I5KK3SF42D6NHX0020000400"/>
      <w:bookmarkEnd w:id="79"/>
      <w:r>
        <w:rPr>
          <w:rFonts w:ascii="arial" w:eastAsia="arial" w:hAnsi="arial" w:cs="arial"/>
          <w:b w:val="0"/>
          <w:i/>
          <w:strike w:val="0"/>
          <w:noProof w:val="0"/>
          <w:color w:val="000000"/>
          <w:position w:val="0"/>
          <w:sz w:val="20"/>
          <w:u w:val="none"/>
          <w:vertAlign w:val="baseline"/>
        </w:rPr>
        <w:t xml:space="preserve">See, e.g., </w:t>
      </w:r>
      <w:bookmarkStart w:id="80" w:name="Bookmark_I5KK3SF42N1PS00050000400"/>
      <w:bookmarkEnd w:id="80"/>
      <w:hyperlink r:id="rId28" w:history="1">
        <w:r>
          <w:rPr>
            <w:rFonts w:ascii="arial" w:eastAsia="arial" w:hAnsi="arial" w:cs="arial"/>
            <w:b w:val="0"/>
            <w:i/>
            <w:strike w:val="0"/>
            <w:noProof w:val="0"/>
            <w:color w:val="0077CC"/>
            <w:position w:val="0"/>
            <w:sz w:val="20"/>
            <w:u w:val="single"/>
            <w:vertAlign w:val="baseline"/>
          </w:rPr>
          <w:t>Mincy v. Klem</w:t>
        </w:r>
      </w:hyperlink>
      <w:hyperlink r:id="rId28" w:history="1">
        <w:r>
          <w:rPr>
            <w:rFonts w:ascii="arial" w:eastAsia="arial" w:hAnsi="arial" w:cs="arial"/>
            <w:b w:val="0"/>
            <w:i/>
            <w:strike w:val="0"/>
            <w:noProof w:val="0"/>
            <w:color w:val="0077CC"/>
            <w:position w:val="0"/>
            <w:sz w:val="20"/>
            <w:u w:val="single"/>
            <w:vertAlign w:val="baseline"/>
          </w:rPr>
          <w:t>, 303 F. App'x 106 (3d Cir. 2008)</w:t>
        </w:r>
      </w:hyperlink>
      <w:r>
        <w:rPr>
          <w:rFonts w:ascii="arial" w:eastAsia="arial" w:hAnsi="arial" w:cs="arial"/>
          <w:b w:val="0"/>
          <w:i w:val="0"/>
          <w:strike w:val="0"/>
          <w:noProof w:val="0"/>
          <w:color w:val="000000"/>
          <w:position w:val="0"/>
          <w:sz w:val="20"/>
          <w:u w:val="none"/>
          <w:vertAlign w:val="baseline"/>
        </w:rPr>
        <w:t xml:space="preserve">; </w:t>
      </w:r>
      <w:bookmarkStart w:id="81" w:name="Bookmark_I5KK3SF42SF8V50020000400"/>
      <w:bookmarkEnd w:id="81"/>
      <w:hyperlink r:id="rId29" w:history="1">
        <w:r>
          <w:rPr>
            <w:rFonts w:ascii="arial" w:eastAsia="arial" w:hAnsi="arial" w:cs="arial"/>
            <w:b w:val="0"/>
            <w:i/>
            <w:strike w:val="0"/>
            <w:noProof w:val="0"/>
            <w:color w:val="0077CC"/>
            <w:position w:val="0"/>
            <w:sz w:val="20"/>
            <w:u w:val="single"/>
            <w:vertAlign w:val="baseline"/>
          </w:rPr>
          <w:t>Rhett v. N.J. State Superior Court</w:t>
        </w:r>
      </w:hyperlink>
      <w:hyperlink r:id="rId29" w:history="1">
        <w:r>
          <w:rPr>
            <w:rFonts w:ascii="arial" w:eastAsia="arial" w:hAnsi="arial" w:cs="arial"/>
            <w:b w:val="0"/>
            <w:i/>
            <w:strike w:val="0"/>
            <w:noProof w:val="0"/>
            <w:color w:val="0077CC"/>
            <w:position w:val="0"/>
            <w:sz w:val="20"/>
            <w:u w:val="single"/>
            <w:vertAlign w:val="baseline"/>
          </w:rPr>
          <w:t>, 260 F. App'x 513 (3d Cir. 2008)</w:t>
        </w:r>
      </w:hyperlink>
      <w:r>
        <w:rPr>
          <w:rFonts w:ascii="arial" w:eastAsia="arial" w:hAnsi="arial" w:cs="arial"/>
          <w:b w:val="0"/>
          <w:i w:val="0"/>
          <w:strike w:val="0"/>
          <w:noProof w:val="0"/>
          <w:color w:val="000000"/>
          <w:position w:val="0"/>
          <w:sz w:val="20"/>
          <w:u w:val="none"/>
          <w:vertAlign w:val="baseline"/>
        </w:rPr>
        <w:t xml:space="preserve">. </w:t>
      </w:r>
      <w:bookmarkStart w:id="82" w:name="Bookmark_I5KK3SF42D6NHX0020000400_2"/>
      <w:bookmarkEnd w:id="82"/>
      <w:r>
        <w:rPr>
          <w:rFonts w:ascii="arial" w:eastAsia="arial" w:hAnsi="arial" w:cs="arial"/>
          <w:b w:val="0"/>
          <w:i w:val="0"/>
          <w:strike w:val="0"/>
          <w:noProof w:val="0"/>
          <w:color w:val="000000"/>
          <w:position w:val="0"/>
          <w:sz w:val="20"/>
          <w:u w:val="none"/>
          <w:vertAlign w:val="baseline"/>
        </w:rPr>
        <w:t xml:space="preserve">Dismissal under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is also proper where a complaint "le[aves] the defendants having to guess what of the many things discussed constituted [a cause of action];" </w:t>
      </w:r>
      <w:bookmarkStart w:id="83" w:name="Bookmark_I5KK3SF42SF8V50040000400"/>
      <w:bookmarkEnd w:id="83"/>
      <w:hyperlink r:id="rId30" w:history="1">
        <w:r>
          <w:rPr>
            <w:rFonts w:ascii="arial" w:eastAsia="arial" w:hAnsi="arial" w:cs="arial"/>
            <w:b w:val="0"/>
            <w:i/>
            <w:strike w:val="0"/>
            <w:noProof w:val="0"/>
            <w:color w:val="0077CC"/>
            <w:position w:val="0"/>
            <w:sz w:val="20"/>
            <w:u w:val="single"/>
            <w:vertAlign w:val="baseline"/>
          </w:rPr>
          <w:t>Binsack v. Lackawanna County Prison</w:t>
        </w:r>
      </w:hyperlink>
      <w:hyperlink r:id="rId30" w:history="1">
        <w:r>
          <w:rPr>
            <w:rFonts w:ascii="arial" w:eastAsia="arial" w:hAnsi="arial" w:cs="arial"/>
            <w:b w:val="0"/>
            <w:i/>
            <w:strike w:val="0"/>
            <w:noProof w:val="0"/>
            <w:color w:val="0077CC"/>
            <w:position w:val="0"/>
            <w:sz w:val="20"/>
            <w:u w:val="single"/>
            <w:vertAlign w:val="baseline"/>
          </w:rPr>
          <w:t>, 438 F. App'x 158, 160 (3d Cir. 2011)</w:t>
        </w:r>
      </w:hyperlink>
      <w:r>
        <w:rPr>
          <w:rFonts w:ascii="arial" w:eastAsia="arial" w:hAnsi="arial" w:cs="arial"/>
          <w:b w:val="0"/>
          <w:i w:val="0"/>
          <w:strike w:val="0"/>
          <w:noProof w:val="0"/>
          <w:color w:val="000000"/>
          <w:position w:val="0"/>
          <w:sz w:val="20"/>
          <w:u w:val="none"/>
          <w:vertAlign w:val="baseline"/>
        </w:rPr>
        <w:t xml:space="preserve">, or where the complaint is so "rambling and unclear" as to defy response. </w:t>
      </w:r>
      <w:bookmarkStart w:id="84" w:name="Bookmark_I5KK3SF42D6NHX0020000400_3"/>
      <w:bookmarkEnd w:id="84"/>
      <w:bookmarkStart w:id="85" w:name="Bookmark_I5KK3SF42D6NHX0010000400"/>
      <w:bookmarkEnd w:id="85"/>
      <w:hyperlink r:id="rId31" w:history="1">
        <w:r>
          <w:rPr>
            <w:rFonts w:ascii="arial" w:eastAsia="arial" w:hAnsi="arial" w:cs="arial"/>
            <w:b w:val="0"/>
            <w:i/>
            <w:strike w:val="0"/>
            <w:noProof w:val="0"/>
            <w:color w:val="0077CC"/>
            <w:position w:val="0"/>
            <w:sz w:val="20"/>
            <w:u w:val="single"/>
            <w:vertAlign w:val="baseline"/>
          </w:rPr>
          <w:t>Tillio v. Spiess</w:t>
        </w:r>
      </w:hyperlink>
      <w:hyperlink r:id="rId31" w:history="1">
        <w:r>
          <w:rPr>
            <w:rFonts w:ascii="arial" w:eastAsia="arial" w:hAnsi="arial" w:cs="arial"/>
            <w:b w:val="0"/>
            <w:i/>
            <w:strike w:val="0"/>
            <w:noProof w:val="0"/>
            <w:color w:val="0077CC"/>
            <w:position w:val="0"/>
            <w:sz w:val="20"/>
            <w:u w:val="single"/>
            <w:vertAlign w:val="baseline"/>
          </w:rPr>
          <w:t>, 441 F. App'x 109, 110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 w:name="Bookmark_I5KK3SF42D6NHX0030000400"/>
      <w:bookmarkEnd w:id="86"/>
      <w:hyperlink r:id="rId32" w:history="1">
        <w:r>
          <w:rPr>
            <w:rFonts w:ascii="arial" w:eastAsia="arial" w:hAnsi="arial" w:cs="arial"/>
            <w:b w:val="0"/>
            <w:i/>
            <w:strike w:val="0"/>
            <w:noProof w:val="0"/>
            <w:color w:val="0077CC"/>
            <w:position w:val="0"/>
            <w:sz w:val="20"/>
            <w:u w:val="single"/>
            <w:vertAlign w:val="baseline"/>
          </w:rPr>
          <w:t>Earnest v. Ling</w:t>
        </w:r>
      </w:hyperlink>
      <w:hyperlink r:id="rId32" w:history="1">
        <w:r>
          <w:rPr>
            <w:rFonts w:ascii="arial" w:eastAsia="arial" w:hAnsi="arial" w:cs="arial"/>
            <w:b w:val="0"/>
            <w:i/>
            <w:strike w:val="0"/>
            <w:noProof w:val="0"/>
            <w:color w:val="0077CC"/>
            <w:position w:val="0"/>
            <w:sz w:val="20"/>
            <w:u w:val="single"/>
            <w:vertAlign w:val="baseline"/>
          </w:rPr>
          <w:t>, 140 F. App'x 431, 432 (3d Cir. 2005)</w:t>
        </w:r>
      </w:hyperlink>
      <w:r>
        <w:rPr>
          <w:rFonts w:ascii="arial" w:eastAsia="arial" w:hAnsi="arial" w:cs="arial"/>
          <w:b w:val="0"/>
          <w:i w:val="0"/>
          <w:strike w:val="0"/>
          <w:noProof w:val="0"/>
          <w:color w:val="000000"/>
          <w:position w:val="0"/>
          <w:sz w:val="20"/>
          <w:u w:val="none"/>
          <w:vertAlign w:val="baseline"/>
        </w:rPr>
        <w:t xml:space="preserve"> (affirming dismissal where "complaint fails to clearly identify which parties [the plaintiff] seeks to sue").</w:t>
      </w:r>
    </w:p>
    <w:p>
      <w:pPr>
        <w:keepNext w:val="0"/>
        <w:widowControl w:val="0"/>
        <w:spacing w:before="200" w:after="0" w:line="260" w:lineRule="atLeast"/>
        <w:ind w:left="0" w:right="0" w:firstLine="0"/>
        <w:jc w:val="both"/>
      </w:pPr>
      <w:bookmarkStart w:id="87" w:name="Bookmark_para_14"/>
      <w:bookmarkEnd w:id="87"/>
      <w:bookmarkStart w:id="88" w:name="Bookmark_I5KK3SF428T4320010000400"/>
      <w:bookmarkEnd w:id="88"/>
      <w:r>
        <w:rPr>
          <w:rFonts w:ascii="arial" w:eastAsia="arial" w:hAnsi="arial" w:cs="arial"/>
          <w:b w:val="0"/>
          <w:i w:val="0"/>
          <w:strike w:val="0"/>
          <w:noProof w:val="0"/>
          <w:color w:val="000000"/>
          <w:position w:val="0"/>
          <w:sz w:val="20"/>
          <w:u w:val="none"/>
          <w:vertAlign w:val="baseline"/>
        </w:rPr>
        <w:t xml:space="preserve">Even liberally construed as is necessary for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complaints, Plaintiff's complaint does not meet the pleading requirements of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Plaintiff fails to simply, concisely, and directly allege what her claims are and which facts support those claims, leaving the Court, and by implication, Defendants, to parse through the 65-page complaint and 168 pages of attached exhibits and "guess what of the many things discussed constituted [a specific cause of action against them]." </w:t>
      </w:r>
      <w:bookmarkStart w:id="89" w:name="Bookmark_I5KK3SF42D6NHX0050000400"/>
      <w:bookmarkEnd w:id="89"/>
      <w:hyperlink r:id="rId30" w:history="1">
        <w:r>
          <w:rPr>
            <w:rFonts w:ascii="arial" w:eastAsia="arial" w:hAnsi="arial" w:cs="arial"/>
            <w:b w:val="0"/>
            <w:i/>
            <w:strike w:val="0"/>
            <w:noProof w:val="0"/>
            <w:color w:val="0077CC"/>
            <w:position w:val="0"/>
            <w:sz w:val="20"/>
            <w:u w:val="single"/>
            <w:vertAlign w:val="baseline"/>
          </w:rPr>
          <w:t>Binsack</w:t>
        </w:r>
      </w:hyperlink>
      <w:hyperlink r:id="rId30" w:history="1">
        <w:r>
          <w:rPr>
            <w:rFonts w:ascii="arial" w:eastAsia="arial" w:hAnsi="arial" w:cs="arial"/>
            <w:b w:val="0"/>
            <w:i/>
            <w:strike w:val="0"/>
            <w:noProof w:val="0"/>
            <w:color w:val="0077CC"/>
            <w:position w:val="0"/>
            <w:sz w:val="20"/>
            <w:u w:val="single"/>
            <w:vertAlign w:val="baseline"/>
          </w:rPr>
          <w:t>, 438 F. App'x at 160</w:t>
        </w:r>
      </w:hyperlink>
      <w:r>
        <w:rPr>
          <w:rFonts w:ascii="arial" w:eastAsia="arial" w:hAnsi="arial" w:cs="arial"/>
          <w:b w:val="0"/>
          <w:i w:val="0"/>
          <w:strike w:val="0"/>
          <w:noProof w:val="0"/>
          <w:color w:val="000000"/>
          <w:position w:val="0"/>
          <w:sz w:val="20"/>
          <w:u w:val="none"/>
          <w:vertAlign w:val="baseline"/>
        </w:rPr>
        <w:t>. Accordingly, Plaintiff's complaint is subject to dismissal in its entirety for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failure to state a claim. However, the Court will also address alternative bases for dismissal of each claim Plaintiff asserts.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mallCaps/>
          <w:strike w:val="0"/>
          <w:noProof w:val="0"/>
          <w:color w:val="000000"/>
          <w:position w:val="0"/>
          <w:sz w:val="20"/>
          <w:u w:val="single"/>
          <w:vertAlign w:val="baseline"/>
        </w:rPr>
        <w:t>There is No Private Right of Action For Certain Claims</w:t>
      </w:r>
    </w:p>
    <w:p>
      <w:pPr>
        <w:keepNext w:val="0"/>
        <w:widowControl w:val="0"/>
        <w:spacing w:before="240" w:after="0" w:line="260" w:lineRule="atLeast"/>
        <w:ind w:left="0" w:right="0" w:firstLine="0"/>
        <w:jc w:val="both"/>
      </w:pPr>
      <w:bookmarkStart w:id="90" w:name="Bookmark_para_15"/>
      <w:bookmarkEnd w:id="90"/>
      <w:bookmarkStart w:id="91" w:name="Bookmark_I5KK3SF428T4320030000400"/>
      <w:bookmarkEnd w:id="91"/>
      <w:bookmarkStart w:id="92" w:name="Bookmark_I5KK3SF42HM6040040000400"/>
      <w:bookmarkEnd w:id="92"/>
      <w:r>
        <w:rPr>
          <w:rFonts w:ascii="arial" w:eastAsia="arial" w:hAnsi="arial" w:cs="arial"/>
          <w:b w:val="0"/>
          <w:i w:val="0"/>
          <w:strike w:val="0"/>
          <w:noProof w:val="0"/>
          <w:color w:val="000000"/>
          <w:position w:val="0"/>
          <w:sz w:val="20"/>
          <w:u w:val="none"/>
          <w:vertAlign w:val="baseline"/>
        </w:rPr>
        <w:t xml:space="preserve">Plaintiff's reliance on certain federal criminal statutes—namely, </w:t>
      </w:r>
      <w:r>
        <w:rPr>
          <w:rFonts w:ascii="arial" w:eastAsia="arial" w:hAnsi="arial" w:cs="arial"/>
          <w:b w:val="0"/>
          <w:i/>
          <w:strike w:val="0"/>
          <w:noProof w:val="0"/>
          <w:color w:val="000000"/>
          <w:position w:val="0"/>
          <w:sz w:val="20"/>
          <w:u w:val="none"/>
          <w:vertAlign w:val="baseline"/>
        </w:rPr>
        <w:t>18 U.S.C. § 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371</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18 U.S.C. §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1341-44</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18 U.S.C. § 1503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18 U.S.C. § 1512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18 U.S.C. § 1621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18 U.S.C. § 1659</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18 U.S.C. § 2383</w:t>
        </w:r>
      </w:hyperlink>
      <w:r>
        <w:rPr>
          <w:rFonts w:ascii="arial" w:eastAsia="arial" w:hAnsi="arial" w:cs="arial"/>
          <w:b w:val="0"/>
          <w:i w:val="0"/>
          <w:strike w:val="0"/>
          <w:noProof w:val="0"/>
          <w:color w:val="000000"/>
          <w:position w:val="0"/>
          <w:sz w:val="20"/>
          <w:u w:val="none"/>
          <w:vertAlign w:val="baseline"/>
        </w:rPr>
        <w:t xml:space="preserve">—is entirely misplaced, as no private right of action exists for any of the provisions Plaintiff invokes. </w:t>
      </w:r>
      <w:bookmarkStart w:id="93" w:name="Bookmark_I5KK3SF428T4320020000400"/>
      <w:bookmarkEnd w:id="93"/>
      <w:hyperlink r:id="rId40" w:history="1">
        <w:r>
          <w:rPr>
            <w:rFonts w:ascii="arial" w:eastAsia="arial" w:hAnsi="arial" w:cs="arial"/>
            <w:b w:val="0"/>
            <w:i/>
            <w:strike w:val="0"/>
            <w:noProof w:val="0"/>
            <w:color w:val="0077CC"/>
            <w:position w:val="0"/>
            <w:sz w:val="20"/>
            <w:u w:val="single"/>
            <w:vertAlign w:val="baseline"/>
          </w:rPr>
          <w:t>Prunte v. Universal Music Grp.</w:t>
        </w:r>
      </w:hyperlink>
      <w:hyperlink r:id="rId40" w:history="1">
        <w:r>
          <w:rPr>
            <w:rFonts w:ascii="arial" w:eastAsia="arial" w:hAnsi="arial" w:cs="arial"/>
            <w:b w:val="0"/>
            <w:i/>
            <w:strike w:val="0"/>
            <w:noProof w:val="0"/>
            <w:color w:val="0077CC"/>
            <w:position w:val="0"/>
            <w:sz w:val="20"/>
            <w:u w:val="single"/>
            <w:vertAlign w:val="baseline"/>
          </w:rPr>
          <w:t>, 484 F. Supp. 2d 32, 42 (D.D.C. 2007)</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KK3SF428T4320040000400"/>
      <w:bookmarkEnd w:id="94"/>
      <w:hyperlink r:id="rId41" w:history="1">
        <w:r>
          <w:rPr>
            <w:rFonts w:ascii="arial" w:eastAsia="arial" w:hAnsi="arial" w:cs="arial"/>
            <w:b w:val="0"/>
            <w:i/>
            <w:strike w:val="0"/>
            <w:noProof w:val="0"/>
            <w:color w:val="0077CC"/>
            <w:position w:val="0"/>
            <w:sz w:val="20"/>
            <w:u w:val="single"/>
            <w:vertAlign w:val="baseline"/>
          </w:rPr>
          <w:t>Cort v. Ash</w:t>
        </w:r>
      </w:hyperlink>
      <w:hyperlink r:id="rId41" w:history="1">
        <w:r>
          <w:rPr>
            <w:rFonts w:ascii="arial" w:eastAsia="arial" w:hAnsi="arial" w:cs="arial"/>
            <w:b w:val="0"/>
            <w:i/>
            <w:strike w:val="0"/>
            <w:noProof w:val="0"/>
            <w:color w:val="0077CC"/>
            <w:position w:val="0"/>
            <w:sz w:val="20"/>
            <w:u w:val="single"/>
            <w:vertAlign w:val="baseline"/>
          </w:rPr>
          <w:t>, 422 U.S. 66, 79-80, 95 S. Ct. 2080, 45 L. Ed. 2d 26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5" w:name="Bookmark_I5KK3SF42HM6040010000400"/>
      <w:bookmarkEnd w:id="95"/>
      <w:hyperlink r:id="rId42" w:history="1">
        <w:r>
          <w:rPr>
            <w:rFonts w:ascii="arial" w:eastAsia="arial" w:hAnsi="arial" w:cs="arial"/>
            <w:b w:val="0"/>
            <w:i/>
            <w:strike w:val="0"/>
            <w:noProof w:val="0"/>
            <w:color w:val="0077CC"/>
            <w:position w:val="0"/>
            <w:sz w:val="20"/>
            <w:u w:val="single"/>
            <w:vertAlign w:val="baseline"/>
          </w:rPr>
          <w:t>Linda R.S. v. Richard D.</w:t>
        </w:r>
      </w:hyperlink>
      <w:hyperlink r:id="rId42" w:history="1">
        <w:r>
          <w:rPr>
            <w:rFonts w:ascii="arial" w:eastAsia="arial" w:hAnsi="arial" w:cs="arial"/>
            <w:b w:val="0"/>
            <w:i/>
            <w:strike w:val="0"/>
            <w:noProof w:val="0"/>
            <w:color w:val="0077CC"/>
            <w:position w:val="0"/>
            <w:sz w:val="20"/>
            <w:u w:val="single"/>
            <w:vertAlign w:val="baseline"/>
          </w:rPr>
          <w:t>, 410 U.S. 614, 619, 93 S. Ct. 1146, 35 L. Ed. 2d 536 (1973)</w:t>
        </w:r>
      </w:hyperlink>
      <w:r>
        <w:rPr>
          <w:rFonts w:ascii="arial" w:eastAsia="arial" w:hAnsi="arial" w:cs="arial"/>
          <w:b w:val="0"/>
          <w:i w:val="0"/>
          <w:strike w:val="0"/>
          <w:noProof w:val="0"/>
          <w:color w:val="000000"/>
          <w:position w:val="0"/>
          <w:sz w:val="20"/>
          <w:u w:val="none"/>
          <w:vertAlign w:val="baseline"/>
        </w:rPr>
        <w:t xml:space="preserve"> ("[A] private citizen lacks a judicially cognizable interest in the prosecution or nonprosecution of another."). </w:t>
      </w:r>
      <w:bookmarkStart w:id="96" w:name="Bookmark_I5KK3SF42HM6050030000400"/>
      <w:bookmarkEnd w:id="96"/>
      <w:r>
        <w:rPr>
          <w:rFonts w:ascii="arial" w:eastAsia="arial" w:hAnsi="arial" w:cs="arial"/>
          <w:b w:val="0"/>
          <w:i w:val="0"/>
          <w:strike w:val="0"/>
          <w:noProof w:val="0"/>
          <w:color w:val="000000"/>
          <w:position w:val="0"/>
          <w:sz w:val="20"/>
          <w:u w:val="none"/>
          <w:vertAlign w:val="baseline"/>
        </w:rPr>
        <w:t xml:space="preserve">Indeed, a "plaintiff cannot proceed under criminal statutes that provide no basis for civil liability." </w:t>
      </w:r>
      <w:bookmarkStart w:id="97" w:name="Bookmark_I5KK3SF42HM6040030000400"/>
      <w:bookmarkEnd w:id="97"/>
      <w:hyperlink r:id="rId43" w:history="1">
        <w:r>
          <w:rPr>
            <w:rFonts w:ascii="arial" w:eastAsia="arial" w:hAnsi="arial" w:cs="arial"/>
            <w:b w:val="0"/>
            <w:i/>
            <w:strike w:val="0"/>
            <w:noProof w:val="0"/>
            <w:color w:val="0077CC"/>
            <w:position w:val="0"/>
            <w:sz w:val="20"/>
            <w:u w:val="single"/>
            <w:vertAlign w:val="baseline"/>
          </w:rPr>
          <w:t>Bendorf v. Ojai Basin Groundwater Mgmt. Agency</w:t>
        </w:r>
      </w:hyperlink>
      <w:hyperlink r:id="rId43" w:history="1">
        <w:r>
          <w:rPr>
            <w:rFonts w:ascii="arial" w:eastAsia="arial" w:hAnsi="arial" w:cs="arial"/>
            <w:b w:val="0"/>
            <w:i/>
            <w:strike w:val="0"/>
            <w:noProof w:val="0"/>
            <w:color w:val="0077CC"/>
            <w:position w:val="0"/>
            <w:sz w:val="20"/>
            <w:u w:val="single"/>
            <w:vertAlign w:val="baseline"/>
          </w:rPr>
          <w:t>, No. CV 11-3877-DSF SP, 2012 U.S. Dist. LEXIS 126961, 2012 WL 3867352, at *12 (C.D. Cal. July 16,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bookmarkStart w:id="98" w:name="Bookmark_I5KK3SF42HM6040050000400"/>
      <w:bookmarkEnd w:id="98"/>
      <w:hyperlink r:id="rId44" w:history="1">
        <w:r>
          <w:rPr>
            <w:rFonts w:ascii="arial" w:eastAsia="arial" w:hAnsi="arial" w:cs="arial"/>
            <w:b w:val="0"/>
            <w:i/>
            <w:strike w:val="0"/>
            <w:noProof w:val="0"/>
            <w:color w:val="0077CC"/>
            <w:position w:val="0"/>
            <w:sz w:val="20"/>
            <w:u w:val="single"/>
            <w:vertAlign w:val="baseline"/>
          </w:rPr>
          <w:t xml:space="preserve"> Colen v. United States</w:t>
        </w:r>
      </w:hyperlink>
      <w:hyperlink r:id="rId44" w:history="1">
        <w:r>
          <w:rPr>
            <w:rFonts w:ascii="arial" w:eastAsia="arial" w:hAnsi="arial" w:cs="arial"/>
            <w:b w:val="0"/>
            <w:i/>
            <w:strike w:val="0"/>
            <w:noProof w:val="0"/>
            <w:color w:val="0077CC"/>
            <w:position w:val="0"/>
            <w:sz w:val="20"/>
            <w:u w:val="single"/>
            <w:vertAlign w:val="baseline"/>
          </w:rPr>
          <w:t>, No. EDCV071359RSWLRNB, 2008 U.S. Dist. LEXIS 124880, 2008 WL 2051697, at *14 (C.D. Cal. May 12, 2008)</w:t>
        </w:r>
      </w:hyperlink>
      <w:r>
        <w:rPr>
          <w:rFonts w:ascii="arial" w:eastAsia="arial" w:hAnsi="arial" w:cs="arial"/>
          <w:b w:val="0"/>
          <w:i w:val="0"/>
          <w:strike w:val="0"/>
          <w:noProof w:val="0"/>
          <w:color w:val="000000"/>
          <w:position w:val="0"/>
          <w:sz w:val="20"/>
          <w:u w:val="none"/>
          <w:vertAlign w:val="baseline"/>
        </w:rPr>
        <w:t xml:space="preserve"> (noting "that this deficiency is not capable of being cured by amendment"). </w:t>
      </w:r>
      <w:bookmarkStart w:id="99" w:name="Bookmark_I5KK3SF42HM6050030000400_2"/>
      <w:bookmarkEnd w:id="99"/>
      <w:bookmarkStart w:id="100" w:name="Bookmark_I5KK3SF42SF8V80020000400"/>
      <w:bookmarkEnd w:id="100"/>
      <w:r>
        <w:rPr>
          <w:rFonts w:ascii="arial" w:eastAsia="arial" w:hAnsi="arial" w:cs="arial"/>
          <w:b w:val="0"/>
          <w:i w:val="0"/>
          <w:strike w:val="0"/>
          <w:noProof w:val="0"/>
          <w:color w:val="000000"/>
          <w:position w:val="0"/>
          <w:sz w:val="20"/>
          <w:u w:val="none"/>
          <w:vertAlign w:val="baseline"/>
        </w:rPr>
        <w:t xml:space="preserve">Thus, all claims brought under </w:t>
      </w:r>
      <w:r>
        <w:rPr>
          <w:rFonts w:ascii="arial" w:eastAsia="arial" w:hAnsi="arial" w:cs="arial"/>
          <w:b w:val="0"/>
          <w:i/>
          <w:strike w:val="0"/>
          <w:noProof w:val="0"/>
          <w:color w:val="000000"/>
          <w:position w:val="0"/>
          <w:sz w:val="20"/>
          <w:u w:val="none"/>
          <w:vertAlign w:val="baseline"/>
        </w:rPr>
        <w:t>18 U.S.C. § 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371</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18 U.S.C. §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1341-44</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18 U.S.C. § 1503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18 U.S.C. § 1512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18 U.S.C. § 1621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18 U.S.C. § 1659</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18 U.S.C. § 2383</w:t>
        </w:r>
      </w:hyperlink>
      <w:r>
        <w:rPr>
          <w:rFonts w:ascii="arial" w:eastAsia="arial" w:hAnsi="arial" w:cs="arial"/>
          <w:b w:val="0"/>
          <w:i w:val="0"/>
          <w:strike w:val="0"/>
          <w:noProof w:val="0"/>
          <w:color w:val="000000"/>
          <w:position w:val="0"/>
          <w:sz w:val="20"/>
          <w:u w:val="none"/>
          <w:vertAlign w:val="baseline"/>
        </w:rPr>
        <w:t xml:space="preserve"> must be dismissed with prejudice, as these criminal statutes do not provide, explicitly or implicitly, private civil causes of action. </w:t>
      </w:r>
      <w:bookmarkStart w:id="101" w:name="Bookmark_I5KK3SF42HM6060030000400"/>
      <w:bookmarkEnd w:id="101"/>
      <w:r>
        <w:rPr>
          <w:rFonts w:ascii="arial" w:eastAsia="arial" w:hAnsi="arial" w:cs="arial"/>
          <w:b w:val="0"/>
          <w:i/>
          <w:strike w:val="0"/>
          <w:noProof w:val="0"/>
          <w:color w:val="000000"/>
          <w:position w:val="0"/>
          <w:sz w:val="20"/>
          <w:u w:val="none"/>
          <w:vertAlign w:val="baseline"/>
        </w:rPr>
        <w:t xml:space="preserve">See </w:t>
      </w:r>
      <w:bookmarkStart w:id="102" w:name="Bookmark_I5KK3SF42HM6050020000400"/>
      <w:bookmarkEnd w:id="102"/>
      <w:hyperlink r:id="rId45" w:history="1">
        <w:r>
          <w:rPr>
            <w:rFonts w:ascii="arial" w:eastAsia="arial" w:hAnsi="arial" w:cs="arial"/>
            <w:b w:val="0"/>
            <w:i/>
            <w:strike w:val="0"/>
            <w:noProof w:val="0"/>
            <w:color w:val="0077CC"/>
            <w:position w:val="0"/>
            <w:sz w:val="20"/>
            <w:u w:val="single"/>
            <w:vertAlign w:val="baseline"/>
          </w:rPr>
          <w:t>Gage v. Kumpf</w:t>
        </w:r>
      </w:hyperlink>
      <w:hyperlink r:id="rId45" w:history="1">
        <w:r>
          <w:rPr>
            <w:rFonts w:ascii="arial" w:eastAsia="arial" w:hAnsi="arial" w:cs="arial"/>
            <w:b w:val="0"/>
            <w:i/>
            <w:strike w:val="0"/>
            <w:noProof w:val="0"/>
            <w:color w:val="0077CC"/>
            <w:position w:val="0"/>
            <w:sz w:val="20"/>
            <w:u w:val="single"/>
            <w:vertAlign w:val="baseline"/>
          </w:rPr>
          <w:t>, No. CIV.A. 12-2620 FLW, 2012 U.S. Dist. LEXIS 163084, 2012 WL 5630568, at *3 (D.N.J. Nov. 15, 2012)</w:t>
        </w:r>
      </w:hyperlink>
      <w:r>
        <w:rPr>
          <w:rFonts w:ascii="arial" w:eastAsia="arial" w:hAnsi="arial" w:cs="arial"/>
          <w:b w:val="0"/>
          <w:i w:val="0"/>
          <w:strike w:val="0"/>
          <w:noProof w:val="0"/>
          <w:color w:val="000000"/>
          <w:position w:val="0"/>
          <w:sz w:val="20"/>
          <w:u w:val="none"/>
          <w:vertAlign w:val="baseline"/>
        </w:rPr>
        <w:t xml:space="preserve"> ("It is beyond cavil that there is no private right of action to bring a claim pursuant to </w:t>
      </w:r>
      <w:r>
        <w:rPr>
          <w:rFonts w:ascii="arial" w:eastAsia="arial" w:hAnsi="arial" w:cs="arial"/>
          <w:b w:val="0"/>
          <w:i/>
          <w:strike w:val="0"/>
          <w:noProof w:val="0"/>
          <w:color w:val="000000"/>
          <w:position w:val="0"/>
          <w:sz w:val="20"/>
          <w:u w:val="none"/>
          <w:vertAlign w:val="baseline"/>
        </w:rPr>
        <w:t>18 U.S.C § 4</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i w:val="0"/>
          <w:strike w:val="0"/>
          <w:noProof w:val="0"/>
          <w:color w:val="000000"/>
          <w:position w:val="0"/>
          <w:sz w:val="20"/>
          <w:u w:val="none"/>
          <w:vertAlign w:val="baseline"/>
        </w:rPr>
        <w:t> [*10] </w:t>
      </w:r>
      <w:bookmarkStart w:id="103" w:name="Bookmark_I5KK3SF42HM6050040000400"/>
      <w:bookmarkEnd w:id="103"/>
      <w:hyperlink r:id="rId46" w:history="1">
        <w:r>
          <w:rPr>
            <w:rFonts w:ascii="arial" w:eastAsia="arial" w:hAnsi="arial" w:cs="arial"/>
            <w:b w:val="0"/>
            <w:i/>
            <w:strike w:val="0"/>
            <w:noProof w:val="0"/>
            <w:color w:val="0077CC"/>
            <w:position w:val="0"/>
            <w:sz w:val="20"/>
            <w:u w:val="single"/>
            <w:vertAlign w:val="baseline"/>
          </w:rPr>
          <w:t>Miller v. Cuneo</w:t>
        </w:r>
      </w:hyperlink>
      <w:hyperlink r:id="rId46" w:history="1">
        <w:r>
          <w:rPr>
            <w:rFonts w:ascii="arial" w:eastAsia="arial" w:hAnsi="arial" w:cs="arial"/>
            <w:b w:val="0"/>
            <w:i/>
            <w:strike w:val="0"/>
            <w:noProof w:val="0"/>
            <w:color w:val="0077CC"/>
            <w:position w:val="0"/>
            <w:sz w:val="20"/>
            <w:u w:val="single"/>
            <w:vertAlign w:val="baseline"/>
          </w:rPr>
          <w:t>, No. CA 11-124, 2012 U.S. Dist. LEXIS 12171, 2012 WL 333835, at *3 (W.D. Pa. Feb. 1, 2012)</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KK3SF42N1PS30010000400"/>
      <w:bookmarkEnd w:id="104"/>
      <w:hyperlink r:id="rId47" w:history="1">
        <w:r>
          <w:rPr>
            <w:rFonts w:ascii="arial" w:eastAsia="arial" w:hAnsi="arial" w:cs="arial"/>
            <w:b w:val="0"/>
            <w:i/>
            <w:strike w:val="0"/>
            <w:noProof w:val="0"/>
            <w:color w:val="0077CC"/>
            <w:position w:val="0"/>
            <w:sz w:val="20"/>
            <w:u w:val="single"/>
            <w:vertAlign w:val="baseline"/>
          </w:rPr>
          <w:t>Winston v. Daniels</w:t>
        </w:r>
      </w:hyperlink>
      <w:hyperlink r:id="rId47" w:history="1">
        <w:r>
          <w:rPr>
            <w:rFonts w:ascii="arial" w:eastAsia="arial" w:hAnsi="arial" w:cs="arial"/>
            <w:b w:val="0"/>
            <w:i/>
            <w:strike w:val="0"/>
            <w:noProof w:val="0"/>
            <w:color w:val="0077CC"/>
            <w:position w:val="0"/>
            <w:sz w:val="20"/>
            <w:u w:val="single"/>
            <w:vertAlign w:val="baseline"/>
          </w:rPr>
          <w:t>, No. 1:10-cv-74-SJM, 2011 U.S. Dist. LEXIS 73845, 2011 WL 2680282 at *5 n.4 (W.D. Pa. July 8, 2011))</w:t>
        </w:r>
      </w:hyperlink>
      <w:r>
        <w:rPr>
          <w:rFonts w:ascii="arial" w:eastAsia="arial" w:hAnsi="arial" w:cs="arial"/>
          <w:b w:val="0"/>
          <w:i w:val="0"/>
          <w:strike w:val="0"/>
          <w:noProof w:val="0"/>
          <w:color w:val="000000"/>
          <w:position w:val="0"/>
          <w:sz w:val="20"/>
          <w:u w:val="none"/>
          <w:vertAlign w:val="baseline"/>
        </w:rPr>
        <w:t xml:space="preserve">; </w:t>
      </w:r>
      <w:bookmarkStart w:id="105" w:name="Bookmark_I5KK3SF42N1PS30030000400"/>
      <w:bookmarkEnd w:id="105"/>
      <w:hyperlink r:id="rId48" w:history="1">
        <w:r>
          <w:rPr>
            <w:rFonts w:ascii="arial" w:eastAsia="arial" w:hAnsi="arial" w:cs="arial"/>
            <w:b w:val="0"/>
            <w:i/>
            <w:strike w:val="0"/>
            <w:noProof w:val="0"/>
            <w:color w:val="0077CC"/>
            <w:position w:val="0"/>
            <w:sz w:val="20"/>
            <w:u w:val="single"/>
            <w:vertAlign w:val="baseline"/>
          </w:rPr>
          <w:t>Walthour v. Herron</w:t>
        </w:r>
      </w:hyperlink>
      <w:hyperlink r:id="rId48" w:history="1">
        <w:r>
          <w:rPr>
            <w:rFonts w:ascii="arial" w:eastAsia="arial" w:hAnsi="arial" w:cs="arial"/>
            <w:b w:val="0"/>
            <w:i/>
            <w:strike w:val="0"/>
            <w:noProof w:val="0"/>
            <w:color w:val="0077CC"/>
            <w:position w:val="0"/>
            <w:sz w:val="20"/>
            <w:u w:val="single"/>
            <w:vertAlign w:val="baseline"/>
          </w:rPr>
          <w:t xml:space="preserve">, Civ. Action No, 10-01495, 2010 U.S. Dist. LEXIS 44221, 2010 WL 1877704 at *3 (E.D. Pa. May 6, 2010) </w:t>
        </w:r>
      </w:hyperlink>
      <w:r>
        <w:rPr>
          <w:rFonts w:ascii="arial" w:eastAsia="arial" w:hAnsi="arial" w:cs="arial"/>
          <w:b w:val="0"/>
          <w:i w:val="0"/>
          <w:strike w:val="0"/>
          <w:noProof w:val="0"/>
          <w:color w:val="000000"/>
          <w:position w:val="0"/>
          <w:sz w:val="20"/>
          <w:u w:val="none"/>
          <w:vertAlign w:val="baseline"/>
        </w:rPr>
        <w:t xml:space="preserve">(no private right of action exists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371</w:t>
      </w:r>
      <w:r>
        <w:rPr>
          <w:rFonts w:ascii="arial" w:eastAsia="arial" w:hAnsi="arial" w:cs="arial"/>
          <w:b w:val="0"/>
          <w:i w:val="0"/>
          <w:strike w:val="0"/>
          <w:noProof w:val="0"/>
          <w:color w:val="000000"/>
          <w:position w:val="0"/>
          <w:sz w:val="20"/>
          <w:u w:val="none"/>
          <w:vertAlign w:val="baseline"/>
        </w:rPr>
        <w:t xml:space="preserve">, or </w:t>
      </w:r>
      <w:hyperlink r:id="rId38" w:history="1">
        <w:r>
          <w:rPr>
            <w:rFonts w:ascii="arial" w:eastAsia="arial" w:hAnsi="arial" w:cs="arial"/>
            <w:b w:val="0"/>
            <w:i/>
            <w:strike w:val="0"/>
            <w:noProof w:val="0"/>
            <w:color w:val="0077CC"/>
            <w:position w:val="0"/>
            <w:sz w:val="20"/>
            <w:u w:val="single"/>
            <w:vertAlign w:val="baseline"/>
          </w:rPr>
          <w:t>1951</w:t>
        </w:r>
      </w:hyperlink>
      <w:r>
        <w:rPr>
          <w:rFonts w:ascii="arial" w:eastAsia="arial" w:hAnsi="arial" w:cs="arial"/>
          <w:b w:val="0"/>
          <w:i w:val="0"/>
          <w:strike w:val="0"/>
          <w:noProof w:val="0"/>
          <w:color w:val="000000"/>
          <w:position w:val="0"/>
          <w:sz w:val="20"/>
          <w:u w:val="none"/>
          <w:vertAlign w:val="baseline"/>
        </w:rPr>
        <w:t xml:space="preserve">); </w:t>
      </w:r>
      <w:bookmarkStart w:id="106" w:name="Bookmark_I5KK3SF42N1PS30050000400"/>
      <w:bookmarkEnd w:id="106"/>
      <w:hyperlink r:id="rId49" w:history="1">
        <w:r>
          <w:rPr>
            <w:rFonts w:ascii="arial" w:eastAsia="arial" w:hAnsi="arial" w:cs="arial"/>
            <w:b w:val="0"/>
            <w:i/>
            <w:strike w:val="0"/>
            <w:noProof w:val="0"/>
            <w:color w:val="0077CC"/>
            <w:position w:val="0"/>
            <w:sz w:val="20"/>
            <w:u w:val="single"/>
            <w:vertAlign w:val="baseline"/>
          </w:rPr>
          <w:t>McCray v. Holder</w:t>
        </w:r>
      </w:hyperlink>
      <w:hyperlink r:id="rId49" w:history="1">
        <w:r>
          <w:rPr>
            <w:rFonts w:ascii="arial" w:eastAsia="arial" w:hAnsi="arial" w:cs="arial"/>
            <w:b w:val="0"/>
            <w:i/>
            <w:strike w:val="0"/>
            <w:noProof w:val="0"/>
            <w:color w:val="0077CC"/>
            <w:position w:val="0"/>
            <w:sz w:val="20"/>
            <w:u w:val="single"/>
            <w:vertAlign w:val="baseline"/>
          </w:rPr>
          <w:t>, 391 F. App'x 887 (D.C. Cir. 2010)</w:t>
        </w:r>
      </w:hyperlink>
      <w:r>
        <w:rPr>
          <w:rFonts w:ascii="arial" w:eastAsia="arial" w:hAnsi="arial" w:cs="arial"/>
          <w:b w:val="0"/>
          <w:i w:val="0"/>
          <w:strike w:val="0"/>
          <w:noProof w:val="0"/>
          <w:color w:val="000000"/>
          <w:position w:val="0"/>
          <w:sz w:val="20"/>
          <w:u w:val="none"/>
          <w:vertAlign w:val="baseline"/>
        </w:rPr>
        <w:t xml:space="preserve"> (per curiam) (concluding that "district court correctly held that there is no private right of action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242</w:t>
      </w:r>
      <w:r>
        <w:rPr>
          <w:rFonts w:ascii="arial" w:eastAsia="arial" w:hAnsi="arial" w:cs="arial"/>
          <w:b w:val="0"/>
          <w:i w:val="0"/>
          <w:strike w:val="0"/>
          <w:noProof w:val="0"/>
          <w:color w:val="000000"/>
          <w:position w:val="0"/>
          <w:sz w:val="20"/>
          <w:u w:val="none"/>
          <w:vertAlign w:val="baseline"/>
        </w:rPr>
        <w:t xml:space="preserve">"); </w:t>
      </w:r>
      <w:bookmarkStart w:id="107" w:name="Bookmark_I5KK3SF428T4340020000400"/>
      <w:bookmarkEnd w:id="107"/>
      <w:hyperlink r:id="rId50" w:history="1">
        <w:r>
          <w:rPr>
            <w:rFonts w:ascii="arial" w:eastAsia="arial" w:hAnsi="arial" w:cs="arial"/>
            <w:b w:val="0"/>
            <w:i/>
            <w:strike w:val="0"/>
            <w:noProof w:val="0"/>
            <w:color w:val="0077CC"/>
            <w:position w:val="0"/>
            <w:sz w:val="20"/>
            <w:u w:val="single"/>
            <w:vertAlign w:val="baseline"/>
          </w:rPr>
          <w:t>Hernandez v. Dist. of Columbia</w:t>
        </w:r>
      </w:hyperlink>
      <w:hyperlink r:id="rId50" w:history="1">
        <w:r>
          <w:rPr>
            <w:rFonts w:ascii="arial" w:eastAsia="arial" w:hAnsi="arial" w:cs="arial"/>
            <w:b w:val="0"/>
            <w:i/>
            <w:strike w:val="0"/>
            <w:noProof w:val="0"/>
            <w:color w:val="0077CC"/>
            <w:position w:val="0"/>
            <w:sz w:val="20"/>
            <w:u w:val="single"/>
            <w:vertAlign w:val="baseline"/>
          </w:rPr>
          <w:t>, 845 F. Supp. 2d 112, 116 (D.D.C. 2012)</w:t>
        </w:r>
      </w:hyperlink>
      <w:r>
        <w:rPr>
          <w:rFonts w:ascii="arial" w:eastAsia="arial" w:hAnsi="arial" w:cs="arial"/>
          <w:b w:val="0"/>
          <w:i w:val="0"/>
          <w:strike w:val="0"/>
          <w:noProof w:val="0"/>
          <w:color w:val="000000"/>
          <w:position w:val="0"/>
          <w:sz w:val="20"/>
          <w:u w:val="none"/>
          <w:vertAlign w:val="baseline"/>
        </w:rPr>
        <w:t xml:space="preserve"> (dismissing claims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242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245</w:t>
      </w:r>
      <w:r>
        <w:rPr>
          <w:rFonts w:ascii="arial" w:eastAsia="arial" w:hAnsi="arial" w:cs="arial"/>
          <w:b w:val="0"/>
          <w:i w:val="0"/>
          <w:strike w:val="0"/>
          <w:noProof w:val="0"/>
          <w:color w:val="000000"/>
          <w:position w:val="0"/>
          <w:sz w:val="20"/>
          <w:u w:val="none"/>
          <w:vertAlign w:val="baseline"/>
        </w:rPr>
        <w:t xml:space="preserve">. . . as there is no private right of action under these criminal statutes"); </w:t>
      </w:r>
      <w:bookmarkStart w:id="108" w:name="Bookmark_I5KK3SF428T4340040000400"/>
      <w:bookmarkEnd w:id="108"/>
      <w:hyperlink r:id="rId51" w:history="1">
        <w:r>
          <w:rPr>
            <w:rFonts w:ascii="arial" w:eastAsia="arial" w:hAnsi="arial" w:cs="arial"/>
            <w:b w:val="0"/>
            <w:i/>
            <w:strike w:val="0"/>
            <w:noProof w:val="0"/>
            <w:color w:val="0077CC"/>
            <w:position w:val="0"/>
            <w:sz w:val="20"/>
            <w:u w:val="single"/>
            <w:vertAlign w:val="baseline"/>
          </w:rPr>
          <w:t>Marranca v. U.S. I.R.S.</w:t>
        </w:r>
      </w:hyperlink>
      <w:hyperlink r:id="rId51" w:history="1">
        <w:r>
          <w:rPr>
            <w:rFonts w:ascii="arial" w:eastAsia="arial" w:hAnsi="arial" w:cs="arial"/>
            <w:b w:val="0"/>
            <w:i/>
            <w:strike w:val="0"/>
            <w:noProof w:val="0"/>
            <w:color w:val="0077CC"/>
            <w:position w:val="0"/>
            <w:sz w:val="20"/>
            <w:u w:val="single"/>
            <w:vertAlign w:val="baseline"/>
          </w:rPr>
          <w:t>, No. 07-CV-859S, 2009 U.S. Dist. LEXIS 27831, 2009 WL 909642, at *5 (W.D.N.Y. Mar. 31,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472 of Title 18 of the United States Code</w:t>
      </w:r>
      <w:r>
        <w:rPr>
          <w:rFonts w:ascii="arial" w:eastAsia="arial" w:hAnsi="arial" w:cs="arial"/>
          <w:b w:val="0"/>
          <w:i w:val="0"/>
          <w:strike w:val="0"/>
          <w:noProof w:val="0"/>
          <w:color w:val="000000"/>
          <w:position w:val="0"/>
          <w:sz w:val="20"/>
          <w:u w:val="none"/>
          <w:vertAlign w:val="baseline"/>
        </w:rPr>
        <w:t xml:space="preserve"> is a criminal statute that must be enforced by the United States Attorney's Office. </w:t>
      </w:r>
      <w:bookmarkStart w:id="109" w:name="Bookmark_I5KK3SF42HM6060030000400_2"/>
      <w:bookmarkEnd w:id="109"/>
      <w:bookmarkStart w:id="110" w:name="Bookmark_I5KK3SF42SF8V80020000400_2"/>
      <w:bookmarkEnd w:id="110"/>
      <w:r>
        <w:rPr>
          <w:rFonts w:ascii="arial" w:eastAsia="arial" w:hAnsi="arial" w:cs="arial"/>
          <w:b w:val="0"/>
          <w:i w:val="0"/>
          <w:strike w:val="0"/>
          <w:noProof w:val="0"/>
          <w:color w:val="000000"/>
          <w:position w:val="0"/>
          <w:sz w:val="20"/>
          <w:u w:val="none"/>
          <w:vertAlign w:val="baseline"/>
        </w:rPr>
        <w:t xml:space="preserve">Consequently, in addition to this Court lacking subject matter jurisdiction over the underlying claims, [p]etitioner lacks standing to bring his second claim for relief and it must therefore be dismissed."); </w:t>
      </w:r>
      <w:bookmarkStart w:id="111" w:name="Bookmark_I5KK3SF42SF8V80010000400"/>
      <w:bookmarkEnd w:id="111"/>
      <w:hyperlink r:id="rId52" w:history="1">
        <w:r>
          <w:rPr>
            <w:rFonts w:ascii="arial" w:eastAsia="arial" w:hAnsi="arial" w:cs="arial"/>
            <w:b w:val="0"/>
            <w:i/>
            <w:strike w:val="0"/>
            <w:noProof w:val="0"/>
            <w:color w:val="0077CC"/>
            <w:position w:val="0"/>
            <w:sz w:val="20"/>
            <w:u w:val="single"/>
            <w:vertAlign w:val="baseline"/>
          </w:rPr>
          <w:t>Wisdom v. First Midwest Bank</w:t>
        </w:r>
      </w:hyperlink>
      <w:hyperlink r:id="rId52" w:history="1">
        <w:r>
          <w:rPr>
            <w:rFonts w:ascii="arial" w:eastAsia="arial" w:hAnsi="arial" w:cs="arial"/>
            <w:b w:val="0"/>
            <w:i/>
            <w:strike w:val="0"/>
            <w:noProof w:val="0"/>
            <w:color w:val="0077CC"/>
            <w:position w:val="0"/>
            <w:sz w:val="20"/>
            <w:u w:val="single"/>
            <w:vertAlign w:val="baseline"/>
          </w:rPr>
          <w:t>, 167 F.3d 402, 408 (8th Cir. 1999)</w:t>
        </w:r>
      </w:hyperlink>
      <w:r>
        <w:rPr>
          <w:rFonts w:ascii="arial" w:eastAsia="arial" w:hAnsi="arial" w:cs="arial"/>
          <w:b w:val="0"/>
          <w:i w:val="0"/>
          <w:strike w:val="0"/>
          <w:noProof w:val="0"/>
          <w:color w:val="000000"/>
          <w:position w:val="0"/>
          <w:sz w:val="20"/>
          <w:u w:val="none"/>
          <w:vertAlign w:val="baseline"/>
        </w:rPr>
        <w:t xml:space="preserve"> (holding that there is no private right of action under the mail fraud statutes, including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1342</w:t>
        </w:r>
      </w:hyperlink>
      <w:r>
        <w:rPr>
          <w:rFonts w:ascii="arial" w:eastAsia="arial" w:hAnsi="arial" w:cs="arial"/>
          <w:b w:val="0"/>
          <w:i w:val="0"/>
          <w:strike w:val="0"/>
          <w:noProof w:val="0"/>
          <w:color w:val="000000"/>
          <w:position w:val="0"/>
          <w:sz w:val="20"/>
          <w:u w:val="none"/>
          <w:vertAlign w:val="baseline"/>
        </w:rPr>
        <w:t xml:space="preserve">); </w:t>
      </w:r>
      <w:bookmarkStart w:id="112" w:name="Bookmark_I5KK3SF42SF8V80030000400"/>
      <w:bookmarkEnd w:id="112"/>
      <w:hyperlink r:id="rId54" w:history="1">
        <w:r>
          <w:rPr>
            <w:rFonts w:ascii="arial" w:eastAsia="arial" w:hAnsi="arial" w:cs="arial"/>
            <w:b w:val="0"/>
            <w:i/>
            <w:strike w:val="0"/>
            <w:noProof w:val="0"/>
            <w:color w:val="0077CC"/>
            <w:position w:val="0"/>
            <w:sz w:val="20"/>
            <w:u w:val="single"/>
            <w:vertAlign w:val="baseline"/>
          </w:rPr>
          <w:t>Wilcox v. First Interstate Bank of Or., N.A.</w:t>
        </w:r>
      </w:hyperlink>
      <w:hyperlink r:id="rId54" w:history="1">
        <w:r>
          <w:rPr>
            <w:rFonts w:ascii="arial" w:eastAsia="arial" w:hAnsi="arial" w:cs="arial"/>
            <w:b w:val="0"/>
            <w:i/>
            <w:strike w:val="0"/>
            <w:noProof w:val="0"/>
            <w:color w:val="0077CC"/>
            <w:position w:val="0"/>
            <w:sz w:val="20"/>
            <w:u w:val="single"/>
            <w:vertAlign w:val="baseline"/>
          </w:rPr>
          <w:t>, 815 F.2d 522, 533 n. 1 (9th Cir. 1987)</w:t>
        </w:r>
      </w:hyperlink>
      <w:r>
        <w:rPr>
          <w:rFonts w:ascii="arial" w:eastAsia="arial" w:hAnsi="arial" w:cs="arial"/>
          <w:b w:val="0"/>
          <w:i w:val="0"/>
          <w:strike w:val="0"/>
          <w:noProof w:val="0"/>
          <w:color w:val="000000"/>
          <w:position w:val="0"/>
          <w:sz w:val="20"/>
          <w:u w:val="none"/>
          <w:vertAlign w:val="baseline"/>
        </w:rPr>
        <w:t xml:space="preserve"> (finding no private right of action under </w:t>
      </w:r>
      <w:hyperlink r:id="rId55"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w:t>
      </w:r>
      <w:bookmarkStart w:id="113" w:name="Bookmark_I5KK3SF42SF8V80050000400"/>
      <w:bookmarkEnd w:id="113"/>
      <w:hyperlink r:id="rId56" w:history="1">
        <w:r>
          <w:rPr>
            <w:rFonts w:ascii="arial" w:eastAsia="arial" w:hAnsi="arial" w:cs="arial"/>
            <w:b w:val="0"/>
            <w:i/>
            <w:strike w:val="0"/>
            <w:noProof w:val="0"/>
            <w:color w:val="0077CC"/>
            <w:position w:val="0"/>
            <w:sz w:val="20"/>
            <w:u w:val="single"/>
            <w:vertAlign w:val="baseline"/>
          </w:rPr>
          <w:t>Chavarria v. Wells Fargo Bank, N.A.</w:t>
        </w:r>
      </w:hyperlink>
      <w:hyperlink r:id="rId56" w:history="1">
        <w:r>
          <w:rPr>
            <w:rFonts w:ascii="arial" w:eastAsia="arial" w:hAnsi="arial" w:cs="arial"/>
            <w:b w:val="0"/>
            <w:i/>
            <w:strike w:val="0"/>
            <w:noProof w:val="0"/>
            <w:color w:val="0077CC"/>
            <w:position w:val="0"/>
            <w:sz w:val="20"/>
            <w:u w:val="single"/>
            <w:vertAlign w:val="baseline"/>
          </w:rPr>
          <w:t>, No. CV1503403BROASX, 2015 U.S. Dist. LEXIS 106221, 2015 WL 4768227, at *4 (C.D. Cal. Aug. 11, 2015)</w:t>
        </w:r>
      </w:hyperlink>
      <w:r>
        <w:rPr>
          <w:rFonts w:ascii="arial" w:eastAsia="arial" w:hAnsi="arial" w:cs="arial"/>
          <w:b w:val="0"/>
          <w:i w:val="0"/>
          <w:strike w:val="0"/>
          <w:noProof w:val="0"/>
          <w:color w:val="000000"/>
          <w:position w:val="0"/>
          <w:sz w:val="20"/>
          <w:u w:val="none"/>
          <w:vertAlign w:val="baseline"/>
        </w:rPr>
        <w:t xml:space="preserve"> ("To the extent that Plaintiff attempts to criminally prosecute Defendants, he has no authority to do so. </w:t>
      </w:r>
      <w:r>
        <w:rPr>
          <w:rFonts w:ascii="arial" w:eastAsia="arial" w:hAnsi="arial" w:cs="arial"/>
          <w:b w:val="0"/>
          <w:i/>
          <w:strike w:val="0"/>
          <w:noProof w:val="0"/>
          <w:color w:val="000000"/>
          <w:position w:val="0"/>
          <w:sz w:val="20"/>
          <w:u w:val="none"/>
          <w:vertAlign w:val="baseline"/>
        </w:rPr>
        <w:t>Sections 473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1341</w:t>
      </w:r>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1348 of Title 18</w:t>
        </w:r>
      </w:hyperlink>
      <w:r>
        <w:rPr>
          <w:rFonts w:ascii="arial" w:eastAsia="arial" w:hAnsi="arial" w:cs="arial"/>
          <w:b w:val="0"/>
          <w:i w:val="0"/>
          <w:strike w:val="0"/>
          <w:noProof w:val="0"/>
          <w:color w:val="000000"/>
          <w:position w:val="0"/>
          <w:sz w:val="20"/>
          <w:u w:val="none"/>
          <w:vertAlign w:val="baseline"/>
        </w:rPr>
        <w:t xml:space="preserve"> are federal criminal statutes that do not provide for civil causes of action. Plaintiff is not authorized to bring these claims."); </w:t>
      </w:r>
      <w:bookmarkStart w:id="114" w:name="Bookmark_I5KK3SF42HM6060020000400"/>
      <w:bookmarkEnd w:id="114"/>
      <w:hyperlink r:id="rId58" w:history="1">
        <w:r>
          <w:rPr>
            <w:rFonts w:ascii="arial" w:eastAsia="arial" w:hAnsi="arial" w:cs="arial"/>
            <w:b w:val="0"/>
            <w:i/>
            <w:strike w:val="0"/>
            <w:noProof w:val="0"/>
            <w:color w:val="0077CC"/>
            <w:position w:val="0"/>
            <w:sz w:val="20"/>
            <w:u w:val="single"/>
            <w:vertAlign w:val="baseline"/>
          </w:rPr>
          <w:t>Park Nat'l Bank of Chi. v. Michael Oil Co.</w:t>
        </w:r>
      </w:hyperlink>
      <w:hyperlink r:id="rId58" w:history="1">
        <w:r>
          <w:rPr>
            <w:rFonts w:ascii="arial" w:eastAsia="arial" w:hAnsi="arial" w:cs="arial"/>
            <w:b w:val="0"/>
            <w:i/>
            <w:strike w:val="0"/>
            <w:noProof w:val="0"/>
            <w:color w:val="0077CC"/>
            <w:position w:val="0"/>
            <w:sz w:val="20"/>
            <w:u w:val="single"/>
            <w:vertAlign w:val="baseline"/>
          </w:rPr>
          <w:t>, 702 F. Supp. 703, 704 (N.D. Ill. 1989)</w:t>
        </w:r>
      </w:hyperlink>
      <w:r>
        <w:rPr>
          <w:rFonts w:ascii="arial" w:eastAsia="arial" w:hAnsi="arial" w:cs="arial"/>
          <w:b w:val="0"/>
          <w:i w:val="0"/>
          <w:strike w:val="0"/>
          <w:noProof w:val="0"/>
          <w:color w:val="000000"/>
          <w:position w:val="0"/>
          <w:sz w:val="20"/>
          <w:u w:val="none"/>
          <w:vertAlign w:val="baseline"/>
        </w:rPr>
        <w:t xml:space="preserve"> (no private right of action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bank fraud under </w:t>
      </w:r>
      <w:hyperlink r:id="rId59"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w:t>
      </w:r>
      <w:bookmarkStart w:id="115" w:name="Bookmark_I5KK3SF42HM6060040000400"/>
      <w:bookmarkEnd w:id="115"/>
      <w:hyperlink r:id="rId60" w:history="1">
        <w:r>
          <w:rPr>
            <w:rFonts w:ascii="arial" w:eastAsia="arial" w:hAnsi="arial" w:cs="arial"/>
            <w:b w:val="0"/>
            <w:i/>
            <w:strike w:val="0"/>
            <w:noProof w:val="0"/>
            <w:color w:val="0077CC"/>
            <w:position w:val="0"/>
            <w:sz w:val="20"/>
            <w:u w:val="single"/>
            <w:vertAlign w:val="baseline"/>
          </w:rPr>
          <w:t>Holmes v. MBNA Am. Bank, N.A.</w:t>
        </w:r>
      </w:hyperlink>
      <w:hyperlink r:id="rId60" w:history="1">
        <w:r>
          <w:rPr>
            <w:rFonts w:ascii="arial" w:eastAsia="arial" w:hAnsi="arial" w:cs="arial"/>
            <w:b w:val="0"/>
            <w:i/>
            <w:strike w:val="0"/>
            <w:noProof w:val="0"/>
            <w:color w:val="0077CC"/>
            <w:position w:val="0"/>
            <w:sz w:val="20"/>
            <w:u w:val="single"/>
            <w:vertAlign w:val="baseline"/>
          </w:rPr>
          <w:t>, No. 5:05-CV-16, 2007 U.S. Dist. LEXIS 22601, 2007 WL 952017, at *1 (W.D.N.C. Mar. 27, 2007)</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18 U.S.C. § 1344</w:t>
        </w:r>
      </w:hyperlink>
      <w:r>
        <w:rPr>
          <w:rFonts w:ascii="arial" w:eastAsia="arial" w:hAnsi="arial" w:cs="arial"/>
          <w:b w:val="0"/>
          <w:i w:val="0"/>
          <w:strike w:val="0"/>
          <w:noProof w:val="0"/>
          <w:color w:val="000000"/>
          <w:position w:val="0"/>
          <w:sz w:val="20"/>
          <w:u w:val="none"/>
          <w:vertAlign w:val="baseline"/>
        </w:rPr>
        <w:t xml:space="preserve"> is a criminal statute and provides no private right of action."); </w:t>
      </w:r>
      <w:bookmarkStart w:id="116" w:name="Bookmark_I5KK3SF42D6NJ10010000400"/>
      <w:bookmarkEnd w:id="116"/>
      <w:hyperlink r:id="rId61" w:history="1">
        <w:r>
          <w:rPr>
            <w:rFonts w:ascii="arial" w:eastAsia="arial" w:hAnsi="arial" w:cs="arial"/>
            <w:b w:val="0"/>
            <w:i/>
            <w:strike w:val="0"/>
            <w:noProof w:val="0"/>
            <w:color w:val="0077CC"/>
            <w:position w:val="0"/>
            <w:sz w:val="20"/>
            <w:u w:val="single"/>
            <w:vertAlign w:val="baseline"/>
          </w:rPr>
          <w:t>Estate of Moser v. Exeter Twp. Boro. Council Members</w:t>
        </w:r>
      </w:hyperlink>
      <w:hyperlink r:id="rId61" w:history="1">
        <w:r>
          <w:rPr>
            <w:rFonts w:ascii="arial" w:eastAsia="arial" w:hAnsi="arial" w:cs="arial"/>
            <w:b w:val="0"/>
            <w:i/>
            <w:strike w:val="0"/>
            <w:noProof w:val="0"/>
            <w:color w:val="0077CC"/>
            <w:position w:val="0"/>
            <w:sz w:val="20"/>
            <w:u w:val="single"/>
            <w:vertAlign w:val="baseline"/>
          </w:rPr>
          <w:t>, No, CIV. A. 98-3525, 1998 U.S. Dist. LEXIS 14012, 1998 WL 575109 at *1 n.1 (E.D. Pa. Sept. 8, 1998)</w:t>
        </w:r>
      </w:hyperlink>
      <w:r>
        <w:rPr>
          <w:rFonts w:ascii="arial" w:eastAsia="arial" w:hAnsi="arial" w:cs="arial"/>
          <w:b w:val="0"/>
          <w:i w:val="0"/>
          <w:strike w:val="0"/>
          <w:noProof w:val="0"/>
          <w:color w:val="000000"/>
          <w:position w:val="0"/>
          <w:sz w:val="20"/>
          <w:u w:val="none"/>
          <w:vertAlign w:val="baseline"/>
        </w:rPr>
        <w:t xml:space="preserve"> (finding no private right of action underl</w:t>
      </w:r>
      <w:hyperlink r:id="rId62" w:history="1">
        <w:r>
          <w:rPr>
            <w:rFonts w:ascii="arial" w:eastAsia="arial" w:hAnsi="arial" w:cs="arial"/>
            <w:b w:val="0"/>
            <w:i/>
            <w:strike w:val="0"/>
            <w:noProof w:val="0"/>
            <w:color w:val="0077CC"/>
            <w:position w:val="0"/>
            <w:sz w:val="20"/>
            <w:u w:val="single"/>
            <w:vertAlign w:val="baseline"/>
          </w:rPr>
          <w:t>8 U.S.C. § 1621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action); </w:t>
      </w:r>
      <w:bookmarkStart w:id="117" w:name="Bookmark_I5KK3SF42D6NJ10030000400"/>
      <w:bookmarkEnd w:id="117"/>
      <w:hyperlink r:id="rId63" w:history="1">
        <w:r>
          <w:rPr>
            <w:rFonts w:ascii="arial" w:eastAsia="arial" w:hAnsi="arial" w:cs="arial"/>
            <w:b w:val="0"/>
            <w:i/>
            <w:strike w:val="0"/>
            <w:noProof w:val="0"/>
            <w:color w:val="0077CC"/>
            <w:position w:val="0"/>
            <w:sz w:val="20"/>
            <w:u w:val="single"/>
            <w:vertAlign w:val="baseline"/>
          </w:rPr>
          <w:t>Peavey v. Holder</w:t>
        </w:r>
      </w:hyperlink>
      <w:hyperlink r:id="rId63" w:history="1">
        <w:r>
          <w:rPr>
            <w:rFonts w:ascii="arial" w:eastAsia="arial" w:hAnsi="arial" w:cs="arial"/>
            <w:b w:val="0"/>
            <w:i/>
            <w:strike w:val="0"/>
            <w:noProof w:val="0"/>
            <w:color w:val="0077CC"/>
            <w:position w:val="0"/>
            <w:sz w:val="20"/>
            <w:u w:val="single"/>
            <w:vertAlign w:val="baseline"/>
          </w:rPr>
          <w:t>, 657 F. Supp. 2d 180, 2009 WL 3080464, at *9 (D.D.C. 2009)</w:t>
        </w:r>
      </w:hyperlink>
      <w:r>
        <w:rPr>
          <w:rFonts w:ascii="arial" w:eastAsia="arial" w:hAnsi="arial" w:cs="arial"/>
          <w:b w:val="0"/>
          <w:i w:val="0"/>
          <w:strike w:val="0"/>
          <w:noProof w:val="0"/>
          <w:color w:val="000000"/>
          <w:position w:val="0"/>
          <w:sz w:val="20"/>
          <w:u w:val="none"/>
          <w:vertAlign w:val="baseline"/>
        </w:rPr>
        <w:t xml:space="preserve"> (noting that there is no private right of action pursuant to </w:t>
      </w:r>
      <w:hyperlink r:id="rId34" w:history="1">
        <w:r>
          <w:rPr>
            <w:rFonts w:ascii="arial" w:eastAsia="arial" w:hAnsi="arial" w:cs="arial"/>
            <w:b w:val="0"/>
            <w:i/>
            <w:strike w:val="0"/>
            <w:noProof w:val="0"/>
            <w:color w:val="0077CC"/>
            <w:position w:val="0"/>
            <w:sz w:val="20"/>
            <w:u w:val="single"/>
            <w:vertAlign w:val="baseline"/>
          </w:rPr>
          <w:t>18 U.S.C. § 1503</w:t>
        </w:r>
      </w:hyperlink>
      <w:r>
        <w:rPr>
          <w:rFonts w:ascii="arial" w:eastAsia="arial" w:hAnsi="arial" w:cs="arial"/>
          <w:b w:val="0"/>
          <w:i w:val="0"/>
          <w:strike w:val="0"/>
          <w:noProof w:val="0"/>
          <w:color w:val="000000"/>
          <w:position w:val="0"/>
          <w:sz w:val="20"/>
          <w:u w:val="none"/>
          <w:vertAlign w:val="baseline"/>
        </w:rPr>
        <w:t xml:space="preserve">); </w:t>
      </w:r>
      <w:bookmarkStart w:id="118" w:name="Bookmark_I5KK3SF42D6NJ10050000400"/>
      <w:bookmarkEnd w:id="118"/>
      <w:hyperlink r:id="rId64" w:history="1">
        <w:r>
          <w:rPr>
            <w:rFonts w:ascii="arial" w:eastAsia="arial" w:hAnsi="arial" w:cs="arial"/>
            <w:b w:val="0"/>
            <w:i/>
            <w:strike w:val="0"/>
            <w:noProof w:val="0"/>
            <w:color w:val="0077CC"/>
            <w:position w:val="0"/>
            <w:sz w:val="20"/>
            <w:u w:val="single"/>
            <w:vertAlign w:val="baseline"/>
          </w:rPr>
          <w:t>Fraser v. Fiduciary Trust Co., Intern.</w:t>
        </w:r>
      </w:hyperlink>
      <w:hyperlink r:id="rId64" w:history="1">
        <w:r>
          <w:rPr>
            <w:rFonts w:ascii="arial" w:eastAsia="arial" w:hAnsi="arial" w:cs="arial"/>
            <w:b w:val="0"/>
            <w:i/>
            <w:strike w:val="0"/>
            <w:noProof w:val="0"/>
            <w:color w:val="0077CC"/>
            <w:position w:val="0"/>
            <w:sz w:val="20"/>
            <w:u w:val="single"/>
            <w:vertAlign w:val="baseline"/>
          </w:rPr>
          <w:t>, No. 04 Civ. 6958(RMB)(GWG), 2005 U.S. Dist. LEXIS 48059, 2005 WL 6328596, at *14 (S.D.N.Y. June 23, 2005)</w:t>
        </w:r>
      </w:hyperlink>
      <w:r>
        <w:rPr>
          <w:rFonts w:ascii="arial" w:eastAsia="arial" w:hAnsi="arial" w:cs="arial"/>
          <w:b w:val="0"/>
          <w:i w:val="0"/>
          <w:strike w:val="0"/>
          <w:noProof w:val="0"/>
          <w:color w:val="000000"/>
          <w:position w:val="0"/>
          <w:sz w:val="20"/>
          <w:u w:val="none"/>
          <w:vertAlign w:val="baseline"/>
        </w:rPr>
        <w:t xml:space="preserve"> (concluding that no private right of action exists under</w:t>
      </w:r>
      <w:hyperlink r:id="rId35" w:history="1">
        <w:r>
          <w:rPr>
            <w:rFonts w:ascii="arial" w:eastAsia="arial" w:hAnsi="arial" w:cs="arial"/>
            <w:b w:val="0"/>
            <w:i/>
            <w:strike w:val="0"/>
            <w:noProof w:val="0"/>
            <w:color w:val="0077CC"/>
            <w:position w:val="0"/>
            <w:sz w:val="20"/>
            <w:u w:val="single"/>
            <w:vertAlign w:val="baseline"/>
          </w:rPr>
          <w:t xml:space="preserve"> 18 U.S.C. § 1512</w:t>
        </w:r>
      </w:hyperlink>
      <w:r>
        <w:rPr>
          <w:rFonts w:ascii="arial" w:eastAsia="arial" w:hAnsi="arial" w:cs="arial"/>
          <w:b w:val="0"/>
          <w:i w:val="0"/>
          <w:strike w:val="0"/>
          <w:noProof w:val="0"/>
          <w:color w:val="000000"/>
          <w:position w:val="0"/>
          <w:sz w:val="20"/>
          <w:u w:val="none"/>
          <w:vertAlign w:val="baseline"/>
        </w:rPr>
        <w:t xml:space="preserve">); </w:t>
      </w:r>
      <w:bookmarkStart w:id="119" w:name="Bookmark_I5KK3SF42N1PS50020000400"/>
      <w:bookmarkEnd w:id="119"/>
      <w:hyperlink r:id="rId65" w:history="1">
        <w:r>
          <w:rPr>
            <w:rFonts w:ascii="arial" w:eastAsia="arial" w:hAnsi="arial" w:cs="arial"/>
            <w:b w:val="0"/>
            <w:i/>
            <w:strike w:val="0"/>
            <w:noProof w:val="0"/>
            <w:color w:val="0077CC"/>
            <w:position w:val="0"/>
            <w:sz w:val="20"/>
            <w:u w:val="single"/>
            <w:vertAlign w:val="baseline"/>
          </w:rPr>
          <w:t>Nicole Energy Servs. v. McClatchey</w:t>
        </w:r>
      </w:hyperlink>
      <w:hyperlink r:id="rId65" w:history="1">
        <w:r>
          <w:rPr>
            <w:rFonts w:ascii="arial" w:eastAsia="arial" w:hAnsi="arial" w:cs="arial"/>
            <w:b w:val="0"/>
            <w:i/>
            <w:strike w:val="0"/>
            <w:noProof w:val="0"/>
            <w:color w:val="0077CC"/>
            <w:position w:val="0"/>
            <w:sz w:val="20"/>
            <w:u w:val="single"/>
            <w:vertAlign w:val="baseline"/>
          </w:rPr>
          <w:t>, No. 2:08—cv—0463, 2010 U.S. Dist. LEXIS 6025, 2010 WL 55718, at *6 (S.D. Ohio Jan.4, 2010)</w:t>
        </w:r>
      </w:hyperlink>
      <w:r>
        <w:rPr>
          <w:rFonts w:ascii="arial" w:eastAsia="arial" w:hAnsi="arial" w:cs="arial"/>
          <w:b w:val="0"/>
          <w:i w:val="0"/>
          <w:strike w:val="0"/>
          <w:noProof w:val="0"/>
          <w:color w:val="000000"/>
          <w:position w:val="0"/>
          <w:sz w:val="20"/>
          <w:u w:val="none"/>
          <w:vertAlign w:val="baseline"/>
        </w:rPr>
        <w:t xml:space="preserve"> (holding that </w:t>
      </w:r>
      <w:hyperlink r:id="rId36" w:history="1">
        <w:r>
          <w:rPr>
            <w:rFonts w:ascii="arial" w:eastAsia="arial" w:hAnsi="arial" w:cs="arial"/>
            <w:b w:val="0"/>
            <w:i/>
            <w:strike w:val="0"/>
            <w:noProof w:val="0"/>
            <w:color w:val="0077CC"/>
            <w:position w:val="0"/>
            <w:sz w:val="20"/>
            <w:u w:val="single"/>
            <w:vertAlign w:val="baseline"/>
          </w:rPr>
          <w:t>18 U.S.C. § 1621</w:t>
        </w:r>
      </w:hyperlink>
      <w:r>
        <w:rPr>
          <w:rFonts w:ascii="arial" w:eastAsia="arial" w:hAnsi="arial" w:cs="arial"/>
          <w:b w:val="0"/>
          <w:i w:val="0"/>
          <w:strike w:val="0"/>
          <w:noProof w:val="0"/>
          <w:color w:val="000000"/>
          <w:position w:val="0"/>
          <w:sz w:val="20"/>
          <w:u w:val="none"/>
          <w:vertAlign w:val="baseline"/>
        </w:rPr>
        <w:t xml:space="preserve"> does not provide for a private cause of action); </w:t>
      </w:r>
      <w:bookmarkStart w:id="120" w:name="Bookmark_I5KK3SF42N1PS50040000400"/>
      <w:bookmarkEnd w:id="120"/>
      <w:hyperlink r:id="rId66" w:history="1">
        <w:r>
          <w:rPr>
            <w:rFonts w:ascii="arial" w:eastAsia="arial" w:hAnsi="arial" w:cs="arial"/>
            <w:b w:val="0"/>
            <w:i/>
            <w:strike w:val="0"/>
            <w:noProof w:val="0"/>
            <w:color w:val="0077CC"/>
            <w:position w:val="0"/>
            <w:sz w:val="20"/>
            <w:u w:val="single"/>
            <w:vertAlign w:val="baseline"/>
          </w:rPr>
          <w:t>Isaacson v. Berrigan</w:t>
        </w:r>
      </w:hyperlink>
      <w:hyperlink r:id="rId66" w:history="1">
        <w:r>
          <w:rPr>
            <w:rFonts w:ascii="arial" w:eastAsia="arial" w:hAnsi="arial" w:cs="arial"/>
            <w:b w:val="0"/>
            <w:i/>
            <w:strike w:val="0"/>
            <w:noProof w:val="0"/>
            <w:color w:val="0077CC"/>
            <w:position w:val="0"/>
            <w:sz w:val="20"/>
            <w:u w:val="single"/>
            <w:vertAlign w:val="baseline"/>
          </w:rPr>
          <w:t>, No. S-07-0537 MCE EFB PS, 2007 U.S. Dist. LEXIS 100719, 2007 WL 1449743, at *2 (E.D. Cal. May 15, 2007)</w:t>
        </w:r>
      </w:hyperlink>
      <w:r>
        <w:rPr>
          <w:rFonts w:ascii="arial" w:eastAsia="arial" w:hAnsi="arial" w:cs="arial"/>
          <w:b w:val="0"/>
          <w:i w:val="0"/>
          <w:strike w:val="0"/>
          <w:noProof w:val="0"/>
          <w:color w:val="000000"/>
          <w:position w:val="0"/>
          <w:sz w:val="20"/>
          <w:u w:val="none"/>
          <w:vertAlign w:val="baseline"/>
        </w:rPr>
        <w:t xml:space="preserve"> (holding that </w:t>
      </w:r>
      <w:hyperlink r:id="rId37" w:history="1">
        <w:r>
          <w:rPr>
            <w:rFonts w:ascii="arial" w:eastAsia="arial" w:hAnsi="arial" w:cs="arial"/>
            <w:b w:val="0"/>
            <w:i/>
            <w:strike w:val="0"/>
            <w:noProof w:val="0"/>
            <w:color w:val="0077CC"/>
            <w:position w:val="0"/>
            <w:sz w:val="20"/>
            <w:u w:val="single"/>
            <w:vertAlign w:val="baseline"/>
          </w:rPr>
          <w:t>18 U.S.C. § 1659</w:t>
        </w:r>
      </w:hyperlink>
      <w:r>
        <w:rPr>
          <w:rFonts w:ascii="arial" w:eastAsia="arial" w:hAnsi="arial" w:cs="arial"/>
          <w:b w:val="0"/>
          <w:i w:val="0"/>
          <w:strike w:val="0"/>
          <w:noProof w:val="0"/>
          <w:color w:val="000000"/>
          <w:position w:val="0"/>
          <w:sz w:val="20"/>
          <w:u w:val="none"/>
          <w:vertAlign w:val="baseline"/>
        </w:rPr>
        <w:t xml:space="preserve"> does not provide a private cause of action and noting that "mere citation to criminal statutes involving the United States' navigable waters does not establish maritime or admiralty jurisdiction in this civil action"); </w:t>
      </w:r>
      <w:bookmarkStart w:id="121" w:name="Bookmark_I5KK3SF428T4350010000400"/>
      <w:bookmarkEnd w:id="121"/>
      <w:hyperlink r:id="rId67" w:history="1">
        <w:r>
          <w:rPr>
            <w:rFonts w:ascii="arial" w:eastAsia="arial" w:hAnsi="arial" w:cs="arial"/>
            <w:b w:val="0"/>
            <w:i/>
            <w:strike w:val="0"/>
            <w:noProof w:val="0"/>
            <w:color w:val="0077CC"/>
            <w:position w:val="0"/>
            <w:sz w:val="20"/>
            <w:u w:val="single"/>
            <w:vertAlign w:val="baseline"/>
          </w:rPr>
          <w:t>Waris v. Frick</w:t>
        </w:r>
      </w:hyperlink>
      <w:hyperlink r:id="rId67" w:history="1">
        <w:r>
          <w:rPr>
            <w:rFonts w:ascii="arial" w:eastAsia="arial" w:hAnsi="arial" w:cs="arial"/>
            <w:b w:val="0"/>
            <w:i/>
            <w:strike w:val="0"/>
            <w:noProof w:val="0"/>
            <w:color w:val="0077CC"/>
            <w:position w:val="0"/>
            <w:sz w:val="20"/>
            <w:u w:val="single"/>
            <w:vertAlign w:val="baseline"/>
          </w:rPr>
          <w:t>, No. CIV. A. 06-5189, 2007 U.S. Dist. LEXIS 22408, 2007 WL 954108, *5</w:t>
        </w:r>
      </w:hyperlink>
      <w:r>
        <w:rPr>
          <w:rFonts w:ascii="arial" w:eastAsia="arial" w:hAnsi="arial" w:cs="arial"/>
          <w:b w:val="0"/>
          <w:i w:val="0"/>
          <w:strike w:val="0"/>
          <w:noProof w:val="0"/>
          <w:color w:val="000000"/>
          <w:position w:val="0"/>
          <w:sz w:val="20"/>
          <w:u w:val="none"/>
          <w:vertAlign w:val="baseline"/>
        </w:rPr>
        <w:t xml:space="preserve"> ("[T]here is no express or implied private right of action under </w:t>
      </w:r>
      <w:hyperlink r:id="rId38"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(citations omitted); </w:t>
      </w:r>
      <w:bookmarkStart w:id="122" w:name="Bookmark_I5KK3SF428T4350030000400"/>
      <w:bookmarkEnd w:id="122"/>
      <w:hyperlink r:id="rId68" w:history="1">
        <w:r>
          <w:rPr>
            <w:rFonts w:ascii="arial" w:eastAsia="arial" w:hAnsi="arial" w:cs="arial"/>
            <w:b w:val="0"/>
            <w:i/>
            <w:strike w:val="0"/>
            <w:noProof w:val="0"/>
            <w:color w:val="0077CC"/>
            <w:position w:val="0"/>
            <w:sz w:val="20"/>
            <w:u w:val="single"/>
            <w:vertAlign w:val="baseline"/>
          </w:rPr>
          <w:t>Okoro v. Krueger</w:t>
        </w:r>
      </w:hyperlink>
      <w:hyperlink r:id="rId68" w:history="1">
        <w:r>
          <w:rPr>
            <w:rFonts w:ascii="arial" w:eastAsia="arial" w:hAnsi="arial" w:cs="arial"/>
            <w:b w:val="0"/>
            <w:i/>
            <w:strike w:val="0"/>
            <w:noProof w:val="0"/>
            <w:color w:val="0077CC"/>
            <w:position w:val="0"/>
            <w:sz w:val="20"/>
            <w:u w:val="single"/>
            <w:vertAlign w:val="baseline"/>
          </w:rPr>
          <w:t>, No. CIV.A. 05-70269, 2007 U.S. Dist. LEXIS 93415, 2007 WL 3333476, at *11 n.7 (E.D. Mich. Sept. 21,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 in part</w:t>
      </w:r>
      <w:r>
        <w:rPr>
          <w:rFonts w:ascii="arial" w:eastAsia="arial" w:hAnsi="arial" w:cs="arial"/>
          <w:b w:val="0"/>
          <w:i w:val="0"/>
          <w:strike w:val="0"/>
          <w:noProof w:val="0"/>
          <w:color w:val="000000"/>
          <w:position w:val="0"/>
          <w:sz w:val="20"/>
          <w:u w:val="none"/>
          <w:vertAlign w:val="baseline"/>
        </w:rPr>
        <w:t xml:space="preserve">, </w:t>
      </w:r>
      <w:bookmarkStart w:id="123" w:name="Bookmark_I5KK3SF428T4350050000400"/>
      <w:bookmarkEnd w:id="123"/>
      <w:hyperlink r:id="rId69" w:history="1">
        <w:r>
          <w:rPr>
            <w:rFonts w:ascii="arial" w:eastAsia="arial" w:hAnsi="arial" w:cs="arial"/>
            <w:b w:val="0"/>
            <w:i/>
            <w:strike w:val="0"/>
            <w:noProof w:val="0"/>
            <w:color w:val="0077CC"/>
            <w:position w:val="0"/>
            <w:sz w:val="20"/>
            <w:u w:val="single"/>
            <w:vertAlign w:val="baseline"/>
          </w:rPr>
          <w:t>No. 05-CV-70269, 2007 U.S. Dist. LEXIS 82530, 2007 WL 3333472 (E.D. Mich. Nov. 7, 2007)</w:t>
        </w:r>
      </w:hyperlink>
      <w:r>
        <w:rPr>
          <w:rFonts w:ascii="arial" w:eastAsia="arial" w:hAnsi="arial" w:cs="arial"/>
          <w:b w:val="0"/>
          <w:i w:val="0"/>
          <w:strike w:val="0"/>
          <w:noProof w:val="0"/>
          <w:color w:val="000000"/>
          <w:position w:val="0"/>
          <w:sz w:val="20"/>
          <w:u w:val="none"/>
          <w:vertAlign w:val="baseline"/>
        </w:rPr>
        <w:t xml:space="preserve"> ("[T]here is no case law or basis supporting the existence of a private cause of action for plaintiff's claims [under </w:t>
      </w:r>
      <w:hyperlink r:id="rId39" w:history="1">
        <w:r>
          <w:rPr>
            <w:rFonts w:ascii="arial" w:eastAsia="arial" w:hAnsi="arial" w:cs="arial"/>
            <w:b w:val="0"/>
            <w:i/>
            <w:strike w:val="0"/>
            <w:noProof w:val="0"/>
            <w:color w:val="0077CC"/>
            <w:position w:val="0"/>
            <w:sz w:val="20"/>
            <w:u w:val="single"/>
            <w:vertAlign w:val="baseline"/>
          </w:rPr>
          <w:t>18 U.S.C. § 2383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16"/>
      <w:bookmarkEnd w:id="124"/>
      <w:bookmarkStart w:id="125" w:name="Bookmark_I5KK3SF42SF8V90030000400"/>
      <w:bookmarkEnd w:id="125"/>
      <w:r>
        <w:rPr>
          <w:rFonts w:ascii="arial" w:eastAsia="arial" w:hAnsi="arial" w:cs="arial"/>
          <w:b w:val="0"/>
          <w:i w:val="0"/>
          <w:strike w:val="0"/>
          <w:noProof w:val="0"/>
          <w:color w:val="000000"/>
          <w:position w:val="0"/>
          <w:sz w:val="20"/>
          <w:u w:val="none"/>
          <w:vertAlign w:val="baseline"/>
        </w:rPr>
        <w:t xml:space="preserve">Moreover, Plaintiff's claim under </w:t>
      </w:r>
      <w:hyperlink r:id="rId70" w:history="1">
        <w:r>
          <w:rPr>
            <w:rFonts w:ascii="arial" w:eastAsia="arial" w:hAnsi="arial" w:cs="arial"/>
            <w:b w:val="0"/>
            <w:i/>
            <w:strike w:val="0"/>
            <w:noProof w:val="0"/>
            <w:color w:val="0077CC"/>
            <w:position w:val="0"/>
            <w:sz w:val="20"/>
            <w:u w:val="single"/>
            <w:vertAlign w:val="baseline"/>
          </w:rPr>
          <w:t>15 U.S.C. § 1681s—2 (a)(1)(A)</w:t>
        </w:r>
      </w:hyperlink>
      <w:r>
        <w:rPr>
          <w:rFonts w:ascii="arial" w:eastAsia="arial" w:hAnsi="arial" w:cs="arial"/>
          <w:b w:val="0"/>
          <w:i w:val="0"/>
          <w:strike w:val="0"/>
          <w:noProof w:val="0"/>
          <w:color w:val="000000"/>
          <w:position w:val="0"/>
          <w:sz w:val="20"/>
          <w:u w:val="none"/>
          <w:vertAlign w:val="baseline"/>
        </w:rPr>
        <w:t xml:space="preserve"> of the Fair Credit Reporting Act likewise fails because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Third Circuit Court of Appeals has explicitly held that no private right of action exists under that provision. </w:t>
      </w:r>
      <w:r>
        <w:rPr>
          <w:rFonts w:ascii="arial" w:eastAsia="arial" w:hAnsi="arial" w:cs="arial"/>
          <w:b w:val="0"/>
          <w:i/>
          <w:strike w:val="0"/>
          <w:noProof w:val="0"/>
          <w:color w:val="000000"/>
          <w:position w:val="0"/>
          <w:sz w:val="20"/>
          <w:u w:val="none"/>
          <w:vertAlign w:val="baseline"/>
        </w:rPr>
        <w:t xml:space="preserve">See </w:t>
      </w:r>
      <w:bookmarkStart w:id="126" w:name="Bookmark_I5KK3SF42SF8V90020000400"/>
      <w:bookmarkEnd w:id="126"/>
      <w:hyperlink r:id="rId71" w:history="1">
        <w:r>
          <w:rPr>
            <w:rFonts w:ascii="arial" w:eastAsia="arial" w:hAnsi="arial" w:cs="arial"/>
            <w:b w:val="0"/>
            <w:i/>
            <w:strike w:val="0"/>
            <w:noProof w:val="0"/>
            <w:color w:val="0077CC"/>
            <w:position w:val="0"/>
            <w:sz w:val="20"/>
            <w:u w:val="single"/>
            <w:vertAlign w:val="baseline"/>
          </w:rPr>
          <w:t>Huertas v. Galaxy Asset Mgmt.</w:t>
        </w:r>
      </w:hyperlink>
      <w:hyperlink r:id="rId71" w:history="1">
        <w:r>
          <w:rPr>
            <w:rFonts w:ascii="arial" w:eastAsia="arial" w:hAnsi="arial" w:cs="arial"/>
            <w:b w:val="0"/>
            <w:i/>
            <w:strike w:val="0"/>
            <w:noProof w:val="0"/>
            <w:color w:val="0077CC"/>
            <w:position w:val="0"/>
            <w:sz w:val="20"/>
            <w:u w:val="single"/>
            <w:vertAlign w:val="baseline"/>
          </w:rPr>
          <w:t>, 641 F.3d 28, 34 (3d Cir. 2011)</w:t>
        </w:r>
      </w:hyperlink>
      <w:r>
        <w:rPr>
          <w:rFonts w:ascii="arial" w:eastAsia="arial" w:hAnsi="arial" w:cs="arial"/>
          <w:b w:val="0"/>
          <w:i w:val="0"/>
          <w:strike w:val="0"/>
          <w:noProof w:val="0"/>
          <w:color w:val="000000"/>
          <w:position w:val="0"/>
          <w:sz w:val="20"/>
          <w:u w:val="none"/>
          <w:vertAlign w:val="baseline"/>
        </w:rPr>
        <w:t xml:space="preserve"> (concluding that "[plaintiff] cannot base his claim on </w:t>
      </w:r>
      <w:hyperlink r:id="rId70" w:history="1">
        <w:r>
          <w:rPr>
            <w:rFonts w:ascii="arial" w:eastAsia="arial" w:hAnsi="arial" w:cs="arial"/>
            <w:b w:val="0"/>
            <w:i/>
            <w:strike w:val="0"/>
            <w:noProof w:val="0"/>
            <w:color w:val="0077CC"/>
            <w:position w:val="0"/>
            <w:sz w:val="20"/>
            <w:u w:val="single"/>
            <w:vertAlign w:val="baseline"/>
          </w:rPr>
          <w:t>15 U.S.C. § 1681s—2(a)(1)(A)</w:t>
        </w:r>
      </w:hyperlink>
      <w:r>
        <w:rPr>
          <w:rFonts w:ascii="arial" w:eastAsia="arial" w:hAnsi="arial" w:cs="arial"/>
          <w:b w:val="0"/>
          <w:i w:val="0"/>
          <w:strike w:val="0"/>
          <w:noProof w:val="0"/>
          <w:color w:val="000000"/>
          <w:position w:val="0"/>
          <w:sz w:val="20"/>
          <w:u w:val="none"/>
          <w:vertAlign w:val="baseline"/>
        </w:rPr>
        <w:t xml:space="preserve">, because no private right of action exists under that provision") (internal citation omitted); </w:t>
      </w:r>
      <w:bookmarkStart w:id="127" w:name="Bookmark_I5KK3SF42SF8V90040000400"/>
      <w:bookmarkEnd w:id="127"/>
      <w:hyperlink r:id="rId72" w:history="1">
        <w:r>
          <w:rPr>
            <w:rFonts w:ascii="arial" w:eastAsia="arial" w:hAnsi="arial" w:cs="arial"/>
            <w:b w:val="0"/>
            <w:i/>
            <w:strike w:val="0"/>
            <w:noProof w:val="0"/>
            <w:color w:val="0077CC"/>
            <w:position w:val="0"/>
            <w:sz w:val="20"/>
            <w:u w:val="single"/>
            <w:vertAlign w:val="baseline"/>
          </w:rPr>
          <w:t>Burrell v. DFS Servs., LLC</w:t>
        </w:r>
      </w:hyperlink>
      <w:hyperlink r:id="rId72" w:history="1">
        <w:r>
          <w:rPr>
            <w:rFonts w:ascii="arial" w:eastAsia="arial" w:hAnsi="arial" w:cs="arial"/>
            <w:b w:val="0"/>
            <w:i/>
            <w:strike w:val="0"/>
            <w:noProof w:val="0"/>
            <w:color w:val="0077CC"/>
            <w:position w:val="0"/>
            <w:sz w:val="20"/>
            <w:u w:val="single"/>
            <w:vertAlign w:val="baseline"/>
          </w:rPr>
          <w:t>, 753 F. Supp. 2d 438, 447 (D.N.J. 2010)</w:t>
        </w:r>
      </w:hyperlink>
      <w:r>
        <w:rPr>
          <w:rFonts w:ascii="arial" w:eastAsia="arial" w:hAnsi="arial" w:cs="arial"/>
          <w:b w:val="0"/>
          <w:i w:val="0"/>
          <w:strike w:val="0"/>
          <w:noProof w:val="0"/>
          <w:color w:val="000000"/>
          <w:position w:val="0"/>
          <w:sz w:val="20"/>
          <w:u w:val="none"/>
          <w:vertAlign w:val="baseline"/>
        </w:rPr>
        <w:t xml:space="preserve"> (finding that plaintiff's "claims under </w:t>
      </w:r>
      <w:hyperlink r:id="rId70" w:history="1">
        <w:r>
          <w:rPr>
            <w:rFonts w:ascii="arial" w:eastAsia="arial" w:hAnsi="arial" w:cs="arial"/>
            <w:b w:val="0"/>
            <w:i/>
            <w:strike w:val="0"/>
            <w:noProof w:val="0"/>
            <w:color w:val="0077CC"/>
            <w:position w:val="0"/>
            <w:sz w:val="20"/>
            <w:u w:val="single"/>
            <w:vertAlign w:val="baseline"/>
          </w:rPr>
          <w:t>subsection (a) of 15 U.S.C. § 1681s—2</w:t>
        </w:r>
      </w:hyperlink>
      <w:r>
        <w:rPr>
          <w:rFonts w:ascii="arial" w:eastAsia="arial" w:hAnsi="arial" w:cs="arial"/>
          <w:b w:val="0"/>
          <w:i w:val="0"/>
          <w:strike w:val="0"/>
          <w:noProof w:val="0"/>
          <w:color w:val="000000"/>
          <w:position w:val="0"/>
          <w:sz w:val="20"/>
          <w:u w:val="none"/>
          <w:vertAlign w:val="baseline"/>
        </w:rPr>
        <w:t xml:space="preserve"> fail because that portion of the FCRA does not provide a private right of action"). Accordingly, Plaintiff's claim must also be dismissed with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mallCaps/>
          <w:strike w:val="0"/>
          <w:noProof w:val="0"/>
          <w:color w:val="000000"/>
          <w:position w:val="0"/>
          <w:sz w:val="20"/>
          <w:u w:val="single"/>
          <w:vertAlign w:val="baseline"/>
        </w:rPr>
        <w:t>Judge Arthur L. Zulick is Entitled to Judicial Immunity</w:t>
      </w:r>
    </w:p>
    <w:p>
      <w:pPr>
        <w:keepNext w:val="0"/>
        <w:widowControl w:val="0"/>
        <w:spacing w:before="200" w:after="0" w:line="260" w:lineRule="atLeast"/>
        <w:ind w:left="0" w:right="0" w:firstLine="0"/>
        <w:jc w:val="both"/>
      </w:pPr>
      <w:bookmarkStart w:id="128" w:name="Bookmark_para_17"/>
      <w:bookmarkEnd w:id="128"/>
      <w:r>
        <w:rPr>
          <w:rFonts w:ascii="arial" w:eastAsia="arial" w:hAnsi="arial" w:cs="arial"/>
          <w:b w:val="0"/>
          <w:i w:val="0"/>
          <w:strike w:val="0"/>
          <w:noProof w:val="0"/>
          <w:color w:val="000000"/>
          <w:position w:val="0"/>
          <w:sz w:val="20"/>
          <w:u w:val="none"/>
          <w:vertAlign w:val="baseline"/>
        </w:rPr>
        <w:t>Plaintiff has asserted a number of claims against Judge Arthur Zulick, the acting judge who presided over her underlying state foreclosure proceedings.</w:t>
      </w:r>
    </w:p>
    <w:p>
      <w:pPr>
        <w:keepNext w:val="0"/>
        <w:widowControl w:val="0"/>
        <w:spacing w:before="240" w:after="0" w:line="260" w:lineRule="atLeast"/>
        <w:ind w:left="0" w:right="0" w:firstLine="0"/>
        <w:jc w:val="both"/>
      </w:pPr>
      <w:bookmarkStart w:id="129" w:name="Bookmark_para_18"/>
      <w:bookmarkEnd w:id="129"/>
      <w:bookmarkStart w:id="130" w:name="Bookmark_I5KK3SF42D6NJ20020000400"/>
      <w:bookmarkEnd w:id="130"/>
      <w:bookmarkStart w:id="131" w:name="Bookmark_I5KK3SF42D6NJ20040000400"/>
      <w:bookmarkEnd w:id="131"/>
      <w:r>
        <w:rPr>
          <w:rFonts w:ascii="arial" w:eastAsia="arial" w:hAnsi="arial" w:cs="arial"/>
          <w:b w:val="0"/>
          <w:i w:val="0"/>
          <w:strike w:val="0"/>
          <w:noProof w:val="0"/>
          <w:color w:val="000000"/>
          <w:position w:val="0"/>
          <w:sz w:val="20"/>
          <w:u w:val="none"/>
          <w:vertAlign w:val="baseline"/>
        </w:rPr>
        <w:t xml:space="preserve">It is well established, however, that "[a] judicial officer in the performance of his duties has absolute immunity from suit and will not be liable for his judicial acts." </w:t>
      </w:r>
      <w:bookmarkStart w:id="132" w:name="Bookmark_I5KK3SF42D6NJ20010000400"/>
      <w:bookmarkEnd w:id="132"/>
      <w:hyperlink r:id="rId73" w:history="1">
        <w:r>
          <w:rPr>
            <w:rFonts w:ascii="arial" w:eastAsia="arial" w:hAnsi="arial" w:cs="arial"/>
            <w:b w:val="0"/>
            <w:i/>
            <w:strike w:val="0"/>
            <w:noProof w:val="0"/>
            <w:color w:val="0077CC"/>
            <w:position w:val="0"/>
            <w:sz w:val="20"/>
            <w:u w:val="single"/>
            <w:vertAlign w:val="baseline"/>
          </w:rPr>
          <w:t>Azubuko v. Royal</w:t>
        </w:r>
      </w:hyperlink>
      <w:hyperlink r:id="rId73" w:history="1">
        <w:r>
          <w:rPr>
            <w:rFonts w:ascii="arial" w:eastAsia="arial" w:hAnsi="arial" w:cs="arial"/>
            <w:b w:val="0"/>
            <w:i/>
            <w:strike w:val="0"/>
            <w:noProof w:val="0"/>
            <w:color w:val="0077CC"/>
            <w:position w:val="0"/>
            <w:sz w:val="20"/>
            <w:u w:val="single"/>
            <w:vertAlign w:val="baseline"/>
          </w:rPr>
          <w:t>, 443 F.3d 302, 303 (3d Cir. 2006)</w:t>
        </w:r>
      </w:hyperlink>
      <w:r>
        <w:rPr>
          <w:rFonts w:ascii="arial" w:eastAsia="arial" w:hAnsi="arial" w:cs="arial"/>
          <w:b w:val="0"/>
          <w:i w:val="0"/>
          <w:strike w:val="0"/>
          <w:noProof w:val="0"/>
          <w:color w:val="000000"/>
          <w:position w:val="0"/>
          <w:sz w:val="20"/>
          <w:u w:val="none"/>
          <w:vertAlign w:val="baseline"/>
        </w:rPr>
        <w:t xml:space="preserve"> (per curiam). </w:t>
      </w:r>
      <w:bookmarkStart w:id="133" w:name="Bookmark_I5KK3SF42SF8VB0010000400"/>
      <w:bookmarkEnd w:id="133"/>
      <w:r>
        <w:rPr>
          <w:rFonts w:ascii="arial" w:eastAsia="arial" w:hAnsi="arial" w:cs="arial"/>
          <w:b w:val="0"/>
          <w:i w:val="0"/>
          <w:strike w:val="0"/>
          <w:noProof w:val="0"/>
          <w:color w:val="000000"/>
          <w:position w:val="0"/>
          <w:sz w:val="20"/>
          <w:u w:val="none"/>
          <w:vertAlign w:val="baseline"/>
        </w:rPr>
        <w:t xml:space="preserve">Judicial immunity applies to claims against judges for both damages and injunctive relief. </w:t>
      </w:r>
      <w:bookmarkStart w:id="134" w:name="Bookmark_I5KK3SF42HM6070020000400"/>
      <w:bookmarkEnd w:id="134"/>
      <w:r>
        <w:rPr>
          <w:rFonts w:ascii="arial" w:eastAsia="arial" w:hAnsi="arial" w:cs="arial"/>
          <w:b w:val="0"/>
          <w:i/>
          <w:strike w:val="0"/>
          <w:noProof w:val="0"/>
          <w:color w:val="000000"/>
          <w:position w:val="0"/>
          <w:sz w:val="20"/>
          <w:u w:val="none"/>
          <w:vertAlign w:val="baseline"/>
        </w:rPr>
        <w:t xml:space="preserve">See </w:t>
      </w:r>
      <w:bookmarkStart w:id="135" w:name="Bookmark_I5KK3SF42D6NJ20030000400"/>
      <w:bookmarkEnd w:id="135"/>
      <w:hyperlink r:id="rId73" w:history="1">
        <w:r>
          <w:rPr>
            <w:rFonts w:ascii="arial" w:eastAsia="arial" w:hAnsi="arial" w:cs="arial"/>
            <w:b w:val="0"/>
            <w:i/>
            <w:strike w:val="0"/>
            <w:noProof w:val="0"/>
            <w:color w:val="0077CC"/>
            <w:position w:val="0"/>
            <w:sz w:val="20"/>
            <w:u w:val="single"/>
            <w:vertAlign w:val="baseline"/>
          </w:rPr>
          <w:t>Azubuko</w:t>
        </w:r>
      </w:hyperlink>
      <w:hyperlink r:id="rId73" w:history="1">
        <w:r>
          <w:rPr>
            <w:rFonts w:ascii="arial" w:eastAsia="arial" w:hAnsi="arial" w:cs="arial"/>
            <w:b w:val="0"/>
            <w:i/>
            <w:strike w:val="0"/>
            <w:noProof w:val="0"/>
            <w:color w:val="0077CC"/>
            <w:position w:val="0"/>
            <w:sz w:val="20"/>
            <w:u w:val="single"/>
            <w:vertAlign w:val="baseline"/>
          </w:rPr>
          <w:t>, 443 F.3d at 303-04</w:t>
        </w:r>
      </w:hyperlink>
      <w:r>
        <w:rPr>
          <w:rFonts w:ascii="arial" w:eastAsia="arial" w:hAnsi="arial" w:cs="arial"/>
          <w:b w:val="0"/>
          <w:i w:val="0"/>
          <w:strike w:val="0"/>
          <w:noProof w:val="0"/>
          <w:color w:val="000000"/>
          <w:position w:val="0"/>
          <w:sz w:val="20"/>
          <w:u w:val="none"/>
          <w:vertAlign w:val="baseline"/>
        </w:rPr>
        <w:t xml:space="preserve">. </w:t>
      </w:r>
      <w:bookmarkStart w:id="136" w:name="Bookmark_I5KK3SF42HM6070020000400_2"/>
      <w:bookmarkEnd w:id="136"/>
      <w:bookmarkStart w:id="137" w:name="Bookmark_I5KK3SF42SF8VB0010000400_2"/>
      <w:bookmarkEnd w:id="137"/>
      <w:r>
        <w:rPr>
          <w:rFonts w:ascii="arial" w:eastAsia="arial" w:hAnsi="arial" w:cs="arial"/>
          <w:b w:val="0"/>
          <w:i w:val="0"/>
          <w:strike w:val="0"/>
          <w:noProof w:val="0"/>
          <w:color w:val="000000"/>
          <w:position w:val="0"/>
          <w:sz w:val="20"/>
          <w:u w:val="none"/>
          <w:vertAlign w:val="baseline"/>
        </w:rPr>
        <w:t>Moreover, "[a] judge will not be deprived of immunity because the action he took was in error, was done maliciously, or was in excess of his authority; rather, he will be subject to liability only when he has acted in the 'clear absence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all jurisdiction.'" </w:t>
      </w:r>
      <w:bookmarkStart w:id="138" w:name="Bookmark_I5KK3SF42D6NJ20050000400"/>
      <w:bookmarkEnd w:id="138"/>
      <w:hyperlink r:id="rId74" w:history="1">
        <w:r>
          <w:rPr>
            <w:rFonts w:ascii="arial" w:eastAsia="arial" w:hAnsi="arial" w:cs="arial"/>
            <w:b w:val="0"/>
            <w:i/>
            <w:strike w:val="0"/>
            <w:noProof w:val="0"/>
            <w:color w:val="0077CC"/>
            <w:position w:val="0"/>
            <w:sz w:val="20"/>
            <w:u w:val="single"/>
            <w:vertAlign w:val="baseline"/>
          </w:rPr>
          <w:t>Stump v. Sparkman</w:t>
        </w:r>
      </w:hyperlink>
      <w:hyperlink r:id="rId74" w:history="1">
        <w:r>
          <w:rPr>
            <w:rFonts w:ascii="arial" w:eastAsia="arial" w:hAnsi="arial" w:cs="arial"/>
            <w:b w:val="0"/>
            <w:i/>
            <w:strike w:val="0"/>
            <w:noProof w:val="0"/>
            <w:color w:val="0077CC"/>
            <w:position w:val="0"/>
            <w:sz w:val="20"/>
            <w:u w:val="single"/>
            <w:vertAlign w:val="baseline"/>
          </w:rPr>
          <w:t>, 435 U.S. 349, 356-57, 98 S. Ct. 1099, 55 L. Ed. 2d 331 (1978)</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KK3SF42SF8VB0020000400"/>
      <w:bookmarkEnd w:id="139"/>
      <w:hyperlink r:id="rId75" w:history="1">
        <w:r>
          <w:rPr>
            <w:rFonts w:ascii="arial" w:eastAsia="arial" w:hAnsi="arial" w:cs="arial"/>
            <w:b w:val="0"/>
            <w:i/>
            <w:strike w:val="0"/>
            <w:noProof w:val="0"/>
            <w:color w:val="0077CC"/>
            <w:position w:val="0"/>
            <w:sz w:val="20"/>
            <w:u w:val="single"/>
            <w:vertAlign w:val="baseline"/>
          </w:rPr>
          <w:t>Bradley v. Fisher</w:t>
        </w:r>
      </w:hyperlink>
      <w:hyperlink r:id="rId75" w:history="1">
        <w:r>
          <w:rPr>
            <w:rFonts w:ascii="arial" w:eastAsia="arial" w:hAnsi="arial" w:cs="arial"/>
            <w:b w:val="0"/>
            <w:i/>
            <w:strike w:val="0"/>
            <w:noProof w:val="0"/>
            <w:color w:val="0077CC"/>
            <w:position w:val="0"/>
            <w:sz w:val="20"/>
            <w:u w:val="single"/>
            <w:vertAlign w:val="baseline"/>
          </w:rPr>
          <w:t>, 80 U.S. (13 Wall.) 335, 351, 20 L. Ed. 646 (1871))</w:t>
        </w:r>
      </w:hyperlink>
      <w:r>
        <w:rPr>
          <w:rFonts w:ascii="arial" w:eastAsia="arial" w:hAnsi="arial" w:cs="arial"/>
          <w:b w:val="0"/>
          <w:i w:val="0"/>
          <w:strike w:val="0"/>
          <w:noProof w:val="0"/>
          <w:color w:val="000000"/>
          <w:position w:val="0"/>
          <w:sz w:val="20"/>
          <w:u w:val="none"/>
          <w:vertAlign w:val="baseline"/>
        </w:rPr>
        <w:t xml:space="preserve">; </w:t>
      </w:r>
      <w:bookmarkStart w:id="140" w:name="Bookmark_I5KK3SF42SF8VB0040000400"/>
      <w:bookmarkEnd w:id="140"/>
      <w:hyperlink r:id="rId76" w:history="1">
        <w:r>
          <w:rPr>
            <w:rFonts w:ascii="arial" w:eastAsia="arial" w:hAnsi="arial" w:cs="arial"/>
            <w:b w:val="0"/>
            <w:i/>
            <w:strike w:val="0"/>
            <w:noProof w:val="0"/>
            <w:color w:val="0077CC"/>
            <w:position w:val="0"/>
            <w:sz w:val="20"/>
            <w:u w:val="single"/>
            <w:vertAlign w:val="baseline"/>
          </w:rPr>
          <w:t>Pierson v. Ray, 386 U.S. 547, 554, 87 S. Ct. 1213, 18 L. Ed. 2d 288 (1967)</w:t>
        </w:r>
      </w:hyperlink>
      <w:r>
        <w:rPr>
          <w:rFonts w:ascii="arial" w:eastAsia="arial" w:hAnsi="arial" w:cs="arial"/>
          <w:b w:val="0"/>
          <w:i w:val="0"/>
          <w:strike w:val="0"/>
          <w:noProof w:val="0"/>
          <w:color w:val="000000"/>
          <w:position w:val="0"/>
          <w:sz w:val="20"/>
          <w:u w:val="none"/>
          <w:vertAlign w:val="baseline"/>
        </w:rPr>
        <w:t xml:space="preserve"> ("This immunity applies even when the judge is accused of acting maliciously and corruptly . . . ."). Although the Supreme Court has acknowledged that the operation of judicial immunity may at times constitute unfairness to a wronged litigant, "it is a general principle of the highest importance to the proper administration of justice that a judicial officer, in exercising the authority vested in him, shall be free to act upon his own convictions, without apprehension of personal consequences to himself.'" </w:t>
      </w:r>
      <w:bookmarkStart w:id="141" w:name="Bookmark_I5KK3SF42HM6070010000400"/>
      <w:bookmarkEnd w:id="141"/>
      <w:hyperlink r:id="rId77" w:history="1">
        <w:r>
          <w:rPr>
            <w:rFonts w:ascii="arial" w:eastAsia="arial" w:hAnsi="arial" w:cs="arial"/>
            <w:b w:val="0"/>
            <w:i/>
            <w:strike w:val="0"/>
            <w:noProof w:val="0"/>
            <w:color w:val="0077CC"/>
            <w:position w:val="0"/>
            <w:sz w:val="20"/>
            <w:u w:val="single"/>
            <w:vertAlign w:val="baseline"/>
          </w:rPr>
          <w:t>Mireles v. Waco</w:t>
        </w:r>
      </w:hyperlink>
      <w:hyperlink r:id="rId77" w:history="1">
        <w:r>
          <w:rPr>
            <w:rFonts w:ascii="arial" w:eastAsia="arial" w:hAnsi="arial" w:cs="arial"/>
            <w:b w:val="0"/>
            <w:i/>
            <w:strike w:val="0"/>
            <w:noProof w:val="0"/>
            <w:color w:val="0077CC"/>
            <w:position w:val="0"/>
            <w:sz w:val="20"/>
            <w:u w:val="single"/>
            <w:vertAlign w:val="baseline"/>
          </w:rPr>
          <w:t>, 502 U.S. 9, 12, 112 S. Ct. 286, 116 L. Ed. 2d 9 (1991)</w:t>
        </w:r>
      </w:hyperlink>
      <w:r>
        <w:rPr>
          <w:rFonts w:ascii="arial" w:eastAsia="arial" w:hAnsi="arial" w:cs="arial"/>
          <w:b w:val="0"/>
          <w:i w:val="0"/>
          <w:strike w:val="0"/>
          <w:noProof w:val="0"/>
          <w:color w:val="000000"/>
          <w:position w:val="0"/>
          <w:sz w:val="20"/>
          <w:u w:val="none"/>
          <w:vertAlign w:val="baseline"/>
        </w:rPr>
        <w:t xml:space="preserve"> (per curiam) (quoting </w:t>
      </w:r>
      <w:bookmarkStart w:id="142" w:name="Bookmark_I5KK3SF42HM6070030000400"/>
      <w:bookmarkEnd w:id="142"/>
      <w:hyperlink r:id="rId75" w:history="1">
        <w:r>
          <w:rPr>
            <w:rFonts w:ascii="arial" w:eastAsia="arial" w:hAnsi="arial" w:cs="arial"/>
            <w:b w:val="0"/>
            <w:i/>
            <w:strike w:val="0"/>
            <w:noProof w:val="0"/>
            <w:color w:val="0077CC"/>
            <w:position w:val="0"/>
            <w:sz w:val="20"/>
            <w:u w:val="single"/>
            <w:vertAlign w:val="baseline"/>
          </w:rPr>
          <w:t>Bradley</w:t>
        </w:r>
      </w:hyperlink>
      <w:hyperlink r:id="rId75" w:history="1">
        <w:r>
          <w:rPr>
            <w:rFonts w:ascii="arial" w:eastAsia="arial" w:hAnsi="arial" w:cs="arial"/>
            <w:b w:val="0"/>
            <w:i/>
            <w:strike w:val="0"/>
            <w:noProof w:val="0"/>
            <w:color w:val="0077CC"/>
            <w:position w:val="0"/>
            <w:sz w:val="20"/>
            <w:u w:val="single"/>
            <w:vertAlign w:val="baseline"/>
          </w:rPr>
          <w:t>, 80 U.S. (13 Wall.) at 347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19"/>
      <w:bookmarkEnd w:id="143"/>
      <w:bookmarkStart w:id="144" w:name="Bookmark_I5KK3SF42HM6080010000400"/>
      <w:bookmarkEnd w:id="144"/>
      <w:r>
        <w:rPr>
          <w:rFonts w:ascii="arial" w:eastAsia="arial" w:hAnsi="arial" w:cs="arial"/>
          <w:b w:val="0"/>
          <w:i w:val="0"/>
          <w:strike w:val="0"/>
          <w:noProof w:val="0"/>
          <w:color w:val="000000"/>
          <w:position w:val="0"/>
          <w:sz w:val="20"/>
          <w:u w:val="none"/>
          <w:vertAlign w:val="baseline"/>
        </w:rPr>
        <w:t xml:space="preserve">Plaintiff's allegations regarding Judge Zulick relate solely to Judge Zulick's disposition in favor of BOA in the Monroe County Court of Common Pleas foreclosure action. No facts are set forth to show that Judge Zulick's actions were taken in clear absence of all jurisdiction. </w:t>
      </w:r>
      <w:r>
        <w:rPr>
          <w:rFonts w:ascii="arial" w:eastAsia="arial" w:hAnsi="arial" w:cs="arial"/>
          <w:b w:val="0"/>
          <w:i/>
          <w:strike w:val="0"/>
          <w:noProof w:val="0"/>
          <w:color w:val="000000"/>
          <w:position w:val="0"/>
          <w:sz w:val="20"/>
          <w:u w:val="none"/>
          <w:vertAlign w:val="baseline"/>
        </w:rPr>
        <w:t xml:space="preserve">See </w:t>
      </w:r>
      <w:bookmarkStart w:id="145" w:name="Bookmark_I5KK3SF42HM6070050000400"/>
      <w:bookmarkEnd w:id="145"/>
      <w:hyperlink r:id="rId74" w:history="1">
        <w:r>
          <w:rPr>
            <w:rFonts w:ascii="arial" w:eastAsia="arial" w:hAnsi="arial" w:cs="arial"/>
            <w:b w:val="0"/>
            <w:i/>
            <w:strike w:val="0"/>
            <w:noProof w:val="0"/>
            <w:color w:val="0077CC"/>
            <w:position w:val="0"/>
            <w:sz w:val="20"/>
            <w:u w:val="single"/>
            <w:vertAlign w:val="baseline"/>
          </w:rPr>
          <w:t>Stump</w:t>
        </w:r>
      </w:hyperlink>
      <w:hyperlink r:id="rId74" w:history="1">
        <w:r>
          <w:rPr>
            <w:rFonts w:ascii="arial" w:eastAsia="arial" w:hAnsi="arial" w:cs="arial"/>
            <w:b w:val="0"/>
            <w:i/>
            <w:strike w:val="0"/>
            <w:noProof w:val="0"/>
            <w:color w:val="0077CC"/>
            <w:position w:val="0"/>
            <w:sz w:val="20"/>
            <w:u w:val="single"/>
            <w:vertAlign w:val="baseline"/>
          </w:rPr>
          <w:t>, 435 U.S. at 356-57</w:t>
        </w:r>
      </w:hyperlink>
      <w:r>
        <w:rPr>
          <w:rFonts w:ascii="arial" w:eastAsia="arial" w:hAnsi="arial" w:cs="arial"/>
          <w:b w:val="0"/>
          <w:i w:val="0"/>
          <w:strike w:val="0"/>
          <w:noProof w:val="0"/>
          <w:color w:val="000000"/>
          <w:position w:val="0"/>
          <w:sz w:val="20"/>
          <w:u w:val="none"/>
          <w:vertAlign w:val="baseline"/>
        </w:rPr>
        <w:t xml:space="preserve">; </w:t>
      </w:r>
      <w:bookmarkStart w:id="146" w:name="Bookmark_I5KK3SF42HM6080020000400"/>
      <w:bookmarkEnd w:id="146"/>
      <w:hyperlink r:id="rId73" w:history="1">
        <w:r>
          <w:rPr>
            <w:rFonts w:ascii="arial" w:eastAsia="arial" w:hAnsi="arial" w:cs="arial"/>
            <w:b w:val="0"/>
            <w:i/>
            <w:strike w:val="0"/>
            <w:noProof w:val="0"/>
            <w:color w:val="0077CC"/>
            <w:position w:val="0"/>
            <w:sz w:val="20"/>
            <w:u w:val="single"/>
            <w:vertAlign w:val="baseline"/>
          </w:rPr>
          <w:t>Azubuko</w:t>
        </w:r>
      </w:hyperlink>
      <w:hyperlink r:id="rId73" w:history="1">
        <w:r>
          <w:rPr>
            <w:rFonts w:ascii="arial" w:eastAsia="arial" w:hAnsi="arial" w:cs="arial"/>
            <w:b w:val="0"/>
            <w:i/>
            <w:strike w:val="0"/>
            <w:noProof w:val="0"/>
            <w:color w:val="0077CC"/>
            <w:position w:val="0"/>
            <w:sz w:val="20"/>
            <w:u w:val="single"/>
            <w:vertAlign w:val="baseline"/>
          </w:rPr>
          <w:t>, 443 F.3d at 303</w:t>
        </w:r>
      </w:hyperlink>
      <w:r>
        <w:rPr>
          <w:rFonts w:ascii="arial" w:eastAsia="arial" w:hAnsi="arial" w:cs="arial"/>
          <w:b w:val="0"/>
          <w:i w:val="0"/>
          <w:strike w:val="0"/>
          <w:noProof w:val="0"/>
          <w:color w:val="000000"/>
          <w:position w:val="0"/>
          <w:sz w:val="20"/>
          <w:u w:val="none"/>
          <w:vertAlign w:val="baseline"/>
        </w:rPr>
        <w:t xml:space="preserve">. </w:t>
      </w:r>
      <w:bookmarkStart w:id="147" w:name="Bookmark_I5KK3SF42HM6080050000400"/>
      <w:bookmarkEnd w:id="147"/>
      <w:r>
        <w:rPr>
          <w:rFonts w:ascii="arial" w:eastAsia="arial" w:hAnsi="arial" w:cs="arial"/>
          <w:b w:val="0"/>
          <w:i w:val="0"/>
          <w:strike w:val="0"/>
          <w:noProof w:val="0"/>
          <w:color w:val="000000"/>
          <w:position w:val="0"/>
          <w:sz w:val="20"/>
          <w:u w:val="none"/>
          <w:vertAlign w:val="baseline"/>
        </w:rPr>
        <w:t xml:space="preserve">To the contrary, Pennsylvania law provides that unless exclusive jurisdiction is vested in another court by statute or by rule, "the courts of common pleas shall have unlimited original jurisdiction of all actions and proceedings . . . ." </w:t>
      </w:r>
      <w:hyperlink r:id="rId78" w:history="1">
        <w:r>
          <w:rPr>
            <w:rFonts w:ascii="arial" w:eastAsia="arial" w:hAnsi="arial" w:cs="arial"/>
            <w:b w:val="0"/>
            <w:i/>
            <w:strike w:val="0"/>
            <w:noProof w:val="0"/>
            <w:color w:val="0077CC"/>
            <w:position w:val="0"/>
            <w:sz w:val="20"/>
            <w:u w:val="single"/>
            <w:vertAlign w:val="baseline"/>
          </w:rPr>
          <w:t>42 Pa. Cons. Stat. § 931(a)</w:t>
        </w:r>
      </w:hyperlink>
      <w:r>
        <w:rPr>
          <w:rFonts w:ascii="arial" w:eastAsia="arial" w:hAnsi="arial" w:cs="arial"/>
          <w:b w:val="0"/>
          <w:i w:val="0"/>
          <w:strike w:val="0"/>
          <w:noProof w:val="0"/>
          <w:color w:val="000000"/>
          <w:position w:val="0"/>
          <w:sz w:val="20"/>
          <w:u w:val="none"/>
          <w:vertAlign w:val="baseline"/>
        </w:rPr>
        <w:t xml:space="preserve">. </w:t>
      </w:r>
      <w:bookmarkStart w:id="148" w:name="Bookmark_I5KK3SF42N1PS60020000400"/>
      <w:bookmarkEnd w:id="148"/>
      <w:r>
        <w:rPr>
          <w:rFonts w:ascii="arial" w:eastAsia="arial" w:hAnsi="arial" w:cs="arial"/>
          <w:b w:val="0"/>
          <w:i w:val="0"/>
          <w:strike w:val="0"/>
          <w:noProof w:val="0"/>
          <w:color w:val="000000"/>
          <w:position w:val="0"/>
          <w:sz w:val="20"/>
          <w:u w:val="none"/>
          <w:vertAlign w:val="baseline"/>
        </w:rPr>
        <w:t xml:space="preserve">This jurisdiction extends to foreclosure actions. </w:t>
      </w:r>
      <w:r>
        <w:rPr>
          <w:rFonts w:ascii="arial" w:eastAsia="arial" w:hAnsi="arial" w:cs="arial"/>
          <w:b w:val="0"/>
          <w:i/>
          <w:strike w:val="0"/>
          <w:noProof w:val="0"/>
          <w:color w:val="000000"/>
          <w:position w:val="0"/>
          <w:sz w:val="20"/>
          <w:u w:val="none"/>
          <w:vertAlign w:val="baseline"/>
        </w:rPr>
        <w:t xml:space="preserve">See </w:t>
      </w:r>
      <w:bookmarkStart w:id="149" w:name="Bookmark_I5KK3SF42HM6080040000400"/>
      <w:bookmarkEnd w:id="149"/>
      <w:hyperlink r:id="rId79" w:history="1">
        <w:r>
          <w:rPr>
            <w:rFonts w:ascii="arial" w:eastAsia="arial" w:hAnsi="arial" w:cs="arial"/>
            <w:b w:val="0"/>
            <w:i/>
            <w:strike w:val="0"/>
            <w:noProof w:val="0"/>
            <w:color w:val="0077CC"/>
            <w:position w:val="0"/>
            <w:sz w:val="20"/>
            <w:u w:val="single"/>
            <w:vertAlign w:val="baseline"/>
          </w:rPr>
          <w:t>Beneficial Consumer Disc. Co. v. Vukman</w:t>
        </w:r>
      </w:hyperlink>
      <w:hyperlink r:id="rId79" w:history="1">
        <w:r>
          <w:rPr>
            <w:rFonts w:ascii="arial" w:eastAsia="arial" w:hAnsi="arial" w:cs="arial"/>
            <w:b w:val="0"/>
            <w:i/>
            <w:strike w:val="0"/>
            <w:noProof w:val="0"/>
            <w:color w:val="0077CC"/>
            <w:position w:val="0"/>
            <w:sz w:val="20"/>
            <w:u w:val="single"/>
            <w:vertAlign w:val="baseline"/>
          </w:rPr>
          <w:t>, 621 Pa. 192, 77 A. 3d 547, 552 (Pa. 2013)</w:t>
        </w:r>
      </w:hyperlink>
      <w:r>
        <w:rPr>
          <w:rFonts w:ascii="arial" w:eastAsia="arial" w:hAnsi="arial" w:cs="arial"/>
          <w:b w:val="0"/>
          <w:i w:val="0"/>
          <w:strike w:val="0"/>
          <w:noProof w:val="0"/>
          <w:color w:val="000000"/>
          <w:position w:val="0"/>
          <w:sz w:val="20"/>
          <w:u w:val="none"/>
          <w:vertAlign w:val="baseline"/>
        </w:rPr>
        <w:t xml:space="preserve">. </w:t>
      </w:r>
      <w:bookmarkStart w:id="150" w:name="Bookmark_I5KK3SF42N1PS60020000400_2"/>
      <w:bookmarkEnd w:id="150"/>
      <w:r>
        <w:rPr>
          <w:rFonts w:ascii="arial" w:eastAsia="arial" w:hAnsi="arial" w:cs="arial"/>
          <w:b w:val="0"/>
          <w:i w:val="0"/>
          <w:strike w:val="0"/>
          <w:noProof w:val="0"/>
          <w:color w:val="000000"/>
          <w:position w:val="0"/>
          <w:sz w:val="20"/>
          <w:u w:val="none"/>
          <w:vertAlign w:val="baseline"/>
        </w:rPr>
        <w:t>Accordingly, all claims against Judge Arthur 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Zulick must be dismissed because he is entitled to absolute judicial immunity.</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hyperlink r:id="rId8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mallCaps/>
          <w:strike w:val="0"/>
          <w:noProof w:val="0"/>
          <w:color w:val="000000"/>
          <w:position w:val="0"/>
          <w:sz w:val="20"/>
          <w:u w:val="single"/>
          <w:vertAlign w:val="baseline"/>
        </w:rPr>
        <w:t xml:space="preserve"> Bars Claims Against Commonwealth of Pennsylvania &amp; the Superior Court of Pennsylvania</w:t>
      </w:r>
    </w:p>
    <w:p>
      <w:pPr>
        <w:keepNext w:val="0"/>
        <w:widowControl w:val="0"/>
        <w:spacing w:before="240" w:after="0" w:line="260" w:lineRule="atLeast"/>
        <w:ind w:left="0" w:right="0" w:firstLine="0"/>
        <w:jc w:val="both"/>
      </w:pPr>
      <w:bookmarkStart w:id="153" w:name="Bookmark_para_20"/>
      <w:bookmarkEnd w:id="153"/>
      <w:bookmarkStart w:id="154" w:name="Bookmark_I5KK3SF42N1PS60040000400"/>
      <w:bookmarkEnd w:id="154"/>
      <w:r>
        <w:rPr>
          <w:rFonts w:ascii="arial" w:eastAsia="arial" w:hAnsi="arial" w:cs="arial"/>
          <w:b w:val="0"/>
          <w:i w:val="0"/>
          <w:strike w:val="0"/>
          <w:noProof w:val="0"/>
          <w:color w:val="000000"/>
          <w:position w:val="0"/>
          <w:sz w:val="20"/>
          <w:u w:val="none"/>
          <w:vertAlign w:val="baseline"/>
        </w:rPr>
        <w:t xml:space="preserve">A state entity is entitled to </w:t>
      </w:r>
      <w:hyperlink r:id="rId8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w:t>
      </w:r>
      <w:hyperlink r:id="rId80" w:history="1">
        <w:r>
          <w:rPr>
            <w:rFonts w:ascii="arial" w:eastAsia="arial" w:hAnsi="arial" w:cs="arial"/>
            <w:b w:val="0"/>
            <w:i/>
            <w:strike w:val="0"/>
            <w:noProof w:val="0"/>
            <w:color w:val="0077CC"/>
            <w:position w:val="0"/>
            <w:sz w:val="20"/>
            <w:u w:val="single"/>
            <w:vertAlign w:val="baseline"/>
          </w:rPr>
          <w:t>Eleventh Amendment to the United States Constitution</w:t>
        </w:r>
      </w:hyperlink>
      <w:r>
        <w:rPr>
          <w:rFonts w:ascii="arial" w:eastAsia="arial" w:hAnsi="arial" w:cs="arial"/>
          <w:b w:val="0"/>
          <w:i w:val="0"/>
          <w:strike w:val="0"/>
          <w:noProof w:val="0"/>
          <w:color w:val="000000"/>
          <w:position w:val="0"/>
          <w:sz w:val="20"/>
          <w:u w:val="none"/>
          <w:vertAlign w:val="baseline"/>
        </w:rPr>
        <w:t xml:space="preserve"> acts as a bar to actions in federal court regarding suits against states, state agencies, and state officials acting within the scope of his or her official capacities, regardless of the type of relief sought. </w:t>
      </w:r>
      <w:bookmarkStart w:id="156" w:name="Bookmark_I5KK3SF428T4360030000400"/>
      <w:bookmarkEnd w:id="156"/>
      <w:bookmarkStart w:id="157" w:name="Bookmark_I5KK3SF42N1PS60030000400"/>
      <w:bookmarkEnd w:id="157"/>
      <w:hyperlink r:id="rId81" w:history="1">
        <w:r>
          <w:rPr>
            <w:rFonts w:ascii="arial" w:eastAsia="arial" w:hAnsi="arial" w:cs="arial"/>
            <w:b w:val="0"/>
            <w:i/>
            <w:strike w:val="0"/>
            <w:noProof w:val="0"/>
            <w:color w:val="0077CC"/>
            <w:position w:val="0"/>
            <w:sz w:val="20"/>
            <w:u w:val="single"/>
            <w:vertAlign w:val="baseline"/>
          </w:rPr>
          <w:t>Graham</w:t>
        </w:r>
      </w:hyperlink>
      <w:hyperlink r:id="rId81" w:history="1">
        <w:r>
          <w:rPr>
            <w:rFonts w:ascii="arial" w:eastAsia="arial" w:hAnsi="arial" w:cs="arial"/>
            <w:b w:val="0"/>
            <w:i/>
            <w:strike w:val="0"/>
            <w:noProof w:val="0"/>
            <w:color w:val="0077CC"/>
            <w:position w:val="0"/>
            <w:sz w:val="20"/>
            <w:u w:val="single"/>
            <w:vertAlign w:val="baseline"/>
          </w:rPr>
          <w:t>, 473 U.S. at 165-67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8" w:name="Bookmark_I5KK3SF42N1PS60050000400"/>
      <w:bookmarkEnd w:id="158"/>
      <w:hyperlink r:id="rId82" w:history="1">
        <w:r>
          <w:rPr>
            <w:rFonts w:ascii="arial" w:eastAsia="arial" w:hAnsi="arial" w:cs="arial"/>
            <w:b w:val="0"/>
            <w:i/>
            <w:strike w:val="0"/>
            <w:noProof w:val="0"/>
            <w:color w:val="0077CC"/>
            <w:position w:val="0"/>
            <w:sz w:val="20"/>
            <w:u w:val="single"/>
            <w:vertAlign w:val="baseline"/>
          </w:rPr>
          <w:t>Pennhurst State Sch. and Hosp. v. Halderman</w:t>
        </w:r>
      </w:hyperlink>
      <w:hyperlink r:id="rId82" w:history="1">
        <w:r>
          <w:rPr>
            <w:rFonts w:ascii="arial" w:eastAsia="arial" w:hAnsi="arial" w:cs="arial"/>
            <w:b w:val="0"/>
            <w:i/>
            <w:strike w:val="0"/>
            <w:noProof w:val="0"/>
            <w:color w:val="0077CC"/>
            <w:position w:val="0"/>
            <w:sz w:val="20"/>
            <w:u w:val="single"/>
            <w:vertAlign w:val="baseline"/>
          </w:rPr>
          <w:t>, 465 U.S. 89, 100,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159" w:name="Bookmark_I5KK3SF428T4360050000400"/>
      <w:bookmarkEnd w:id="159"/>
      <w:r>
        <w:rPr>
          <w:rFonts w:ascii="arial" w:eastAsia="arial" w:hAnsi="arial" w:cs="arial"/>
          <w:b w:val="0"/>
          <w:i w:val="0"/>
          <w:strike w:val="0"/>
          <w:noProof w:val="0"/>
          <w:color w:val="000000"/>
          <w:position w:val="0"/>
          <w:sz w:val="20"/>
          <w:u w:val="none"/>
          <w:vertAlign w:val="baseline"/>
        </w:rPr>
        <w:t xml:space="preserve">Pennsylvania's court system is an entity of the Commonwealth of Pennsylvania. </w:t>
      </w:r>
      <w:bookmarkStart w:id="160" w:name="Bookmark_I5KK3SF428T4360050000400_2"/>
      <w:bookmarkEnd w:id="160"/>
      <w:bookmarkStart w:id="161" w:name="Bookmark_I5KK3SF428T4360030000400_2"/>
      <w:bookmarkEnd w:id="161"/>
      <w:bookmarkStart w:id="162" w:name="Bookmark_I5KK3SF428T4360020000400"/>
      <w:bookmarkEnd w:id="162"/>
      <w:hyperlink r:id="rId83" w:history="1">
        <w:r>
          <w:rPr>
            <w:rFonts w:ascii="arial" w:eastAsia="arial" w:hAnsi="arial" w:cs="arial"/>
            <w:b w:val="0"/>
            <w:i/>
            <w:strike w:val="0"/>
            <w:noProof w:val="0"/>
            <w:color w:val="0077CC"/>
            <w:position w:val="0"/>
            <w:sz w:val="20"/>
            <w:u w:val="single"/>
            <w:vertAlign w:val="baseline"/>
          </w:rPr>
          <w:t>Benn v. First Judicial Dist. of Pa.</w:t>
        </w:r>
      </w:hyperlink>
      <w:hyperlink r:id="rId83" w:history="1">
        <w:r>
          <w:rPr>
            <w:rFonts w:ascii="arial" w:eastAsia="arial" w:hAnsi="arial" w:cs="arial"/>
            <w:b w:val="0"/>
            <w:i/>
            <w:strike w:val="0"/>
            <w:noProof w:val="0"/>
            <w:color w:val="0077CC"/>
            <w:position w:val="0"/>
            <w:sz w:val="20"/>
            <w:u w:val="single"/>
            <w:vertAlign w:val="baseline"/>
          </w:rPr>
          <w:t>, 426 F.3d 233, 239-40 (3d Cir. 2005)</w:t>
        </w:r>
      </w:hyperlink>
      <w:r>
        <w:rPr>
          <w:rFonts w:ascii="arial" w:eastAsia="arial" w:hAnsi="arial" w:cs="arial"/>
          <w:b w:val="0"/>
          <w:i w:val="0"/>
          <w:strike w:val="0"/>
          <w:noProof w:val="0"/>
          <w:color w:val="000000"/>
          <w:position w:val="0"/>
          <w:sz w:val="20"/>
          <w:u w:val="none"/>
          <w:vertAlign w:val="baseline"/>
        </w:rPr>
        <w:t xml:space="preserve">. Because Pennsylvania has not waived its </w:t>
      </w:r>
      <w:hyperlink r:id="rId8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w:t>
      </w:r>
      <w:bookmarkStart w:id="163" w:name="Bookmark_I5KK3SF428T4360040000400"/>
      <w:bookmarkEnd w:id="163"/>
      <w:hyperlink r:id="rId84" w:history="1">
        <w:r>
          <w:rPr>
            <w:rFonts w:ascii="arial" w:eastAsia="arial" w:hAnsi="arial" w:cs="arial"/>
            <w:b w:val="0"/>
            <w:i/>
            <w:strike w:val="0"/>
            <w:noProof w:val="0"/>
            <w:color w:val="0077CC"/>
            <w:position w:val="0"/>
            <w:sz w:val="20"/>
            <w:u w:val="single"/>
            <w:vertAlign w:val="baseline"/>
          </w:rPr>
          <w:t>Laskaris v. Thornburgh</w:t>
        </w:r>
      </w:hyperlink>
      <w:hyperlink r:id="rId84" w:history="1">
        <w:r>
          <w:rPr>
            <w:rFonts w:ascii="arial" w:eastAsia="arial" w:hAnsi="arial" w:cs="arial"/>
            <w:b w:val="0"/>
            <w:i/>
            <w:strike w:val="0"/>
            <w:noProof w:val="0"/>
            <w:color w:val="0077CC"/>
            <w:position w:val="0"/>
            <w:sz w:val="20"/>
            <w:u w:val="single"/>
            <w:vertAlign w:val="baseline"/>
          </w:rPr>
          <w:t>, 661 F.2d 23, 25 (3d Cir. 1981)</w:t>
        </w:r>
      </w:hyperlink>
      <w:r>
        <w:rPr>
          <w:rFonts w:ascii="arial" w:eastAsia="arial" w:hAnsi="arial" w:cs="arial"/>
          <w:b w:val="0"/>
          <w:i w:val="0"/>
          <w:strike w:val="0"/>
          <w:noProof w:val="0"/>
          <w:color w:val="000000"/>
          <w:position w:val="0"/>
          <w:sz w:val="20"/>
          <w:u w:val="none"/>
          <w:vertAlign w:val="baseline"/>
        </w:rPr>
        <w:t xml:space="preserve">, claims against the Commonwealth of Pennsylvania and the Superior Court of Pennsylvania are barred by the </w:t>
      </w:r>
      <w:hyperlink r:id="rId8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Thus, Plaintiff's claims against the Commonwealth of Pennsylvania and the Superior Court of Pennsylvania are barred by the </w:t>
      </w:r>
      <w:hyperlink r:id="rId8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 subject to dismissal.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mallCaps/>
          <w:strike w:val="0"/>
          <w:noProof w:val="0"/>
          <w:color w:val="000000"/>
          <w:position w:val="0"/>
          <w:sz w:val="20"/>
          <w:u w:val="single"/>
          <w:vertAlign w:val="baseline"/>
        </w:rPr>
        <w:t xml:space="preserve">Claims Brought Under </w:t>
      </w:r>
      <w:r>
        <w:rPr>
          <w:rFonts w:ascii="arial" w:eastAsia="arial" w:hAnsi="arial" w:cs="arial"/>
          <w:b w:val="0"/>
          <w:i/>
          <w:smallCaps/>
          <w:strike w:val="0"/>
          <w:noProof w:val="0"/>
          <w:color w:val="000000"/>
          <w:position w:val="0"/>
          <w:sz w:val="20"/>
          <w:u w:val="single"/>
          <w:vertAlign w:val="baseline"/>
        </w:rPr>
        <w:t>42 U.S.C. § 1983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State Actor Requirement</w:t>
      </w:r>
    </w:p>
    <w:p>
      <w:pPr>
        <w:keepNext w:val="0"/>
        <w:widowControl w:val="0"/>
        <w:spacing w:before="240" w:after="0" w:line="260" w:lineRule="atLeast"/>
        <w:ind w:left="0" w:right="0" w:firstLine="0"/>
        <w:jc w:val="both"/>
      </w:pPr>
      <w:bookmarkStart w:id="164" w:name="Bookmark_para_21"/>
      <w:bookmarkEnd w:id="164"/>
      <w:r>
        <w:rPr>
          <w:rFonts w:ascii="arial" w:eastAsia="arial" w:hAnsi="arial" w:cs="arial"/>
          <w:b w:val="0"/>
          <w:i w:val="0"/>
          <w:strike w:val="0"/>
          <w:noProof w:val="0"/>
          <w:color w:val="000000"/>
          <w:position w:val="0"/>
          <w:sz w:val="20"/>
          <w:u w:val="none"/>
          <w:vertAlign w:val="baseline"/>
        </w:rPr>
        <w:t xml:space="preserve">Plaintiff has asserted violations of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Seventh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Thirteenth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of the United States Constitution</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provides in pertinent part:</w:t>
      </w:r>
    </w:p>
    <w:p>
      <w:pPr>
        <w:keepNext w:val="0"/>
        <w:widowControl w:val="0"/>
        <w:spacing w:before="200" w:after="0" w:line="260" w:lineRule="atLeast"/>
        <w:ind w:left="400" w:right="0" w:firstLine="0"/>
        <w:jc w:val="both"/>
      </w:pPr>
      <w:bookmarkStart w:id="165" w:name="Bookmark_para_22"/>
      <w:bookmarkEnd w:id="165"/>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 . . .</w:t>
      </w:r>
    </w:p>
    <w:p>
      <w:pPr>
        <w:keepNext w:val="0"/>
        <w:widowControl w:val="0"/>
        <w:spacing w:after="0" w:line="260" w:lineRule="atLeast"/>
        <w:ind w:left="400" w:right="0" w:firstLine="0"/>
        <w:jc w:val="both"/>
      </w:pPr>
      <w:bookmarkStart w:id="166" w:name="Bookmark_para_23"/>
      <w:bookmarkEnd w:id="166"/>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24"/>
      <w:bookmarkEnd w:id="167"/>
      <w:bookmarkStart w:id="168" w:name="Bookmark_I5KK3SF42D6NJ30020000400"/>
      <w:bookmarkEnd w:id="168"/>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create substantive rights, but instead provides remedies for rights established elsewhere. </w:t>
      </w:r>
      <w:bookmarkStart w:id="169" w:name="Bookmark_I5KK3SF42D6NJ30040000400"/>
      <w:bookmarkEnd w:id="169"/>
      <w:bookmarkStart w:id="170" w:name="Bookmark_I5KK3SF42D6NJ30010000400"/>
      <w:bookmarkEnd w:id="170"/>
      <w:hyperlink r:id="rId86" w:history="1">
        <w:r>
          <w:rPr>
            <w:rFonts w:ascii="arial" w:eastAsia="arial" w:hAnsi="arial" w:cs="arial"/>
            <w:b w:val="0"/>
            <w:i/>
            <w:strike w:val="0"/>
            <w:noProof w:val="0"/>
            <w:color w:val="0077CC"/>
            <w:position w:val="0"/>
            <w:sz w:val="20"/>
            <w:u w:val="single"/>
            <w:vertAlign w:val="baseline"/>
          </w:rPr>
          <w:t>City of Oklahoma City v. Tuttle</w:t>
        </w:r>
      </w:hyperlink>
      <w:hyperlink r:id="rId86" w:history="1">
        <w:r>
          <w:rPr>
            <w:rFonts w:ascii="arial" w:eastAsia="arial" w:hAnsi="arial" w:cs="arial"/>
            <w:b w:val="0"/>
            <w:i/>
            <w:strike w:val="0"/>
            <w:noProof w:val="0"/>
            <w:color w:val="0077CC"/>
            <w:position w:val="0"/>
            <w:sz w:val="20"/>
            <w:u w:val="single"/>
            <w:vertAlign w:val="baseline"/>
          </w:rPr>
          <w:t>, 471 U.S. 808, 816, 105 S. Ct. 2427, 85 L. Ed. 2d 791 (1985)</w:t>
        </w:r>
      </w:hyperlink>
      <w:r>
        <w:rPr>
          <w:rFonts w:ascii="arial" w:eastAsia="arial" w:hAnsi="arial" w:cs="arial"/>
          <w:b w:val="0"/>
          <w:i w:val="0"/>
          <w:strike w:val="0"/>
          <w:noProof w:val="0"/>
          <w:color w:val="000000"/>
          <w:position w:val="0"/>
          <w:sz w:val="20"/>
          <w:u w:val="none"/>
          <w:vertAlign w:val="baseline"/>
        </w:rPr>
        <w:t xml:space="preserve">. </w:t>
      </w:r>
      <w:bookmarkStart w:id="171" w:name="Bookmark_I5KK3SF428T4370010000400"/>
      <w:bookmarkEnd w:id="171"/>
      <w:r>
        <w:rPr>
          <w:rFonts w:ascii="arial" w:eastAsia="arial" w:hAnsi="arial" w:cs="arial"/>
          <w:b w:val="0"/>
          <w:i w:val="0"/>
          <w:strike w:val="0"/>
          <w:noProof w:val="0"/>
          <w:color w:val="000000"/>
          <w:position w:val="0"/>
          <w:sz w:val="20"/>
          <w:u w:val="none"/>
          <w:vertAlign w:val="baseline"/>
        </w:rPr>
        <w:t xml:space="preserve">To state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 plaintiff must demonstrate that the defendants, acting under color of state law, deprived the plaintiff of a right secured by the United States Constitution. </w:t>
      </w:r>
      <w:bookmarkStart w:id="172" w:name="Bookmark_I5KK3SF428T4370010000400_2"/>
      <w:bookmarkEnd w:id="172"/>
      <w:bookmarkStart w:id="173" w:name="Bookmark_I5KK3SF42D6NJ30040000400_2"/>
      <w:bookmarkEnd w:id="173"/>
      <w:bookmarkStart w:id="174" w:name="Bookmark_I5KK3SF42D6NJ30030000400"/>
      <w:bookmarkEnd w:id="174"/>
      <w:hyperlink r:id="rId87" w:history="1">
        <w:r>
          <w:rPr>
            <w:rFonts w:ascii="arial" w:eastAsia="arial" w:hAnsi="arial" w:cs="arial"/>
            <w:b w:val="0"/>
            <w:i/>
            <w:strike w:val="0"/>
            <w:noProof w:val="0"/>
            <w:color w:val="0077CC"/>
            <w:position w:val="0"/>
            <w:sz w:val="20"/>
            <w:u w:val="single"/>
            <w:vertAlign w:val="baseline"/>
          </w:rPr>
          <w:t>Mark v. Borough of Hatboro</w:t>
        </w:r>
      </w:hyperlink>
      <w:hyperlink r:id="rId87" w:history="1">
        <w:r>
          <w:rPr>
            <w:rFonts w:ascii="arial" w:eastAsia="arial" w:hAnsi="arial" w:cs="arial"/>
            <w:b w:val="0"/>
            <w:i/>
            <w:strike w:val="0"/>
            <w:noProof w:val="0"/>
            <w:color w:val="0077CC"/>
            <w:position w:val="0"/>
            <w:sz w:val="20"/>
            <w:u w:val="single"/>
            <w:vertAlign w:val="baseline"/>
          </w:rPr>
          <w:t>, 51 F.3d 1137, 1141 (3d Cir. 1995)</w:t>
        </w:r>
      </w:hyperlink>
      <w:r>
        <w:rPr>
          <w:rFonts w:ascii="arial" w:eastAsia="arial" w:hAnsi="arial" w:cs="arial"/>
          <w:b w:val="0"/>
          <w:i w:val="0"/>
          <w:strike w:val="0"/>
          <w:noProof w:val="0"/>
          <w:color w:val="000000"/>
          <w:position w:val="0"/>
          <w:sz w:val="20"/>
          <w:u w:val="none"/>
          <w:vertAlign w:val="baseline"/>
        </w:rPr>
        <w:t xml:space="preserve">. The "under color of state law" element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excludes from its reach "merely private conduct, no matter how discriminatory or wrongful." </w:t>
      </w:r>
      <w:bookmarkStart w:id="175" w:name="Bookmark_I5KK3SF42D6NJ30050000400"/>
      <w:bookmarkEnd w:id="175"/>
      <w:hyperlink r:id="rId88" w:history="1">
        <w:r>
          <w:rPr>
            <w:rFonts w:ascii="arial" w:eastAsia="arial" w:hAnsi="arial" w:cs="arial"/>
            <w:b w:val="0"/>
            <w:i/>
            <w:strike w:val="0"/>
            <w:noProof w:val="0"/>
            <w:color w:val="0077CC"/>
            <w:position w:val="0"/>
            <w:sz w:val="20"/>
            <w:u w:val="single"/>
            <w:vertAlign w:val="baseline"/>
          </w:rPr>
          <w:t>Blum v. Yaretsky</w:t>
        </w:r>
      </w:hyperlink>
      <w:hyperlink r:id="rId88" w:history="1">
        <w:r>
          <w:rPr>
            <w:rFonts w:ascii="arial" w:eastAsia="arial" w:hAnsi="arial" w:cs="arial"/>
            <w:b w:val="0"/>
            <w:i/>
            <w:strike w:val="0"/>
            <w:noProof w:val="0"/>
            <w:color w:val="0077CC"/>
            <w:position w:val="0"/>
            <w:sz w:val="20"/>
            <w:u w:val="single"/>
            <w:vertAlign w:val="baseline"/>
          </w:rPr>
          <w:t>, 457 U.S. 991, 1002, 102 S. Ct. 2777, 73 L. Ed. 2d 534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25"/>
      <w:bookmarkEnd w:id="176"/>
      <w:bookmarkStart w:id="177" w:name="Bookmark_I5KK3SF428T4370030000400"/>
      <w:bookmarkEnd w:id="177"/>
      <w:r>
        <w:rPr>
          <w:rFonts w:ascii="arial" w:eastAsia="arial" w:hAnsi="arial" w:cs="arial"/>
          <w:b w:val="0"/>
          <w:i w:val="0"/>
          <w:strike w:val="0"/>
          <w:noProof w:val="0"/>
          <w:color w:val="000000"/>
          <w:position w:val="0"/>
          <w:sz w:val="20"/>
          <w:u w:val="none"/>
          <w:vertAlign w:val="baseline"/>
        </w:rPr>
        <w:t>Here,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complaint is completely devoid of any factual allegations supporting that Plaintiff was deprived of a right secured by the Constitution. Indeed, Plaintiff fails to provide any non-conclusory, well-pled factual allegations of actionable misconduct attributable to Defendants that would raise her entitlement to relief beyond a speculative level or allow for a reasonable inference of a cause of action to be drawn from it. </w:t>
      </w:r>
      <w:bookmarkStart w:id="178" w:name="Bookmark_I5KK3SF428T4370020000400"/>
      <w:bookmarkEnd w:id="178"/>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(holding that a plaintiff must provide some factual grounds for relief, which "requires more than labels and conclusions, and a formulaic recitation of the elements of a cause of action will not do").</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80" w:name="Bookmark_para_26"/>
      <w:bookmarkEnd w:id="180"/>
      <w:bookmarkStart w:id="181" w:name="Bookmark_I5KK3SF428T4370050000400"/>
      <w:bookmarkEnd w:id="181"/>
      <w:r>
        <w:rPr>
          <w:rFonts w:ascii="arial" w:eastAsia="arial" w:hAnsi="arial" w:cs="arial"/>
          <w:b w:val="0"/>
          <w:i w:val="0"/>
          <w:strike w:val="0"/>
          <w:noProof w:val="0"/>
          <w:color w:val="000000"/>
          <w:position w:val="0"/>
          <w:sz w:val="20"/>
          <w:u w:val="none"/>
          <w:vertAlign w:val="baseline"/>
        </w:rPr>
        <w:t xml:space="preserve">More importantly, it is beyond cavil that Defendants BOA, Shauna Morie Smith, Bac Home Loans Service L.P., Countrywide Home Loans Inc., Ocwen Loan Servicing, LLC., MERS, Wilmington Savings Fund Society, FSB, Selene Financial LP, Blank Rome LLP, Commonwealth Land Title Company, Phelan Hallinan, LLP and its attorneys, including Lawrence T. Phelan, Francis S. Hallinan, Rosemarie Diamond, Jay B. Jones, Jereme J. Kobeski, Michael Dingerdissen, Peter Wapner, Matthew Brushwood, Adam H. Davis, Joseph A. Dessoye, and Paul Cressman, John Does, the Federal Bar Association and the Pennsylvania Bar Association are private entities or individuals, not arms of the state. </w:t>
      </w:r>
      <w:r>
        <w:rPr>
          <w:rFonts w:ascii="arial" w:eastAsia="arial" w:hAnsi="arial" w:cs="arial"/>
          <w:b w:val="0"/>
          <w:i/>
          <w:strike w:val="0"/>
          <w:noProof w:val="0"/>
          <w:color w:val="000000"/>
          <w:position w:val="0"/>
          <w:sz w:val="20"/>
          <w:u w:val="none"/>
          <w:vertAlign w:val="baseline"/>
        </w:rPr>
        <w:t xml:space="preserve">See, e.g., </w:t>
      </w:r>
      <w:bookmarkStart w:id="182" w:name="Bookmark_I5KK3SF428T4370040000400"/>
      <w:bookmarkEnd w:id="182"/>
      <w:hyperlink r:id="rId89" w:history="1">
        <w:r>
          <w:rPr>
            <w:rFonts w:ascii="arial" w:eastAsia="arial" w:hAnsi="arial" w:cs="arial"/>
            <w:b w:val="0"/>
            <w:i/>
            <w:strike w:val="0"/>
            <w:noProof w:val="0"/>
            <w:color w:val="0077CC"/>
            <w:position w:val="0"/>
            <w:sz w:val="20"/>
            <w:u w:val="single"/>
            <w:vertAlign w:val="baseline"/>
          </w:rPr>
          <w:t>Angelico v. Lehigh Valley Hosp., Inc.</w:t>
        </w:r>
      </w:hyperlink>
      <w:hyperlink r:id="rId89" w:history="1">
        <w:r>
          <w:rPr>
            <w:rFonts w:ascii="arial" w:eastAsia="arial" w:hAnsi="arial" w:cs="arial"/>
            <w:b w:val="0"/>
            <w:i/>
            <w:strike w:val="0"/>
            <w:noProof w:val="0"/>
            <w:color w:val="0077CC"/>
            <w:position w:val="0"/>
            <w:sz w:val="20"/>
            <w:u w:val="single"/>
            <w:vertAlign w:val="baseline"/>
          </w:rPr>
          <w:t>, 184 F.3d 268, 277 (3d Cir. 1999)</w:t>
        </w:r>
      </w:hyperlink>
      <w:r>
        <w:rPr>
          <w:rFonts w:ascii="arial" w:eastAsia="arial" w:hAnsi="arial" w:cs="arial"/>
          <w:b w:val="0"/>
          <w:i w:val="0"/>
          <w:strike w:val="0"/>
          <w:noProof w:val="0"/>
          <w:color w:val="000000"/>
          <w:position w:val="0"/>
          <w:sz w:val="20"/>
          <w:u w:val="none"/>
          <w:vertAlign w:val="baseline"/>
        </w:rPr>
        <w:t xml:space="preserve"> (attorney not a state actor merely based on role as an officer of the court); </w:t>
      </w:r>
      <w:bookmarkStart w:id="183" w:name="Bookmark_I5KK3SF42D6NJ40010000400"/>
      <w:bookmarkEnd w:id="183"/>
      <w:hyperlink r:id="rId90" w:history="1">
        <w:r>
          <w:rPr>
            <w:rFonts w:ascii="arial" w:eastAsia="arial" w:hAnsi="arial" w:cs="arial"/>
            <w:b w:val="0"/>
            <w:i/>
            <w:strike w:val="0"/>
            <w:noProof w:val="0"/>
            <w:color w:val="0077CC"/>
            <w:position w:val="0"/>
            <w:sz w:val="20"/>
            <w:u w:val="single"/>
            <w:vertAlign w:val="baseline"/>
          </w:rPr>
          <w:t>Bailey v. Harleysville Nat'l Bank &amp; Trust</w:t>
        </w:r>
      </w:hyperlink>
      <w:hyperlink r:id="rId90" w:history="1">
        <w:r>
          <w:rPr>
            <w:rFonts w:ascii="arial" w:eastAsia="arial" w:hAnsi="arial" w:cs="arial"/>
            <w:b w:val="0"/>
            <w:i/>
            <w:strike w:val="0"/>
            <w:noProof w:val="0"/>
            <w:color w:val="0077CC"/>
            <w:position w:val="0"/>
            <w:sz w:val="20"/>
            <w:u w:val="single"/>
            <w:vertAlign w:val="baseline"/>
          </w:rPr>
          <w:t>, 188 F. App'x 66, 68 (3d Cir. 2006)</w:t>
        </w:r>
      </w:hyperlink>
      <w:r>
        <w:rPr>
          <w:rFonts w:ascii="arial" w:eastAsia="arial" w:hAnsi="arial" w:cs="arial"/>
          <w:b w:val="0"/>
          <w:i w:val="0"/>
          <w:strike w:val="0"/>
          <w:noProof w:val="0"/>
          <w:color w:val="000000"/>
          <w:position w:val="0"/>
          <w:sz w:val="20"/>
          <w:u w:val="none"/>
          <w:vertAlign w:val="baseline"/>
        </w:rPr>
        <w:t xml:space="preserve"> ("[T]he Bank is not a state actor by virtue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government and participation in the federal reserve system and Federal Deposit Insurance Corporation") (citing </w:t>
      </w:r>
      <w:bookmarkStart w:id="184" w:name="Bookmark_I5KK3SF42D6NJ40030000400"/>
      <w:bookmarkEnd w:id="184"/>
      <w:hyperlink r:id="rId91" w:history="1">
        <w:r>
          <w:rPr>
            <w:rFonts w:ascii="arial" w:eastAsia="arial" w:hAnsi="arial" w:cs="arial"/>
            <w:b w:val="0"/>
            <w:i/>
            <w:strike w:val="0"/>
            <w:noProof w:val="0"/>
            <w:color w:val="0077CC"/>
            <w:position w:val="0"/>
            <w:sz w:val="20"/>
            <w:u w:val="single"/>
            <w:vertAlign w:val="baseline"/>
          </w:rPr>
          <w:t>Apao v. Bank of N.Y.</w:t>
        </w:r>
      </w:hyperlink>
      <w:hyperlink r:id="rId91" w:history="1">
        <w:r>
          <w:rPr>
            <w:rFonts w:ascii="arial" w:eastAsia="arial" w:hAnsi="arial" w:cs="arial"/>
            <w:b w:val="0"/>
            <w:i/>
            <w:strike w:val="0"/>
            <w:noProof w:val="0"/>
            <w:color w:val="0077CC"/>
            <w:position w:val="0"/>
            <w:sz w:val="20"/>
            <w:u w:val="single"/>
            <w:vertAlign w:val="baseline"/>
          </w:rPr>
          <w:t>, 324 F.3d 1091, 1095 (9th Cir. 2003)</w:t>
        </w:r>
      </w:hyperlink>
      <w:r>
        <w:rPr>
          <w:rFonts w:ascii="arial" w:eastAsia="arial" w:hAnsi="arial" w:cs="arial"/>
          <w:b w:val="0"/>
          <w:i w:val="0"/>
          <w:strike w:val="0"/>
          <w:noProof w:val="0"/>
          <w:color w:val="000000"/>
          <w:position w:val="0"/>
          <w:sz w:val="20"/>
          <w:u w:val="none"/>
          <w:vertAlign w:val="baseline"/>
        </w:rPr>
        <w:t xml:space="preserve"> (holding that a bank using non-judicial foreclosure procedure provided by state law was not a state actor for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purposes));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185" w:name="Bookmark_I5KK3SF42D6NJ40050000400"/>
      <w:bookmarkEnd w:id="185"/>
      <w:hyperlink r:id="rId92" w:history="1">
        <w:r>
          <w:rPr>
            <w:rFonts w:ascii="arial" w:eastAsia="arial" w:hAnsi="arial" w:cs="arial"/>
            <w:b w:val="0"/>
            <w:i/>
            <w:strike w:val="0"/>
            <w:noProof w:val="0"/>
            <w:color w:val="0077CC"/>
            <w:position w:val="0"/>
            <w:sz w:val="20"/>
            <w:u w:val="single"/>
            <w:vertAlign w:val="baseline"/>
          </w:rPr>
          <w:t>D'Alessandro v. Delaware</w:t>
        </w:r>
      </w:hyperlink>
      <w:hyperlink r:id="rId92" w:history="1">
        <w:r>
          <w:rPr>
            <w:rFonts w:ascii="arial" w:eastAsia="arial" w:hAnsi="arial" w:cs="arial"/>
            <w:b w:val="0"/>
            <w:i/>
            <w:strike w:val="0"/>
            <w:noProof w:val="0"/>
            <w:color w:val="0077CC"/>
            <w:position w:val="0"/>
            <w:sz w:val="20"/>
            <w:u w:val="single"/>
            <w:vertAlign w:val="baseline"/>
          </w:rPr>
          <w:t xml:space="preserve">, No. CIV. 05-545-GMS, 2006 U.S. Dist. LEXIS 8837, 2006 WL 560130, at *3 (D. Del. Mar. 7, 2006) </w:t>
        </w:r>
      </w:hyperlink>
      <w:r>
        <w:rPr>
          <w:rFonts w:ascii="arial" w:eastAsia="arial" w:hAnsi="arial" w:cs="arial"/>
          <w:b w:val="0"/>
          <w:i w:val="0"/>
          <w:strike w:val="0"/>
          <w:noProof w:val="0"/>
          <w:color w:val="000000"/>
          <w:position w:val="0"/>
          <w:sz w:val="20"/>
          <w:u w:val="none"/>
          <w:vertAlign w:val="baseline"/>
        </w:rPr>
        <w:t>(noting that state bar associations are not state agencies but rather, are corporations whose members are comprised of licensed attorneys).</w:t>
      </w:r>
    </w:p>
    <w:p>
      <w:pPr>
        <w:keepNext w:val="0"/>
        <w:widowControl w:val="0"/>
        <w:spacing w:before="240" w:after="0" w:line="260" w:lineRule="atLeast"/>
        <w:ind w:left="0" w:right="0" w:firstLine="0"/>
        <w:jc w:val="both"/>
      </w:pPr>
      <w:bookmarkStart w:id="186" w:name="Bookmark_para_27"/>
      <w:bookmarkEnd w:id="186"/>
      <w:bookmarkStart w:id="187" w:name="Bookmark_I5KK3SF42SF8VC0030000400"/>
      <w:bookmarkEnd w:id="187"/>
      <w:r>
        <w:rPr>
          <w:rFonts w:ascii="arial" w:eastAsia="arial" w:hAnsi="arial" w:cs="arial"/>
          <w:b w:val="0"/>
          <w:i w:val="0"/>
          <w:strike w:val="0"/>
          <w:noProof w:val="0"/>
          <w:color w:val="000000"/>
          <w:position w:val="0"/>
          <w:sz w:val="20"/>
          <w:u w:val="none"/>
          <w:vertAlign w:val="baseline"/>
        </w:rPr>
        <w:t xml:space="preserve">Under limited circumstances, a private individual may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his or her conduct is so closely related to governmental conduct that it can be fairly viewed as conduct of the state itself. </w:t>
      </w:r>
      <w:r>
        <w:rPr>
          <w:rFonts w:ascii="arial" w:eastAsia="arial" w:hAnsi="arial" w:cs="arial"/>
          <w:b w:val="0"/>
          <w:i/>
          <w:strike w:val="0"/>
          <w:noProof w:val="0"/>
          <w:color w:val="000000"/>
          <w:position w:val="0"/>
          <w:sz w:val="20"/>
          <w:u w:val="none"/>
          <w:vertAlign w:val="baseline"/>
        </w:rPr>
        <w:t xml:space="preserve">See </w:t>
      </w:r>
      <w:bookmarkStart w:id="188" w:name="Bookmark_I5KK3SF42SF8VC0020000400"/>
      <w:bookmarkEnd w:id="188"/>
      <w:hyperlink r:id="rId87" w:history="1">
        <w:r>
          <w:rPr>
            <w:rFonts w:ascii="arial" w:eastAsia="arial" w:hAnsi="arial" w:cs="arial"/>
            <w:b w:val="0"/>
            <w:i/>
            <w:strike w:val="0"/>
            <w:noProof w:val="0"/>
            <w:color w:val="0077CC"/>
            <w:position w:val="0"/>
            <w:sz w:val="20"/>
            <w:u w:val="single"/>
            <w:vertAlign w:val="baseline"/>
          </w:rPr>
          <w:t>Mark</w:t>
        </w:r>
      </w:hyperlink>
      <w:hyperlink r:id="rId87" w:history="1">
        <w:r>
          <w:rPr>
            <w:rFonts w:ascii="arial" w:eastAsia="arial" w:hAnsi="arial" w:cs="arial"/>
            <w:b w:val="0"/>
            <w:i/>
            <w:strike w:val="0"/>
            <w:noProof w:val="0"/>
            <w:color w:val="0077CC"/>
            <w:position w:val="0"/>
            <w:sz w:val="20"/>
            <w:u w:val="single"/>
            <w:vertAlign w:val="baseline"/>
          </w:rPr>
          <w:t>, 51 F.3d at 1142-43</w:t>
        </w:r>
      </w:hyperlink>
      <w:r>
        <w:rPr>
          <w:rFonts w:ascii="arial" w:eastAsia="arial" w:hAnsi="arial" w:cs="arial"/>
          <w:b w:val="0"/>
          <w:i w:val="0"/>
          <w:strike w:val="0"/>
          <w:noProof w:val="0"/>
          <w:color w:val="000000"/>
          <w:position w:val="0"/>
          <w:sz w:val="20"/>
          <w:u w:val="none"/>
          <w:vertAlign w:val="baseline"/>
        </w:rPr>
        <w:t xml:space="preserve"> (detailing the various tests used to analyze whether private conduct may be treated as state action). </w:t>
      </w:r>
      <w:bookmarkStart w:id="189" w:name="Bookmark_I5KK3SF42SF8VC0050000400"/>
      <w:bookmarkEnd w:id="189"/>
      <w:r>
        <w:rPr>
          <w:rFonts w:ascii="arial" w:eastAsia="arial" w:hAnsi="arial" w:cs="arial"/>
          <w:b w:val="0"/>
          <w:i w:val="0"/>
          <w:strike w:val="0"/>
          <w:noProof w:val="0"/>
          <w:color w:val="000000"/>
          <w:position w:val="0"/>
          <w:sz w:val="20"/>
          <w:u w:val="none"/>
          <w:vertAlign w:val="baseline"/>
        </w:rPr>
        <w:t xml:space="preserve">However, none of the conduct alleged by the Plaintiff can be fairly viewed as state action. </w:t>
      </w:r>
      <w:bookmarkStart w:id="190" w:name="Bookmark_I5KK3SF42SF8VC0050000400_2"/>
      <w:bookmarkEnd w:id="190"/>
      <w:r>
        <w:rPr>
          <w:rFonts w:ascii="arial" w:eastAsia="arial" w:hAnsi="arial" w:cs="arial"/>
          <w:b w:val="0"/>
          <w:i w:val="0"/>
          <w:strike w:val="0"/>
          <w:noProof w:val="0"/>
          <w:color w:val="000000"/>
          <w:position w:val="0"/>
          <w:sz w:val="20"/>
          <w:u w:val="none"/>
          <w:vertAlign w:val="baseline"/>
        </w:rPr>
        <w:t xml:space="preserve">The mere fact that Defendants prevailed in the underlying state court foreclosure action does not convert them into state actors or make their litigation activities improper state action. </w:t>
      </w:r>
      <w:r>
        <w:rPr>
          <w:rFonts w:ascii="arial" w:eastAsia="arial" w:hAnsi="arial" w:cs="arial"/>
          <w:b w:val="0"/>
          <w:i/>
          <w:strike w:val="0"/>
          <w:noProof w:val="0"/>
          <w:color w:val="000000"/>
          <w:position w:val="0"/>
          <w:sz w:val="20"/>
          <w:u w:val="none"/>
          <w:vertAlign w:val="baseline"/>
        </w:rPr>
        <w:t xml:space="preserve">See </w:t>
      </w:r>
      <w:bookmarkStart w:id="191" w:name="Bookmark_I5KK3SF42SF8VC0040000400"/>
      <w:bookmarkEnd w:id="191"/>
      <w:hyperlink r:id="rId93" w:history="1">
        <w:r>
          <w:rPr>
            <w:rFonts w:ascii="arial" w:eastAsia="arial" w:hAnsi="arial" w:cs="arial"/>
            <w:b w:val="0"/>
            <w:i/>
            <w:strike w:val="0"/>
            <w:noProof w:val="0"/>
            <w:color w:val="0077CC"/>
            <w:position w:val="0"/>
            <w:sz w:val="20"/>
            <w:u w:val="single"/>
            <w:vertAlign w:val="baseline"/>
          </w:rPr>
          <w:t>Clapp v. LeBoeuf Lamb, Leiby &amp; MacRae</w:t>
        </w:r>
      </w:hyperlink>
      <w:hyperlink r:id="rId93" w:history="1">
        <w:r>
          <w:rPr>
            <w:rFonts w:ascii="arial" w:eastAsia="arial" w:hAnsi="arial" w:cs="arial"/>
            <w:b w:val="0"/>
            <w:i/>
            <w:strike w:val="0"/>
            <w:noProof w:val="0"/>
            <w:color w:val="0077CC"/>
            <w:position w:val="0"/>
            <w:sz w:val="20"/>
            <w:u w:val="single"/>
            <w:vertAlign w:val="baseline"/>
          </w:rPr>
          <w:t>, 862 F. Supp. 1050, 1059 (S.D.N.Y. 1994)</w:t>
        </w:r>
      </w:hyperlink>
      <w:r>
        <w:rPr>
          <w:rFonts w:ascii="arial" w:eastAsia="arial" w:hAnsi="arial" w:cs="arial"/>
          <w:b w:val="0"/>
          <w:i w:val="0"/>
          <w:strike w:val="0"/>
          <w:noProof w:val="0"/>
          <w:color w:val="000000"/>
          <w:position w:val="0"/>
          <w:sz w:val="20"/>
          <w:u w:val="none"/>
          <w:vertAlign w:val="baseline"/>
        </w:rPr>
        <w:t xml:space="preserve">. Accordingly, the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federal civil rights claims against Defendants must be dismissed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Fifth Amendment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192" w:name="Bookmark_para_28"/>
      <w:bookmarkEnd w:id="192"/>
      <w:r>
        <w:rPr>
          <w:rFonts w:ascii="arial" w:eastAsia="arial" w:hAnsi="arial" w:cs="arial"/>
          <w:b w:val="0"/>
          <w:i w:val="0"/>
          <w:strike w:val="0"/>
          <w:noProof w:val="0"/>
          <w:color w:val="000000"/>
          <w:position w:val="0"/>
          <w:sz w:val="20"/>
          <w:u w:val="none"/>
          <w:vertAlign w:val="baseline"/>
        </w:rPr>
        <w:t xml:space="preserve">Plaintiff contends that Defendants effected an unconstitutional taking of her property in violation of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w:t>
      </w:r>
      <w:bookmarkStart w:id="193" w:name="Bookmark_I5KK3SF42HM6090020000400"/>
      <w:bookmarkEnd w:id="193"/>
      <w:r>
        <w:rPr>
          <w:rFonts w:ascii="arial" w:eastAsia="arial" w:hAnsi="arial" w:cs="arial"/>
          <w:b w:val="0"/>
          <w:i w:val="0"/>
          <w:strike w:val="0"/>
          <w:noProof w:val="0"/>
          <w:color w:val="000000"/>
          <w:position w:val="0"/>
          <w:sz w:val="20"/>
          <w:u w:val="none"/>
          <w:vertAlign w:val="baseline"/>
        </w:rPr>
        <w:t xml:space="preserve">However, Plaintiff's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claim is not cognizable.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proscribes the taking of private property for public use without just compensation. Thus, a "governmental entity's effort to assert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its right to property in a non-eminent domain judicial proceeding does not constitute a taking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w:t>
      </w:r>
      <w:bookmarkStart w:id="194" w:name="Bookmark_I5KK3SF42HM6090010000400"/>
      <w:bookmarkEnd w:id="194"/>
      <w:hyperlink r:id="rId94" w:history="1">
        <w:r>
          <w:rPr>
            <w:rFonts w:ascii="arial" w:eastAsia="arial" w:hAnsi="arial" w:cs="arial"/>
            <w:b w:val="0"/>
            <w:i/>
            <w:strike w:val="0"/>
            <w:noProof w:val="0"/>
            <w:color w:val="0077CC"/>
            <w:position w:val="0"/>
            <w:sz w:val="20"/>
            <w:u w:val="single"/>
            <w:vertAlign w:val="baseline"/>
          </w:rPr>
          <w:t>In re Modern Laundry &amp; Dry Cleaning, Inc.</w:t>
        </w:r>
      </w:hyperlink>
      <w:hyperlink r:id="rId94" w:history="1">
        <w:r>
          <w:rPr>
            <w:rFonts w:ascii="arial" w:eastAsia="arial" w:hAnsi="arial" w:cs="arial"/>
            <w:b w:val="0"/>
            <w:i/>
            <w:strike w:val="0"/>
            <w:noProof w:val="0"/>
            <w:color w:val="0077CC"/>
            <w:position w:val="0"/>
            <w:sz w:val="20"/>
            <w:u w:val="single"/>
            <w:vertAlign w:val="baseline"/>
          </w:rPr>
          <w:t>, No. 98-30505, 2002 U.S. Dist. LEXIS 19803, 2002 WL 31341090, at *3 (E.D. Pa. Oct. 16,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5" w:name="Bookmark_I5KK3SF42HM6090030000400"/>
      <w:bookmarkEnd w:id="195"/>
      <w:hyperlink r:id="rId95" w:history="1">
        <w:r>
          <w:rPr>
            <w:rFonts w:ascii="arial" w:eastAsia="arial" w:hAnsi="arial" w:cs="arial"/>
            <w:b w:val="0"/>
            <w:i/>
            <w:strike w:val="0"/>
            <w:noProof w:val="0"/>
            <w:color w:val="0077CC"/>
            <w:position w:val="0"/>
            <w:sz w:val="20"/>
            <w:u w:val="single"/>
            <w:vertAlign w:val="baseline"/>
          </w:rPr>
          <w:t>Ultimate Sportsbar, Inc. v. United States</w:t>
        </w:r>
      </w:hyperlink>
      <w:hyperlink r:id="rId95" w:history="1">
        <w:r>
          <w:rPr>
            <w:rFonts w:ascii="arial" w:eastAsia="arial" w:hAnsi="arial" w:cs="arial"/>
            <w:b w:val="0"/>
            <w:i/>
            <w:strike w:val="0"/>
            <w:noProof w:val="0"/>
            <w:color w:val="0077CC"/>
            <w:position w:val="0"/>
            <w:sz w:val="20"/>
            <w:u w:val="single"/>
            <w:vertAlign w:val="baseline"/>
          </w:rPr>
          <w:t>, 48 Fed. Cl. 540, 541 (2001)</w:t>
        </w:r>
      </w:hyperlink>
      <w:r>
        <w:rPr>
          <w:rFonts w:ascii="arial" w:eastAsia="arial" w:hAnsi="arial" w:cs="arial"/>
          <w:b w:val="0"/>
          <w:i w:val="0"/>
          <w:strike w:val="0"/>
          <w:noProof w:val="0"/>
          <w:color w:val="000000"/>
          <w:position w:val="0"/>
          <w:sz w:val="20"/>
          <w:u w:val="none"/>
          <w:vertAlign w:val="baseline"/>
        </w:rPr>
        <w:t xml:space="preserve"> ("Mere assertion of claims to property in a judicial proceeding which is capable of causing a taking within the meaning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Accordingly, as Plaintiff has failed to establish an unconstitutional taking in violation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claim is subject to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Thirteenth Amendment</w:t>
      </w:r>
    </w:p>
    <w:p>
      <w:pPr>
        <w:keepNext w:val="0"/>
        <w:widowControl w:val="0"/>
        <w:spacing w:before="200" w:after="0" w:line="260" w:lineRule="atLeast"/>
        <w:ind w:left="0" w:right="0" w:firstLine="0"/>
        <w:jc w:val="both"/>
      </w:pPr>
      <w:bookmarkStart w:id="196" w:name="Bookmark_para_29"/>
      <w:bookmarkEnd w:id="196"/>
      <w:r>
        <w:rPr>
          <w:rFonts w:ascii="arial" w:eastAsia="arial" w:hAnsi="arial" w:cs="arial"/>
          <w:b w:val="0"/>
          <w:i w:val="0"/>
          <w:strike w:val="0"/>
          <w:noProof w:val="0"/>
          <w:color w:val="000000"/>
          <w:position w:val="0"/>
          <w:sz w:val="20"/>
          <w:u w:val="none"/>
          <w:vertAlign w:val="baseline"/>
        </w:rPr>
        <w:t xml:space="preserve">Plaintiff's contention that Defendants have violated her rights under the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xml:space="preserve"> is also futile. </w:t>
      </w:r>
      <w:bookmarkStart w:id="197" w:name="Bookmark_I5KK3SF42SF8VD0010000400"/>
      <w:bookmarkEnd w:id="1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Kozminski</w:t>
      </w:r>
      <w:r>
        <w:rPr>
          <w:rFonts w:ascii="arial" w:eastAsia="arial" w:hAnsi="arial" w:cs="arial"/>
          <w:b w:val="0"/>
          <w:i w:val="0"/>
          <w:strike w:val="0"/>
          <w:noProof w:val="0"/>
          <w:color w:val="000000"/>
          <w:position w:val="0"/>
          <w:sz w:val="20"/>
          <w:u w:val="none"/>
          <w:vertAlign w:val="baseline"/>
        </w:rPr>
        <w:t>, the Supreme Court held that:</w:t>
      </w:r>
    </w:p>
    <w:p>
      <w:pPr>
        <w:keepNext w:val="0"/>
        <w:widowControl w:val="0"/>
        <w:spacing w:after="0" w:line="260" w:lineRule="atLeast"/>
        <w:ind w:left="400" w:right="0" w:firstLine="0"/>
        <w:jc w:val="both"/>
      </w:pPr>
      <w:bookmarkStart w:id="198" w:name="Bookmark_para_30"/>
      <w:bookmarkEnd w:id="198"/>
      <w:bookmarkStart w:id="199" w:name="Bookmark_I5KK3SF42SF8VD0010000400_2"/>
      <w:bookmarkEnd w:id="199"/>
      <w:r>
        <w:rPr>
          <w:rFonts w:ascii="arial" w:eastAsia="arial" w:hAnsi="arial" w:cs="arial"/>
          <w:b w:val="0"/>
          <w:i w:val="0"/>
          <w:strike w:val="0"/>
          <w:noProof w:val="0"/>
          <w:color w:val="000000"/>
          <w:position w:val="0"/>
          <w:sz w:val="20"/>
          <w:u w:val="none"/>
          <w:vertAlign w:val="baseline"/>
        </w:rPr>
        <w:t>The primary purpose of the [Thirteenth] Amendment was to abolish the institution of slavery as it had existed in the United States at the time of the Civil War, but the Amendment was not limited to that purpose; the phrase "involuntary servitude" was intended to extend to "cover those forms of compulsory labor akin to African slavery which in practical operation would tend to produce like undesirable results."</w:t>
      </w:r>
    </w:p>
    <w:p>
      <w:pPr>
        <w:keepNext w:val="0"/>
        <w:widowControl w:val="0"/>
        <w:spacing w:before="200" w:after="0" w:line="260" w:lineRule="atLeast"/>
        <w:ind w:left="0" w:right="0" w:firstLine="0"/>
        <w:jc w:val="both"/>
      </w:pPr>
      <w:bookmarkStart w:id="200" w:name="Bookmark_I5KK3SF42SF8VD0010000400_3"/>
      <w:bookmarkEnd w:id="200"/>
      <w:bookmarkStart w:id="201" w:name="Bookmark_I5KK3SF42HM6090050000400"/>
      <w:bookmarkEnd w:id="201"/>
      <w:hyperlink r:id="rId96" w:history="1">
        <w:r>
          <w:rPr>
            <w:rFonts w:ascii="arial" w:eastAsia="arial" w:hAnsi="arial" w:cs="arial"/>
            <w:b w:val="0"/>
            <w:i/>
            <w:strike w:val="0"/>
            <w:color w:val="0077CC"/>
            <w:sz w:val="20"/>
            <w:u w:val="single"/>
            <w:vertAlign w:val="baseline"/>
          </w:rPr>
          <w:t>487 U.S. 931, 942, 108 S. Ct. 2751, 101 L. Ed. 2d 788 (1988)</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KK3SF42SF8VD0020000400"/>
      <w:bookmarkEnd w:id="202"/>
      <w:hyperlink r:id="rId97" w:history="1">
        <w:r>
          <w:rPr>
            <w:rFonts w:ascii="arial" w:eastAsia="arial" w:hAnsi="arial" w:cs="arial"/>
            <w:b w:val="0"/>
            <w:i/>
            <w:strike w:val="0"/>
            <w:noProof w:val="0"/>
            <w:color w:val="0077CC"/>
            <w:position w:val="0"/>
            <w:sz w:val="20"/>
            <w:u w:val="single"/>
            <w:vertAlign w:val="baseline"/>
          </w:rPr>
          <w:t>Butler v. Perry</w:t>
        </w:r>
      </w:hyperlink>
      <w:hyperlink r:id="rId97" w:history="1">
        <w:r>
          <w:rPr>
            <w:rFonts w:ascii="arial" w:eastAsia="arial" w:hAnsi="arial" w:cs="arial"/>
            <w:b w:val="0"/>
            <w:i/>
            <w:strike w:val="0"/>
            <w:noProof w:val="0"/>
            <w:color w:val="0077CC"/>
            <w:position w:val="0"/>
            <w:sz w:val="20"/>
            <w:u w:val="single"/>
            <w:vertAlign w:val="baseline"/>
          </w:rPr>
          <w:t>, 240 U.S. 328, 332, 36 S. Ct. 258, 60 L. Ed. 672 (1913))</w:t>
        </w:r>
      </w:hyperlink>
      <w:r>
        <w:rPr>
          <w:rFonts w:ascii="arial" w:eastAsia="arial" w:hAnsi="arial" w:cs="arial"/>
          <w:b w:val="0"/>
          <w:i w:val="0"/>
          <w:strike w:val="0"/>
          <w:noProof w:val="0"/>
          <w:color w:val="000000"/>
          <w:position w:val="0"/>
          <w:sz w:val="20"/>
          <w:u w:val="none"/>
          <w:vertAlign w:val="baseline"/>
        </w:rPr>
        <w:t xml:space="preserve">. The Court further noted that "while the general spirit of the phrase 'involuntary servitude' is easily comprehended, the exact range of conditions it prohibits is harder to define."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3" w:name="Bookmark_para_31"/>
      <w:bookmarkEnd w:id="203"/>
      <w:r>
        <w:rPr>
          <w:rFonts w:ascii="arial" w:eastAsia="arial" w:hAnsi="arial" w:cs="arial"/>
          <w:b w:val="0"/>
          <w:i w:val="0"/>
          <w:strike w:val="0"/>
          <w:noProof w:val="0"/>
          <w:color w:val="000000"/>
          <w:position w:val="0"/>
          <w:sz w:val="20"/>
          <w:u w:val="none"/>
          <w:vertAlign w:val="baseline"/>
        </w:rPr>
        <w:t>Here, it is clear from the actions of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constitute neither "compulsory labor" nor physical coercion. Thus, it is recommended that Plaintiff's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xml:space="preserve"> claim be dismissed with prejudice, as the conduct complained of does not implicate the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Claims Against Monroe County</w:t>
      </w:r>
    </w:p>
    <w:p>
      <w:pPr>
        <w:keepNext w:val="0"/>
        <w:widowControl w:val="0"/>
        <w:spacing w:before="240" w:after="0" w:line="260" w:lineRule="atLeast"/>
        <w:ind w:left="0" w:right="0" w:firstLine="0"/>
        <w:jc w:val="both"/>
      </w:pPr>
      <w:bookmarkStart w:id="204" w:name="Bookmark_para_32"/>
      <w:bookmarkEnd w:id="204"/>
      <w:bookmarkStart w:id="205" w:name="Bookmark_I5KK3SF42SF8VD0050000400"/>
      <w:bookmarkEnd w:id="205"/>
      <w:bookmarkStart w:id="206" w:name="Bookmark_I5KK3SF52SF7JT0020000400"/>
      <w:bookmarkEnd w:id="206"/>
      <w:r>
        <w:rPr>
          <w:rFonts w:ascii="arial" w:eastAsia="arial" w:hAnsi="arial" w:cs="arial"/>
          <w:b w:val="0"/>
          <w:i w:val="0"/>
          <w:strike w:val="0"/>
          <w:noProof w:val="0"/>
          <w:color w:val="000000"/>
          <w:position w:val="0"/>
          <w:sz w:val="20"/>
          <w:u w:val="none"/>
          <w:vertAlign w:val="baseline"/>
        </w:rPr>
        <w:t xml:space="preserve">Further, Plaintiff has failed to assert a federal civil rights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against Monroe County. </w:t>
      </w:r>
      <w:bookmarkStart w:id="207" w:name="Bookmark_I5KK3SF52SF7JT0040000400"/>
      <w:bookmarkEnd w:id="207"/>
      <w:r>
        <w:rPr>
          <w:rFonts w:ascii="arial" w:eastAsia="arial" w:hAnsi="arial" w:cs="arial"/>
          <w:b w:val="0"/>
          <w:i w:val="0"/>
          <w:strike w:val="0"/>
          <w:noProof w:val="0"/>
          <w:color w:val="000000"/>
          <w:position w:val="0"/>
          <w:sz w:val="20"/>
          <w:u w:val="none"/>
          <w:vertAlign w:val="baseline"/>
        </w:rPr>
        <w:t xml:space="preserve">"On its face,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makes liable 'every person' who deprives another of civil rights under color of state law." </w:t>
      </w:r>
      <w:bookmarkStart w:id="208" w:name="Bookmark_I5KK3SF42SF8VD0040000400"/>
      <w:bookmarkEnd w:id="208"/>
      <w:hyperlink r:id="rId98" w:history="1">
        <w:r>
          <w:rPr>
            <w:rFonts w:ascii="arial" w:eastAsia="arial" w:hAnsi="arial" w:cs="arial"/>
            <w:b w:val="0"/>
            <w:i/>
            <w:strike w:val="0"/>
            <w:noProof w:val="0"/>
            <w:color w:val="0077CC"/>
            <w:position w:val="0"/>
            <w:sz w:val="20"/>
            <w:u w:val="single"/>
            <w:vertAlign w:val="baseline"/>
          </w:rPr>
          <w:t>Burns v. Reed</w:t>
        </w:r>
      </w:hyperlink>
      <w:hyperlink r:id="rId98" w:history="1">
        <w:r>
          <w:rPr>
            <w:rFonts w:ascii="arial" w:eastAsia="arial" w:hAnsi="arial" w:cs="arial"/>
            <w:b w:val="0"/>
            <w:i/>
            <w:strike w:val="0"/>
            <w:noProof w:val="0"/>
            <w:color w:val="0077CC"/>
            <w:position w:val="0"/>
            <w:sz w:val="20"/>
            <w:u w:val="single"/>
            <w:vertAlign w:val="baseline"/>
          </w:rPr>
          <w:t>, 500 U.S. 478, 497, 111 S. Ct. 1934, 114 L. Ed. 2d 547 (1991)</w:t>
        </w:r>
      </w:hyperlink>
      <w:r>
        <w:rPr>
          <w:rFonts w:ascii="arial" w:eastAsia="arial" w:hAnsi="arial" w:cs="arial"/>
          <w:b w:val="0"/>
          <w:i w:val="0"/>
          <w:strike w:val="0"/>
          <w:noProof w:val="0"/>
          <w:color w:val="000000"/>
          <w:position w:val="0"/>
          <w:sz w:val="20"/>
          <w:u w:val="none"/>
          <w:vertAlign w:val="baseline"/>
        </w:rPr>
        <w:t xml:space="preserve"> (Scalia, J., concurring in part and dissenting in part). </w:t>
      </w:r>
      <w:bookmarkStart w:id="209" w:name="Bookmark_I5KK3SF52HM60D0010000400"/>
      <w:bookmarkEnd w:id="209"/>
      <w:r>
        <w:rPr>
          <w:rFonts w:ascii="arial" w:eastAsia="arial" w:hAnsi="arial" w:cs="arial"/>
          <w:b w:val="0"/>
          <w:i w:val="0"/>
          <w:strike w:val="0"/>
          <w:noProof w:val="0"/>
          <w:color w:val="000000"/>
          <w:position w:val="0"/>
          <w:sz w:val="20"/>
          <w:u w:val="none"/>
          <w:vertAlign w:val="baseline"/>
        </w:rPr>
        <w:t xml:space="preserve">In </w:t>
      </w:r>
      <w:bookmarkStart w:id="210" w:name="Bookmark_I5KK3SF52SF7JT0010000400"/>
      <w:bookmarkEnd w:id="210"/>
      <w:hyperlink r:id="rId99" w:history="1">
        <w:r>
          <w:rPr>
            <w:rFonts w:ascii="arial" w:eastAsia="arial" w:hAnsi="arial" w:cs="arial"/>
            <w:b w:val="0"/>
            <w:i/>
            <w:strike w:val="0"/>
            <w:noProof w:val="0"/>
            <w:color w:val="0077CC"/>
            <w:position w:val="0"/>
            <w:sz w:val="20"/>
            <w:u w:val="single"/>
            <w:vertAlign w:val="baseline"/>
          </w:rPr>
          <w:t>Monell v. Department of Social Services</w:t>
        </w:r>
      </w:hyperlink>
      <w:hyperlink r:id="rId99" w:history="1">
        <w:r>
          <w:rPr>
            <w:rFonts w:ascii="arial" w:eastAsia="arial" w:hAnsi="arial" w:cs="arial"/>
            <w:b w:val="0"/>
            <w:i/>
            <w:strike w:val="0"/>
            <w:noProof w:val="0"/>
            <w:color w:val="0077CC"/>
            <w:position w:val="0"/>
            <w:sz w:val="20"/>
            <w:u w:val="single"/>
            <w:vertAlign w:val="baseline"/>
          </w:rPr>
          <w:t>, 436 U.S. 658, 98 S. Ct. 2018, 56 L. Ed. 2d 611 (1978)</w:t>
        </w:r>
      </w:hyperlink>
      <w:r>
        <w:rPr>
          <w:rFonts w:ascii="arial" w:eastAsia="arial" w:hAnsi="arial" w:cs="arial"/>
          <w:b w:val="0"/>
          <w:i w:val="0"/>
          <w:strike w:val="0"/>
          <w:noProof w:val="0"/>
          <w:color w:val="000000"/>
          <w:position w:val="0"/>
          <w:sz w:val="20"/>
          <w:u w:val="none"/>
          <w:vertAlign w:val="baseline"/>
        </w:rPr>
        <w:t xml:space="preserve">, the Supreme Court of the United States established that municipalities and other local governmental units are included among those "persons" subject to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211" w:name="Bookmark_I5KK3SF52HM60D0010000400_2"/>
      <w:bookmarkEnd w:id="211"/>
      <w:bookmarkStart w:id="212" w:name="Bookmark_I5KK3SF52SF7JT0040000400_2"/>
      <w:bookmarkEnd w:id="212"/>
      <w:bookmarkStart w:id="213" w:name="Bookmark_I5KK3SF52SF7JT0030000400"/>
      <w:bookmarkEnd w:id="213"/>
      <w:hyperlink r:id="rId99" w:history="1">
        <w:r>
          <w:rPr>
            <w:rFonts w:ascii="arial" w:eastAsia="arial" w:hAnsi="arial" w:cs="arial"/>
            <w:b w:val="0"/>
            <w:i/>
            <w:strike w:val="0"/>
            <w:noProof w:val="0"/>
            <w:color w:val="0077CC"/>
            <w:position w:val="0"/>
            <w:sz w:val="20"/>
            <w:u w:val="single"/>
            <w:vertAlign w:val="baseline"/>
          </w:rPr>
          <w:t>Monell</w:t>
        </w:r>
      </w:hyperlink>
      <w:hyperlink r:id="rId99" w:history="1">
        <w:r>
          <w:rPr>
            <w:rFonts w:ascii="arial" w:eastAsia="arial" w:hAnsi="arial" w:cs="arial"/>
            <w:b w:val="0"/>
            <w:i/>
            <w:strike w:val="0"/>
            <w:noProof w:val="0"/>
            <w:color w:val="0077CC"/>
            <w:position w:val="0"/>
            <w:sz w:val="20"/>
            <w:u w:val="single"/>
            <w:vertAlign w:val="baseline"/>
          </w:rPr>
          <w:t>, 436 U.S. at 690</w:t>
        </w:r>
      </w:hyperlink>
      <w:r>
        <w:rPr>
          <w:rFonts w:ascii="arial" w:eastAsia="arial" w:hAnsi="arial" w:cs="arial"/>
          <w:b w:val="0"/>
          <w:i w:val="0"/>
          <w:strike w:val="0"/>
          <w:noProof w:val="0"/>
          <w:color w:val="000000"/>
          <w:position w:val="0"/>
          <w:sz w:val="20"/>
          <w:u w:val="none"/>
          <w:vertAlign w:val="baseline"/>
        </w:rPr>
        <w:t xml:space="preserve">. </w:t>
      </w:r>
      <w:bookmarkStart w:id="214" w:name="Bookmark_I5KK3SF52HM60D0030000400"/>
      <w:bookmarkEnd w:id="214"/>
      <w:r>
        <w:rPr>
          <w:rFonts w:ascii="arial" w:eastAsia="arial" w:hAnsi="arial" w:cs="arial"/>
          <w:b w:val="0"/>
          <w:i w:val="0"/>
          <w:strike w:val="0"/>
          <w:noProof w:val="0"/>
          <w:color w:val="000000"/>
          <w:position w:val="0"/>
          <w:sz w:val="20"/>
          <w:u w:val="none"/>
          <w:vertAlign w:val="baseline"/>
        </w:rPr>
        <w:t xml:space="preserve">A municipality can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only if the conduct alleged to be unconstitutional either "implements or executes a policy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decision officially adopted and promulgated by that body's officers" or is "visited pursuant to governmental 'custom' even though such a custom has not received formal approval through the body's official decision-making channels." </w:t>
      </w:r>
      <w:bookmarkStart w:id="215" w:name="Bookmark_I5KK3SF52SF7JT0050000400"/>
      <w:bookmarkEnd w:id="215"/>
      <w:hyperlink r:id="rId99" w:history="1">
        <w:r>
          <w:rPr>
            <w:rFonts w:ascii="arial" w:eastAsia="arial" w:hAnsi="arial" w:cs="arial"/>
            <w:b w:val="0"/>
            <w:i/>
            <w:strike w:val="0"/>
            <w:noProof w:val="0"/>
            <w:color w:val="0077CC"/>
            <w:position w:val="0"/>
            <w:sz w:val="20"/>
            <w:u w:val="single"/>
            <w:vertAlign w:val="baseline"/>
          </w:rPr>
          <w:t>Monell</w:t>
        </w:r>
      </w:hyperlink>
      <w:hyperlink r:id="rId99" w:history="1">
        <w:r>
          <w:rPr>
            <w:rFonts w:ascii="arial" w:eastAsia="arial" w:hAnsi="arial" w:cs="arial"/>
            <w:b w:val="0"/>
            <w:i/>
            <w:strike w:val="0"/>
            <w:noProof w:val="0"/>
            <w:color w:val="0077CC"/>
            <w:position w:val="0"/>
            <w:sz w:val="20"/>
            <w:u w:val="single"/>
            <w:vertAlign w:val="baseline"/>
          </w:rPr>
          <w:t>, 436 U.S. at 690-91</w:t>
        </w:r>
      </w:hyperlink>
      <w:r>
        <w:rPr>
          <w:rFonts w:ascii="arial" w:eastAsia="arial" w:hAnsi="arial" w:cs="arial"/>
          <w:b w:val="0"/>
          <w:i w:val="0"/>
          <w:strike w:val="0"/>
          <w:noProof w:val="0"/>
          <w:color w:val="000000"/>
          <w:position w:val="0"/>
          <w:sz w:val="20"/>
          <w:u w:val="none"/>
          <w:vertAlign w:val="baseline"/>
        </w:rPr>
        <w:t xml:space="preserve">. </w:t>
      </w:r>
      <w:bookmarkStart w:id="216" w:name="Bookmark_I5KK3SF52HM60D0030000400_2"/>
      <w:bookmarkEnd w:id="216"/>
      <w:r>
        <w:rPr>
          <w:rFonts w:ascii="arial" w:eastAsia="arial" w:hAnsi="arial" w:cs="arial"/>
          <w:b w:val="0"/>
          <w:i w:val="0"/>
          <w:strike w:val="0"/>
          <w:noProof w:val="0"/>
          <w:color w:val="000000"/>
          <w:position w:val="0"/>
          <w:sz w:val="20"/>
          <w:u w:val="none"/>
          <w:vertAlign w:val="baseline"/>
        </w:rPr>
        <w:t xml:space="preserve">Thus, to state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a municipality, a plaintiff must allege a constitutional injury that was caused when the municipality took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action pursuant to a custom or policy. </w:t>
      </w:r>
      <w:bookmarkStart w:id="217" w:name="Bookmark_I5KK3SF52HM60F0020000400"/>
      <w:bookmarkEnd w:id="217"/>
      <w:bookmarkStart w:id="218" w:name="Bookmark_I5KK3SF52HM60D0020000400"/>
      <w:bookmarkEnd w:id="218"/>
      <w:hyperlink r:id="rId100" w:history="1">
        <w:r>
          <w:rPr>
            <w:rFonts w:ascii="arial" w:eastAsia="arial" w:hAnsi="arial" w:cs="arial"/>
            <w:b w:val="0"/>
            <w:i/>
            <w:strike w:val="0"/>
            <w:noProof w:val="0"/>
            <w:color w:val="0077CC"/>
            <w:position w:val="0"/>
            <w:sz w:val="20"/>
            <w:u w:val="single"/>
            <w:vertAlign w:val="baseline"/>
          </w:rPr>
          <w:t>Collins v. City of Barker Heights, Tex.</w:t>
        </w:r>
      </w:hyperlink>
      <w:hyperlink r:id="rId100" w:history="1">
        <w:r>
          <w:rPr>
            <w:rFonts w:ascii="arial" w:eastAsia="arial" w:hAnsi="arial" w:cs="arial"/>
            <w:b w:val="0"/>
            <w:i/>
            <w:strike w:val="0"/>
            <w:noProof w:val="0"/>
            <w:color w:val="0077CC"/>
            <w:position w:val="0"/>
            <w:sz w:val="20"/>
            <w:u w:val="single"/>
            <w:vertAlign w:val="baseline"/>
          </w:rPr>
          <w:t>, 503 U.S. 115, 120, 112 S. Ct. 1061, 117 L. Ed. 2d 261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9" w:name="Bookmark_I5KK3SF52HM60D0040000400"/>
      <w:bookmarkEnd w:id="219"/>
      <w:hyperlink r:id="rId101" w:history="1">
        <w:r>
          <w:rPr>
            <w:rFonts w:ascii="arial" w:eastAsia="arial" w:hAnsi="arial" w:cs="arial"/>
            <w:b w:val="0"/>
            <w:i/>
            <w:strike w:val="0"/>
            <w:noProof w:val="0"/>
            <w:color w:val="0077CC"/>
            <w:position w:val="0"/>
            <w:sz w:val="20"/>
            <w:u w:val="single"/>
            <w:vertAlign w:val="baseline"/>
          </w:rPr>
          <w:t>Losch v. Borough of Parkesburg</w:t>
        </w:r>
      </w:hyperlink>
      <w:hyperlink r:id="rId101" w:history="1">
        <w:r>
          <w:rPr>
            <w:rFonts w:ascii="arial" w:eastAsia="arial" w:hAnsi="arial" w:cs="arial"/>
            <w:b w:val="0"/>
            <w:i/>
            <w:strike w:val="0"/>
            <w:noProof w:val="0"/>
            <w:color w:val="0077CC"/>
            <w:position w:val="0"/>
            <w:sz w:val="20"/>
            <w:u w:val="single"/>
            <w:vertAlign w:val="baseline"/>
          </w:rPr>
          <w:t>, 736 F.2d 903, 910 (3d Cir. 1984)</w:t>
        </w:r>
      </w:hyperlink>
      <w:r>
        <w:rPr>
          <w:rFonts w:ascii="arial" w:eastAsia="arial" w:hAnsi="arial" w:cs="arial"/>
          <w:b w:val="0"/>
          <w:i w:val="0"/>
          <w:strike w:val="0"/>
          <w:noProof w:val="0"/>
          <w:color w:val="000000"/>
          <w:position w:val="0"/>
          <w:sz w:val="20"/>
          <w:u w:val="none"/>
          <w:vertAlign w:val="baseline"/>
        </w:rPr>
        <w:t xml:space="preserve"> ("A plaintiff must identify the challenged policy, attribute it to the [municipality] itself, and show a causal link between execution of the policy and the injury suffered."). </w:t>
      </w:r>
      <w:bookmarkStart w:id="220" w:name="Bookmark_I5KK3SF52HM60F0020000400_2"/>
      <w:bookmarkEnd w:id="220"/>
      <w:r>
        <w:rPr>
          <w:rFonts w:ascii="arial" w:eastAsia="arial" w:hAnsi="arial" w:cs="arial"/>
          <w:b w:val="0"/>
          <w:i w:val="0"/>
          <w:strike w:val="0"/>
          <w:noProof w:val="0"/>
          <w:color w:val="000000"/>
          <w:position w:val="0"/>
          <w:sz w:val="20"/>
          <w:u w:val="none"/>
          <w:vertAlign w:val="baseline"/>
        </w:rPr>
        <w:t xml:space="preserve">Regardless of any policy or practice it may have adopted, however, municipal liability under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requires an underlying constitutional violation. </w:t>
      </w:r>
      <w:r>
        <w:rPr>
          <w:rFonts w:ascii="arial" w:eastAsia="arial" w:hAnsi="arial" w:cs="arial"/>
          <w:b w:val="0"/>
          <w:i/>
          <w:strike w:val="0"/>
          <w:noProof w:val="0"/>
          <w:color w:val="000000"/>
          <w:position w:val="0"/>
          <w:sz w:val="20"/>
          <w:u w:val="none"/>
          <w:vertAlign w:val="baseline"/>
        </w:rPr>
        <w:t xml:space="preserve">See </w:t>
      </w:r>
      <w:bookmarkStart w:id="221" w:name="Bookmark_I5KK3SF52HM60F0010000400"/>
      <w:bookmarkEnd w:id="221"/>
      <w:hyperlink r:id="rId102" w:history="1">
        <w:r>
          <w:rPr>
            <w:rFonts w:ascii="arial" w:eastAsia="arial" w:hAnsi="arial" w:cs="arial"/>
            <w:b w:val="0"/>
            <w:i/>
            <w:strike w:val="0"/>
            <w:noProof w:val="0"/>
            <w:color w:val="0077CC"/>
            <w:position w:val="0"/>
            <w:sz w:val="20"/>
            <w:u w:val="single"/>
            <w:vertAlign w:val="baseline"/>
          </w:rPr>
          <w:t>City of L.A. v. Heller</w:t>
        </w:r>
      </w:hyperlink>
      <w:hyperlink r:id="rId102" w:history="1">
        <w:r>
          <w:rPr>
            <w:rFonts w:ascii="arial" w:eastAsia="arial" w:hAnsi="arial" w:cs="arial"/>
            <w:b w:val="0"/>
            <w:i/>
            <w:strike w:val="0"/>
            <w:noProof w:val="0"/>
            <w:color w:val="0077CC"/>
            <w:position w:val="0"/>
            <w:sz w:val="20"/>
            <w:u w:val="single"/>
            <w:vertAlign w:val="baseline"/>
          </w:rPr>
          <w:t>, 475 U.S. 796, 799, 106 S. Ct. 1571, 89 L. Ed. 2d 806 (1986)</w:t>
        </w:r>
      </w:hyperlink>
      <w:r>
        <w:rPr>
          <w:rFonts w:ascii="arial" w:eastAsia="arial" w:hAnsi="arial" w:cs="arial"/>
          <w:b w:val="0"/>
          <w:i w:val="0"/>
          <w:strike w:val="0"/>
          <w:noProof w:val="0"/>
          <w:color w:val="000000"/>
          <w:position w:val="0"/>
          <w:sz w:val="20"/>
          <w:u w:val="none"/>
          <w:vertAlign w:val="baseline"/>
        </w:rPr>
        <w:t xml:space="preserve">; </w:t>
      </w:r>
      <w:bookmarkStart w:id="222" w:name="Bookmark_I5KK3SF52HM60F0030000400"/>
      <w:bookmarkEnd w:id="222"/>
      <w:hyperlink r:id="rId103" w:history="1">
        <w:r>
          <w:rPr>
            <w:rFonts w:ascii="arial" w:eastAsia="arial" w:hAnsi="arial" w:cs="arial"/>
            <w:b w:val="0"/>
            <w:i/>
            <w:strike w:val="0"/>
            <w:noProof w:val="0"/>
            <w:color w:val="0077CC"/>
            <w:position w:val="0"/>
            <w:sz w:val="20"/>
            <w:u w:val="single"/>
            <w:vertAlign w:val="baseline"/>
          </w:rPr>
          <w:t>Williams v. Borough of West Chester</w:t>
        </w:r>
      </w:hyperlink>
      <w:hyperlink r:id="rId103" w:history="1">
        <w:r>
          <w:rPr>
            <w:rFonts w:ascii="arial" w:eastAsia="arial" w:hAnsi="arial" w:cs="arial"/>
            <w:b w:val="0"/>
            <w:i/>
            <w:strike w:val="0"/>
            <w:noProof w:val="0"/>
            <w:color w:val="0077CC"/>
            <w:position w:val="0"/>
            <w:sz w:val="20"/>
            <w:u w:val="single"/>
            <w:vertAlign w:val="baseline"/>
          </w:rPr>
          <w:t>, 891 F.2d 458, 467 (3d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33"/>
      <w:bookmarkEnd w:id="223"/>
      <w:bookmarkStart w:id="224" w:name="Bookmark_I5KK3SF52N1PSB0010000400"/>
      <w:bookmarkEnd w:id="224"/>
      <w:r>
        <w:rPr>
          <w:rFonts w:ascii="arial" w:eastAsia="arial" w:hAnsi="arial" w:cs="arial"/>
          <w:b w:val="0"/>
          <w:i w:val="0"/>
          <w:strike w:val="0"/>
          <w:noProof w:val="0"/>
          <w:color w:val="000000"/>
          <w:position w:val="0"/>
          <w:sz w:val="20"/>
          <w:u w:val="none"/>
          <w:vertAlign w:val="baseline"/>
        </w:rPr>
        <w:t xml:space="preserve">In the present case, Plaintiff has not alleged the essential elements of a municipal liability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as she has failed to identify a policy, custom, or practice of the municipality that caused a purported constitutional deprivation. In fact, while Plaintiff names Monroe County in the caption of his complaint, the body of the complaint makes no explicit reference to this defendant. </w:t>
      </w:r>
      <w:bookmarkStart w:id="225" w:name="Bookmark_I5KK3SF52N1PSC0040000400"/>
      <w:bookmarkEnd w:id="225"/>
      <w:r>
        <w:rPr>
          <w:rFonts w:ascii="arial" w:eastAsia="arial" w:hAnsi="arial" w:cs="arial"/>
          <w:b w:val="0"/>
          <w:i w:val="0"/>
          <w:strike w:val="0"/>
          <w:noProof w:val="0"/>
          <w:color w:val="000000"/>
          <w:position w:val="0"/>
          <w:sz w:val="20"/>
          <w:u w:val="none"/>
          <w:vertAlign w:val="baseline"/>
        </w:rPr>
        <w:t xml:space="preserve">A civil rights complainant must state the conduct, place, and persons responsible for alleged civil rights violations in order to give "fair notice of what [his] claim is and the grounds upon which it rests." </w:t>
      </w:r>
      <w:bookmarkStart w:id="226" w:name="Bookmark_I5KK3SF52HM60F0050000400"/>
      <w:bookmarkEnd w:id="226"/>
      <w:hyperlink r:id="rId104" w:history="1">
        <w:r>
          <w:rPr>
            <w:rFonts w:ascii="arial" w:eastAsia="arial" w:hAnsi="arial" w:cs="arial"/>
            <w:b w:val="0"/>
            <w:i/>
            <w:strike w:val="0"/>
            <w:noProof w:val="0"/>
            <w:color w:val="0077CC"/>
            <w:position w:val="0"/>
            <w:sz w:val="20"/>
            <w:u w:val="single"/>
            <w:vertAlign w:val="baseline"/>
          </w:rPr>
          <w:t>Conley v. Gibson</w:t>
        </w:r>
      </w:hyperlink>
      <w:hyperlink r:id="rId104"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7" w:name="Bookmark_I5KK3SF52N1PSB0020000400"/>
      <w:bookmarkEnd w:id="227"/>
      <w:hyperlink r:id="rId105" w:history="1">
        <w:r>
          <w:rPr>
            <w:rFonts w:ascii="arial" w:eastAsia="arial" w:hAnsi="arial" w:cs="arial"/>
            <w:b w:val="0"/>
            <w:i/>
            <w:strike w:val="0"/>
            <w:noProof w:val="0"/>
            <w:color w:val="0077CC"/>
            <w:position w:val="0"/>
            <w:sz w:val="20"/>
            <w:u w:val="single"/>
            <w:vertAlign w:val="baseline"/>
          </w:rPr>
          <w:t>Evancho v. Fisher</w:t>
        </w:r>
      </w:hyperlink>
      <w:hyperlink r:id="rId105" w:history="1">
        <w:r>
          <w:rPr>
            <w:rFonts w:ascii="arial" w:eastAsia="arial" w:hAnsi="arial" w:cs="arial"/>
            <w:b w:val="0"/>
            <w:i/>
            <w:strike w:val="0"/>
            <w:noProof w:val="0"/>
            <w:color w:val="0077CC"/>
            <w:position w:val="0"/>
            <w:sz w:val="20"/>
            <w:u w:val="single"/>
            <w:vertAlign w:val="baseline"/>
          </w:rPr>
          <w:t>, 423 F.3d 347, 353 (3d Cir. 2005)</w:t>
        </w:r>
      </w:hyperlink>
      <w:r>
        <w:rPr>
          <w:rFonts w:ascii="arial" w:eastAsia="arial" w:hAnsi="arial" w:cs="arial"/>
          <w:b w:val="0"/>
          <w:i w:val="0"/>
          <w:strike w:val="0"/>
          <w:noProof w:val="0"/>
          <w:color w:val="000000"/>
          <w:position w:val="0"/>
          <w:sz w:val="20"/>
          <w:u w:val="none"/>
          <w:vertAlign w:val="baseline"/>
        </w:rPr>
        <w:t xml:space="preserve"> (citing </w:t>
      </w:r>
      <w:bookmarkStart w:id="228" w:name="Bookmark_I5KK3SF52N1PSB0040000400"/>
      <w:bookmarkEnd w:id="228"/>
      <w:hyperlink r:id="rId106" w:history="1">
        <w:r>
          <w:rPr>
            <w:rFonts w:ascii="arial" w:eastAsia="arial" w:hAnsi="arial" w:cs="arial"/>
            <w:b w:val="0"/>
            <w:i/>
            <w:strike w:val="0"/>
            <w:noProof w:val="0"/>
            <w:color w:val="0077CC"/>
            <w:position w:val="0"/>
            <w:sz w:val="20"/>
            <w:u w:val="single"/>
            <w:vertAlign w:val="baseline"/>
          </w:rPr>
          <w:t>Boykins v. Ambridge Area Sch. Dist.</w:t>
        </w:r>
      </w:hyperlink>
      <w:hyperlink r:id="rId106" w:history="1">
        <w:r>
          <w:rPr>
            <w:rFonts w:ascii="arial" w:eastAsia="arial" w:hAnsi="arial" w:cs="arial"/>
            <w:b w:val="0"/>
            <w:i/>
            <w:strike w:val="0"/>
            <w:noProof w:val="0"/>
            <w:color w:val="0077CC"/>
            <w:position w:val="0"/>
            <w:sz w:val="20"/>
            <w:u w:val="single"/>
            <w:vertAlign w:val="baseline"/>
          </w:rPr>
          <w:t>, 621 F.2d 75, 80 (3d Cir. 1980)</w:t>
        </w:r>
      </w:hyperlink>
      <w:r>
        <w:rPr>
          <w:rFonts w:ascii="arial" w:eastAsia="arial" w:hAnsi="arial" w:cs="arial"/>
          <w:b w:val="0"/>
          <w:i w:val="0"/>
          <w:strike w:val="0"/>
          <w:noProof w:val="0"/>
          <w:color w:val="000000"/>
          <w:position w:val="0"/>
          <w:sz w:val="20"/>
          <w:u w:val="none"/>
          <w:vertAlign w:val="baseline"/>
        </w:rPr>
        <w:t xml:space="preserve">; </w:t>
      </w:r>
      <w:bookmarkStart w:id="229" w:name="Bookmark_I5KK3SF52N1PSC0010000400"/>
      <w:bookmarkEnd w:id="229"/>
      <w:hyperlink r:id="rId107" w:history="1">
        <w:r>
          <w:rPr>
            <w:rFonts w:ascii="arial" w:eastAsia="arial" w:hAnsi="arial" w:cs="arial"/>
            <w:b w:val="0"/>
            <w:i/>
            <w:strike w:val="0"/>
            <w:noProof w:val="0"/>
            <w:color w:val="0077CC"/>
            <w:position w:val="0"/>
            <w:sz w:val="20"/>
            <w:u w:val="single"/>
            <w:vertAlign w:val="baseline"/>
          </w:rPr>
          <w:t>Hall v. Pa. State Police</w:t>
        </w:r>
      </w:hyperlink>
      <w:hyperlink r:id="rId107" w:history="1">
        <w:r>
          <w:rPr>
            <w:rFonts w:ascii="arial" w:eastAsia="arial" w:hAnsi="arial" w:cs="arial"/>
            <w:b w:val="0"/>
            <w:i/>
            <w:strike w:val="0"/>
            <w:noProof w:val="0"/>
            <w:color w:val="0077CC"/>
            <w:position w:val="0"/>
            <w:sz w:val="20"/>
            <w:u w:val="single"/>
            <w:vertAlign w:val="baseline"/>
          </w:rPr>
          <w:t>, 570 F.2d 86, 89 (3d Cir. 1978))</w:t>
        </w:r>
      </w:hyperlink>
      <w:r>
        <w:rPr>
          <w:rFonts w:ascii="arial" w:eastAsia="arial" w:hAnsi="arial" w:cs="arial"/>
          <w:b w:val="0"/>
          <w:i w:val="0"/>
          <w:strike w:val="0"/>
          <w:noProof w:val="0"/>
          <w:color w:val="000000"/>
          <w:position w:val="0"/>
          <w:sz w:val="20"/>
          <w:u w:val="none"/>
          <w:vertAlign w:val="baseline"/>
        </w:rPr>
        <w:t xml:space="preserve">. </w:t>
      </w:r>
      <w:bookmarkStart w:id="230" w:name="Bookmark_I5KK3SF52N1PSC0040000400_2"/>
      <w:bookmarkEnd w:id="230"/>
      <w:r>
        <w:rPr>
          <w:rFonts w:ascii="arial" w:eastAsia="arial" w:hAnsi="arial" w:cs="arial"/>
          <w:b w:val="0"/>
          <w:i w:val="0"/>
          <w:strike w:val="0"/>
          <w:noProof w:val="0"/>
          <w:color w:val="000000"/>
          <w:position w:val="0"/>
          <w:sz w:val="20"/>
          <w:u w:val="none"/>
          <w:vertAlign w:val="baseline"/>
        </w:rPr>
        <w:t xml:space="preserve">Accordingly, as the complaint does not appear to allege a violation of a constitutional right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against Monroe County, dismissal of this defendant from the instant action is appropriate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w:t>
      </w:r>
      <w:r>
        <w:rPr>
          <w:rFonts w:ascii="arial" w:eastAsia="arial" w:hAnsi="arial" w:cs="arial"/>
          <w:b w:val="0"/>
          <w:i/>
          <w:strike w:val="0"/>
          <w:noProof w:val="0"/>
          <w:color w:val="000000"/>
          <w:position w:val="0"/>
          <w:sz w:val="20"/>
          <w:u w:val="none"/>
          <w:vertAlign w:val="baseline"/>
        </w:rPr>
        <w:t xml:space="preserve">See </w:t>
      </w:r>
      <w:bookmarkStart w:id="231" w:name="Bookmark_I5KK3SF52N1PSC0030000400"/>
      <w:bookmarkEnd w:id="231"/>
      <w:hyperlink r:id="rId108" w:history="1">
        <w:r>
          <w:rPr>
            <w:rFonts w:ascii="arial" w:eastAsia="arial" w:hAnsi="arial" w:cs="arial"/>
            <w:b w:val="0"/>
            <w:i/>
            <w:strike w:val="0"/>
            <w:noProof w:val="0"/>
            <w:color w:val="0077CC"/>
            <w:position w:val="0"/>
            <w:sz w:val="20"/>
            <w:u w:val="single"/>
            <w:vertAlign w:val="baseline"/>
          </w:rPr>
          <w:t>Tillio v. Radnor Police</w:t>
        </w:r>
      </w:hyperlink>
      <w:hyperlink r:id="rId108" w:history="1">
        <w:r>
          <w:rPr>
            <w:rFonts w:ascii="arial" w:eastAsia="arial" w:hAnsi="arial" w:cs="arial"/>
            <w:b w:val="0"/>
            <w:i/>
            <w:strike w:val="0"/>
            <w:noProof w:val="0"/>
            <w:color w:val="0077CC"/>
            <w:position w:val="0"/>
            <w:sz w:val="20"/>
            <w:u w:val="single"/>
            <w:vertAlign w:val="baseline"/>
          </w:rPr>
          <w:t>, 236 F. App'x 794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mallCaps/>
          <w:strike w:val="0"/>
          <w:noProof w:val="0"/>
          <w:color w:val="000000"/>
          <w:position w:val="0"/>
          <w:sz w:val="20"/>
          <w:u w:val="single"/>
          <w:vertAlign w:val="baseline"/>
        </w:rPr>
        <w:t>Claims Arising out of Assignment of Mortgage</w:t>
      </w:r>
    </w:p>
    <w:p>
      <w:pPr>
        <w:keepNext w:val="0"/>
        <w:widowControl w:val="0"/>
        <w:spacing w:before="240" w:after="0" w:line="260" w:lineRule="atLeast"/>
        <w:ind w:left="0" w:right="0" w:firstLine="0"/>
        <w:jc w:val="both"/>
      </w:pPr>
      <w:bookmarkStart w:id="232" w:name="Bookmark_para_34"/>
      <w:bookmarkEnd w:id="232"/>
      <w:bookmarkStart w:id="233" w:name="Bookmark_I5KK3SF528T43B0010000400"/>
      <w:bookmarkEnd w:id="233"/>
      <w:bookmarkStart w:id="234" w:name="Bookmark_I5KK3SF52D6NJ70020000400"/>
      <w:bookmarkEnd w:id="234"/>
      <w:r>
        <w:rPr>
          <w:rFonts w:ascii="arial" w:eastAsia="arial" w:hAnsi="arial" w:cs="arial"/>
          <w:b w:val="0"/>
          <w:i w:val="0"/>
          <w:strike w:val="0"/>
          <w:noProof w:val="0"/>
          <w:color w:val="000000"/>
          <w:position w:val="0"/>
          <w:sz w:val="20"/>
          <w:u w:val="none"/>
          <w:vertAlign w:val="baseline"/>
        </w:rPr>
        <w:t xml:space="preserve">To the extent Plaintiff premises Defendants' liability on acquisition of the assigned mortgage and their authority to foreclose on her defaulted mortgage, Plaintiff lacks standing to do so. Under Pennsylvania law, "the parties to an agreement have no obligation to a nonparty, regardless of the extent to which that nonparty is interested in enforcement or abrogation of the contract." </w:t>
      </w:r>
      <w:bookmarkStart w:id="235" w:name="Bookmark_I5KK3SF52N1PSC0050000400"/>
      <w:bookmarkEnd w:id="235"/>
      <w:hyperlink r:id="rId109" w:history="1">
        <w:r>
          <w:rPr>
            <w:rFonts w:ascii="arial" w:eastAsia="arial" w:hAnsi="arial" w:cs="arial"/>
            <w:b w:val="0"/>
            <w:i/>
            <w:strike w:val="0"/>
            <w:noProof w:val="0"/>
            <w:color w:val="0077CC"/>
            <w:position w:val="0"/>
            <w:sz w:val="20"/>
            <w:u w:val="single"/>
            <w:vertAlign w:val="baseline"/>
          </w:rPr>
          <w:t>Rottmund v. Cont'l Assur. Co.</w:t>
        </w:r>
      </w:hyperlink>
      <w:hyperlink r:id="rId109" w:history="1">
        <w:r>
          <w:rPr>
            <w:rFonts w:ascii="arial" w:eastAsia="arial" w:hAnsi="arial" w:cs="arial"/>
            <w:b w:val="0"/>
            <w:i/>
            <w:strike w:val="0"/>
            <w:noProof w:val="0"/>
            <w:color w:val="0077CC"/>
            <w:position w:val="0"/>
            <w:sz w:val="20"/>
            <w:u w:val="single"/>
            <w:vertAlign w:val="baseline"/>
          </w:rPr>
          <w:t>, 761 F. Supp. 1203, 1208 (E.D. Pa. 1990)</w:t>
        </w:r>
      </w:hyperlink>
      <w:r>
        <w:rPr>
          <w:rFonts w:ascii="arial" w:eastAsia="arial" w:hAnsi="arial" w:cs="arial"/>
          <w:b w:val="0"/>
          <w:i w:val="0"/>
          <w:strike w:val="0"/>
          <w:noProof w:val="0"/>
          <w:color w:val="000000"/>
          <w:position w:val="0"/>
          <w:sz w:val="20"/>
          <w:u w:val="none"/>
          <w:vertAlign w:val="baseline"/>
        </w:rPr>
        <w:t xml:space="preserve"> (citing </w:t>
      </w:r>
      <w:bookmarkStart w:id="236" w:name="Bookmark_I5KK3SF528T43B0020000400"/>
      <w:bookmarkEnd w:id="236"/>
      <w:hyperlink r:id="rId110" w:history="1">
        <w:r>
          <w:rPr>
            <w:rFonts w:ascii="arial" w:eastAsia="arial" w:hAnsi="arial" w:cs="arial"/>
            <w:b w:val="0"/>
            <w:i/>
            <w:strike w:val="0"/>
            <w:noProof w:val="0"/>
            <w:color w:val="0077CC"/>
            <w:position w:val="0"/>
            <w:sz w:val="20"/>
            <w:u w:val="single"/>
            <w:vertAlign w:val="baseline"/>
          </w:rPr>
          <w:t>Twp. of Aston v. S.W. Del. Cnty. Mun. Auth.</w:t>
        </w:r>
      </w:hyperlink>
      <w:hyperlink r:id="rId110" w:history="1">
        <w:r>
          <w:rPr>
            <w:rFonts w:ascii="arial" w:eastAsia="arial" w:hAnsi="arial" w:cs="arial"/>
            <w:b w:val="0"/>
            <w:i/>
            <w:strike w:val="0"/>
            <w:noProof w:val="0"/>
            <w:color w:val="0077CC"/>
            <w:position w:val="0"/>
            <w:sz w:val="20"/>
            <w:u w:val="single"/>
            <w:vertAlign w:val="baseline"/>
          </w:rPr>
          <w:t>, 112 Pa. Commw. 434, 535 A.2d 725 (Pa. Commw. Ct. 1988)</w:t>
        </w:r>
      </w:hyperlink>
      <w:r>
        <w:rPr>
          <w:rFonts w:ascii="arial" w:eastAsia="arial" w:hAnsi="arial" w:cs="arial"/>
          <w:b w:val="0"/>
          <w:i w:val="0"/>
          <w:strike w:val="0"/>
          <w:noProof w:val="0"/>
          <w:color w:val="000000"/>
          <w:position w:val="0"/>
          <w:sz w:val="20"/>
          <w:u w:val="none"/>
          <w:vertAlign w:val="baseline"/>
        </w:rPr>
        <w:t xml:space="preserve">; </w:t>
      </w:r>
      <w:bookmarkStart w:id="237" w:name="Bookmark_I5KK3SF528T43B0040000400"/>
      <w:bookmarkEnd w:id="237"/>
      <w:hyperlink r:id="rId111" w:history="1">
        <w:r>
          <w:rPr>
            <w:rFonts w:ascii="arial" w:eastAsia="arial" w:hAnsi="arial" w:cs="arial"/>
            <w:b w:val="0"/>
            <w:i/>
            <w:strike w:val="0"/>
            <w:noProof w:val="0"/>
            <w:color w:val="0077CC"/>
            <w:position w:val="0"/>
            <w:sz w:val="20"/>
            <w:u w:val="single"/>
            <w:vertAlign w:val="baseline"/>
          </w:rPr>
          <w:t>Fourtees Co. v. Sterling Equip. Corp.</w:t>
        </w:r>
      </w:hyperlink>
      <w:hyperlink r:id="rId111" w:history="1">
        <w:r>
          <w:rPr>
            <w:rFonts w:ascii="arial" w:eastAsia="arial" w:hAnsi="arial" w:cs="arial"/>
            <w:b w:val="0"/>
            <w:i/>
            <w:strike w:val="0"/>
            <w:noProof w:val="0"/>
            <w:color w:val="0077CC"/>
            <w:position w:val="0"/>
            <w:sz w:val="20"/>
            <w:u w:val="single"/>
            <w:vertAlign w:val="baseline"/>
          </w:rPr>
          <w:t>, 242 Pa. Super. 199, 363 A.2d 1229, 1232 (Pa. Super. Ct. 1976))</w:t>
        </w:r>
      </w:hyperlink>
      <w:r>
        <w:rPr>
          <w:rFonts w:ascii="arial" w:eastAsia="arial" w:hAnsi="arial" w:cs="arial"/>
          <w:b w:val="0"/>
          <w:i w:val="0"/>
          <w:strike w:val="0"/>
          <w:noProof w:val="0"/>
          <w:color w:val="000000"/>
          <w:position w:val="0"/>
          <w:sz w:val="20"/>
          <w:u w:val="none"/>
          <w:vertAlign w:val="baseline"/>
        </w:rPr>
        <w:t xml:space="preserve">. "In order for [a] [p]laintiff to be considered a third-party beneficiary to the mortgage assignment, the assignment would have had to explicitly state intent to name [p]laintiff a third-party beneficiary to the assignment." </w:t>
      </w:r>
      <w:bookmarkStart w:id="238" w:name="Bookmark_I5KK3SF52D6NJ70010000400"/>
      <w:bookmarkEnd w:id="238"/>
      <w:hyperlink r:id="rId112" w:history="1">
        <w:r>
          <w:rPr>
            <w:rFonts w:ascii="arial" w:eastAsia="arial" w:hAnsi="arial" w:cs="arial"/>
            <w:b w:val="0"/>
            <w:i/>
            <w:strike w:val="0"/>
            <w:noProof w:val="0"/>
            <w:color w:val="0077CC"/>
            <w:position w:val="0"/>
            <w:sz w:val="20"/>
            <w:u w:val="single"/>
            <w:vertAlign w:val="baseline"/>
          </w:rPr>
          <w:t>Souders v. Bank of Am.</w:t>
        </w:r>
      </w:hyperlink>
      <w:hyperlink r:id="rId112" w:history="1">
        <w:r>
          <w:rPr>
            <w:rFonts w:ascii="arial" w:eastAsia="arial" w:hAnsi="arial" w:cs="arial"/>
            <w:b w:val="0"/>
            <w:i/>
            <w:strike w:val="0"/>
            <w:noProof w:val="0"/>
            <w:color w:val="0077CC"/>
            <w:position w:val="0"/>
            <w:sz w:val="20"/>
            <w:u w:val="single"/>
            <w:vertAlign w:val="baseline"/>
          </w:rPr>
          <w:t>, No. 1:CV-12-1074, 2012 U.S. Dist. LEXIS 186082, 2012 WL 7009007, at *10 (M.D. Pa. Dec. 6,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239" w:name="Bookmark_I5KK3SF52D6NJ70030000400"/>
      <w:bookmarkEnd w:id="239"/>
      <w:hyperlink r:id="rId113" w:history="1">
        <w:r>
          <w:rPr>
            <w:rFonts w:ascii="arial" w:eastAsia="arial" w:hAnsi="arial" w:cs="arial"/>
            <w:b w:val="0"/>
            <w:i/>
            <w:strike w:val="0"/>
            <w:noProof w:val="0"/>
            <w:color w:val="0077CC"/>
            <w:position w:val="0"/>
            <w:sz w:val="20"/>
            <w:u w:val="single"/>
            <w:vertAlign w:val="baseline"/>
          </w:rPr>
          <w:t>No. 1:12-CV-1074, 2013 U.S. Dist. LEXIS 20323, 2013 WL 451863 (M.D. Pa. Feb. 6, 2013)</w:t>
        </w:r>
      </w:hyperlink>
      <w:r>
        <w:rPr>
          <w:rFonts w:ascii="arial" w:eastAsia="arial" w:hAnsi="arial" w:cs="arial"/>
          <w:b w:val="0"/>
          <w:i w:val="0"/>
          <w:strike w:val="0"/>
          <w:noProof w:val="0"/>
          <w:color w:val="000000"/>
          <w:position w:val="0"/>
          <w:sz w:val="20"/>
          <w:u w:val="none"/>
          <w:vertAlign w:val="baseline"/>
        </w:rPr>
        <w:t>. Thus, here it is evident that Plaintiff would lack standing to challenge the validity of the mortgage assignment by invoking violations of federal laws because the mortgage assignment is a contract to which she is neither a party nor third-party beneficiary.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mallCaps/>
          <w:strike w:val="0"/>
          <w:noProof w:val="0"/>
          <w:color w:val="000000"/>
          <w:position w:val="0"/>
          <w:sz w:val="20"/>
          <w:u w:val="single"/>
          <w:vertAlign w:val="baseline"/>
        </w:rPr>
        <w:t>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Claims Brought Under </w:t>
      </w:r>
      <w:hyperlink r:id="rId114" w:history="1">
        <w:r>
          <w:rPr>
            <w:rFonts w:ascii="arial" w:eastAsia="arial" w:hAnsi="arial" w:cs="arial"/>
            <w:b/>
            <w:i/>
            <w:strike w:val="0"/>
            <w:noProof w:val="0"/>
            <w:color w:val="0077CC"/>
            <w:position w:val="0"/>
            <w:sz w:val="20"/>
            <w:u w:val="single"/>
            <w:vertAlign w:val="baseline"/>
          </w:rPr>
          <w:t>42 U.S.C. § 1985</w:t>
        </w:r>
      </w:hyperlink>
      <w:r>
        <w:rPr>
          <w:rFonts w:ascii="arial" w:eastAsia="arial" w:hAnsi="arial" w:cs="arial"/>
          <w:b/>
          <w:i w:val="0"/>
          <w:strike w:val="0"/>
          <w:noProof w:val="0"/>
          <w:color w:val="000000"/>
          <w:position w:val="0"/>
          <w:sz w:val="20"/>
          <w:u w:val="none"/>
          <w:vertAlign w:val="baseline"/>
        </w:rPr>
        <w:t xml:space="preserve"> &amp; </w:t>
      </w:r>
      <w:hyperlink r:id="rId115" w:history="1">
        <w:r>
          <w:rPr>
            <w:rFonts w:ascii="arial" w:eastAsia="arial" w:hAnsi="arial" w:cs="arial"/>
            <w:b/>
            <w:i/>
            <w:strike w:val="0"/>
            <w:noProof w:val="0"/>
            <w:color w:val="0077CC"/>
            <w:position w:val="0"/>
            <w:sz w:val="20"/>
            <w:u w:val="single"/>
            <w:vertAlign w:val="baseline"/>
          </w:rPr>
          <w:t>42 U.S.C. § 1986</w:t>
        </w:r>
      </w:hyperlink>
    </w:p>
    <w:p>
      <w:pPr>
        <w:keepNext w:val="0"/>
        <w:widowControl w:val="0"/>
        <w:spacing w:before="240" w:after="0" w:line="260" w:lineRule="atLeast"/>
        <w:ind w:left="0" w:right="0" w:firstLine="0"/>
        <w:jc w:val="both"/>
      </w:pPr>
      <w:bookmarkStart w:id="240" w:name="Bookmark_para_35"/>
      <w:bookmarkEnd w:id="240"/>
      <w:bookmarkStart w:id="241" w:name="Bookmark_I5KK3SF52SF7JV0010000400"/>
      <w:bookmarkEnd w:id="241"/>
      <w:bookmarkStart w:id="242" w:name="Bookmark_I5KK3SF52SF7JV0030000400"/>
      <w:bookmarkEnd w:id="242"/>
      <w:r>
        <w:rPr>
          <w:rFonts w:ascii="arial" w:eastAsia="arial" w:hAnsi="arial" w:cs="arial"/>
          <w:b w:val="0"/>
          <w:i w:val="0"/>
          <w:strike w:val="0"/>
          <w:noProof w:val="0"/>
          <w:color w:val="000000"/>
          <w:position w:val="0"/>
          <w:sz w:val="20"/>
          <w:u w:val="none"/>
          <w:vertAlign w:val="baseline"/>
        </w:rPr>
        <w:t>Plaintiff's conspiracy claims must fail because she cannot plead facts plausibly evidencing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conspiracy. </w:t>
      </w:r>
      <w:hyperlink r:id="rId114" w:history="1">
        <w:r>
          <w:rPr>
            <w:rFonts w:ascii="arial" w:eastAsia="arial" w:hAnsi="arial" w:cs="arial"/>
            <w:b w:val="0"/>
            <w:i/>
            <w:strike w:val="0"/>
            <w:noProof w:val="0"/>
            <w:color w:val="0077CC"/>
            <w:position w:val="0"/>
            <w:sz w:val="20"/>
            <w:u w:val="single"/>
            <w:vertAlign w:val="baseline"/>
          </w:rPr>
          <w:t>42 U.S.C. § 1985(3)</w:t>
        </w:r>
      </w:hyperlink>
      <w:r>
        <w:rPr>
          <w:rFonts w:ascii="arial" w:eastAsia="arial" w:hAnsi="arial" w:cs="arial"/>
          <w:b w:val="0"/>
          <w:i w:val="0"/>
          <w:strike w:val="0"/>
          <w:noProof w:val="0"/>
          <w:color w:val="000000"/>
          <w:position w:val="0"/>
          <w:sz w:val="20"/>
          <w:u w:val="none"/>
          <w:vertAlign w:val="baseline"/>
        </w:rPr>
        <w:t xml:space="preserve"> provides a cause of action against those who conspire "for the purpose of depriving, either directly or indirectly, any person or class of persons of the equal protection of the laws [,]"</w:t>
      </w:r>
      <w:hyperlink r:id="rId114" w:history="1">
        <w:r>
          <w:rPr>
            <w:rFonts w:ascii="arial" w:eastAsia="arial" w:hAnsi="arial" w:cs="arial"/>
            <w:b w:val="0"/>
            <w:i/>
            <w:strike w:val="0"/>
            <w:noProof w:val="0"/>
            <w:color w:val="0077CC"/>
            <w:position w:val="0"/>
            <w:sz w:val="20"/>
            <w:u w:val="single"/>
            <w:vertAlign w:val="baseline"/>
          </w:rPr>
          <w:t>42 U.S.C. § 1985(2)</w:t>
        </w:r>
      </w:hyperlink>
      <w:r>
        <w:rPr>
          <w:rFonts w:ascii="arial" w:eastAsia="arial" w:hAnsi="arial" w:cs="arial"/>
          <w:b w:val="0"/>
          <w:i w:val="0"/>
          <w:strike w:val="0"/>
          <w:noProof w:val="0"/>
          <w:color w:val="000000"/>
          <w:position w:val="0"/>
          <w:sz w:val="20"/>
          <w:u w:val="none"/>
          <w:vertAlign w:val="baseline"/>
        </w:rPr>
        <w:t xml:space="preserve"> provides a cause of action against those who conspire "for the purpose of impeding, hindering, obstructing, or defeating, in any manner, the due course of justice in any State or Territory, with intent to deny to any citizen the equal protection of the laws [.]" A plaintiff asserting a civil rights conspiracy claim under </w:t>
      </w:r>
      <w:hyperlink r:id="rId114"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must allege the following: "(1) a conspiracy; (2) motivated by racial or class-based discriminatory animus designed to deprive, directly or indirectly, any person or class of persons of the equal protection of the laws, (3) an act in furtherance of the conspiracy, and (4) injury in person or property or deprived of any right or privilege of a Citizen of the United States." </w:t>
      </w:r>
      <w:bookmarkStart w:id="243" w:name="Bookmark_I5KK3SF52D6NJ70050000400"/>
      <w:bookmarkEnd w:id="243"/>
      <w:hyperlink r:id="rId116" w:history="1">
        <w:r>
          <w:rPr>
            <w:rFonts w:ascii="arial" w:eastAsia="arial" w:hAnsi="arial" w:cs="arial"/>
            <w:b w:val="0"/>
            <w:i/>
            <w:strike w:val="0"/>
            <w:noProof w:val="0"/>
            <w:color w:val="0077CC"/>
            <w:position w:val="0"/>
            <w:sz w:val="20"/>
            <w:u w:val="single"/>
            <w:vertAlign w:val="baseline"/>
          </w:rPr>
          <w:t>Tarapchak v. Lackawanna Cnty.</w:t>
        </w:r>
      </w:hyperlink>
      <w:hyperlink r:id="rId116" w:history="1">
        <w:r>
          <w:rPr>
            <w:rFonts w:ascii="arial" w:eastAsia="arial" w:hAnsi="arial" w:cs="arial"/>
            <w:b w:val="0"/>
            <w:i/>
            <w:strike w:val="0"/>
            <w:noProof w:val="0"/>
            <w:color w:val="0077CC"/>
            <w:position w:val="0"/>
            <w:sz w:val="20"/>
            <w:u w:val="single"/>
            <w:vertAlign w:val="baseline"/>
          </w:rPr>
          <w:t>, No. CV 15-2078, 173 F. Supp. 3d 57, 2016 U.S. Dist. LEXIS 38347, 2016 WL 1246051, at *7 (M.D. Pa. Mar. 24, 2016)</w:t>
        </w:r>
      </w:hyperlink>
      <w:r>
        <w:rPr>
          <w:rFonts w:ascii="arial" w:eastAsia="arial" w:hAnsi="arial" w:cs="arial"/>
          <w:b w:val="0"/>
          <w:i w:val="0"/>
          <w:strike w:val="0"/>
          <w:noProof w:val="0"/>
          <w:color w:val="000000"/>
          <w:position w:val="0"/>
          <w:sz w:val="20"/>
          <w:u w:val="none"/>
          <w:vertAlign w:val="baseline"/>
        </w:rPr>
        <w:t xml:space="preserve">. </w:t>
      </w:r>
      <w:bookmarkStart w:id="244" w:name="Bookmark_I5KK3SF52SF7JV0050000400"/>
      <w:bookmarkEnd w:id="244"/>
      <w:r>
        <w:rPr>
          <w:rFonts w:ascii="arial" w:eastAsia="arial" w:hAnsi="arial" w:cs="arial"/>
          <w:b w:val="0"/>
          <w:i w:val="0"/>
          <w:strike w:val="0"/>
          <w:noProof w:val="0"/>
          <w:color w:val="000000"/>
          <w:position w:val="0"/>
          <w:sz w:val="20"/>
          <w:u w:val="none"/>
          <w:vertAlign w:val="baseline"/>
        </w:rPr>
        <w:t xml:space="preserve">Such a claim must be pled with sufficient specificity, which requires the plaintiff to "identify with particularity the conduct violating plaintiff[']s rights, the time and place of these actions, and the people responsible therefor." </w:t>
      </w:r>
      <w:bookmarkStart w:id="245" w:name="Bookmark_I5KK3SF52SF7JV0020000400"/>
      <w:bookmarkEnd w:id="245"/>
      <w:hyperlink r:id="rId117" w:history="1">
        <w:r>
          <w:rPr>
            <w:rFonts w:ascii="arial" w:eastAsia="arial" w:hAnsi="arial" w:cs="arial"/>
            <w:b w:val="0"/>
            <w:i/>
            <w:strike w:val="0"/>
            <w:noProof w:val="0"/>
            <w:color w:val="0077CC"/>
            <w:position w:val="0"/>
            <w:sz w:val="20"/>
            <w:u w:val="single"/>
            <w:vertAlign w:val="baseline"/>
          </w:rPr>
          <w:t>DeJohn v. Temple Univ.</w:t>
        </w:r>
      </w:hyperlink>
      <w:hyperlink r:id="rId117" w:history="1">
        <w:r>
          <w:rPr>
            <w:rFonts w:ascii="arial" w:eastAsia="arial" w:hAnsi="arial" w:cs="arial"/>
            <w:b w:val="0"/>
            <w:i/>
            <w:strike w:val="0"/>
            <w:noProof w:val="0"/>
            <w:color w:val="0077CC"/>
            <w:position w:val="0"/>
            <w:sz w:val="20"/>
            <w:u w:val="single"/>
            <w:vertAlign w:val="baseline"/>
          </w:rPr>
          <w:t>, No. 06-778, 2006 U.S. Dist. LEXIS 64911, 2006 WL 2623274, *5 (E.D. Pa. Sept. 11, 2006)</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Indeed, plaintiff must provide more than "mere incantation of the words 'conspiracy' or 'acted in concert'" to satisfy her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pleading requirement. </w:t>
      </w:r>
      <w:bookmarkStart w:id="246" w:name="Bookmark_I5KK3SF52SF7JV0050000400_2"/>
      <w:bookmarkEnd w:id="246"/>
      <w:bookmarkStart w:id="247" w:name="Bookmark_I5KK3SF52SF7JW0020000400"/>
      <w:bookmarkEnd w:id="247"/>
      <w:bookmarkStart w:id="248" w:name="Bookmark_I5KK3SF52SF7JV0040000400"/>
      <w:bookmarkEnd w:id="248"/>
      <w:hyperlink r:id="rId118" w:history="1">
        <w:r>
          <w:rPr>
            <w:rFonts w:ascii="arial" w:eastAsia="arial" w:hAnsi="arial" w:cs="arial"/>
            <w:b w:val="0"/>
            <w:i/>
            <w:strike w:val="0"/>
            <w:noProof w:val="0"/>
            <w:color w:val="0077CC"/>
            <w:position w:val="0"/>
            <w:sz w:val="20"/>
            <w:u w:val="single"/>
            <w:vertAlign w:val="baseline"/>
          </w:rPr>
          <w:t>Loftus v. SEPTA</w:t>
        </w:r>
      </w:hyperlink>
      <w:hyperlink r:id="rId118" w:history="1">
        <w:r>
          <w:rPr>
            <w:rFonts w:ascii="arial" w:eastAsia="arial" w:hAnsi="arial" w:cs="arial"/>
            <w:b w:val="0"/>
            <w:i/>
            <w:strike w:val="0"/>
            <w:noProof w:val="0"/>
            <w:color w:val="0077CC"/>
            <w:position w:val="0"/>
            <w:sz w:val="20"/>
            <w:u w:val="single"/>
            <w:vertAlign w:val="baseline"/>
          </w:rPr>
          <w:t>, 843 F. Supp. 981, 987 (E.D. Pa.l 994)</w:t>
        </w:r>
      </w:hyperlink>
      <w:r>
        <w:rPr>
          <w:rFonts w:ascii="arial" w:eastAsia="arial" w:hAnsi="arial" w:cs="arial"/>
          <w:b w:val="0"/>
          <w:i w:val="0"/>
          <w:strike w:val="0"/>
          <w:noProof w:val="0"/>
          <w:color w:val="000000"/>
          <w:position w:val="0"/>
          <w:sz w:val="20"/>
          <w:u w:val="none"/>
          <w:vertAlign w:val="baseline"/>
        </w:rPr>
        <w:t xml:space="preserve">. </w:t>
      </w:r>
      <w:bookmarkStart w:id="249" w:name="Bookmark_I5KK3SF52SF7JW0020000400_2"/>
      <w:bookmarkEnd w:id="249"/>
      <w:r>
        <w:rPr>
          <w:rFonts w:ascii="arial" w:eastAsia="arial" w:hAnsi="arial" w:cs="arial"/>
          <w:b w:val="0"/>
          <w:i w:val="0"/>
          <w:strike w:val="0"/>
          <w:noProof w:val="0"/>
          <w:color w:val="000000"/>
          <w:position w:val="0"/>
          <w:sz w:val="20"/>
          <w:u w:val="none"/>
          <w:vertAlign w:val="baseline"/>
        </w:rPr>
        <w:t xml:space="preserve">Plaintiff utterly fails to make this required showing here. Furthermore, because Plaintiff fails to plead a </w:t>
      </w:r>
      <w:hyperlink r:id="rId114"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claim, her </w:t>
      </w:r>
      <w:hyperlink r:id="rId115" w:history="1">
        <w:r>
          <w:rPr>
            <w:rFonts w:ascii="arial" w:eastAsia="arial" w:hAnsi="arial" w:cs="arial"/>
            <w:b w:val="0"/>
            <w:i/>
            <w:strike w:val="0"/>
            <w:noProof w:val="0"/>
            <w:color w:val="0077CC"/>
            <w:position w:val="0"/>
            <w:sz w:val="20"/>
            <w:u w:val="single"/>
            <w:vertAlign w:val="baseline"/>
          </w:rPr>
          <w:t>42 U.S.C. §1986</w:t>
        </w:r>
      </w:hyperlink>
      <w:r>
        <w:rPr>
          <w:rFonts w:ascii="arial" w:eastAsia="arial" w:hAnsi="arial" w:cs="arial"/>
          <w:b w:val="0"/>
          <w:i w:val="0"/>
          <w:strike w:val="0"/>
          <w:noProof w:val="0"/>
          <w:color w:val="000000"/>
          <w:position w:val="0"/>
          <w:sz w:val="20"/>
          <w:u w:val="none"/>
          <w:vertAlign w:val="baseline"/>
        </w:rPr>
        <w:t xml:space="preserve"> claim must likewise fail. Indeed, "transgressions of </w:t>
      </w:r>
      <w:hyperlink r:id="rId115" w:history="1">
        <w:r>
          <w:rPr>
            <w:rFonts w:ascii="arial" w:eastAsia="arial" w:hAnsi="arial" w:cs="arial"/>
            <w:b w:val="0"/>
            <w:i/>
            <w:strike w:val="0"/>
            <w:noProof w:val="0"/>
            <w:color w:val="0077CC"/>
            <w:position w:val="0"/>
            <w:sz w:val="20"/>
            <w:u w:val="single"/>
            <w:vertAlign w:val="baseline"/>
          </w:rPr>
          <w:t>§ 1986</w:t>
        </w:r>
      </w:hyperlink>
      <w:r>
        <w:rPr>
          <w:rFonts w:ascii="arial" w:eastAsia="arial" w:hAnsi="arial" w:cs="arial"/>
          <w:b w:val="0"/>
          <w:i w:val="0"/>
          <w:strike w:val="0"/>
          <w:noProof w:val="0"/>
          <w:color w:val="000000"/>
          <w:position w:val="0"/>
          <w:sz w:val="20"/>
          <w:u w:val="none"/>
          <w:vertAlign w:val="baseline"/>
        </w:rPr>
        <w:t xml:space="preserve"> by definition depend on a preexisting violation of </w:t>
      </w:r>
      <w:hyperlink r:id="rId114"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[Thus,] if the claimant does not set forth a cause of action under the latter, its claim under the former necessarily must fail." </w:t>
      </w:r>
      <w:bookmarkStart w:id="250" w:name="Bookmark_I5KK3SF52SF7JW0010000400"/>
      <w:bookmarkEnd w:id="250"/>
      <w:hyperlink r:id="rId119" w:history="1">
        <w:r>
          <w:rPr>
            <w:rFonts w:ascii="arial" w:eastAsia="arial" w:hAnsi="arial" w:cs="arial"/>
            <w:b w:val="0"/>
            <w:i/>
            <w:strike w:val="0"/>
            <w:noProof w:val="0"/>
            <w:color w:val="0077CC"/>
            <w:position w:val="0"/>
            <w:sz w:val="20"/>
            <w:u w:val="single"/>
            <w:vertAlign w:val="baseline"/>
          </w:rPr>
          <w:t>Rogin v. Bensalem Township</w:t>
        </w:r>
      </w:hyperlink>
      <w:hyperlink r:id="rId119" w:history="1">
        <w:r>
          <w:rPr>
            <w:rFonts w:ascii="arial" w:eastAsia="arial" w:hAnsi="arial" w:cs="arial"/>
            <w:b w:val="0"/>
            <w:i/>
            <w:strike w:val="0"/>
            <w:noProof w:val="0"/>
            <w:color w:val="0077CC"/>
            <w:position w:val="0"/>
            <w:sz w:val="20"/>
            <w:u w:val="single"/>
            <w:vertAlign w:val="baseline"/>
          </w:rPr>
          <w:t>, 616 F.2d 680, 696 (3d Cir. 1980)</w:t>
        </w:r>
      </w:hyperlink>
      <w:r>
        <w:rPr>
          <w:rFonts w:ascii="arial" w:eastAsia="arial" w:hAnsi="arial" w:cs="arial"/>
          <w:b w:val="0"/>
          <w:i w:val="0"/>
          <w:strike w:val="0"/>
          <w:noProof w:val="0"/>
          <w:color w:val="000000"/>
          <w:position w:val="0"/>
          <w:sz w:val="20"/>
          <w:u w:val="none"/>
          <w:vertAlign w:val="baseline"/>
        </w:rPr>
        <w:t xml:space="preserve"> (footnote omitted), </w:t>
      </w:r>
      <w:r>
        <w:rPr>
          <w:rFonts w:ascii="arial" w:eastAsia="arial" w:hAnsi="arial" w:cs="arial"/>
          <w:b w:val="0"/>
          <w:i/>
          <w:strike w:val="0"/>
          <w:noProof w:val="0"/>
          <w:color w:val="000000"/>
          <w:position w:val="0"/>
          <w:sz w:val="20"/>
          <w:u w:val="none"/>
          <w:vertAlign w:val="baseline"/>
        </w:rPr>
        <w:t xml:space="preserve">cert, denied sub. nom., </w:t>
      </w:r>
      <w:bookmarkStart w:id="251" w:name="Bookmark_I5KK3SF52SF7JW0030000400"/>
      <w:bookmarkEnd w:id="251"/>
      <w:r>
        <w:rPr>
          <w:rFonts w:ascii="arial" w:eastAsia="arial" w:hAnsi="arial" w:cs="arial"/>
          <w:b w:val="0"/>
          <w:i/>
          <w:strike w:val="0"/>
          <w:noProof w:val="0"/>
          <w:color w:val="000000"/>
          <w:position w:val="0"/>
          <w:sz w:val="20"/>
          <w:u w:val="none"/>
          <w:vertAlign w:val="baseline"/>
        </w:rPr>
        <w:t>Mark Gamer Assocs., Inc. v. Bensalem Township</w:t>
      </w:r>
      <w:r>
        <w:rPr>
          <w:rFonts w:ascii="arial" w:eastAsia="arial" w:hAnsi="arial" w:cs="arial"/>
          <w:b w:val="0"/>
          <w:i/>
          <w:strike w:val="0"/>
          <w:noProof w:val="0"/>
          <w:color w:val="000000"/>
          <w:position w:val="0"/>
          <w:sz w:val="20"/>
          <w:u w:val="none"/>
          <w:vertAlign w:val="baseline"/>
        </w:rPr>
        <w:t>, 450 U.S. 1029, 101 S. Ct. 1737, 68 L. Ed. 2d 223 (1981)</w:t>
      </w:r>
      <w:r>
        <w:rPr>
          <w:rFonts w:ascii="arial" w:eastAsia="arial" w:hAnsi="arial" w:cs="arial"/>
          <w:b w:val="0"/>
          <w:i w:val="0"/>
          <w:strike w:val="0"/>
          <w:noProof w:val="0"/>
          <w:color w:val="000000"/>
          <w:position w:val="0"/>
          <w:sz w:val="20"/>
          <w:u w:val="none"/>
          <w:vertAlign w:val="baseline"/>
        </w:rPr>
        <w:t xml:space="preserve">; </w:t>
      </w:r>
      <w:bookmarkStart w:id="252" w:name="Bookmark_I5KK3SF52SF7JW0050000400"/>
      <w:bookmarkEnd w:id="252"/>
      <w:hyperlink r:id="rId120" w:history="1">
        <w:r>
          <w:rPr>
            <w:rFonts w:ascii="arial" w:eastAsia="arial" w:hAnsi="arial" w:cs="arial"/>
            <w:b w:val="0"/>
            <w:i/>
            <w:strike w:val="0"/>
            <w:noProof w:val="0"/>
            <w:color w:val="0077CC"/>
            <w:position w:val="0"/>
            <w:sz w:val="20"/>
            <w:u w:val="single"/>
            <w:vertAlign w:val="baseline"/>
          </w:rPr>
          <w:t>Silo v. City of Phila.</w:t>
        </w:r>
      </w:hyperlink>
      <w:hyperlink r:id="rId120" w:history="1">
        <w:r>
          <w:rPr>
            <w:rFonts w:ascii="arial" w:eastAsia="arial" w:hAnsi="arial" w:cs="arial"/>
            <w:b w:val="0"/>
            <w:i/>
            <w:strike w:val="0"/>
            <w:noProof w:val="0"/>
            <w:color w:val="0077CC"/>
            <w:position w:val="0"/>
            <w:sz w:val="20"/>
            <w:u w:val="single"/>
            <w:vertAlign w:val="baseline"/>
          </w:rPr>
          <w:t>, 593 F. Supp. 870 (E.D. Pa. 1984)</w:t>
        </w:r>
      </w:hyperlink>
      <w:r>
        <w:rPr>
          <w:rFonts w:ascii="arial" w:eastAsia="arial" w:hAnsi="arial" w:cs="arial"/>
          <w:b w:val="0"/>
          <w:i w:val="0"/>
          <w:strike w:val="0"/>
          <w:noProof w:val="0"/>
          <w:color w:val="000000"/>
          <w:position w:val="0"/>
          <w:sz w:val="20"/>
          <w:u w:val="none"/>
          <w:vertAlign w:val="baseline"/>
        </w:rPr>
        <w:t xml:space="preserve">. Accordingly, the </w:t>
      </w:r>
      <w:hyperlink r:id="rId114"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xml:space="preserve"> claims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FDCPA claims</w:t>
      </w:r>
    </w:p>
    <w:p>
      <w:pPr>
        <w:keepNext w:val="0"/>
        <w:widowControl w:val="0"/>
        <w:spacing w:before="240" w:after="0" w:line="260" w:lineRule="atLeast"/>
        <w:ind w:left="0" w:right="0" w:firstLine="0"/>
        <w:jc w:val="both"/>
      </w:pPr>
      <w:bookmarkStart w:id="253" w:name="Bookmark_para_36"/>
      <w:bookmarkEnd w:id="253"/>
      <w:bookmarkStart w:id="254" w:name="Bookmark_I5KK3SF52HM60G0030000400"/>
      <w:bookmarkEnd w:id="254"/>
      <w:r>
        <w:rPr>
          <w:rFonts w:ascii="arial" w:eastAsia="arial" w:hAnsi="arial" w:cs="arial"/>
          <w:b w:val="0"/>
          <w:i w:val="0"/>
          <w:strike w:val="0"/>
          <w:noProof w:val="0"/>
          <w:color w:val="000000"/>
          <w:position w:val="0"/>
          <w:sz w:val="20"/>
          <w:u w:val="none"/>
          <w:vertAlign w:val="baseline"/>
        </w:rPr>
        <w:t xml:space="preserve">Plaintiff asserts that Defendants violated various provisions of the Fair Debt Collection Practices Act ("FDCPA") by improperly filing and maintaining a mortgage foreclosure action against her. The FDCPA affords "a remedy for consumers who have been subjected to abusive, deceptive, or unfair debt collection practices by debt collectors." </w:t>
      </w:r>
      <w:bookmarkStart w:id="255" w:name="Bookmark_I5KK3SF52HM60G0020000400"/>
      <w:bookmarkEnd w:id="255"/>
      <w:hyperlink r:id="rId121" w:history="1">
        <w:r>
          <w:rPr>
            <w:rFonts w:ascii="arial" w:eastAsia="arial" w:hAnsi="arial" w:cs="arial"/>
            <w:b w:val="0"/>
            <w:i/>
            <w:strike w:val="0"/>
            <w:noProof w:val="0"/>
            <w:color w:val="0077CC"/>
            <w:position w:val="0"/>
            <w:sz w:val="20"/>
            <w:u w:val="single"/>
            <w:vertAlign w:val="baseline"/>
          </w:rPr>
          <w:t>Pollice v. Nat'l Tax Funding</w:t>
        </w:r>
      </w:hyperlink>
      <w:hyperlink r:id="rId121" w:history="1">
        <w:r>
          <w:rPr>
            <w:rFonts w:ascii="arial" w:eastAsia="arial" w:hAnsi="arial" w:cs="arial"/>
            <w:b w:val="0"/>
            <w:i/>
            <w:strike w:val="0"/>
            <w:noProof w:val="0"/>
            <w:color w:val="0077CC"/>
            <w:position w:val="0"/>
            <w:sz w:val="20"/>
            <w:u w:val="single"/>
            <w:vertAlign w:val="baseline"/>
          </w:rPr>
          <w:t>, L.P., 225 F.3d 379, 400 (3d Cir. 2000)</w:t>
        </w:r>
      </w:hyperlink>
      <w:r>
        <w:rPr>
          <w:rFonts w:ascii="arial" w:eastAsia="arial" w:hAnsi="arial" w:cs="arial"/>
          <w:b w:val="0"/>
          <w:i w:val="0"/>
          <w:strike w:val="0"/>
          <w:noProof w:val="0"/>
          <w:color w:val="000000"/>
          <w:position w:val="0"/>
          <w:sz w:val="20"/>
          <w:u w:val="none"/>
          <w:vertAlign w:val="baseline"/>
        </w:rPr>
        <w:t xml:space="preserve"> (citing </w:t>
      </w:r>
      <w:bookmarkStart w:id="256" w:name="Bookmark_I5KK3SF52HM60G0040000400"/>
      <w:bookmarkEnd w:id="256"/>
      <w:hyperlink r:id="rId122" w:history="1">
        <w:r>
          <w:rPr>
            <w:rFonts w:ascii="arial" w:eastAsia="arial" w:hAnsi="arial" w:cs="arial"/>
            <w:b w:val="0"/>
            <w:i/>
            <w:strike w:val="0"/>
            <w:noProof w:val="0"/>
            <w:color w:val="0077CC"/>
            <w:position w:val="0"/>
            <w:sz w:val="20"/>
            <w:u w:val="single"/>
            <w:vertAlign w:val="baseline"/>
          </w:rPr>
          <w:t>Zimmerman v. HBO Affiliate Grp.</w:t>
        </w:r>
      </w:hyperlink>
      <w:hyperlink r:id="rId122" w:history="1">
        <w:r>
          <w:rPr>
            <w:rFonts w:ascii="arial" w:eastAsia="arial" w:hAnsi="arial" w:cs="arial"/>
            <w:b w:val="0"/>
            <w:i/>
            <w:strike w:val="0"/>
            <w:noProof w:val="0"/>
            <w:color w:val="0077CC"/>
            <w:position w:val="0"/>
            <w:sz w:val="20"/>
            <w:u w:val="single"/>
            <w:vertAlign w:val="baseline"/>
          </w:rPr>
          <w:t>, 834 F.2d 1163, 1167 (3d Cir. 1987))</w:t>
        </w:r>
      </w:hyperlink>
      <w:r>
        <w:rPr>
          <w:rFonts w:ascii="arial" w:eastAsia="arial" w:hAnsi="arial" w:cs="arial"/>
          <w:b w:val="0"/>
          <w:i w:val="0"/>
          <w:strike w:val="0"/>
          <w:noProof w:val="0"/>
          <w:color w:val="000000"/>
          <w:position w:val="0"/>
          <w:sz w:val="20"/>
          <w:u w:val="none"/>
          <w:vertAlign w:val="baseline"/>
        </w:rPr>
        <w:t xml:space="preserve">. </w:t>
      </w:r>
      <w:bookmarkStart w:id="257" w:name="Bookmark_I5KK3SF52HM60H0020000400"/>
      <w:bookmarkEnd w:id="257"/>
      <w:r>
        <w:rPr>
          <w:rFonts w:ascii="arial" w:eastAsia="arial" w:hAnsi="arial" w:cs="arial"/>
          <w:b w:val="0"/>
          <w:i w:val="0"/>
          <w:strike w:val="0"/>
          <w:noProof w:val="0"/>
          <w:color w:val="000000"/>
          <w:position w:val="0"/>
          <w:sz w:val="20"/>
          <w:u w:val="none"/>
          <w:vertAlign w:val="baseline"/>
        </w:rPr>
        <w:t xml:space="preserve">The purpose of the FDCPA is to "eliminate abusive debt collection practices by debt collectors . . . and to promote consistent State action to protect consumers against debt collection practices." </w:t>
      </w:r>
      <w:hyperlink r:id="rId123" w:history="1">
        <w:r>
          <w:rPr>
            <w:rFonts w:ascii="arial" w:eastAsia="arial" w:hAnsi="arial" w:cs="arial"/>
            <w:b w:val="0"/>
            <w:i/>
            <w:strike w:val="0"/>
            <w:noProof w:val="0"/>
            <w:color w:val="0077CC"/>
            <w:position w:val="0"/>
            <w:sz w:val="20"/>
            <w:u w:val="single"/>
            <w:vertAlign w:val="baseline"/>
          </w:rPr>
          <w:t>15 U.S.C. § 1692(e)</w:t>
        </w:r>
      </w:hyperlink>
      <w:r>
        <w:rPr>
          <w:rFonts w:ascii="arial" w:eastAsia="arial" w:hAnsi="arial" w:cs="arial"/>
          <w:b w:val="0"/>
          <w:i w:val="0"/>
          <w:strike w:val="0"/>
          <w:noProof w:val="0"/>
          <w:color w:val="000000"/>
          <w:position w:val="0"/>
          <w:sz w:val="20"/>
          <w:u w:val="none"/>
          <w:vertAlign w:val="baseline"/>
        </w:rPr>
        <w:t xml:space="preserve">. </w:t>
      </w:r>
      <w:bookmarkStart w:id="258" w:name="Bookmark_I5KK3SF52HM60H0040000400"/>
      <w:bookmarkEnd w:id="258"/>
      <w:r>
        <w:rPr>
          <w:rFonts w:ascii="arial" w:eastAsia="arial" w:hAnsi="arial" w:cs="arial"/>
          <w:b w:val="0"/>
          <w:i w:val="0"/>
          <w:strike w:val="0"/>
          <w:noProof w:val="0"/>
          <w:color w:val="000000"/>
          <w:position w:val="0"/>
          <w:sz w:val="20"/>
          <w:u w:val="none"/>
          <w:vertAlign w:val="baseline"/>
        </w:rPr>
        <w:t>The FDCPA is a remedial statute.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bookmarkStart w:id="259" w:name="Bookmark_I5KK3SF52HM60H0040000400_2"/>
      <w:bookmarkEnd w:id="259"/>
      <w:bookmarkStart w:id="260" w:name="Bookmark_I5KK3SF52HM60H0020000400_2"/>
      <w:bookmarkEnd w:id="260"/>
      <w:bookmarkStart w:id="261" w:name="Bookmark_I5KK3SF52N1PSD0010000400"/>
      <w:bookmarkEnd w:id="261"/>
      <w:bookmarkStart w:id="262" w:name="Bookmark_I5KK3SF52HM60H0010000400"/>
      <w:bookmarkEnd w:id="262"/>
      <w:hyperlink r:id="rId124" w:history="1">
        <w:r>
          <w:rPr>
            <w:rFonts w:ascii="arial" w:eastAsia="arial" w:hAnsi="arial" w:cs="arial"/>
            <w:b w:val="0"/>
            <w:i/>
            <w:strike w:val="0"/>
            <w:noProof w:val="0"/>
            <w:color w:val="0077CC"/>
            <w:position w:val="0"/>
            <w:sz w:val="20"/>
            <w:u w:val="single"/>
            <w:vertAlign w:val="baseline"/>
          </w:rPr>
          <w:t>Brown v. Card Serv. Ctr.</w:t>
        </w:r>
      </w:hyperlink>
      <w:hyperlink r:id="rId124" w:history="1">
        <w:r>
          <w:rPr>
            <w:rFonts w:ascii="arial" w:eastAsia="arial" w:hAnsi="arial" w:cs="arial"/>
            <w:b w:val="0"/>
            <w:i/>
            <w:strike w:val="0"/>
            <w:noProof w:val="0"/>
            <w:color w:val="0077CC"/>
            <w:position w:val="0"/>
            <w:sz w:val="20"/>
            <w:u w:val="single"/>
            <w:vertAlign w:val="baseline"/>
          </w:rPr>
          <w:t>, 464 F.3d 450, 453 (3d Cir.2006)</w:t>
        </w:r>
      </w:hyperlink>
      <w:r>
        <w:rPr>
          <w:rFonts w:ascii="arial" w:eastAsia="arial" w:hAnsi="arial" w:cs="arial"/>
          <w:b w:val="0"/>
          <w:i w:val="0"/>
          <w:strike w:val="0"/>
          <w:noProof w:val="0"/>
          <w:color w:val="000000"/>
          <w:position w:val="0"/>
          <w:sz w:val="20"/>
          <w:u w:val="none"/>
          <w:vertAlign w:val="baseline"/>
        </w:rPr>
        <w:t xml:space="preserve">. </w:t>
      </w:r>
      <w:bookmarkStart w:id="263" w:name="Bookmark_I5KK3SF52N1PSD0010000400_2"/>
      <w:bookmarkEnd w:id="263"/>
      <w:bookmarkStart w:id="264" w:name="Bookmark_I5KK3SF52N1PSF0020000400"/>
      <w:bookmarkEnd w:id="264"/>
      <w:r>
        <w:rPr>
          <w:rFonts w:ascii="arial" w:eastAsia="arial" w:hAnsi="arial" w:cs="arial"/>
          <w:b w:val="0"/>
          <w:i w:val="0"/>
          <w:strike w:val="0"/>
          <w:noProof w:val="0"/>
          <w:color w:val="000000"/>
          <w:position w:val="0"/>
          <w:sz w:val="20"/>
          <w:u w:val="none"/>
          <w:vertAlign w:val="baseline"/>
        </w:rPr>
        <w:t xml:space="preserve">Thus, the Court must "construe its language broadly, so as to effect its purpose." </w:t>
      </w:r>
      <w:bookmarkStart w:id="265" w:name="Bookmark_I5KK3SF52HM60H0030000400"/>
      <w:bookmarkEnd w:id="265"/>
      <w:hyperlink r:id="rId124" w:history="1">
        <w:r>
          <w:rPr>
            <w:rFonts w:ascii="arial" w:eastAsia="arial" w:hAnsi="arial" w:cs="arial"/>
            <w:b w:val="0"/>
            <w:i/>
            <w:strike w:val="0"/>
            <w:noProof w:val="0"/>
            <w:color w:val="0077CC"/>
            <w:position w:val="0"/>
            <w:sz w:val="20"/>
            <w:u w:val="single"/>
            <w:vertAlign w:val="baseline"/>
          </w:rPr>
          <w:t>Brown</w:t>
        </w:r>
      </w:hyperlink>
      <w:hyperlink r:id="rId124" w:history="1">
        <w:r>
          <w:rPr>
            <w:rFonts w:ascii="arial" w:eastAsia="arial" w:hAnsi="arial" w:cs="arial"/>
            <w:b w:val="0"/>
            <w:i/>
            <w:strike w:val="0"/>
            <w:noProof w:val="0"/>
            <w:color w:val="0077CC"/>
            <w:position w:val="0"/>
            <w:sz w:val="20"/>
            <w:u w:val="single"/>
            <w:vertAlign w:val="baseline"/>
          </w:rPr>
          <w:t>, 464 F.3d at 453</w:t>
        </w:r>
      </w:hyperlink>
      <w:r>
        <w:rPr>
          <w:rFonts w:ascii="arial" w:eastAsia="arial" w:hAnsi="arial" w:cs="arial"/>
          <w:b w:val="0"/>
          <w:i w:val="0"/>
          <w:strike w:val="0"/>
          <w:noProof w:val="0"/>
          <w:color w:val="000000"/>
          <w:position w:val="0"/>
          <w:sz w:val="20"/>
          <w:u w:val="none"/>
          <w:vertAlign w:val="baseline"/>
        </w:rPr>
        <w:t xml:space="preserve">. </w:t>
      </w:r>
      <w:bookmarkStart w:id="266" w:name="Bookmark_I5KK3SF52N1PSF0020000400_2"/>
      <w:bookmarkEnd w:id="266"/>
      <w:bookmarkStart w:id="267" w:name="Bookmark_I5KK3SF52N1PSD0010000400_3"/>
      <w:bookmarkEnd w:id="267"/>
      <w:r>
        <w:rPr>
          <w:rFonts w:ascii="arial" w:eastAsia="arial" w:hAnsi="arial" w:cs="arial"/>
          <w:b w:val="0"/>
          <w:i w:val="0"/>
          <w:strike w:val="0"/>
          <w:noProof w:val="0"/>
          <w:color w:val="000000"/>
          <w:position w:val="0"/>
          <w:sz w:val="20"/>
          <w:u w:val="none"/>
          <w:vertAlign w:val="baseline"/>
        </w:rPr>
        <w:t xml:space="preserve">To state a claim under the FDCPA, a plaintiff must plead facts supporting that: "(I) he or she is a consumer; (2) the defendant is a debt collector; (3) the defendant's challenged practice involves an attempt to collect a "debt" arising out of a transaction entered into primarily for personal, family, or household purposes; and (4) the defendant has violated, by act or omission, a provision of the FDCPA in attempting to collect the debt." </w:t>
      </w:r>
      <w:bookmarkStart w:id="268" w:name="Bookmark_I5KK3SF52HM60H0050000400"/>
      <w:bookmarkEnd w:id="268"/>
      <w:hyperlink r:id="rId125" w:history="1">
        <w:r>
          <w:rPr>
            <w:rFonts w:ascii="arial" w:eastAsia="arial" w:hAnsi="arial" w:cs="arial"/>
            <w:b w:val="0"/>
            <w:i/>
            <w:strike w:val="0"/>
            <w:noProof w:val="0"/>
            <w:color w:val="0077CC"/>
            <w:position w:val="0"/>
            <w:sz w:val="20"/>
            <w:u w:val="single"/>
            <w:vertAlign w:val="baseline"/>
          </w:rPr>
          <w:t>McMenamin v. Phelan Hallinan, LLP</w:t>
        </w:r>
      </w:hyperlink>
      <w:hyperlink r:id="rId125" w:history="1">
        <w:r>
          <w:rPr>
            <w:rFonts w:ascii="arial" w:eastAsia="arial" w:hAnsi="arial" w:cs="arial"/>
            <w:b w:val="0"/>
            <w:i/>
            <w:strike w:val="0"/>
            <w:noProof w:val="0"/>
            <w:color w:val="0077CC"/>
            <w:position w:val="0"/>
            <w:sz w:val="20"/>
            <w:u w:val="single"/>
            <w:vertAlign w:val="baseline"/>
          </w:rPr>
          <w:t>, No. Civ. A. 14-4814, 2015 U.S. Dist. LEXIS 111272, 2015 WL 5515347, *5 (E.D. Pa. 2015)</w:t>
        </w:r>
      </w:hyperlink>
      <w:r>
        <w:rPr>
          <w:rFonts w:ascii="arial" w:eastAsia="arial" w:hAnsi="arial" w:cs="arial"/>
          <w:b w:val="0"/>
          <w:i w:val="0"/>
          <w:strike w:val="0"/>
          <w:noProof w:val="0"/>
          <w:color w:val="000000"/>
          <w:position w:val="0"/>
          <w:sz w:val="20"/>
          <w:u w:val="none"/>
          <w:vertAlign w:val="baseline"/>
        </w:rPr>
        <w:t xml:space="preserve"> (citing </w:t>
      </w:r>
      <w:bookmarkStart w:id="269" w:name="Bookmark_I5KK3SF52N1PSD0020000400"/>
      <w:bookmarkEnd w:id="269"/>
      <w:hyperlink r:id="rId126" w:history="1">
        <w:r>
          <w:rPr>
            <w:rFonts w:ascii="arial" w:eastAsia="arial" w:hAnsi="arial" w:cs="arial"/>
            <w:b w:val="0"/>
            <w:i/>
            <w:strike w:val="0"/>
            <w:noProof w:val="0"/>
            <w:color w:val="0077CC"/>
            <w:position w:val="0"/>
            <w:sz w:val="20"/>
            <w:u w:val="single"/>
            <w:vertAlign w:val="baseline"/>
          </w:rPr>
          <w:t>Jensen v. Pressler &amp; Pressler</w:t>
        </w:r>
      </w:hyperlink>
      <w:hyperlink r:id="rId126" w:history="1">
        <w:r>
          <w:rPr>
            <w:rFonts w:ascii="arial" w:eastAsia="arial" w:hAnsi="arial" w:cs="arial"/>
            <w:b w:val="0"/>
            <w:i/>
            <w:strike w:val="0"/>
            <w:noProof w:val="0"/>
            <w:color w:val="0077CC"/>
            <w:position w:val="0"/>
            <w:sz w:val="20"/>
            <w:u w:val="single"/>
            <w:vertAlign w:val="baseline"/>
          </w:rPr>
          <w:t>, 791 F.3d 413, 2015 WL 3953754, at *2 (3d Cir. 2015)</w:t>
        </w:r>
      </w:hyperlink>
      <w:r>
        <w:rPr>
          <w:rFonts w:ascii="arial" w:eastAsia="arial" w:hAnsi="arial" w:cs="arial"/>
          <w:b w:val="0"/>
          <w:i w:val="0"/>
          <w:strike w:val="0"/>
          <w:noProof w:val="0"/>
          <w:color w:val="000000"/>
          <w:position w:val="0"/>
          <w:sz w:val="20"/>
          <w:u w:val="none"/>
          <w:vertAlign w:val="baseline"/>
        </w:rPr>
        <w:t xml:space="preserve">; </w:t>
      </w:r>
      <w:bookmarkStart w:id="270" w:name="Bookmark_I5KK3SF52N1PSD0040000400"/>
      <w:bookmarkEnd w:id="270"/>
      <w:hyperlink r:id="rId127" w:history="1">
        <w:r>
          <w:rPr>
            <w:rFonts w:ascii="arial" w:eastAsia="arial" w:hAnsi="arial" w:cs="arial"/>
            <w:b w:val="0"/>
            <w:i/>
            <w:strike w:val="0"/>
            <w:noProof w:val="0"/>
            <w:color w:val="0077CC"/>
            <w:position w:val="0"/>
            <w:sz w:val="20"/>
            <w:u w:val="single"/>
            <w:vertAlign w:val="baseline"/>
          </w:rPr>
          <w:t>Douglass v. Convergent Outsourcing</w:t>
        </w:r>
      </w:hyperlink>
      <w:hyperlink r:id="rId127" w:history="1">
        <w:r>
          <w:rPr>
            <w:rFonts w:ascii="arial" w:eastAsia="arial" w:hAnsi="arial" w:cs="arial"/>
            <w:b w:val="0"/>
            <w:i/>
            <w:strike w:val="0"/>
            <w:noProof w:val="0"/>
            <w:color w:val="0077CC"/>
            <w:position w:val="0"/>
            <w:sz w:val="20"/>
            <w:u w:val="single"/>
            <w:vertAlign w:val="baseline"/>
          </w:rPr>
          <w:t>, 765 F.3d 299, 303 (3d Cir. 2014))</w:t>
        </w:r>
      </w:hyperlink>
      <w:r>
        <w:rPr>
          <w:rFonts w:ascii="arial" w:eastAsia="arial" w:hAnsi="arial" w:cs="arial"/>
          <w:b w:val="0"/>
          <w:i w:val="0"/>
          <w:strike w:val="0"/>
          <w:noProof w:val="0"/>
          <w:color w:val="000000"/>
          <w:position w:val="0"/>
          <w:sz w:val="20"/>
          <w:u w:val="none"/>
          <w:vertAlign w:val="baseline"/>
        </w:rPr>
        <w:t xml:space="preserve">. An action brought under the FDCPA must be brought "within one year from the date on which the violation occurs." </w:t>
      </w:r>
      <w:hyperlink r:id="rId128" w:history="1">
        <w:r>
          <w:rPr>
            <w:rFonts w:ascii="arial" w:eastAsia="arial" w:hAnsi="arial" w:cs="arial"/>
            <w:b w:val="0"/>
            <w:i/>
            <w:strike w:val="0"/>
            <w:noProof w:val="0"/>
            <w:color w:val="0077CC"/>
            <w:position w:val="0"/>
            <w:sz w:val="20"/>
            <w:u w:val="single"/>
            <w:vertAlign w:val="baseline"/>
          </w:rPr>
          <w:t>15 U.S.C. § 1692k(d)</w:t>
        </w:r>
      </w:hyperlink>
      <w:r>
        <w:rPr>
          <w:rFonts w:ascii="arial" w:eastAsia="arial" w:hAnsi="arial" w:cs="arial"/>
          <w:b w:val="0"/>
          <w:i w:val="0"/>
          <w:strike w:val="0"/>
          <w:noProof w:val="0"/>
          <w:color w:val="000000"/>
          <w:position w:val="0"/>
          <w:sz w:val="20"/>
          <w:u w:val="none"/>
          <w:vertAlign w:val="baseline"/>
        </w:rPr>
        <w:t xml:space="preserve">; </w:t>
      </w:r>
      <w:bookmarkStart w:id="271" w:name="Bookmark_I5KK3SF52N1PSF0010000400"/>
      <w:bookmarkEnd w:id="271"/>
      <w:hyperlink r:id="rId129" w:history="1">
        <w:r>
          <w:rPr>
            <w:rFonts w:ascii="arial" w:eastAsia="arial" w:hAnsi="arial" w:cs="arial"/>
            <w:b w:val="0"/>
            <w:i/>
            <w:strike w:val="0"/>
            <w:noProof w:val="0"/>
            <w:color w:val="0077CC"/>
            <w:position w:val="0"/>
            <w:sz w:val="20"/>
            <w:u w:val="single"/>
            <w:vertAlign w:val="baseline"/>
          </w:rPr>
          <w:t>Glover v. F.D.I.C</w:t>
        </w:r>
      </w:hyperlink>
      <w:hyperlink r:id="rId129" w:history="1">
        <w:r>
          <w:rPr>
            <w:rFonts w:ascii="arial" w:eastAsia="arial" w:hAnsi="arial" w:cs="arial"/>
            <w:b w:val="0"/>
            <w:i/>
            <w:strike w:val="0"/>
            <w:noProof w:val="0"/>
            <w:color w:val="0077CC"/>
            <w:position w:val="0"/>
            <w:sz w:val="20"/>
            <w:u w:val="single"/>
            <w:vertAlign w:val="baseline"/>
          </w:rPr>
          <w:t>, 698 F.3d 139, 148 (3d Cir.2012)</w:t>
        </w:r>
      </w:hyperlink>
      <w:r>
        <w:rPr>
          <w:rFonts w:ascii="arial" w:eastAsia="arial" w:hAnsi="arial" w:cs="arial"/>
          <w:b w:val="0"/>
          <w:i w:val="0"/>
          <w:strike w:val="0"/>
          <w:noProof w:val="0"/>
          <w:color w:val="000000"/>
          <w:position w:val="0"/>
          <w:sz w:val="20"/>
          <w:u w:val="none"/>
          <w:vertAlign w:val="baseline"/>
        </w:rPr>
        <w:t xml:space="preserve">; </w:t>
      </w:r>
      <w:bookmarkStart w:id="272" w:name="Bookmark_I5KK3SF52N1PSF0030000400"/>
      <w:bookmarkEnd w:id="272"/>
      <w:hyperlink r:id="rId130" w:history="1">
        <w:r>
          <w:rPr>
            <w:rFonts w:ascii="arial" w:eastAsia="arial" w:hAnsi="arial" w:cs="arial"/>
            <w:b w:val="0"/>
            <w:i/>
            <w:strike w:val="0"/>
            <w:noProof w:val="0"/>
            <w:color w:val="0077CC"/>
            <w:position w:val="0"/>
            <w:sz w:val="20"/>
            <w:u w:val="single"/>
            <w:vertAlign w:val="baseline"/>
          </w:rPr>
          <w:t>Pagan v. Monterrey Collection Servs.</w:t>
        </w:r>
      </w:hyperlink>
      <w:hyperlink r:id="rId130" w:history="1">
        <w:r>
          <w:rPr>
            <w:rFonts w:ascii="arial" w:eastAsia="arial" w:hAnsi="arial" w:cs="arial"/>
            <w:b w:val="0"/>
            <w:i/>
            <w:strike w:val="0"/>
            <w:noProof w:val="0"/>
            <w:color w:val="0077CC"/>
            <w:position w:val="0"/>
            <w:sz w:val="20"/>
            <w:u w:val="single"/>
            <w:vertAlign w:val="baseline"/>
          </w:rPr>
          <w:t>, 2007 U.S. Dist. LEXIS 22770, 2007 WL 966009, at *2 (E.D, Pa. Mar. 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37"/>
      <w:bookmarkEnd w:id="273"/>
      <w:bookmarkStart w:id="274" w:name="Bookmark_I5KK3SF528T43D0010000400"/>
      <w:bookmarkEnd w:id="274"/>
      <w:r>
        <w:rPr>
          <w:rFonts w:ascii="arial" w:eastAsia="arial" w:hAnsi="arial" w:cs="arial"/>
          <w:b w:val="0"/>
          <w:i w:val="0"/>
          <w:strike w:val="0"/>
          <w:noProof w:val="0"/>
          <w:color w:val="000000"/>
          <w:position w:val="0"/>
          <w:sz w:val="20"/>
          <w:u w:val="none"/>
          <w:vertAlign w:val="baseline"/>
        </w:rPr>
        <w:t xml:space="preserve">Here, Plaintiff fails to state a cognizable claim under the FDCPA because her pleading is devoid of any factual allegations supporting that she was the subject of improper debt collection practices amounting to a violation of each of the referenced sections of the FDCPA. Rather, Plaintiff merely offers a formulaic recitation of acts prohibited by the FDCPA and concludes, without specifying the content or nature of Defendants' abusive debt collection practices, that Defendants violated the FDCPA. </w:t>
      </w:r>
      <w:r>
        <w:rPr>
          <w:rFonts w:ascii="arial" w:eastAsia="arial" w:hAnsi="arial" w:cs="arial"/>
          <w:b w:val="0"/>
          <w:i/>
          <w:strike w:val="0"/>
          <w:noProof w:val="0"/>
          <w:color w:val="000000"/>
          <w:position w:val="0"/>
          <w:sz w:val="20"/>
          <w:u w:val="none"/>
          <w:vertAlign w:val="baseline"/>
        </w:rPr>
        <w:t xml:space="preserve">See </w:t>
      </w:r>
      <w:bookmarkStart w:id="275" w:name="Bookmark_I5KK3SF52N1PSF0050000400"/>
      <w:bookmarkEnd w:id="275"/>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 plaintiff's obligation to provide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'grounds' of his 'entitle[ment] to relief requires more than labels and conclusions, and a formulaic recitation of the elements of a cause of action will not do,").</w:t>
      </w:r>
    </w:p>
    <w:p>
      <w:pPr>
        <w:keepNext w:val="0"/>
        <w:widowControl w:val="0"/>
        <w:spacing w:before="200" w:after="0" w:line="260" w:lineRule="atLeast"/>
        <w:ind w:left="0" w:right="0" w:firstLine="0"/>
        <w:jc w:val="both"/>
      </w:pPr>
      <w:bookmarkStart w:id="276" w:name="Bookmark_para_38"/>
      <w:bookmarkEnd w:id="276"/>
      <w:r>
        <w:rPr>
          <w:rFonts w:ascii="arial" w:eastAsia="arial" w:hAnsi="arial" w:cs="arial"/>
          <w:b w:val="0"/>
          <w:i w:val="0"/>
          <w:strike w:val="0"/>
          <w:noProof w:val="0"/>
          <w:color w:val="000000"/>
          <w:position w:val="0"/>
          <w:sz w:val="20"/>
          <w:u w:val="none"/>
          <w:vertAlign w:val="baseline"/>
        </w:rPr>
        <w:t>Plainly stated, a clearer and more coherent factual recital would be needed here in order to state a claim upon which relief may be granted. Thus, the Court must dismiss Plaintiff's FDCPA claims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hyperlink r:id="rId131" w:history="1">
        <w:r>
          <w:rPr>
            <w:rFonts w:ascii="arial" w:eastAsia="arial" w:hAnsi="arial" w:cs="arial"/>
            <w:b/>
            <w:i/>
            <w:strike w:val="0"/>
            <w:noProof w:val="0"/>
            <w:color w:val="0077CC"/>
            <w:position w:val="0"/>
            <w:sz w:val="20"/>
            <w:u w:val="single"/>
            <w:vertAlign w:val="baseline"/>
          </w:rPr>
          <w:t>12 U.S.C. §29</w:t>
        </w:r>
      </w:hyperlink>
    </w:p>
    <w:p>
      <w:pPr>
        <w:keepNext w:val="0"/>
        <w:widowControl w:val="0"/>
        <w:spacing w:before="240" w:after="0" w:line="260" w:lineRule="atLeast"/>
        <w:ind w:left="0" w:right="0" w:firstLine="0"/>
        <w:jc w:val="both"/>
      </w:pPr>
      <w:bookmarkStart w:id="277" w:name="Bookmark_para_39"/>
      <w:bookmarkEnd w:id="277"/>
      <w:bookmarkStart w:id="278" w:name="Bookmark_I5KK3SF528T43D0030000400"/>
      <w:bookmarkEnd w:id="278"/>
      <w:r>
        <w:rPr>
          <w:rFonts w:ascii="arial" w:eastAsia="arial" w:hAnsi="arial" w:cs="arial"/>
          <w:b w:val="0"/>
          <w:i w:val="0"/>
          <w:strike w:val="0"/>
          <w:noProof w:val="0"/>
          <w:color w:val="000000"/>
          <w:position w:val="0"/>
          <w:sz w:val="20"/>
          <w:u w:val="none"/>
          <w:vertAlign w:val="baseline"/>
        </w:rPr>
        <w:t xml:space="preserve">Plaintiff also brings claims under </w:t>
      </w:r>
      <w:hyperlink r:id="rId131" w:history="1">
        <w:r>
          <w:rPr>
            <w:rFonts w:ascii="arial" w:eastAsia="arial" w:hAnsi="arial" w:cs="arial"/>
            <w:b w:val="0"/>
            <w:i/>
            <w:strike w:val="0"/>
            <w:noProof w:val="0"/>
            <w:color w:val="0077CC"/>
            <w:position w:val="0"/>
            <w:sz w:val="20"/>
            <w:u w:val="single"/>
            <w:vertAlign w:val="baseline"/>
          </w:rPr>
          <w:t>12 U.S.C. § 29</w:t>
        </w:r>
      </w:hyperlink>
      <w:r>
        <w:rPr>
          <w:rFonts w:ascii="arial" w:eastAsia="arial" w:hAnsi="arial" w:cs="arial"/>
          <w:b w:val="0"/>
          <w:i w:val="0"/>
          <w:strike w:val="0"/>
          <w:noProof w:val="0"/>
          <w:color w:val="000000"/>
          <w:position w:val="0"/>
          <w:sz w:val="20"/>
          <w:u w:val="none"/>
          <w:vertAlign w:val="baseline"/>
        </w:rPr>
        <w:t xml:space="preserve">, which prohibits a national banking association from holding "the possession of any real estate under mortgage, or the title and possession of any real estate purchased to secure any debts due to it, for a period longer than five years." This provision however, is inapplicable to Plaintiff's complaint because Plaintiff does not allege, nor does the Court discern from the exhibits appended to Plaintiff's complaint, that any Defendant possessed the property at issue. </w:t>
      </w:r>
      <w:bookmarkStart w:id="279" w:name="Bookmark_I5KK3SF528T43D0020000400"/>
      <w:bookmarkEnd w:id="279"/>
      <w:hyperlink r:id="rId132" w:history="1">
        <w:r>
          <w:rPr>
            <w:rFonts w:ascii="arial" w:eastAsia="arial" w:hAnsi="arial" w:cs="arial"/>
            <w:b w:val="0"/>
            <w:i/>
            <w:strike w:val="0"/>
            <w:noProof w:val="0"/>
            <w:color w:val="0077CC"/>
            <w:position w:val="0"/>
            <w:sz w:val="20"/>
            <w:u w:val="single"/>
            <w:vertAlign w:val="baseline"/>
          </w:rPr>
          <w:t>Nooh v. ReconTrust Co.</w:t>
        </w:r>
      </w:hyperlink>
      <w:hyperlink r:id="rId132" w:history="1">
        <w:r>
          <w:rPr>
            <w:rFonts w:ascii="arial" w:eastAsia="arial" w:hAnsi="arial" w:cs="arial"/>
            <w:b w:val="0"/>
            <w:i/>
            <w:strike w:val="0"/>
            <w:noProof w:val="0"/>
            <w:color w:val="0077CC"/>
            <w:position w:val="0"/>
            <w:sz w:val="20"/>
            <w:u w:val="single"/>
            <w:vertAlign w:val="baseline"/>
          </w:rPr>
          <w:t>, No. 11-2506-STA-DKV, 2012 U.S. Dist. LEXIS 43448, 2012 WL 1075844, at *8 (W.D. Tenn. Mar. 29,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0" w:name="Bookmark_I5KK3SF528T43D0040000400"/>
      <w:bookmarkEnd w:id="280"/>
      <w:hyperlink r:id="rId133" w:history="1">
        <w:r>
          <w:rPr>
            <w:rFonts w:ascii="arial" w:eastAsia="arial" w:hAnsi="arial" w:cs="arial"/>
            <w:b w:val="0"/>
            <w:i/>
            <w:strike w:val="0"/>
            <w:noProof w:val="0"/>
            <w:color w:val="0077CC"/>
            <w:position w:val="0"/>
            <w:sz w:val="20"/>
            <w:u w:val="single"/>
            <w:vertAlign w:val="baseline"/>
          </w:rPr>
          <w:t>Barnes v. Wells Fargo &amp; Co.</w:t>
        </w:r>
      </w:hyperlink>
      <w:hyperlink r:id="rId133" w:history="1">
        <w:r>
          <w:rPr>
            <w:rFonts w:ascii="arial" w:eastAsia="arial" w:hAnsi="arial" w:cs="arial"/>
            <w:b w:val="0"/>
            <w:i/>
            <w:strike w:val="0"/>
            <w:noProof w:val="0"/>
            <w:color w:val="0077CC"/>
            <w:position w:val="0"/>
            <w:sz w:val="20"/>
            <w:u w:val="single"/>
            <w:vertAlign w:val="baseline"/>
          </w:rPr>
          <w:t>, No. 4:10CV619 FRB, 2010 U.S. Dist. LEXIS 103341, 2010 WL 3911405, at *4 (E.D. Mo. Sept. 30, 2008)</w:t>
        </w:r>
      </w:hyperlink>
      <w:r>
        <w:rPr>
          <w:rFonts w:ascii="arial" w:eastAsia="arial" w:hAnsi="arial" w:cs="arial"/>
          <w:b w:val="0"/>
          <w:i w:val="0"/>
          <w:strike w:val="0"/>
          <w:noProof w:val="0"/>
          <w:color w:val="000000"/>
          <w:position w:val="0"/>
          <w:sz w:val="20"/>
          <w:u w:val="none"/>
          <w:vertAlign w:val="baseline"/>
        </w:rPr>
        <w:t>. Accordingly, such a claim is subject to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Telephone Consumer Protection Act claim</w:t>
      </w:r>
    </w:p>
    <w:p>
      <w:pPr>
        <w:keepNext w:val="0"/>
        <w:widowControl w:val="0"/>
        <w:spacing w:before="240" w:after="0" w:line="260" w:lineRule="atLeast"/>
        <w:ind w:left="0" w:right="0" w:firstLine="0"/>
        <w:jc w:val="both"/>
      </w:pPr>
      <w:bookmarkStart w:id="281" w:name="Bookmark_para_40"/>
      <w:bookmarkEnd w:id="281"/>
      <w:r>
        <w:rPr>
          <w:rFonts w:ascii="arial" w:eastAsia="arial" w:hAnsi="arial" w:cs="arial"/>
          <w:b w:val="0"/>
          <w:i w:val="0"/>
          <w:strike w:val="0"/>
          <w:noProof w:val="0"/>
          <w:color w:val="000000"/>
          <w:position w:val="0"/>
          <w:sz w:val="20"/>
          <w:u w:val="none"/>
          <w:vertAlign w:val="baseline"/>
        </w:rPr>
        <w:t xml:space="preserve">Plaintiff also appears to assert that Defendants violated </w:t>
      </w:r>
      <w:hyperlink r:id="rId134" w:history="1">
        <w:r>
          <w:rPr>
            <w:rFonts w:ascii="arial" w:eastAsia="arial" w:hAnsi="arial" w:cs="arial"/>
            <w:b w:val="0"/>
            <w:i/>
            <w:strike w:val="0"/>
            <w:noProof w:val="0"/>
            <w:color w:val="0077CC"/>
            <w:position w:val="0"/>
            <w:sz w:val="20"/>
            <w:u w:val="single"/>
            <w:vertAlign w:val="baseline"/>
          </w:rPr>
          <w:t>47 U.S.C. § 227(c)(5)</w:t>
        </w:r>
      </w:hyperlink>
      <w:r>
        <w:rPr>
          <w:rFonts w:ascii="arial" w:eastAsia="arial" w:hAnsi="arial" w:cs="arial"/>
          <w:b w:val="0"/>
          <w:i w:val="0"/>
          <w:strike w:val="0"/>
          <w:noProof w:val="0"/>
          <w:color w:val="000000"/>
          <w:position w:val="0"/>
          <w:sz w:val="20"/>
          <w:u w:val="none"/>
          <w:vertAlign w:val="baseline"/>
        </w:rPr>
        <w:t xml:space="preserve"> of the Telephone Consumer Protection Act ("TCPA"). (Doc. 1, at 53). </w:t>
      </w:r>
      <w:hyperlink r:id="rId134" w:history="1">
        <w:r>
          <w:rPr>
            <w:rFonts w:ascii="arial" w:eastAsia="arial" w:hAnsi="arial" w:cs="arial"/>
            <w:b w:val="0"/>
            <w:i/>
            <w:strike w:val="0"/>
            <w:noProof w:val="0"/>
            <w:color w:val="0077CC"/>
            <w:position w:val="0"/>
            <w:sz w:val="20"/>
            <w:u w:val="single"/>
            <w:vertAlign w:val="baseline"/>
          </w:rPr>
          <w:t>§ 227(c)(5)</w:t>
        </w:r>
      </w:hyperlink>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however, relates to residential telephone subscribers and governs calls to the National Do-Not-Call Registry. Indeed, this provision directs the FCC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the privacy of residential telephone subscribers, and authorizes a private right of action for violation of the FCC's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 227(c)(1)</w:t>
        </w:r>
      </w:hyperlink>
      <w:r>
        <w:rPr>
          <w:rFonts w:ascii="arial" w:eastAsia="arial" w:hAnsi="arial" w:cs="arial"/>
          <w:b w:val="0"/>
          <w:i w:val="0"/>
          <w:strike w:val="0"/>
          <w:noProof w:val="0"/>
          <w:color w:val="000000"/>
          <w:position w:val="0"/>
          <w:sz w:val="20"/>
          <w:u w:val="none"/>
          <w:vertAlign w:val="baseline"/>
        </w:rPr>
        <w:t xml:space="preserve"> (authorizing the FCC to initiate rulemaking concerning the privacy rights of residential telephone subscribers).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"no person or entity shall initiate any telephone solicitation to . . . [a] residential telephone subscriber who has registered his or her telephone number on the national do-not-call registry of persons who do not wish to receive telephone solicitations that is maintained by the Federal Government." </w:t>
      </w:r>
      <w:hyperlink r:id="rId135" w:history="1">
        <w:r>
          <w:rPr>
            <w:rFonts w:ascii="arial" w:eastAsia="arial" w:hAnsi="arial" w:cs="arial"/>
            <w:b w:val="0"/>
            <w:i/>
            <w:strike w:val="0"/>
            <w:noProof w:val="0"/>
            <w:color w:val="0077CC"/>
            <w:position w:val="0"/>
            <w:sz w:val="20"/>
            <w:u w:val="single"/>
            <w:vertAlign w:val="baseline"/>
          </w:rPr>
          <w:t>47 C.F.R. § 64.1200(c)(2)</w:t>
        </w:r>
      </w:hyperlink>
      <w:r>
        <w:rPr>
          <w:rFonts w:ascii="arial" w:eastAsia="arial" w:hAnsi="arial" w:cs="arial"/>
          <w:b w:val="0"/>
          <w:i w:val="0"/>
          <w:strike w:val="0"/>
          <w:noProof w:val="0"/>
          <w:color w:val="000000"/>
          <w:position w:val="0"/>
          <w:sz w:val="20"/>
          <w:u w:val="none"/>
          <w:vertAlign w:val="baseline"/>
        </w:rPr>
        <w:t xml:space="preserve">. "Telephone solicitation" refers to "the initiation of a telephone call or message for the purpose of encouraging the purchase or rental of, or investment in, property, goods, or services, which is transmitted to any person." </w:t>
      </w:r>
      <w:hyperlink r:id="rId135" w:history="1">
        <w:r>
          <w:rPr>
            <w:rFonts w:ascii="arial" w:eastAsia="arial" w:hAnsi="arial" w:cs="arial"/>
            <w:b w:val="0"/>
            <w:i/>
            <w:strike w:val="0"/>
            <w:noProof w:val="0"/>
            <w:color w:val="0077CC"/>
            <w:position w:val="0"/>
            <w:sz w:val="20"/>
            <w:u w:val="single"/>
            <w:vertAlign w:val="baseline"/>
          </w:rPr>
          <w:t>47 C.F.R. § 64.1200(f)(14)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41"/>
      <w:bookmarkEnd w:id="282"/>
      <w:r>
        <w:rPr>
          <w:rFonts w:ascii="arial" w:eastAsia="arial" w:hAnsi="arial" w:cs="arial"/>
          <w:b w:val="0"/>
          <w:i w:val="0"/>
          <w:strike w:val="0"/>
          <w:noProof w:val="0"/>
          <w:color w:val="000000"/>
          <w:position w:val="0"/>
          <w:sz w:val="20"/>
          <w:u w:val="none"/>
          <w:vertAlign w:val="baseline"/>
        </w:rPr>
        <w:t xml:space="preserve">When reviewing the allegations contained in the complaint, it is evident that Defendants could violate this provision of the TCPA, as Plaintiff offers no facts plausibly demonstrating that she subscribed to the National Do-Not-Call Registry or that Defendants violated the FCC's prescribed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protecting the privacy of residential telephone subscribers. Rather, Plaintiff merely suggests that Defendant Ocwen placed calls seeking to collect a debt "when [Plaintiff] requested to not call until debt is verified." (Doc. 1, at 53). Accordingly, dismissal of this claim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Racketeering Claims</w:t>
      </w:r>
    </w:p>
    <w:p>
      <w:pPr>
        <w:keepNext w:val="0"/>
        <w:widowControl w:val="0"/>
        <w:spacing w:before="240" w:after="0" w:line="260" w:lineRule="atLeast"/>
        <w:ind w:left="0" w:right="0" w:firstLine="0"/>
        <w:jc w:val="both"/>
      </w:pPr>
      <w:bookmarkStart w:id="283" w:name="Bookmark_para_42"/>
      <w:bookmarkEnd w:id="283"/>
      <w:r>
        <w:rPr>
          <w:rFonts w:ascii="arial" w:eastAsia="arial" w:hAnsi="arial" w:cs="arial"/>
          <w:b w:val="0"/>
          <w:i w:val="0"/>
          <w:strike w:val="0"/>
          <w:noProof w:val="0"/>
          <w:color w:val="000000"/>
          <w:position w:val="0"/>
          <w:sz w:val="20"/>
          <w:u w:val="none"/>
          <w:vertAlign w:val="baseline"/>
        </w:rPr>
        <w:t>Plaintiff also refers, in conclusory fashion, to Racketeer Influenced and Corrupt Organizations ("RICO") violations in connection with the foreclosure of her home. The civil RICO statute creates a cause of action for "[a]ny person injured in his business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w:t>
      </w:r>
      <w:hyperlink r:id="rId136"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provides, in relevant part:</w:t>
      </w:r>
    </w:p>
    <w:p>
      <w:pPr>
        <w:keepNext w:val="0"/>
        <w:widowControl w:val="0"/>
        <w:spacing w:after="0" w:line="260" w:lineRule="atLeast"/>
        <w:ind w:left="400" w:right="0" w:firstLine="0"/>
        <w:jc w:val="both"/>
      </w:pPr>
      <w:bookmarkStart w:id="284" w:name="Bookmark_para_43"/>
      <w:bookmarkEnd w:id="284"/>
      <w:r>
        <w:rPr>
          <w:rFonts w:ascii="arial" w:eastAsia="arial" w:hAnsi="arial" w:cs="arial"/>
          <w:b w:val="0"/>
          <w:i w:val="0"/>
          <w:strike w:val="0"/>
          <w:noProof w:val="0"/>
          <w:color w:val="000000"/>
          <w:position w:val="0"/>
          <w:sz w:val="20"/>
          <w:u w:val="none"/>
          <w:vertAlign w:val="baseline"/>
        </w:rPr>
        <w:t xml:space="preserve">(c) 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 . . (d) It shall be unlawful for any person to conspire to violate any of the provisions of </w:t>
      </w:r>
      <w:r>
        <w:rPr>
          <w:rFonts w:ascii="arial" w:eastAsia="arial" w:hAnsi="arial" w:cs="arial"/>
          <w:b w:val="0"/>
          <w:i/>
          <w:strike w:val="0"/>
          <w:noProof w:val="0"/>
          <w:color w:val="000000"/>
          <w:position w:val="0"/>
          <w:sz w:val="20"/>
          <w:u w:val="none"/>
          <w:vertAlign w:val="baseline"/>
        </w:rPr>
        <w:t>subsection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this section.</w:t>
      </w:r>
    </w:p>
    <w:p>
      <w:pPr>
        <w:keepNext w:val="0"/>
        <w:widowControl w:val="0"/>
        <w:spacing w:before="240" w:after="0" w:line="260" w:lineRule="atLeast"/>
        <w:ind w:left="0" w:right="0" w:firstLine="0"/>
        <w:jc w:val="both"/>
      </w:pPr>
      <w:bookmarkStart w:id="285" w:name="Bookmark_para_44"/>
      <w:bookmarkEnd w:id="285"/>
      <w:bookmarkStart w:id="286" w:name="Bookmark_I5KK3SF52D6NJ90020000400"/>
      <w:bookmarkEnd w:id="286"/>
      <w:r>
        <w:rPr>
          <w:rFonts w:ascii="arial" w:eastAsia="arial" w:hAnsi="arial" w:cs="arial"/>
          <w:b w:val="0"/>
          <w:i w:val="0"/>
          <w:strike w:val="0"/>
          <w:noProof w:val="0"/>
          <w:color w:val="000000"/>
          <w:position w:val="0"/>
          <w:sz w:val="20"/>
          <w:u w:val="none"/>
          <w:vertAlign w:val="baseline"/>
        </w:rPr>
        <w:t xml:space="preserve">To state a civil RICO claim, a plaintiff must plausibly allege the following elements: "(1) conduct (2) of an enterprise (3) through a pattern (4) of racketeering activity." </w:t>
      </w:r>
      <w:bookmarkStart w:id="287" w:name="Bookmark_I5KK3SF52D6NJ90010000400"/>
      <w:bookmarkEnd w:id="287"/>
      <w:hyperlink r:id="rId137" w:history="1">
        <w:r>
          <w:rPr>
            <w:rFonts w:ascii="arial" w:eastAsia="arial" w:hAnsi="arial" w:cs="arial"/>
            <w:b w:val="0"/>
            <w:i/>
            <w:strike w:val="0"/>
            <w:noProof w:val="0"/>
            <w:color w:val="0077CC"/>
            <w:position w:val="0"/>
            <w:sz w:val="20"/>
            <w:u w:val="single"/>
            <w:vertAlign w:val="baseline"/>
          </w:rPr>
          <w:t>Sedima, S.P.R.L. v. Imrex Co.</w:t>
        </w:r>
      </w:hyperlink>
      <w:hyperlink r:id="rId137"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w:t>
      </w:r>
      <w:bookmarkStart w:id="288" w:name="Bookmark_I5KK3SF52D6NJ90040000400"/>
      <w:bookmarkEnd w:id="288"/>
      <w:r>
        <w:rPr>
          <w:rFonts w:ascii="arial" w:eastAsia="arial" w:hAnsi="arial" w:cs="arial"/>
          <w:b w:val="0"/>
          <w:i w:val="0"/>
          <w:strike w:val="0"/>
          <w:noProof w:val="0"/>
          <w:color w:val="000000"/>
          <w:position w:val="0"/>
          <w:sz w:val="20"/>
          <w:u w:val="none"/>
          <w:vertAlign w:val="baseline"/>
        </w:rPr>
        <w:t xml:space="preserve">The RICO statute defines "racketeering activity" by enumerating an exhaustive list of predicate acts, including mail fraud and wire fraud. </w:t>
      </w:r>
      <w:bookmarkStart w:id="289" w:name="Bookmark_I5KK3SF52SF7JX0010000400"/>
      <w:bookmarkEnd w:id="28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w:t>
      </w:r>
      <w:bookmarkStart w:id="290" w:name="Bookmark_I5KK3SF52SF7JX0010000400_2"/>
      <w:bookmarkEnd w:id="290"/>
      <w:bookmarkStart w:id="291" w:name="Bookmark_I5KK3SF52D6NJ90040000400_2"/>
      <w:bookmarkEnd w:id="291"/>
      <w:bookmarkStart w:id="292" w:name="Bookmark_I5KK3SF528T43F0020000400"/>
      <w:bookmarkEnd w:id="292"/>
      <w:r>
        <w:rPr>
          <w:rFonts w:ascii="arial" w:eastAsia="arial" w:hAnsi="arial" w:cs="arial"/>
          <w:b w:val="0"/>
          <w:i w:val="0"/>
          <w:strike w:val="0"/>
          <w:noProof w:val="0"/>
          <w:color w:val="000000"/>
          <w:position w:val="0"/>
          <w:sz w:val="20"/>
          <w:u w:val="none"/>
          <w:vertAlign w:val="baseline"/>
        </w:rPr>
        <w:t xml:space="preserve">"Where acts of mail and wire fraud constitute the alleged predicate racketeering acts, those acts are subject to the heightened pleading requirement of </w:t>
      </w:r>
      <w:hyperlink r:id="rId13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[of the Federal Rules of Civil Procedure]." </w:t>
      </w:r>
      <w:bookmarkStart w:id="293" w:name="Bookmark_I5KK3SF52D6NJ90030000400"/>
      <w:bookmarkEnd w:id="293"/>
      <w:hyperlink r:id="rId140" w:history="1">
        <w:r>
          <w:rPr>
            <w:rFonts w:ascii="arial" w:eastAsia="arial" w:hAnsi="arial" w:cs="arial"/>
            <w:b w:val="0"/>
            <w:i/>
            <w:strike w:val="0"/>
            <w:noProof w:val="0"/>
            <w:color w:val="0077CC"/>
            <w:position w:val="0"/>
            <w:sz w:val="20"/>
            <w:u w:val="single"/>
            <w:vertAlign w:val="baseline"/>
          </w:rPr>
          <w:t>Warden v. McLelland</w:t>
        </w:r>
      </w:hyperlink>
      <w:hyperlink r:id="rId140" w:history="1">
        <w:r>
          <w:rPr>
            <w:rFonts w:ascii="arial" w:eastAsia="arial" w:hAnsi="arial" w:cs="arial"/>
            <w:b w:val="0"/>
            <w:i/>
            <w:strike w:val="0"/>
            <w:noProof w:val="0"/>
            <w:color w:val="0077CC"/>
            <w:position w:val="0"/>
            <w:sz w:val="20"/>
            <w:u w:val="single"/>
            <w:vertAlign w:val="baseline"/>
          </w:rPr>
          <w:t>, 288 F.3d 105, 114 (3d Cir. 2002)</w:t>
        </w:r>
      </w:hyperlink>
      <w:r>
        <w:rPr>
          <w:rFonts w:ascii="arial" w:eastAsia="arial" w:hAnsi="arial" w:cs="arial"/>
          <w:b w:val="0"/>
          <w:i w:val="0"/>
          <w:strike w:val="0"/>
          <w:noProof w:val="0"/>
          <w:color w:val="000000"/>
          <w:position w:val="0"/>
          <w:sz w:val="20"/>
          <w:u w:val="none"/>
          <w:vertAlign w:val="baseline"/>
        </w:rPr>
        <w:t xml:space="preserve">. </w:t>
      </w:r>
      <w:bookmarkStart w:id="294" w:name="Bookmark_I5KK3SF528T43F0020000400_2"/>
      <w:bookmarkEnd w:id="294"/>
      <w:r>
        <w:rPr>
          <w:rFonts w:ascii="arial" w:eastAsia="arial" w:hAnsi="arial" w:cs="arial"/>
          <w:b w:val="0"/>
          <w:i w:val="0"/>
          <w:strike w:val="0"/>
          <w:noProof w:val="0"/>
          <w:color w:val="000000"/>
          <w:position w:val="0"/>
          <w:sz w:val="20"/>
          <w:u w:val="none"/>
          <w:vertAlign w:val="baseline"/>
        </w:rPr>
        <w:t>"Plaintiffs may satisfy this requirement by pleading the 'date, place or time' of the fraud, or through 'alternative means of injecting precision and some measure of substantiation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into their allegations of fraud.'" </w:t>
      </w:r>
      <w:bookmarkStart w:id="295" w:name="Bookmark_I5KK3SF52D6NJ90050000400"/>
      <w:bookmarkEnd w:id="295"/>
      <w:hyperlink r:id="rId141" w:history="1">
        <w:r>
          <w:rPr>
            <w:rFonts w:ascii="arial" w:eastAsia="arial" w:hAnsi="arial" w:cs="arial"/>
            <w:b w:val="0"/>
            <w:i/>
            <w:strike w:val="0"/>
            <w:noProof w:val="0"/>
            <w:color w:val="0077CC"/>
            <w:position w:val="0"/>
            <w:sz w:val="20"/>
            <w:u w:val="single"/>
            <w:vertAlign w:val="baseline"/>
          </w:rPr>
          <w:t>Lum v. Bank of Am.</w:t>
        </w:r>
      </w:hyperlink>
      <w:hyperlink r:id="rId141" w:history="1">
        <w:r>
          <w:rPr>
            <w:rFonts w:ascii="arial" w:eastAsia="arial" w:hAnsi="arial" w:cs="arial"/>
            <w:b w:val="0"/>
            <w:i/>
            <w:strike w:val="0"/>
            <w:noProof w:val="0"/>
            <w:color w:val="0077CC"/>
            <w:position w:val="0"/>
            <w:sz w:val="20"/>
            <w:u w:val="single"/>
            <w:vertAlign w:val="baseline"/>
          </w:rPr>
          <w:t>, 361 F.3d 217, 224 (3d Cir. 2004)</w:t>
        </w:r>
      </w:hyperlink>
      <w:r>
        <w:rPr>
          <w:rFonts w:ascii="arial" w:eastAsia="arial" w:hAnsi="arial" w:cs="arial"/>
          <w:b w:val="0"/>
          <w:i w:val="0"/>
          <w:strike w:val="0"/>
          <w:noProof w:val="0"/>
          <w:color w:val="000000"/>
          <w:position w:val="0"/>
          <w:sz w:val="20"/>
          <w:u w:val="none"/>
          <w:vertAlign w:val="baseline"/>
        </w:rPr>
        <w:t xml:space="preserve"> (quoting </w:t>
      </w:r>
      <w:bookmarkStart w:id="296" w:name="Bookmark_I5KK3SF52SF7JX0020000400"/>
      <w:bookmarkEnd w:id="296"/>
      <w:hyperlink r:id="rId142" w:history="1">
        <w:r>
          <w:rPr>
            <w:rFonts w:ascii="arial" w:eastAsia="arial" w:hAnsi="arial" w:cs="arial"/>
            <w:b w:val="0"/>
            <w:i/>
            <w:strike w:val="0"/>
            <w:noProof w:val="0"/>
            <w:color w:val="0077CC"/>
            <w:position w:val="0"/>
            <w:sz w:val="20"/>
            <w:u w:val="single"/>
            <w:vertAlign w:val="baseline"/>
          </w:rPr>
          <w:t>Seville Indus. Mach. Corp. v. Southmost Mach. Corp.</w:t>
        </w:r>
      </w:hyperlink>
      <w:hyperlink r:id="rId142" w:history="1">
        <w:r>
          <w:rPr>
            <w:rFonts w:ascii="arial" w:eastAsia="arial" w:hAnsi="arial" w:cs="arial"/>
            <w:b w:val="0"/>
            <w:i/>
            <w:strike w:val="0"/>
            <w:noProof w:val="0"/>
            <w:color w:val="0077CC"/>
            <w:position w:val="0"/>
            <w:sz w:val="20"/>
            <w:u w:val="single"/>
            <w:vertAlign w:val="baseline"/>
          </w:rPr>
          <w:t>, 742 F.2d 786, 791 (3d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7" w:name="Bookmark_I5KK3SF52SF7JX0040000400"/>
      <w:bookmarkEnd w:id="297"/>
      <w:hyperlink r:id="rId143" w:history="1">
        <w:r>
          <w:rPr>
            <w:rFonts w:ascii="arial" w:eastAsia="arial" w:hAnsi="arial" w:cs="arial"/>
            <w:b w:val="0"/>
            <w:i/>
            <w:strike w:val="0"/>
            <w:noProof w:val="0"/>
            <w:color w:val="0077CC"/>
            <w:position w:val="0"/>
            <w:sz w:val="20"/>
            <w:u w:val="single"/>
            <w:vertAlign w:val="baseline"/>
          </w:rPr>
          <w:t>Mills v. Polar Molecular Corp.</w:t>
        </w:r>
      </w:hyperlink>
      <w:hyperlink r:id="rId143" w:history="1">
        <w:r>
          <w:rPr>
            <w:rFonts w:ascii="arial" w:eastAsia="arial" w:hAnsi="arial" w:cs="arial"/>
            <w:b w:val="0"/>
            <w:i/>
            <w:strike w:val="0"/>
            <w:noProof w:val="0"/>
            <w:color w:val="0077CC"/>
            <w:position w:val="0"/>
            <w:sz w:val="20"/>
            <w:u w:val="single"/>
            <w:vertAlign w:val="baseline"/>
          </w:rPr>
          <w:t>, 12 F.3d 1170, 1176 (2d Cir. 1993)</w:t>
        </w:r>
      </w:hyperlink>
      <w:r>
        <w:rPr>
          <w:rFonts w:ascii="arial" w:eastAsia="arial" w:hAnsi="arial" w:cs="arial"/>
          <w:b w:val="0"/>
          <w:i w:val="0"/>
          <w:strike w:val="0"/>
          <w:noProof w:val="0"/>
          <w:color w:val="000000"/>
          <w:position w:val="0"/>
          <w:sz w:val="20"/>
          <w:u w:val="none"/>
          <w:vertAlign w:val="baseline"/>
        </w:rPr>
        <w:t xml:space="preserve"> ("Like allegations of securities fraud, allegations of [RICO] predicate mail and wire fraud acts should state the contents of the communications, who was involved, where and when they took place, and explain why they were fraudulent"). </w:t>
      </w:r>
      <w:bookmarkStart w:id="298" w:name="Bookmark_I5KK3SF528T43F0020000400_3"/>
      <w:bookmarkEnd w:id="298"/>
      <w:r>
        <w:rPr>
          <w:rFonts w:ascii="arial" w:eastAsia="arial" w:hAnsi="arial" w:cs="arial"/>
          <w:b w:val="0"/>
          <w:i w:val="0"/>
          <w:strike w:val="0"/>
          <w:noProof w:val="0"/>
          <w:color w:val="000000"/>
          <w:position w:val="0"/>
          <w:sz w:val="20"/>
          <w:u w:val="none"/>
          <w:vertAlign w:val="baseline"/>
        </w:rPr>
        <w:t xml:space="preserve">Moreover, "where multiple [RICO] defendants are accused of mail or wire fraud, plaintiffs must plead fraud with particularity as to each defendant." </w:t>
      </w:r>
      <w:bookmarkStart w:id="299" w:name="Bookmark_I5KK3SF528T43F0010000400"/>
      <w:bookmarkEnd w:id="299"/>
      <w:hyperlink r:id="rId144" w:history="1">
        <w:r>
          <w:rPr>
            <w:rFonts w:ascii="arial" w:eastAsia="arial" w:hAnsi="arial" w:cs="arial"/>
            <w:b w:val="0"/>
            <w:i/>
            <w:strike w:val="0"/>
            <w:noProof w:val="0"/>
            <w:color w:val="0077CC"/>
            <w:position w:val="0"/>
            <w:sz w:val="20"/>
            <w:u w:val="single"/>
            <w:vertAlign w:val="baseline"/>
          </w:rPr>
          <w:t>Nasik Breeding &amp; Research Farm Ltd. v. Merck &amp; Co., Inc.</w:t>
        </w:r>
      </w:hyperlink>
      <w:hyperlink r:id="rId144" w:history="1">
        <w:r>
          <w:rPr>
            <w:rFonts w:ascii="arial" w:eastAsia="arial" w:hAnsi="arial" w:cs="arial"/>
            <w:b w:val="0"/>
            <w:i/>
            <w:strike w:val="0"/>
            <w:noProof w:val="0"/>
            <w:color w:val="0077CC"/>
            <w:position w:val="0"/>
            <w:sz w:val="20"/>
            <w:u w:val="single"/>
            <w:vertAlign w:val="baseline"/>
          </w:rPr>
          <w:t>, 165 F. Supp. 2d 514, 537 (S.D.N.Y. 2001)</w:t>
        </w:r>
      </w:hyperlink>
      <w:r>
        <w:rPr>
          <w:rFonts w:ascii="arial" w:eastAsia="arial" w:hAnsi="arial" w:cs="arial"/>
          <w:b w:val="0"/>
          <w:i w:val="0"/>
          <w:strike w:val="0"/>
          <w:noProof w:val="0"/>
          <w:color w:val="000000"/>
          <w:position w:val="0"/>
          <w:sz w:val="20"/>
          <w:u w:val="none"/>
          <w:vertAlign w:val="baseline"/>
        </w:rPr>
        <w:t xml:space="preserve">. A "pattern" of racketeering activity, in turn, requires at least two predicate acts of racketeering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45"/>
      <w:bookmarkEnd w:id="300"/>
      <w:bookmarkStart w:id="301" w:name="Bookmark_I5KK3SF528T43F0040000400"/>
      <w:bookmarkEnd w:id="301"/>
      <w:r>
        <w:rPr>
          <w:rFonts w:ascii="arial" w:eastAsia="arial" w:hAnsi="arial" w:cs="arial"/>
          <w:b w:val="0"/>
          <w:i w:val="0"/>
          <w:strike w:val="0"/>
          <w:noProof w:val="0"/>
          <w:color w:val="000000"/>
          <w:position w:val="0"/>
          <w:sz w:val="20"/>
          <w:u w:val="none"/>
          <w:vertAlign w:val="baseline"/>
        </w:rPr>
        <w:t xml:space="preserve">As a preliminary matter, the Third Circuit has unequivocally held that "a civil claim brought under </w:t>
      </w:r>
      <w:hyperlink r:id="rId136" w:history="1">
        <w:r>
          <w:rPr>
            <w:rFonts w:ascii="arial" w:eastAsia="arial" w:hAnsi="arial" w:cs="arial"/>
            <w:b w:val="0"/>
            <w:i/>
            <w:strike w:val="0"/>
            <w:noProof w:val="0"/>
            <w:color w:val="0077CC"/>
            <w:position w:val="0"/>
            <w:sz w:val="20"/>
            <w:u w:val="single"/>
            <w:vertAlign w:val="baseline"/>
          </w:rPr>
          <w:t>section 1964(c) of the RICO Act</w:t>
        </w:r>
      </w:hyperlink>
      <w:r>
        <w:rPr>
          <w:rFonts w:ascii="arial" w:eastAsia="arial" w:hAnsi="arial" w:cs="arial"/>
          <w:b w:val="0"/>
          <w:i w:val="0"/>
          <w:strike w:val="0"/>
          <w:noProof w:val="0"/>
          <w:color w:val="000000"/>
          <w:position w:val="0"/>
          <w:sz w:val="20"/>
          <w:u w:val="none"/>
          <w:vertAlign w:val="baseline"/>
        </w:rPr>
        <w:t xml:space="preserve">, with its mandatory award of treble damages which are punitive in character, cannot be maintained against a municipal corporation." </w:t>
      </w:r>
      <w:bookmarkStart w:id="302" w:name="Bookmark_I5KK3SF528T43F0030000400"/>
      <w:bookmarkEnd w:id="302"/>
      <w:hyperlink r:id="rId145" w:history="1">
        <w:r>
          <w:rPr>
            <w:rFonts w:ascii="arial" w:eastAsia="arial" w:hAnsi="arial" w:cs="arial"/>
            <w:b w:val="0"/>
            <w:i/>
            <w:strike w:val="0"/>
            <w:noProof w:val="0"/>
            <w:color w:val="0077CC"/>
            <w:position w:val="0"/>
            <w:sz w:val="20"/>
            <w:u w:val="single"/>
            <w:vertAlign w:val="baseline"/>
          </w:rPr>
          <w:t>Genty v. Resolution Trust Corp.</w:t>
        </w:r>
      </w:hyperlink>
      <w:hyperlink r:id="rId145" w:history="1">
        <w:r>
          <w:rPr>
            <w:rFonts w:ascii="arial" w:eastAsia="arial" w:hAnsi="arial" w:cs="arial"/>
            <w:b w:val="0"/>
            <w:i/>
            <w:strike w:val="0"/>
            <w:noProof w:val="0"/>
            <w:color w:val="0077CC"/>
            <w:position w:val="0"/>
            <w:sz w:val="20"/>
            <w:u w:val="single"/>
            <w:vertAlign w:val="baseline"/>
          </w:rPr>
          <w:t>, 937 F.2d 899, 914 (3d Cir. 1991)</w:t>
        </w:r>
      </w:hyperlink>
      <w:r>
        <w:rPr>
          <w:rFonts w:ascii="arial" w:eastAsia="arial" w:hAnsi="arial" w:cs="arial"/>
          <w:b w:val="0"/>
          <w:i w:val="0"/>
          <w:strike w:val="0"/>
          <w:noProof w:val="0"/>
          <w:color w:val="000000"/>
          <w:position w:val="0"/>
          <w:sz w:val="20"/>
          <w:u w:val="none"/>
          <w:vertAlign w:val="baseline"/>
        </w:rPr>
        <w:t>. Accordingly, this RICO claim cannot proceed against either the Commonwealth of Pennsylvania or Monroe County.</w:t>
      </w:r>
    </w:p>
    <w:p>
      <w:pPr>
        <w:keepNext w:val="0"/>
        <w:widowControl w:val="0"/>
        <w:spacing w:before="240" w:after="0" w:line="260" w:lineRule="atLeast"/>
        <w:ind w:left="0" w:right="0" w:firstLine="0"/>
        <w:jc w:val="both"/>
      </w:pPr>
      <w:bookmarkStart w:id="303" w:name="Bookmark_para_46"/>
      <w:bookmarkEnd w:id="303"/>
      <w:r>
        <w:rPr>
          <w:rFonts w:ascii="arial" w:eastAsia="arial" w:hAnsi="arial" w:cs="arial"/>
          <w:b w:val="0"/>
          <w:i w:val="0"/>
          <w:strike w:val="0"/>
          <w:noProof w:val="0"/>
          <w:color w:val="000000"/>
          <w:position w:val="0"/>
          <w:sz w:val="20"/>
          <w:u w:val="none"/>
          <w:vertAlign w:val="baseline"/>
        </w:rPr>
        <w:t xml:space="preserve">As to the remaining Defendants, the complaint fails to adequately plead a pattern of racketeering acts. While Plaintiff references "mail fraud," she fails to provide any particularized facts whatsoever regarding the alleged mail fraud upon which this RICO claim is based. </w:t>
      </w:r>
      <w:bookmarkStart w:id="304" w:name="Bookmark_I5KK3SF52HM60J0010000400"/>
      <w:bookmarkEnd w:id="304"/>
      <w:r>
        <w:rPr>
          <w:rFonts w:ascii="arial" w:eastAsia="arial" w:hAnsi="arial" w:cs="arial"/>
          <w:b w:val="0"/>
          <w:i w:val="0"/>
          <w:strike w:val="0"/>
          <w:noProof w:val="0"/>
          <w:color w:val="000000"/>
          <w:position w:val="0"/>
          <w:sz w:val="20"/>
          <w:u w:val="none"/>
          <w:vertAlign w:val="baseline"/>
        </w:rPr>
        <w:t>Rather, the only allegations regarding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predicate acts of mail fraud in the complaint are sweeping, conclusory statements that unspecified Defendants utilized mail as a general means of communication. Such vague and conclusory statements are wholly insufficient to state a valid RICO claim. </w:t>
      </w:r>
      <w:r>
        <w:rPr>
          <w:rFonts w:ascii="arial" w:eastAsia="arial" w:hAnsi="arial" w:cs="arial"/>
          <w:b w:val="0"/>
          <w:i/>
          <w:strike w:val="0"/>
          <w:noProof w:val="0"/>
          <w:color w:val="000000"/>
          <w:position w:val="0"/>
          <w:sz w:val="20"/>
          <w:u w:val="none"/>
          <w:vertAlign w:val="baseline"/>
        </w:rPr>
        <w:t xml:space="preserve">See </w:t>
      </w:r>
      <w:bookmarkStart w:id="305" w:name="Bookmark_I5KK3SF528T43F0050000400"/>
      <w:bookmarkEnd w:id="305"/>
      <w:hyperlink r:id="rId141" w:history="1">
        <w:r>
          <w:rPr>
            <w:rFonts w:ascii="arial" w:eastAsia="arial" w:hAnsi="arial" w:cs="arial"/>
            <w:b w:val="0"/>
            <w:i/>
            <w:strike w:val="0"/>
            <w:noProof w:val="0"/>
            <w:color w:val="0077CC"/>
            <w:position w:val="0"/>
            <w:sz w:val="20"/>
            <w:u w:val="single"/>
            <w:vertAlign w:val="baseline"/>
          </w:rPr>
          <w:t>Lum</w:t>
        </w:r>
      </w:hyperlink>
      <w:hyperlink r:id="rId141" w:history="1">
        <w:r>
          <w:rPr>
            <w:rFonts w:ascii="arial" w:eastAsia="arial" w:hAnsi="arial" w:cs="arial"/>
            <w:b w:val="0"/>
            <w:i/>
            <w:strike w:val="0"/>
            <w:noProof w:val="0"/>
            <w:color w:val="0077CC"/>
            <w:position w:val="0"/>
            <w:sz w:val="20"/>
            <w:u w:val="single"/>
            <w:vertAlign w:val="baseline"/>
          </w:rPr>
          <w:t>, 361 F.3d at 224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6" w:name="Bookmark_I5KK3SF52HM60J0020000400"/>
      <w:bookmarkEnd w:id="306"/>
      <w:hyperlink r:id="rId112" w:history="1">
        <w:r>
          <w:rPr>
            <w:rFonts w:ascii="arial" w:eastAsia="arial" w:hAnsi="arial" w:cs="arial"/>
            <w:b w:val="0"/>
            <w:i/>
            <w:strike w:val="0"/>
            <w:noProof w:val="0"/>
            <w:color w:val="0077CC"/>
            <w:position w:val="0"/>
            <w:sz w:val="20"/>
            <w:u w:val="single"/>
            <w:vertAlign w:val="baseline"/>
          </w:rPr>
          <w:t>Souders v. Bank of Am.</w:t>
        </w:r>
      </w:hyperlink>
      <w:hyperlink r:id="rId112" w:history="1">
        <w:r>
          <w:rPr>
            <w:rFonts w:ascii="arial" w:eastAsia="arial" w:hAnsi="arial" w:cs="arial"/>
            <w:b w:val="0"/>
            <w:i/>
            <w:strike w:val="0"/>
            <w:noProof w:val="0"/>
            <w:color w:val="0077CC"/>
            <w:position w:val="0"/>
            <w:sz w:val="20"/>
            <w:u w:val="single"/>
            <w:vertAlign w:val="baseline"/>
          </w:rPr>
          <w:t>, No. 1:CV-12-1074, 2012 U.S. Dist. LEXIS 186082, 2012 WL 7009007, at *13 (M.D. Pa. Dec. 6,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7" w:name="Bookmark_para_47"/>
      <w:bookmarkEnd w:id="307"/>
      <w:bookmarkStart w:id="308" w:name="Bookmark_I5KK3SF52HM60J0050000400"/>
      <w:bookmarkEnd w:id="308"/>
      <w:r>
        <w:rPr>
          <w:rFonts w:ascii="arial" w:eastAsia="arial" w:hAnsi="arial" w:cs="arial"/>
          <w:b w:val="0"/>
          <w:i w:val="0"/>
          <w:strike w:val="0"/>
          <w:noProof w:val="0"/>
          <w:color w:val="000000"/>
          <w:position w:val="0"/>
          <w:sz w:val="20"/>
          <w:u w:val="none"/>
          <w:vertAlign w:val="baseline"/>
        </w:rPr>
        <w:t xml:space="preserve">Moreover, Plaintiff fails to adequately allege facts regarding the structure of the purported criminal enterprise. </w:t>
      </w:r>
      <w:bookmarkStart w:id="309" w:name="Bookmark_I5KK3SF52SF7JY0010000400"/>
      <w:bookmarkEnd w:id="309"/>
      <w:r>
        <w:rPr>
          <w:rFonts w:ascii="arial" w:eastAsia="arial" w:hAnsi="arial" w:cs="arial"/>
          <w:b w:val="0"/>
          <w:i/>
          <w:strike w:val="0"/>
          <w:noProof w:val="0"/>
          <w:color w:val="000000"/>
          <w:position w:val="0"/>
          <w:sz w:val="20"/>
          <w:u w:val="none"/>
          <w:vertAlign w:val="baseline"/>
        </w:rPr>
        <w:t xml:space="preserve">See </w:t>
      </w:r>
      <w:bookmarkStart w:id="310" w:name="Bookmark_I5KK3SF52HM60J0040000400"/>
      <w:bookmarkEnd w:id="310"/>
      <w:hyperlink r:id="rId146" w:history="1">
        <w:r>
          <w:rPr>
            <w:rFonts w:ascii="arial" w:eastAsia="arial" w:hAnsi="arial" w:cs="arial"/>
            <w:b w:val="0"/>
            <w:i/>
            <w:strike w:val="0"/>
            <w:noProof w:val="0"/>
            <w:color w:val="0077CC"/>
            <w:position w:val="0"/>
            <w:sz w:val="20"/>
            <w:u w:val="single"/>
            <w:vertAlign w:val="baseline"/>
          </w:rPr>
          <w:t xml:space="preserve">In re Ins. Brokerage </w:t>
        </w:r>
      </w:hyperlink>
      <w:hyperlink r:id="rId146" w:history="1">
        <w:r>
          <w:rPr>
            <w:rFonts w:ascii="arial" w:eastAsia="arial" w:hAnsi="arial" w:cs="arial"/>
            <w:b/>
            <w:i/>
            <w:strike w:val="0"/>
            <w:noProof w:val="0"/>
            <w:color w:val="0077CC"/>
            <w:position w:val="0"/>
            <w:sz w:val="20"/>
            <w:u w:val="single"/>
            <w:vertAlign w:val="baseline"/>
          </w:rPr>
          <w:t>Antitrust</w:t>
        </w:r>
      </w:hyperlink>
      <w:hyperlink r:id="rId146" w:history="1">
        <w:r>
          <w:rPr>
            <w:rFonts w:ascii="arial" w:eastAsia="arial" w:hAnsi="arial" w:cs="arial"/>
            <w:b w:val="0"/>
            <w:i/>
            <w:strike w:val="0"/>
            <w:noProof w:val="0"/>
            <w:color w:val="0077CC"/>
            <w:position w:val="0"/>
            <w:sz w:val="20"/>
            <w:u w:val="single"/>
            <w:vertAlign w:val="baseline"/>
          </w:rPr>
          <w:t xml:space="preserve"> Litig.</w:t>
        </w:r>
      </w:hyperlink>
      <w:hyperlink r:id="rId146" w:history="1">
        <w:r>
          <w:rPr>
            <w:rFonts w:ascii="arial" w:eastAsia="arial" w:hAnsi="arial" w:cs="arial"/>
            <w:b w:val="0"/>
            <w:i/>
            <w:strike w:val="0"/>
            <w:noProof w:val="0"/>
            <w:color w:val="0077CC"/>
            <w:position w:val="0"/>
            <w:sz w:val="20"/>
            <w:u w:val="single"/>
            <w:vertAlign w:val="baseline"/>
          </w:rPr>
          <w:t>, 618 F.3d 300, 366 (3d Cir. 2010)</w:t>
        </w:r>
      </w:hyperlink>
      <w:r>
        <w:rPr>
          <w:rFonts w:ascii="arial" w:eastAsia="arial" w:hAnsi="arial" w:cs="arial"/>
          <w:b w:val="0"/>
          <w:i w:val="0"/>
          <w:strike w:val="0"/>
          <w:noProof w:val="0"/>
          <w:color w:val="000000"/>
          <w:position w:val="0"/>
          <w:sz w:val="20"/>
          <w:u w:val="none"/>
          <w:vertAlign w:val="baseline"/>
        </w:rPr>
        <w:t xml:space="preserve"> ("Specifically, [the enterprise] 'must have at least three structural features: a purpose, relationships among those associated with the enterprise, and longevity sufficient to permit these associates to pursue the enterprise's purpose.'") (quoting </w:t>
      </w:r>
      <w:bookmarkStart w:id="311" w:name="Bookmark_I5KK3SF52D6NJB0010000400"/>
      <w:bookmarkEnd w:id="311"/>
      <w:hyperlink r:id="rId147" w:history="1">
        <w:r>
          <w:rPr>
            <w:rFonts w:ascii="arial" w:eastAsia="arial" w:hAnsi="arial" w:cs="arial"/>
            <w:b w:val="0"/>
            <w:i/>
            <w:strike w:val="0"/>
            <w:noProof w:val="0"/>
            <w:color w:val="0077CC"/>
            <w:position w:val="0"/>
            <w:sz w:val="20"/>
            <w:u w:val="single"/>
            <w:vertAlign w:val="baseline"/>
          </w:rPr>
          <w:t>Boyle v. United States</w:t>
        </w:r>
      </w:hyperlink>
      <w:hyperlink r:id="rId147" w:history="1">
        <w:r>
          <w:rPr>
            <w:rFonts w:ascii="arial" w:eastAsia="arial" w:hAnsi="arial" w:cs="arial"/>
            <w:b w:val="0"/>
            <w:i/>
            <w:strike w:val="0"/>
            <w:noProof w:val="0"/>
            <w:color w:val="0077CC"/>
            <w:position w:val="0"/>
            <w:sz w:val="20"/>
            <w:u w:val="single"/>
            <w:vertAlign w:val="baseline"/>
          </w:rPr>
          <w:t>, 556 U.S. 938, 946, 129 S. Ct. 2237, 173 L. Ed. 2d 1265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2" w:name="Bookmark_I5KK3SF52D6NJB0030000400"/>
      <w:bookmarkEnd w:id="312"/>
      <w:hyperlink r:id="rId144" w:history="1">
        <w:r>
          <w:rPr>
            <w:rFonts w:ascii="arial" w:eastAsia="arial" w:hAnsi="arial" w:cs="arial"/>
            <w:b w:val="0"/>
            <w:i/>
            <w:strike w:val="0"/>
            <w:noProof w:val="0"/>
            <w:color w:val="0077CC"/>
            <w:position w:val="0"/>
            <w:sz w:val="20"/>
            <w:u w:val="single"/>
            <w:vertAlign w:val="baseline"/>
          </w:rPr>
          <w:t>Nasik</w:t>
        </w:r>
      </w:hyperlink>
      <w:hyperlink r:id="rId144" w:history="1">
        <w:r>
          <w:rPr>
            <w:rFonts w:ascii="arial" w:eastAsia="arial" w:hAnsi="arial" w:cs="arial"/>
            <w:b w:val="0"/>
            <w:i/>
            <w:strike w:val="0"/>
            <w:noProof w:val="0"/>
            <w:color w:val="0077CC"/>
            <w:position w:val="0"/>
            <w:sz w:val="20"/>
            <w:u w:val="single"/>
            <w:vertAlign w:val="baseline"/>
          </w:rPr>
          <w:t>, 165 F. Supp. 2d at 539</w:t>
        </w:r>
      </w:hyperlink>
      <w:r>
        <w:rPr>
          <w:rFonts w:ascii="arial" w:eastAsia="arial" w:hAnsi="arial" w:cs="arial"/>
          <w:b w:val="0"/>
          <w:i w:val="0"/>
          <w:strike w:val="0"/>
          <w:noProof w:val="0"/>
          <w:color w:val="000000"/>
          <w:position w:val="0"/>
          <w:sz w:val="20"/>
          <w:u w:val="none"/>
          <w:vertAlign w:val="baseline"/>
        </w:rPr>
        <w:t xml:space="preserve"> (dismissing conclusory RICO claim that "simply strung together all of the defendants . . . and labeled the resulting group an association-in-fact enterprise"). Simply put, the Plaintiff fails to state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any particular Defendant participated in the operation or management of the purported enterprise itself. </w:t>
      </w:r>
      <w:bookmarkStart w:id="313" w:name="Bookmark_I5KK3SF52SF7JY0010000400_2"/>
      <w:bookmarkEnd w:id="313"/>
      <w:r>
        <w:rPr>
          <w:rFonts w:ascii="arial" w:eastAsia="arial" w:hAnsi="arial" w:cs="arial"/>
          <w:b w:val="0"/>
          <w:i/>
          <w:strike w:val="0"/>
          <w:noProof w:val="0"/>
          <w:color w:val="000000"/>
          <w:position w:val="0"/>
          <w:sz w:val="20"/>
          <w:u w:val="none"/>
          <w:vertAlign w:val="baseline"/>
        </w:rPr>
        <w:t xml:space="preserve">See </w:t>
      </w:r>
      <w:bookmarkStart w:id="314" w:name="Bookmark_I5KK3SF52D6NJB0050000400"/>
      <w:bookmarkEnd w:id="314"/>
      <w:hyperlink r:id="rId148" w:history="1">
        <w:r>
          <w:rPr>
            <w:rFonts w:ascii="arial" w:eastAsia="arial" w:hAnsi="arial" w:cs="arial"/>
            <w:b w:val="0"/>
            <w:i/>
            <w:strike w:val="0"/>
            <w:noProof w:val="0"/>
            <w:color w:val="0077CC"/>
            <w:position w:val="0"/>
            <w:sz w:val="20"/>
            <w:u w:val="single"/>
            <w:vertAlign w:val="baseline"/>
          </w:rPr>
          <w:t>Reves v. Ernst &amp; Young</w:t>
        </w:r>
      </w:hyperlink>
      <w:hyperlink r:id="rId148" w:history="1">
        <w:r>
          <w:rPr>
            <w:rFonts w:ascii="arial" w:eastAsia="arial" w:hAnsi="arial" w:cs="arial"/>
            <w:b w:val="0"/>
            <w:i/>
            <w:strike w:val="0"/>
            <w:noProof w:val="0"/>
            <w:color w:val="0077CC"/>
            <w:position w:val="0"/>
            <w:sz w:val="20"/>
            <w:u w:val="single"/>
            <w:vertAlign w:val="baseline"/>
          </w:rPr>
          <w:t>, 507 U.S. 170, 178-79, 113 S. Ct. 1163, 122 L. Ed. 2d 525 (1993)</w:t>
        </w:r>
      </w:hyperlink>
      <w:r>
        <w:rPr>
          <w:rFonts w:ascii="arial" w:eastAsia="arial" w:hAnsi="arial" w:cs="arial"/>
          <w:b w:val="0"/>
          <w:i w:val="0"/>
          <w:strike w:val="0"/>
          <w:noProof w:val="0"/>
          <w:color w:val="000000"/>
          <w:position w:val="0"/>
          <w:sz w:val="20"/>
          <w:u w:val="none"/>
          <w:vertAlign w:val="baseline"/>
        </w:rPr>
        <w:t xml:space="preserve">; </w:t>
      </w:r>
      <w:bookmarkStart w:id="315" w:name="Bookmark_I5KK3SF52SF7JY0020000400"/>
      <w:bookmarkEnd w:id="315"/>
      <w:hyperlink r:id="rId149" w:history="1">
        <w:r>
          <w:rPr>
            <w:rFonts w:ascii="arial" w:eastAsia="arial" w:hAnsi="arial" w:cs="arial"/>
            <w:b w:val="0"/>
            <w:i/>
            <w:strike w:val="0"/>
            <w:noProof w:val="0"/>
            <w:color w:val="0077CC"/>
            <w:position w:val="0"/>
            <w:sz w:val="20"/>
            <w:u w:val="single"/>
            <w:vertAlign w:val="baseline"/>
          </w:rPr>
          <w:t>Univ. of Md. v. Peat, Marwick, Main &amp; Co.</w:t>
        </w:r>
      </w:hyperlink>
      <w:hyperlink r:id="rId149" w:history="1">
        <w:r>
          <w:rPr>
            <w:rFonts w:ascii="arial" w:eastAsia="arial" w:hAnsi="arial" w:cs="arial"/>
            <w:b w:val="0"/>
            <w:i/>
            <w:strike w:val="0"/>
            <w:noProof w:val="0"/>
            <w:color w:val="0077CC"/>
            <w:position w:val="0"/>
            <w:sz w:val="20"/>
            <w:u w:val="single"/>
            <w:vertAlign w:val="baseline"/>
          </w:rPr>
          <w:t>, 996 F.2d 1534, 1539-40 (3d Cir. 1993)</w:t>
        </w:r>
      </w:hyperlink>
      <w:r>
        <w:rPr>
          <w:rFonts w:ascii="arial" w:eastAsia="arial" w:hAnsi="arial" w:cs="arial"/>
          <w:b w:val="0"/>
          <w:i w:val="0"/>
          <w:strike w:val="0"/>
          <w:noProof w:val="0"/>
          <w:color w:val="000000"/>
          <w:position w:val="0"/>
          <w:sz w:val="20"/>
          <w:u w:val="none"/>
          <w:vertAlign w:val="baseline"/>
        </w:rPr>
        <w:t>. Rather, as it is currently pled, the allegedly fraudulent mortgage and foreclosure on which Plaintiff bases her RICO claim constitutes a single transaction directed at a single piece of property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affecting only Plaintiff. Thus, Plaintiff's RICO claim must be dismissed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316" w:name="Bookmark_para_48"/>
      <w:bookmarkEnd w:id="316"/>
      <w:r>
        <w:rPr>
          <w:rFonts w:ascii="arial" w:eastAsia="arial" w:hAnsi="arial" w:cs="arial"/>
          <w:b w:val="0"/>
          <w:i w:val="0"/>
          <w:strike w:val="0"/>
          <w:noProof w:val="0"/>
          <w:color w:val="000000"/>
          <w:position w:val="0"/>
          <w:sz w:val="20"/>
          <w:u w:val="none"/>
          <w:vertAlign w:val="baseline"/>
        </w:rPr>
        <w:t xml:space="preserve">Plaintiff asserts (1) unreasonable restraint of trade in violation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of the Sherman Act, and (2) willful and unlawful monopolization and attempted monopolization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of the Sherman Act. (Doc. 1, at 55).</w:t>
      </w:r>
    </w:p>
    <w:p>
      <w:pPr>
        <w:keepNext w:val="0"/>
        <w:widowControl w:val="0"/>
        <w:spacing w:before="240" w:after="0" w:line="260" w:lineRule="atLeast"/>
        <w:ind w:left="0" w:right="0" w:firstLine="0"/>
        <w:jc w:val="both"/>
      </w:pPr>
      <w:bookmarkStart w:id="317" w:name="Bookmark_para_49"/>
      <w:bookmarkEnd w:id="317"/>
      <w:bookmarkStart w:id="318" w:name="Bookmark_I5KK3SF52SF7JY0050000400"/>
      <w:bookmarkEnd w:id="318"/>
      <w:bookmarkStart w:id="319" w:name="Bookmark_I5KK3SF52N1PSG0020000400"/>
      <w:bookmarkEnd w:id="319"/>
      <w:r>
        <w:rPr>
          <w:rFonts w:ascii="arial" w:eastAsia="arial" w:hAnsi="arial" w:cs="arial"/>
          <w:b w:val="0"/>
          <w:i/>
          <w:strike w:val="0"/>
          <w:noProof w:val="0"/>
          <w:color w:val="000000"/>
          <w:position w:val="0"/>
          <w:sz w:val="20"/>
          <w:u w:val="none"/>
          <w:vertAlign w:val="baseline"/>
        </w:rPr>
        <w:t>Section 4</w:t>
      </w:r>
      <w:r>
        <w:rPr>
          <w:rFonts w:ascii="arial" w:eastAsia="arial" w:hAnsi="arial" w:cs="arial"/>
          <w:b w:val="0"/>
          <w:i w:val="0"/>
          <w:strike w:val="0"/>
          <w:noProof w:val="0"/>
          <w:color w:val="000000"/>
          <w:position w:val="0"/>
          <w:sz w:val="20"/>
          <w:u w:val="none"/>
          <w:vertAlign w:val="baseline"/>
        </w:rPr>
        <w:t xml:space="preserve"> of the Clayton Act, </w:t>
      </w:r>
      <w:hyperlink r:id="rId150"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authorizes private actions for recovery due to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4</w:t>
      </w:r>
      <w:r>
        <w:rPr>
          <w:rFonts w:ascii="arial" w:eastAsia="arial" w:hAnsi="arial" w:cs="arial"/>
          <w:b w:val="0"/>
          <w:i w:val="0"/>
          <w:strike w:val="0"/>
          <w:noProof w:val="0"/>
          <w:color w:val="000000"/>
          <w:position w:val="0"/>
          <w:sz w:val="20"/>
          <w:u w:val="none"/>
          <w:vertAlign w:val="baseline"/>
        </w:rPr>
        <w:t xml:space="preserve"> provides, in pertinent part,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 . . and shall recover threefold the damages by him sustained. . . ." By its statutory language, Congress has imposed limitations in addition to the traditional limitations upon standing imposed by the Constitution upon those who can recover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to establish standing for a private suit under </w:t>
      </w:r>
      <w:r>
        <w:rPr>
          <w:rFonts w:ascii="arial" w:eastAsia="arial" w:hAnsi="arial" w:cs="arial"/>
          <w:b w:val="0"/>
          <w:i/>
          <w:strike w:val="0"/>
          <w:noProof w:val="0"/>
          <w:color w:val="000000"/>
          <w:position w:val="0"/>
          <w:sz w:val="20"/>
          <w:u w:val="none"/>
          <w:vertAlign w:val="baseline"/>
        </w:rPr>
        <w:t>§ 4</w:t>
      </w:r>
      <w:r>
        <w:rPr>
          <w:rFonts w:ascii="arial" w:eastAsia="arial" w:hAnsi="arial" w:cs="arial"/>
          <w:b w:val="0"/>
          <w:i w:val="0"/>
          <w:strike w:val="0"/>
          <w:noProof w:val="0"/>
          <w:color w:val="000000"/>
          <w:position w:val="0"/>
          <w:sz w:val="20"/>
          <w:u w:val="none"/>
          <w:vertAlign w:val="baseline"/>
        </w:rPr>
        <w:t xml:space="preserve"> of the Clayton Act, the plaintiff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term of art for considerations going to whether plaintiff's injury is sufficiently linked to the predicate Sherman Act violation. </w:t>
      </w:r>
      <w:bookmarkStart w:id="320" w:name="Bookmark_I5KK3SF52SF7JY0040000400"/>
      <w:bookmarkEnd w:id="320"/>
      <w:hyperlink r:id="rId151" w:history="1">
        <w:r>
          <w:rPr>
            <w:rFonts w:ascii="arial" w:eastAsia="arial" w:hAnsi="arial" w:cs="arial"/>
            <w:b w:val="0"/>
            <w:i/>
            <w:strike w:val="0"/>
            <w:noProof w:val="0"/>
            <w:color w:val="0077CC"/>
            <w:position w:val="0"/>
            <w:sz w:val="20"/>
            <w:u w:val="single"/>
            <w:vertAlign w:val="baseline"/>
          </w:rPr>
          <w:t>Cargill, Inc. v. Monfort of Colorado, Inc.</w:t>
        </w:r>
      </w:hyperlink>
      <w:hyperlink r:id="rId151" w:history="1">
        <w:r>
          <w:rPr>
            <w:rFonts w:ascii="arial" w:eastAsia="arial" w:hAnsi="arial" w:cs="arial"/>
            <w:b w:val="0"/>
            <w:i/>
            <w:strike w:val="0"/>
            <w:noProof w:val="0"/>
            <w:color w:val="0077CC"/>
            <w:position w:val="0"/>
            <w:sz w:val="20"/>
            <w:u w:val="single"/>
            <w:vertAlign w:val="baseline"/>
          </w:rPr>
          <w:t>, 479 U.S. 104, 109-10, 107 S. Ct. 484, 93 L. Ed. 2d 427 (1986)</w:t>
        </w:r>
      </w:hyperlink>
      <w:r>
        <w:rPr>
          <w:rFonts w:ascii="arial" w:eastAsia="arial" w:hAnsi="arial" w:cs="arial"/>
          <w:b w:val="0"/>
          <w:i w:val="0"/>
          <w:strike w:val="0"/>
          <w:noProof w:val="0"/>
          <w:color w:val="000000"/>
          <w:position w:val="0"/>
          <w:sz w:val="20"/>
          <w:u w:val="none"/>
          <w:vertAlign w:val="baseline"/>
        </w:rPr>
        <w:t xml:space="preserve">. </w:t>
      </w:r>
      <w:bookmarkStart w:id="321" w:name="Bookmark_I5KK3SF528T43G0010000400"/>
      <w:bookmarkEnd w:id="321"/>
      <w:bookmarkStart w:id="322" w:name="Bookmark_I5KK3SF528T43G0030000400"/>
      <w:bookmarkEnd w:id="322"/>
      <w:r>
        <w:rPr>
          <w:rFonts w:ascii="arial" w:eastAsia="arial" w:hAnsi="arial" w:cs="arial"/>
          <w:b w:val="0"/>
          <w:i w:val="0"/>
          <w:strike w:val="0"/>
          <w:noProof w:val="0"/>
          <w:color w:val="000000"/>
          <w:position w:val="0"/>
          <w:sz w:val="20"/>
          <w:u w:val="none"/>
          <w:vertAlign w:val="baseline"/>
        </w:rPr>
        <w:t>Indeed, the injury must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323" w:name="Bookmark_I5KK3SF52N1PSG0010000400"/>
      <w:bookmarkEnd w:id="323"/>
      <w:hyperlink r:id="rId152" w:history="1">
        <w:r>
          <w:rPr>
            <w:rFonts w:ascii="arial" w:eastAsia="arial" w:hAnsi="arial" w:cs="arial"/>
            <w:b w:val="0"/>
            <w:i/>
            <w:strike w:val="0"/>
            <w:noProof w:val="0"/>
            <w:color w:val="0077CC"/>
            <w:position w:val="0"/>
            <w:sz w:val="20"/>
            <w:u w:val="single"/>
            <w:vertAlign w:val="baseline"/>
          </w:rPr>
          <w:t>Ad. Richfield Co. v. USA Petroleum Co.</w:t>
        </w:r>
      </w:hyperlink>
      <w:hyperlink r:id="rId152"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(quoting </w:t>
      </w:r>
      <w:bookmarkStart w:id="324" w:name="Bookmark_I5KK3SF52N1PSG0030000400"/>
      <w:bookmarkEnd w:id="324"/>
      <w:hyperlink r:id="rId153" w:history="1">
        <w:r>
          <w:rPr>
            <w:rFonts w:ascii="arial" w:eastAsia="arial" w:hAnsi="arial" w:cs="arial"/>
            <w:b w:val="0"/>
            <w:i/>
            <w:strike w:val="0"/>
            <w:noProof w:val="0"/>
            <w:color w:val="0077CC"/>
            <w:position w:val="0"/>
            <w:sz w:val="20"/>
            <w:u w:val="single"/>
            <w:vertAlign w:val="baseline"/>
          </w:rPr>
          <w:t>Brunswick Corp. v. Pueblo Bowl-O-Mat, Inc.</w:t>
        </w:r>
      </w:hyperlink>
      <w:hyperlink r:id="rId15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325" w:name="Bookmark_I5KK3SF528T43G0030000400_2"/>
      <w:bookmarkEnd w:id="325"/>
      <w:bookmarkStart w:id="326" w:name="Bookmark_I5KK3SF528T43G0010000400_2"/>
      <w:bookmarkEnd w:id="326"/>
      <w:r>
        <w:rPr>
          <w:rFonts w:ascii="arial" w:eastAsia="arial" w:hAnsi="arial" w:cs="arial"/>
          <w:b w:val="0"/>
          <w:i w:val="0"/>
          <w:strike w:val="0"/>
          <w:noProof w:val="0"/>
          <w:color w:val="000000"/>
          <w:position w:val="0"/>
          <w:sz w:val="20"/>
          <w:u w:val="none"/>
          <w:vertAlign w:val="baseline"/>
        </w:rPr>
        <w:t xml:space="preserve">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prove that his loss flows from an </w:t>
      </w:r>
      <w:r>
        <w:rPr>
          <w:rFonts w:ascii="arial" w:eastAsia="arial" w:hAnsi="arial" w:cs="arial"/>
          <w:b w:val="0"/>
          <w:i/>
          <w:strike w:val="0"/>
          <w:noProof w:val="0"/>
          <w:color w:val="000000"/>
          <w:position w:val="0"/>
          <w:sz w:val="20"/>
          <w:u w:val="none"/>
          <w:vertAlign w:val="baseline"/>
        </w:rPr>
        <w:t>anticompetitive</w:t>
      </w:r>
      <w:r>
        <w:rPr>
          <w:rFonts w:ascii="arial" w:eastAsia="arial" w:hAnsi="arial" w:cs="arial"/>
          <w:b w:val="0"/>
          <w:i w:val="0"/>
          <w:strike w:val="0"/>
          <w:noProof w:val="0"/>
          <w:color w:val="000000"/>
          <w:position w:val="0"/>
          <w:sz w:val="20"/>
          <w:u w:val="none"/>
          <w:vertAlign w:val="baseline"/>
        </w:rPr>
        <w:t xml:space="preserve"> aspect or effect of the defendant's behavior, since it is inimical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award damages for losses stemming from acts that do not hurt competition. If the injury flows from aspects of the defendant's conduct that are beneficial or neutral to competition,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even if the defendant's conduct is illegal </w:t>
      </w:r>
      <w:r>
        <w:rPr>
          <w:rFonts w:ascii="arial" w:eastAsia="arial" w:hAnsi="arial" w:cs="arial"/>
          <w:b w:val="0"/>
          <w:i/>
          <w:strike w:val="0"/>
          <w:noProof w:val="0"/>
          <w:color w:val="000000"/>
          <w:position w:val="0"/>
          <w:sz w:val="20"/>
          <w:u w:val="none"/>
          <w:vertAlign w:val="baseline"/>
        </w:rPr>
        <w:t xml:space="preserve">per se. </w:t>
      </w:r>
      <w:bookmarkStart w:id="327" w:name="Bookmark_I5KK3SF52N1PSG0050000400"/>
      <w:bookmarkEnd w:id="327"/>
      <w:hyperlink r:id="rId152" w:history="1">
        <w:r>
          <w:rPr>
            <w:rFonts w:ascii="arial" w:eastAsia="arial" w:hAnsi="arial" w:cs="arial"/>
            <w:b w:val="0"/>
            <w:i/>
            <w:strike w:val="0"/>
            <w:noProof w:val="0"/>
            <w:color w:val="0077CC"/>
            <w:position w:val="0"/>
            <w:sz w:val="20"/>
            <w:u w:val="single"/>
            <w:vertAlign w:val="baseline"/>
          </w:rPr>
          <w:t>Atl. Richfield Co.</w:t>
        </w:r>
      </w:hyperlink>
      <w:hyperlink r:id="rId152"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330" w:name="Bookmark_para_50"/>
      <w:bookmarkEnd w:id="330"/>
      <w:bookmarkStart w:id="331" w:name="Bookmark_I5KK3SF528T43G0050000400"/>
      <w:bookmarkEnd w:id="331"/>
      <w:bookmarkStart w:id="332" w:name="Bookmark_I5KK3SF52N1PSH0020000400"/>
      <w:bookmarkEnd w:id="332"/>
      <w:r>
        <w:rPr>
          <w:rFonts w:ascii="arial" w:eastAsia="arial" w:hAnsi="arial" w:cs="arial"/>
          <w:b w:val="0"/>
          <w:i w:val="0"/>
          <w:strike w:val="0"/>
          <w:noProof w:val="0"/>
          <w:color w:val="000000"/>
          <w:position w:val="0"/>
          <w:sz w:val="20"/>
          <w:u w:val="none"/>
          <w:vertAlign w:val="baseline"/>
        </w:rPr>
        <w:t xml:space="preserve">Guided by this benchmark legal standard, it is clear that Plaintiff has not alleged the type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and thus, has failed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requirement. </w:t>
      </w:r>
      <w:bookmarkStart w:id="333" w:name="Bookmark_I5KK3SF52N1PSH0040000400"/>
      <w:bookmarkEnd w:id="333"/>
      <w:r>
        <w:rPr>
          <w:rFonts w:ascii="arial" w:eastAsia="arial" w:hAnsi="arial" w:cs="arial"/>
          <w:b w:val="0"/>
          <w:i/>
          <w:strike w:val="0"/>
          <w:noProof w:val="0"/>
          <w:color w:val="000000"/>
          <w:position w:val="0"/>
          <w:sz w:val="20"/>
          <w:u w:val="none"/>
          <w:vertAlign w:val="baseline"/>
        </w:rPr>
        <w:t xml:space="preserve">See </w:t>
      </w:r>
      <w:bookmarkStart w:id="334" w:name="Bookmark_I5KK3SF528T43G0040000400"/>
      <w:bookmarkEnd w:id="334"/>
      <w:hyperlink r:id="rId153" w:history="1">
        <w:r>
          <w:rPr>
            <w:rFonts w:ascii="arial" w:eastAsia="arial" w:hAnsi="arial" w:cs="arial"/>
            <w:b w:val="0"/>
            <w:i/>
            <w:strike w:val="0"/>
            <w:noProof w:val="0"/>
            <w:color w:val="0077CC"/>
            <w:position w:val="0"/>
            <w:sz w:val="20"/>
            <w:u w:val="single"/>
            <w:vertAlign w:val="baseline"/>
          </w:rPr>
          <w:t>Brunswick Corp. v. Pueblo Bowl-O-Mat, Inc.</w:t>
        </w:r>
      </w:hyperlink>
      <w:hyperlink r:id="rId153" w:history="1">
        <w:r>
          <w:rPr>
            <w:rFonts w:ascii="arial" w:eastAsia="arial" w:hAnsi="arial" w:cs="arial"/>
            <w:b w:val="0"/>
            <w:i/>
            <w:strike w:val="0"/>
            <w:noProof w:val="0"/>
            <w:color w:val="0077CC"/>
            <w:position w:val="0"/>
            <w:sz w:val="20"/>
            <w:u w:val="single"/>
            <w:vertAlign w:val="baseline"/>
          </w:rPr>
          <w:t>, 429 U.S. 477, 97 S. Ct. 690, 50 L. Ed. 2d 701 (1977)</w:t>
        </w:r>
      </w:hyperlink>
      <w:r>
        <w:rPr>
          <w:rFonts w:ascii="arial" w:eastAsia="arial" w:hAnsi="arial" w:cs="arial"/>
          <w:b w:val="0"/>
          <w:i w:val="0"/>
          <w:strike w:val="0"/>
          <w:noProof w:val="0"/>
          <w:color w:val="000000"/>
          <w:position w:val="0"/>
          <w:sz w:val="20"/>
          <w:u w:val="none"/>
          <w:vertAlign w:val="baseline"/>
        </w:rPr>
        <w:t xml:space="preserve">. Plaintiff's complaint "does not describe an injury to competition; rather, plaintiff alleges only an injury to herself." </w:t>
      </w:r>
      <w:bookmarkStart w:id="335" w:name="Bookmark_I5KK3SF52N1PSH0010000400"/>
      <w:bookmarkEnd w:id="335"/>
      <w:hyperlink r:id="rId154" w:history="1">
        <w:r>
          <w:rPr>
            <w:rFonts w:ascii="arial" w:eastAsia="arial" w:hAnsi="arial" w:cs="arial"/>
            <w:b w:val="0"/>
            <w:i/>
            <w:strike w:val="0"/>
            <w:noProof w:val="0"/>
            <w:color w:val="0077CC"/>
            <w:position w:val="0"/>
            <w:sz w:val="20"/>
            <w:u w:val="single"/>
            <w:vertAlign w:val="baseline"/>
          </w:rPr>
          <w:t>Pawlak v. Nix</w:t>
        </w:r>
      </w:hyperlink>
      <w:hyperlink r:id="rId154" w:history="1">
        <w:r>
          <w:rPr>
            <w:rFonts w:ascii="arial" w:eastAsia="arial" w:hAnsi="arial" w:cs="arial"/>
            <w:b w:val="0"/>
            <w:i/>
            <w:strike w:val="0"/>
            <w:noProof w:val="0"/>
            <w:color w:val="0077CC"/>
            <w:position w:val="0"/>
            <w:sz w:val="20"/>
            <w:u w:val="single"/>
            <w:vertAlign w:val="baseline"/>
          </w:rPr>
          <w:t>, No. CIV. A. 95-5265, 1996 U.S. Dist. LEXIS 14523, 1996 WL 560360, at *11 (E.D. Pa. Sept. 30, 1996)</w:t>
        </w:r>
      </w:hyperlink>
      <w:r>
        <w:rPr>
          <w:rFonts w:ascii="arial" w:eastAsia="arial" w:hAnsi="arial" w:cs="arial"/>
          <w:b w:val="0"/>
          <w:i w:val="0"/>
          <w:strike w:val="0"/>
          <w:noProof w:val="0"/>
          <w:color w:val="000000"/>
          <w:position w:val="0"/>
          <w:sz w:val="20"/>
          <w:u w:val="none"/>
          <w:vertAlign w:val="baseline"/>
        </w:rPr>
        <w:t xml:space="preserve">. </w:t>
      </w:r>
      <w:bookmarkStart w:id="336" w:name="Bookmark_I5KK3SF52N1PSH0040000400_2"/>
      <w:bookmarkEnd w:id="336"/>
      <w:bookmarkStart w:id="337" w:name="Bookmark_I5KK3SF528T43H0030000400"/>
      <w:bookmarkEnd w:id="337"/>
      <w:r>
        <w:rPr>
          <w:rFonts w:ascii="arial" w:eastAsia="arial" w:hAnsi="arial" w:cs="arial"/>
          <w:b w:val="0"/>
          <w:i w:val="0"/>
          <w:strike w:val="0"/>
          <w:noProof w:val="0"/>
          <w:color w:val="000000"/>
          <w:position w:val="0"/>
          <w:sz w:val="20"/>
          <w:u w:val="none"/>
          <w:vertAlign w:val="baseline"/>
        </w:rPr>
        <w:t xml:space="preserve">As a corollary to that determination, it is evident that Plaintiff cannot offer allegations supporting that the challenged action—the assignment of her mortgage through MERS—has an "actual adverse effect on competition as a whole in the relevant market." </w:t>
      </w:r>
      <w:bookmarkStart w:id="338" w:name="Bookmark_I5KK3SF52N1PSH0030000400"/>
      <w:bookmarkEnd w:id="338"/>
      <w:hyperlink r:id="rId155" w:history="1">
        <w:r>
          <w:rPr>
            <w:rFonts w:ascii="arial" w:eastAsia="arial" w:hAnsi="arial" w:cs="arial"/>
            <w:b w:val="0"/>
            <w:i/>
            <w:strike w:val="0"/>
            <w:noProof w:val="0"/>
            <w:color w:val="0077CC"/>
            <w:position w:val="0"/>
            <w:sz w:val="20"/>
            <w:u w:val="single"/>
            <w:vertAlign w:val="baseline"/>
          </w:rPr>
          <w:t>Irish v. Ferguson</w:t>
        </w:r>
      </w:hyperlink>
      <w:hyperlink r:id="rId155" w:history="1">
        <w:r>
          <w:rPr>
            <w:rFonts w:ascii="arial" w:eastAsia="arial" w:hAnsi="arial" w:cs="arial"/>
            <w:b w:val="0"/>
            <w:i/>
            <w:strike w:val="0"/>
            <w:noProof w:val="0"/>
            <w:color w:val="0077CC"/>
            <w:position w:val="0"/>
            <w:sz w:val="20"/>
            <w:u w:val="single"/>
            <w:vertAlign w:val="baseline"/>
          </w:rPr>
          <w:t>, 970 F. Supp. 2d 317, 365 (M.D. Pa. 2013)</w:t>
        </w:r>
      </w:hyperlink>
      <w:r>
        <w:rPr>
          <w:rFonts w:ascii="arial" w:eastAsia="arial" w:hAnsi="arial" w:cs="arial"/>
          <w:b w:val="0"/>
          <w:i w:val="0"/>
          <w:strike w:val="0"/>
          <w:noProof w:val="0"/>
          <w:color w:val="000000"/>
          <w:position w:val="0"/>
          <w:sz w:val="20"/>
          <w:u w:val="none"/>
          <w:vertAlign w:val="baseline"/>
        </w:rPr>
        <w:t xml:space="preserve">; </w:t>
      </w:r>
      <w:bookmarkStart w:id="339" w:name="Bookmark_I5KK3SF52N1PSH0050000400"/>
      <w:bookmarkEnd w:id="339"/>
      <w:hyperlink r:id="rId153" w:history="1">
        <w:r>
          <w:rPr>
            <w:rFonts w:ascii="arial" w:eastAsia="arial" w:hAnsi="arial" w:cs="arial"/>
            <w:b w:val="0"/>
            <w:i/>
            <w:strike w:val="0"/>
            <w:noProof w:val="0"/>
            <w:color w:val="0077CC"/>
            <w:position w:val="0"/>
            <w:sz w:val="20"/>
            <w:u w:val="single"/>
            <w:vertAlign w:val="baseline"/>
          </w:rPr>
          <w:t>Brunswick Corp.</w:t>
        </w:r>
      </w:hyperlink>
      <w:hyperlink r:id="rId153"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w:t>
      </w:r>
      <w:bookmarkStart w:id="340" w:name="Bookmark_I5KK3SF528T43H0030000400_2"/>
      <w:bookmarkEnd w:id="340"/>
      <w:r>
        <w:rPr>
          <w:rFonts w:ascii="arial" w:eastAsia="arial" w:hAnsi="arial" w:cs="arial"/>
          <w:b w:val="0"/>
          <w:i w:val="0"/>
          <w:strike w:val="0"/>
          <w:noProof w:val="0"/>
          <w:color w:val="000000"/>
          <w:position w:val="0"/>
          <w:sz w:val="20"/>
          <w:u w:val="none"/>
          <w:vertAlign w:val="baseline"/>
        </w:rPr>
        <w:t xml:space="preserve">Indeed, the Court is hard pressed to find the existence of any injury to competition that could have occurred as a result of assigning or securitizing Plaintiff's mortgage through the MERS system, which is a critical inquiry in determining whether there 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41" w:name="Bookmark_I5KK3SF528T43H0020000400"/>
      <w:bookmarkEnd w:id="341"/>
      <w:hyperlink r:id="rId156" w:history="1">
        <w:r>
          <w:rPr>
            <w:rFonts w:ascii="arial" w:eastAsia="arial" w:hAnsi="arial" w:cs="arial"/>
            <w:b w:val="0"/>
            <w:i/>
            <w:strike w:val="0"/>
            <w:noProof w:val="0"/>
            <w:color w:val="0077CC"/>
            <w:position w:val="0"/>
            <w:sz w:val="20"/>
            <w:u w:val="single"/>
            <w:vertAlign w:val="baseline"/>
          </w:rPr>
          <w:t>Phillips v. Bank of Am., N.A.</w:t>
        </w:r>
      </w:hyperlink>
      <w:hyperlink r:id="rId156" w:history="1">
        <w:r>
          <w:rPr>
            <w:rFonts w:ascii="arial" w:eastAsia="arial" w:hAnsi="arial" w:cs="arial"/>
            <w:b w:val="0"/>
            <w:i/>
            <w:strike w:val="0"/>
            <w:noProof w:val="0"/>
            <w:color w:val="0077CC"/>
            <w:position w:val="0"/>
            <w:sz w:val="20"/>
            <w:u w:val="single"/>
            <w:vertAlign w:val="baseline"/>
          </w:rPr>
          <w:t>, No. CIV. 10-00551 JMS, 2011 U.S. Dist. LEXIS 58527, 2011 WL 2160583, at *6 (D. Haw. June 1, 2011)</w:t>
        </w:r>
      </w:hyperlink>
      <w:r>
        <w:rPr>
          <w:rFonts w:ascii="arial" w:eastAsia="arial" w:hAnsi="arial" w:cs="arial"/>
          <w:b w:val="0"/>
          <w:i w:val="0"/>
          <w:strike w:val="0"/>
          <w:noProof w:val="0"/>
          <w:color w:val="000000"/>
          <w:position w:val="0"/>
          <w:sz w:val="20"/>
          <w:u w:val="none"/>
          <w:vertAlign w:val="baseline"/>
        </w:rPr>
        <w:t>. Accordingly, dismissal of this claim is warranted.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mallCaps/>
          <w:strike w:val="0"/>
          <w:noProof w:val="0"/>
          <w:color w:val="000000"/>
          <w:position w:val="0"/>
          <w:sz w:val="20"/>
          <w:u w:val="single"/>
          <w:vertAlign w:val="baseline"/>
        </w:rPr>
        <w:t>Claims Barred by Rooker-Feldman</w:t>
      </w:r>
    </w:p>
    <w:p>
      <w:pPr>
        <w:keepNext w:val="0"/>
        <w:widowControl w:val="0"/>
        <w:spacing w:before="240" w:after="0" w:line="260" w:lineRule="atLeast"/>
        <w:ind w:left="0" w:right="0" w:firstLine="0"/>
        <w:jc w:val="both"/>
      </w:pPr>
      <w:bookmarkStart w:id="342" w:name="Bookmark_para_51"/>
      <w:bookmarkEnd w:id="342"/>
      <w:bookmarkStart w:id="343" w:name="Bookmark_I5KK3SF528T43H0050000400"/>
      <w:bookmarkEnd w:id="343"/>
      <w:r>
        <w:rPr>
          <w:rFonts w:ascii="arial" w:eastAsia="arial" w:hAnsi="arial" w:cs="arial"/>
          <w:b w:val="0"/>
          <w:i w:val="0"/>
          <w:strike w:val="0"/>
          <w:noProof w:val="0"/>
          <w:color w:val="000000"/>
          <w:position w:val="0"/>
          <w:sz w:val="20"/>
          <w:u w:val="none"/>
          <w:vertAlign w:val="baseline"/>
        </w:rPr>
        <w:t>As a final matter, to the extent Plaintiff's claims arise from injuries caused by the state court foreclosure judgment, the Court lacks subject matter jurisdiction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pursuant to the </w:t>
      </w:r>
      <w:r>
        <w:rPr>
          <w:rFonts w:ascii="arial" w:eastAsia="arial" w:hAnsi="arial" w:cs="arial"/>
          <w:b w:val="0"/>
          <w:i/>
          <w:strike w:val="0"/>
          <w:noProof w:val="0"/>
          <w:color w:val="000000"/>
          <w:position w:val="0"/>
          <w:sz w:val="20"/>
          <w:u w:val="none"/>
          <w:vertAlign w:val="baseline"/>
        </w:rPr>
        <w:t>Rooker-Feldmen</w:t>
      </w:r>
      <w:r>
        <w:rPr>
          <w:rFonts w:ascii="arial" w:eastAsia="arial" w:hAnsi="arial" w:cs="arial"/>
          <w:b w:val="0"/>
          <w:i w:val="0"/>
          <w:strike w:val="0"/>
          <w:noProof w:val="0"/>
          <w:color w:val="000000"/>
          <w:position w:val="0"/>
          <w:sz w:val="20"/>
          <w:u w:val="none"/>
          <w:vertAlign w:val="baseline"/>
        </w:rPr>
        <w:t xml:space="preserve"> doctrine. </w:t>
      </w:r>
      <w:bookmarkStart w:id="344" w:name="Bookmark_I5KK3SF528T43H0040000400"/>
      <w:bookmarkEnd w:id="344"/>
      <w:hyperlink r:id="rId157" w:history="1">
        <w:r>
          <w:rPr>
            <w:rFonts w:ascii="arial" w:eastAsia="arial" w:hAnsi="arial" w:cs="arial"/>
            <w:b w:val="0"/>
            <w:i/>
            <w:strike w:val="0"/>
            <w:noProof w:val="0"/>
            <w:color w:val="0077CC"/>
            <w:position w:val="0"/>
            <w:sz w:val="20"/>
            <w:u w:val="single"/>
            <w:vertAlign w:val="baseline"/>
          </w:rPr>
          <w:t>District of Columbia Court of Appeals v. Feldman</w:t>
        </w:r>
      </w:hyperlink>
      <w:hyperlink r:id="rId157" w:history="1">
        <w:r>
          <w:rPr>
            <w:rFonts w:ascii="arial" w:eastAsia="arial" w:hAnsi="arial" w:cs="arial"/>
            <w:b w:val="0"/>
            <w:i/>
            <w:strike w:val="0"/>
            <w:noProof w:val="0"/>
            <w:color w:val="0077CC"/>
            <w:position w:val="0"/>
            <w:sz w:val="20"/>
            <w:u w:val="single"/>
            <w:vertAlign w:val="baseline"/>
          </w:rPr>
          <w:t>, 460 U.S. 462, 103 S. Ct. 1303, 75 L. Ed. 2d 206 (1983)</w:t>
        </w:r>
      </w:hyperlink>
      <w:r>
        <w:rPr>
          <w:rFonts w:ascii="arial" w:eastAsia="arial" w:hAnsi="arial" w:cs="arial"/>
          <w:b w:val="0"/>
          <w:i w:val="0"/>
          <w:strike w:val="0"/>
          <w:noProof w:val="0"/>
          <w:color w:val="000000"/>
          <w:position w:val="0"/>
          <w:sz w:val="20"/>
          <w:u w:val="none"/>
          <w:vertAlign w:val="baseline"/>
        </w:rPr>
        <w:t xml:space="preserve">; </w:t>
      </w:r>
      <w:bookmarkStart w:id="345" w:name="Bookmark_I5KK3SF52HM60M0010000400"/>
      <w:bookmarkEnd w:id="345"/>
      <w:hyperlink r:id="rId158" w:history="1">
        <w:r>
          <w:rPr>
            <w:rFonts w:ascii="arial" w:eastAsia="arial" w:hAnsi="arial" w:cs="arial"/>
            <w:b w:val="0"/>
            <w:i/>
            <w:strike w:val="0"/>
            <w:noProof w:val="0"/>
            <w:color w:val="0077CC"/>
            <w:position w:val="0"/>
            <w:sz w:val="20"/>
            <w:u w:val="single"/>
            <w:vertAlign w:val="baseline"/>
          </w:rPr>
          <w:t>Rooker v. Fidelity Trust Co.</w:t>
        </w:r>
      </w:hyperlink>
      <w:hyperlink r:id="rId158" w:history="1">
        <w:r>
          <w:rPr>
            <w:rFonts w:ascii="arial" w:eastAsia="arial" w:hAnsi="arial" w:cs="arial"/>
            <w:b w:val="0"/>
            <w:i/>
            <w:strike w:val="0"/>
            <w:noProof w:val="0"/>
            <w:color w:val="0077CC"/>
            <w:position w:val="0"/>
            <w:sz w:val="20"/>
            <w:u w:val="single"/>
            <w:vertAlign w:val="baseline"/>
          </w:rPr>
          <w:t>, 263 U.S. 413, 44 S. Ct. 149, 68 L. Ed. 362 (1923)</w:t>
        </w:r>
      </w:hyperlink>
      <w:r>
        <w:rPr>
          <w:rFonts w:ascii="arial" w:eastAsia="arial" w:hAnsi="arial" w:cs="arial"/>
          <w:b w:val="0"/>
          <w:i w:val="0"/>
          <w:strike w:val="0"/>
          <w:noProof w:val="0"/>
          <w:color w:val="000000"/>
          <w:position w:val="0"/>
          <w:sz w:val="20"/>
          <w:u w:val="none"/>
          <w:vertAlign w:val="baseline"/>
        </w:rPr>
        <w:t xml:space="preserve">; </w:t>
      </w:r>
      <w:bookmarkStart w:id="346" w:name="Bookmark_I5KK3SF52HM60M0030000400"/>
      <w:bookmarkEnd w:id="346"/>
      <w:hyperlink r:id="rId159" w:history="1">
        <w:r>
          <w:rPr>
            <w:rFonts w:ascii="arial" w:eastAsia="arial" w:hAnsi="arial" w:cs="arial"/>
            <w:b w:val="0"/>
            <w:i/>
            <w:strike w:val="0"/>
            <w:noProof w:val="0"/>
            <w:color w:val="0077CC"/>
            <w:position w:val="0"/>
            <w:sz w:val="20"/>
            <w:u w:val="single"/>
            <w:vertAlign w:val="baseline"/>
          </w:rPr>
          <w:t>Parkview Assocs. Partnership v. City of Lebanon</w:t>
        </w:r>
      </w:hyperlink>
      <w:hyperlink r:id="rId159" w:history="1">
        <w:r>
          <w:rPr>
            <w:rFonts w:ascii="arial" w:eastAsia="arial" w:hAnsi="arial" w:cs="arial"/>
            <w:b w:val="0"/>
            <w:i/>
            <w:strike w:val="0"/>
            <w:noProof w:val="0"/>
            <w:color w:val="0077CC"/>
            <w:position w:val="0"/>
            <w:sz w:val="20"/>
            <w:u w:val="single"/>
            <w:vertAlign w:val="baseline"/>
          </w:rPr>
          <w:t>, 225 F.3d 321, 324 (3d Cir. 2000)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is based on the statutory foundation of </w:t>
      </w:r>
      <w:hyperlink r:id="rId160" w:history="1">
        <w:r>
          <w:rPr>
            <w:rFonts w:ascii="arial" w:eastAsia="arial" w:hAnsi="arial" w:cs="arial"/>
            <w:b w:val="0"/>
            <w:i/>
            <w:strike w:val="0"/>
            <w:noProof w:val="0"/>
            <w:color w:val="0077CC"/>
            <w:position w:val="0"/>
            <w:sz w:val="20"/>
            <w:u w:val="single"/>
            <w:vertAlign w:val="baseline"/>
          </w:rPr>
          <w:t>28 U.S.C. § 1257</w:t>
        </w:r>
      </w:hyperlink>
      <w:r>
        <w:rPr>
          <w:rFonts w:ascii="arial" w:eastAsia="arial" w:hAnsi="arial" w:cs="arial"/>
          <w:b w:val="0"/>
          <w:i w:val="0"/>
          <w:strike w:val="0"/>
          <w:noProof w:val="0"/>
          <w:color w:val="000000"/>
          <w:position w:val="0"/>
          <w:sz w:val="20"/>
          <w:u w:val="none"/>
          <w:vertAlign w:val="baseline"/>
        </w:rPr>
        <w:t xml:space="preserve"> and the well-settled understanding that the Supreme Court of the United States, and not the lower federal courts, has jurisdiction to review a state court decision.").</w:t>
      </w:r>
    </w:p>
    <w:p>
      <w:pPr>
        <w:keepNext w:val="0"/>
        <w:widowControl w:val="0"/>
        <w:spacing w:before="240" w:after="0" w:line="260" w:lineRule="atLeast"/>
        <w:ind w:left="0" w:right="0" w:firstLine="0"/>
        <w:jc w:val="both"/>
      </w:pPr>
      <w:bookmarkStart w:id="347" w:name="Bookmark_para_52"/>
      <w:bookmarkEnd w:id="347"/>
      <w:bookmarkStart w:id="348" w:name="Bookmark_I5KK3SF52SF7K10010000400"/>
      <w:bookmarkEnd w:id="348"/>
      <w:r>
        <w:rPr>
          <w:rFonts w:ascii="arial" w:eastAsia="arial" w:hAnsi="arial" w:cs="arial"/>
          <w:b w:val="0"/>
          <w:i w:val="0"/>
          <w:strike w:val="0"/>
          <w:noProof w:val="0"/>
          <w:color w:val="000000"/>
          <w:position w:val="0"/>
          <w:sz w:val="20"/>
          <w:u w:val="none"/>
          <w:vertAlign w:val="baseline"/>
        </w:rPr>
        <w:t xml:space="preserve">The Third Circuit applies a four-part test to determine whether review of an action must be excluded under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"(1) the federal plaintiff lost in state court; (2) the plaintiff complains of injuries caused by the state court judgments; (3) those judgments were rendered before the federal suit was filed; and (4) the plaintiff is inviting the district court to review and reject the State court judgments." </w:t>
      </w:r>
      <w:bookmarkStart w:id="349" w:name="Bookmark_I5KK3SF52HM60M0050000400"/>
      <w:bookmarkEnd w:id="349"/>
      <w:hyperlink r:id="rId161" w:history="1">
        <w:r>
          <w:rPr>
            <w:rFonts w:ascii="arial" w:eastAsia="arial" w:hAnsi="arial" w:cs="arial"/>
            <w:b w:val="0"/>
            <w:i/>
            <w:strike w:val="0"/>
            <w:noProof w:val="0"/>
            <w:color w:val="0077CC"/>
            <w:position w:val="0"/>
            <w:sz w:val="20"/>
            <w:u w:val="single"/>
            <w:vertAlign w:val="baseline"/>
          </w:rPr>
          <w:t>Great W. Mining &amp; Mineral Co. v. Fox Rothschild LLP</w:t>
        </w:r>
      </w:hyperlink>
      <w:hyperlink r:id="rId161" w:history="1">
        <w:r>
          <w:rPr>
            <w:rFonts w:ascii="arial" w:eastAsia="arial" w:hAnsi="arial" w:cs="arial"/>
            <w:b w:val="0"/>
            <w:i/>
            <w:strike w:val="0"/>
            <w:noProof w:val="0"/>
            <w:color w:val="0077CC"/>
            <w:position w:val="0"/>
            <w:sz w:val="20"/>
            <w:u w:val="single"/>
            <w:vertAlign w:val="baseline"/>
          </w:rPr>
          <w:t>, 615 F.3d 159, 166 (3d Cir. 2010)</w:t>
        </w:r>
      </w:hyperlink>
      <w:r>
        <w:rPr>
          <w:rFonts w:ascii="arial" w:eastAsia="arial" w:hAnsi="arial" w:cs="arial"/>
          <w:b w:val="0"/>
          <w:i w:val="0"/>
          <w:strike w:val="0"/>
          <w:noProof w:val="0"/>
          <w:color w:val="000000"/>
          <w:position w:val="0"/>
          <w:sz w:val="20"/>
          <w:u w:val="none"/>
          <w:vertAlign w:val="baseline"/>
        </w:rPr>
        <w:t xml:space="preserve"> (citing </w:t>
      </w:r>
      <w:bookmarkStart w:id="350" w:name="Bookmark_I5KK3SF52SF7K10020000400"/>
      <w:bookmarkEnd w:id="350"/>
      <w:hyperlink r:id="rId162" w:history="1">
        <w:r>
          <w:rPr>
            <w:rFonts w:ascii="arial" w:eastAsia="arial" w:hAnsi="arial" w:cs="arial"/>
            <w:b w:val="0"/>
            <w:i/>
            <w:strike w:val="0"/>
            <w:noProof w:val="0"/>
            <w:color w:val="0077CC"/>
            <w:position w:val="0"/>
            <w:sz w:val="20"/>
            <w:u w:val="single"/>
            <w:vertAlign w:val="baseline"/>
          </w:rPr>
          <w:t>Exxon Mobil Corp. v. Saudi Basic Indus. Corp.</w:t>
        </w:r>
      </w:hyperlink>
      <w:hyperlink r:id="rId162" w:history="1">
        <w:r>
          <w:rPr>
            <w:rFonts w:ascii="arial" w:eastAsia="arial" w:hAnsi="arial" w:cs="arial"/>
            <w:b w:val="0"/>
            <w:i/>
            <w:strike w:val="0"/>
            <w:noProof w:val="0"/>
            <w:color w:val="0077CC"/>
            <w:position w:val="0"/>
            <w:sz w:val="20"/>
            <w:u w:val="single"/>
            <w:vertAlign w:val="baseline"/>
          </w:rPr>
          <w:t>, 544 U.S. 280, 284, 125 S. Ct. 1517, 161 L. Ed. 2d 454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53"/>
      <w:bookmarkEnd w:id="351"/>
      <w:bookmarkStart w:id="352" w:name="Bookmark_I5KK3SF52SF7K10050000400"/>
      <w:bookmarkEnd w:id="352"/>
      <w:bookmarkStart w:id="353" w:name="Bookmark_I5KK3SF52HM60N0040000400"/>
      <w:bookmarkEnd w:id="353"/>
      <w:r>
        <w:rPr>
          <w:rFonts w:ascii="arial" w:eastAsia="arial" w:hAnsi="arial" w:cs="arial"/>
          <w:b w:val="0"/>
          <w:i w:val="0"/>
          <w:strike w:val="0"/>
          <w:noProof w:val="0"/>
          <w:color w:val="000000"/>
          <w:position w:val="0"/>
          <w:sz w:val="20"/>
          <w:u w:val="none"/>
          <w:vertAlign w:val="baseline"/>
        </w:rPr>
        <w:t xml:space="preserve">In regard to the first requirement of the </w:t>
      </w:r>
      <w:r>
        <w:rPr>
          <w:rFonts w:ascii="arial" w:eastAsia="arial" w:hAnsi="arial" w:cs="arial"/>
          <w:b w:val="0"/>
          <w:i/>
          <w:strike w:val="0"/>
          <w:noProof w:val="0"/>
          <w:color w:val="000000"/>
          <w:position w:val="0"/>
          <w:sz w:val="20"/>
          <w:u w:val="none"/>
          <w:vertAlign w:val="baseline"/>
        </w:rPr>
        <w:t>Rooker-Feldmen</w:t>
      </w:r>
      <w:r>
        <w:rPr>
          <w:rFonts w:ascii="arial" w:eastAsia="arial" w:hAnsi="arial" w:cs="arial"/>
          <w:b w:val="0"/>
          <w:i w:val="0"/>
          <w:strike w:val="0"/>
          <w:noProof w:val="0"/>
          <w:color w:val="000000"/>
          <w:position w:val="0"/>
          <w:sz w:val="20"/>
          <w:u w:val="none"/>
          <w:vertAlign w:val="baseline"/>
        </w:rPr>
        <w:t xml:space="preserve"> doctrine, it is clear from the allegations contained in the complaint as well as the exhibits incorporated by reference in the complaint that Plaintiff lost the state court mortgage foreclosure action due to the default judgment entered by the Monroe County Court of Common Pleas. </w:t>
      </w:r>
      <w:bookmarkStart w:id="354" w:name="Bookmark_I5KK3SF528T43J0010000400"/>
      <w:bookmarkEnd w:id="354"/>
      <w:r>
        <w:rPr>
          <w:rFonts w:ascii="arial" w:eastAsia="arial" w:hAnsi="arial" w:cs="arial"/>
          <w:b w:val="0"/>
          <w:i/>
          <w:strike w:val="0"/>
          <w:noProof w:val="0"/>
          <w:color w:val="000000"/>
          <w:position w:val="0"/>
          <w:sz w:val="20"/>
          <w:u w:val="none"/>
          <w:vertAlign w:val="baseline"/>
        </w:rPr>
        <w:t xml:space="preserve">See </w:t>
      </w:r>
      <w:bookmarkStart w:id="355" w:name="Bookmark_I5KK3SF52SF7K10040000400"/>
      <w:bookmarkEnd w:id="355"/>
      <w:hyperlink r:id="rId163" w:history="1">
        <w:r>
          <w:rPr>
            <w:rFonts w:ascii="arial" w:eastAsia="arial" w:hAnsi="arial" w:cs="arial"/>
            <w:b w:val="0"/>
            <w:i/>
            <w:strike w:val="0"/>
            <w:noProof w:val="0"/>
            <w:color w:val="0077CC"/>
            <w:position w:val="0"/>
            <w:sz w:val="20"/>
            <w:u w:val="single"/>
            <w:vertAlign w:val="baseline"/>
          </w:rPr>
          <w:t>In re Calabria</w:t>
        </w:r>
      </w:hyperlink>
      <w:hyperlink r:id="rId163" w:history="1">
        <w:r>
          <w:rPr>
            <w:rFonts w:ascii="arial" w:eastAsia="arial" w:hAnsi="arial" w:cs="arial"/>
            <w:b w:val="0"/>
            <w:i/>
            <w:strike w:val="0"/>
            <w:noProof w:val="0"/>
            <w:color w:val="0077CC"/>
            <w:position w:val="0"/>
            <w:sz w:val="20"/>
            <w:u w:val="single"/>
            <w:vertAlign w:val="baseline"/>
          </w:rPr>
          <w:t>, 418 B.R. 862, 866 (Bankr. W.D. Pa.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appl[ies] not only to state court judgments entered following a trial on the merits, but also to default judgments." (citing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bookmarkStart w:id="356" w:name="Bookmark_I5KK3SF52HM60N0010000400"/>
      <w:bookmarkEnd w:id="356"/>
      <w:hyperlink r:id="rId164" w:history="1">
        <w:r>
          <w:rPr>
            <w:rFonts w:ascii="arial" w:eastAsia="arial" w:hAnsi="arial" w:cs="arial"/>
            <w:b w:val="0"/>
            <w:i/>
            <w:strike w:val="0"/>
            <w:noProof w:val="0"/>
            <w:color w:val="0077CC"/>
            <w:position w:val="0"/>
            <w:sz w:val="20"/>
            <w:u w:val="single"/>
            <w:vertAlign w:val="baseline"/>
          </w:rPr>
          <w:t>In re Knapper</w:t>
        </w:r>
      </w:hyperlink>
      <w:hyperlink r:id="rId164" w:history="1">
        <w:r>
          <w:rPr>
            <w:rFonts w:ascii="arial" w:eastAsia="arial" w:hAnsi="arial" w:cs="arial"/>
            <w:b w:val="0"/>
            <w:i/>
            <w:strike w:val="0"/>
            <w:noProof w:val="0"/>
            <w:color w:val="0077CC"/>
            <w:position w:val="0"/>
            <w:sz w:val="20"/>
            <w:u w:val="single"/>
            <w:vertAlign w:val="baseline"/>
          </w:rPr>
          <w:t>, 407 F.3d 573, 580-81 (3d Cir. 2005)))</w:t>
        </w:r>
      </w:hyperlink>
      <w:r>
        <w:rPr>
          <w:rFonts w:ascii="arial" w:eastAsia="arial" w:hAnsi="arial" w:cs="arial"/>
          <w:b w:val="0"/>
          <w:i w:val="0"/>
          <w:strike w:val="0"/>
          <w:noProof w:val="0"/>
          <w:color w:val="000000"/>
          <w:position w:val="0"/>
          <w:sz w:val="20"/>
          <w:u w:val="none"/>
          <w:vertAlign w:val="baseline"/>
        </w:rPr>
        <w:t xml:space="preserve">. Moreover, even though "[a]n action in mortgage foreclosure is strictly an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proceeding," </w:t>
      </w:r>
      <w:bookmarkStart w:id="357" w:name="Bookmark_I5KK3SF52HM60N0030000400"/>
      <w:bookmarkEnd w:id="357"/>
      <w:hyperlink r:id="rId165" w:history="1">
        <w:r>
          <w:rPr>
            <w:rFonts w:ascii="arial" w:eastAsia="arial" w:hAnsi="arial" w:cs="arial"/>
            <w:b w:val="0"/>
            <w:i/>
            <w:strike w:val="0"/>
            <w:noProof w:val="0"/>
            <w:color w:val="0077CC"/>
            <w:position w:val="0"/>
            <w:sz w:val="20"/>
            <w:u w:val="single"/>
            <w:vertAlign w:val="baseline"/>
          </w:rPr>
          <w:t>N.Y. Guardian Mortg. Corp. v. Dietzel</w:t>
        </w:r>
      </w:hyperlink>
      <w:hyperlink r:id="rId165" w:history="1">
        <w:r>
          <w:rPr>
            <w:rFonts w:ascii="arial" w:eastAsia="arial" w:hAnsi="arial" w:cs="arial"/>
            <w:b w:val="0"/>
            <w:i/>
            <w:strike w:val="0"/>
            <w:noProof w:val="0"/>
            <w:color w:val="0077CC"/>
            <w:position w:val="0"/>
            <w:sz w:val="20"/>
            <w:u w:val="single"/>
            <w:vertAlign w:val="baseline"/>
          </w:rPr>
          <w:t>, 362 Pa. Super. 426, 524 A.2d 951, 953 (Pa. Super. Ct. 1987)</w:t>
        </w:r>
      </w:hyperlink>
      <w:r>
        <w:rPr>
          <w:rFonts w:ascii="arial" w:eastAsia="arial" w:hAnsi="arial" w:cs="arial"/>
          <w:b w:val="0"/>
          <w:i w:val="0"/>
          <w:strike w:val="0"/>
          <w:noProof w:val="0"/>
          <w:color w:val="000000"/>
          <w:position w:val="0"/>
          <w:sz w:val="20"/>
          <w:u w:val="none"/>
          <w:vertAlign w:val="baseline"/>
        </w:rPr>
        <w:t xml:space="preserve">, courts within the Third Circuit consistently hold that </w:t>
      </w:r>
      <w:r>
        <w:rPr>
          <w:rFonts w:ascii="arial" w:eastAsia="arial" w:hAnsi="arial" w:cs="arial"/>
          <w:b w:val="0"/>
          <w:i/>
          <w:strike w:val="0"/>
          <w:noProof w:val="0"/>
          <w:color w:val="000000"/>
          <w:position w:val="0"/>
          <w:sz w:val="20"/>
          <w:u w:val="none"/>
          <w:vertAlign w:val="baseline"/>
        </w:rPr>
        <w:t>Rooker-Feldmen</w:t>
      </w:r>
      <w:r>
        <w:rPr>
          <w:rFonts w:ascii="arial" w:eastAsia="arial" w:hAnsi="arial" w:cs="arial"/>
          <w:b w:val="0"/>
          <w:i w:val="0"/>
          <w:strike w:val="0"/>
          <w:noProof w:val="0"/>
          <w:color w:val="000000"/>
          <w:position w:val="0"/>
          <w:sz w:val="20"/>
          <w:u w:val="none"/>
          <w:vertAlign w:val="baseline"/>
        </w:rPr>
        <w:t xml:space="preserve"> bars federal plaintiffs from asserting claims based on harms allegedly caused by state court mortgage foreclosure actions. </w:t>
      </w:r>
      <w:bookmarkStart w:id="358" w:name="Bookmark_I5KK3SF528T43J0010000400_2"/>
      <w:bookmarkEnd w:id="358"/>
      <w:bookmarkStart w:id="359" w:name="Bookmark_I5KK3SF52N1PSM0030000400"/>
      <w:bookmarkEnd w:id="359"/>
      <w:r>
        <w:rPr>
          <w:rFonts w:ascii="arial" w:eastAsia="arial" w:hAnsi="arial" w:cs="arial"/>
          <w:b w:val="0"/>
          <w:i/>
          <w:strike w:val="0"/>
          <w:noProof w:val="0"/>
          <w:color w:val="000000"/>
          <w:position w:val="0"/>
          <w:sz w:val="20"/>
          <w:u w:val="none"/>
          <w:vertAlign w:val="baseline"/>
        </w:rPr>
        <w:t xml:space="preserve">See </w:t>
      </w:r>
      <w:bookmarkStart w:id="360" w:name="Bookmark_I5KK3SF52HM60N0050000400"/>
      <w:bookmarkEnd w:id="360"/>
      <w:hyperlink r:id="rId166" w:history="1">
        <w:r>
          <w:rPr>
            <w:rFonts w:ascii="arial" w:eastAsia="arial" w:hAnsi="arial" w:cs="arial"/>
            <w:b w:val="0"/>
            <w:i/>
            <w:strike w:val="0"/>
            <w:noProof w:val="0"/>
            <w:color w:val="0077CC"/>
            <w:position w:val="0"/>
            <w:sz w:val="20"/>
            <w:u w:val="single"/>
            <w:vertAlign w:val="baseline"/>
          </w:rPr>
          <w:t>Gage v. Wells Fargo Bank, NA</w:t>
        </w:r>
      </w:hyperlink>
      <w:hyperlink r:id="rId166" w:history="1">
        <w:r>
          <w:rPr>
            <w:rFonts w:ascii="arial" w:eastAsia="arial" w:hAnsi="arial" w:cs="arial"/>
            <w:b w:val="0"/>
            <w:i/>
            <w:strike w:val="0"/>
            <w:noProof w:val="0"/>
            <w:color w:val="0077CC"/>
            <w:position w:val="0"/>
            <w:sz w:val="20"/>
            <w:u w:val="single"/>
            <w:vertAlign w:val="baseline"/>
          </w:rPr>
          <w:t>, 521 F. App'x 49, 50-51 (3d Cir. 2013)</w:t>
        </w:r>
      </w:hyperlink>
      <w:r>
        <w:rPr>
          <w:rFonts w:ascii="arial" w:eastAsia="arial" w:hAnsi="arial" w:cs="arial"/>
          <w:b w:val="0"/>
          <w:i w:val="0"/>
          <w:strike w:val="0"/>
          <w:noProof w:val="0"/>
          <w:color w:val="000000"/>
          <w:position w:val="0"/>
          <w:sz w:val="20"/>
          <w:u w:val="none"/>
          <w:vertAlign w:val="baseline"/>
        </w:rPr>
        <w:t xml:space="preserve">; </w:t>
      </w:r>
      <w:bookmarkStart w:id="361" w:name="Bookmark_I5KK3SF528T43J0020000400"/>
      <w:bookmarkEnd w:id="361"/>
      <w:hyperlink r:id="rId167" w:history="1">
        <w:r>
          <w:rPr>
            <w:rFonts w:ascii="arial" w:eastAsia="arial" w:hAnsi="arial" w:cs="arial"/>
            <w:b w:val="0"/>
            <w:i/>
            <w:strike w:val="0"/>
            <w:noProof w:val="0"/>
            <w:color w:val="0077CC"/>
            <w:position w:val="0"/>
            <w:sz w:val="20"/>
            <w:u w:val="single"/>
            <w:vertAlign w:val="baseline"/>
          </w:rPr>
          <w:t>Conklin v. Anthou</w:t>
        </w:r>
      </w:hyperlink>
      <w:hyperlink r:id="rId167" w:history="1">
        <w:r>
          <w:rPr>
            <w:rFonts w:ascii="arial" w:eastAsia="arial" w:hAnsi="arial" w:cs="arial"/>
            <w:b w:val="0"/>
            <w:i/>
            <w:strike w:val="0"/>
            <w:noProof w:val="0"/>
            <w:color w:val="0077CC"/>
            <w:position w:val="0"/>
            <w:sz w:val="20"/>
            <w:u w:val="single"/>
            <w:vertAlign w:val="baseline"/>
          </w:rPr>
          <w:t>, 495 F. App'x 257, 261-62 (3d Cir. 2012)</w:t>
        </w:r>
      </w:hyperlink>
      <w:r>
        <w:rPr>
          <w:rFonts w:ascii="arial" w:eastAsia="arial" w:hAnsi="arial" w:cs="arial"/>
          <w:b w:val="0"/>
          <w:i w:val="0"/>
          <w:strike w:val="0"/>
          <w:noProof w:val="0"/>
          <w:color w:val="000000"/>
          <w:position w:val="0"/>
          <w:sz w:val="20"/>
          <w:u w:val="none"/>
          <w:vertAlign w:val="baseline"/>
        </w:rPr>
        <w:t xml:space="preserve">; </w:t>
      </w:r>
      <w:bookmarkStart w:id="362" w:name="Bookmark_I5KK3SF528T43J0040000400"/>
      <w:bookmarkEnd w:id="362"/>
      <w:hyperlink r:id="rId168" w:history="1">
        <w:r>
          <w:rPr>
            <w:rFonts w:ascii="arial" w:eastAsia="arial" w:hAnsi="arial" w:cs="arial"/>
            <w:b w:val="0"/>
            <w:i/>
            <w:strike w:val="0"/>
            <w:noProof w:val="0"/>
            <w:color w:val="0077CC"/>
            <w:position w:val="0"/>
            <w:sz w:val="20"/>
            <w:u w:val="single"/>
            <w:vertAlign w:val="baseline"/>
          </w:rPr>
          <w:t>Laychock v. Wells Fargo Home Mortg.</w:t>
        </w:r>
      </w:hyperlink>
      <w:hyperlink r:id="rId168" w:history="1">
        <w:r>
          <w:rPr>
            <w:rFonts w:ascii="arial" w:eastAsia="arial" w:hAnsi="arial" w:cs="arial"/>
            <w:b w:val="0"/>
            <w:i/>
            <w:strike w:val="0"/>
            <w:noProof w:val="0"/>
            <w:color w:val="0077CC"/>
            <w:position w:val="0"/>
            <w:sz w:val="20"/>
            <w:u w:val="single"/>
            <w:vertAlign w:val="baseline"/>
          </w:rPr>
          <w:t>, 399 F. App'x 716, 718 (3d Cir. 2010)</w:t>
        </w:r>
      </w:hyperlink>
      <w:r>
        <w:rPr>
          <w:rFonts w:ascii="arial" w:eastAsia="arial" w:hAnsi="arial" w:cs="arial"/>
          <w:b w:val="0"/>
          <w:i w:val="0"/>
          <w:strike w:val="0"/>
          <w:noProof w:val="0"/>
          <w:color w:val="000000"/>
          <w:position w:val="0"/>
          <w:sz w:val="20"/>
          <w:u w:val="none"/>
          <w:vertAlign w:val="baseline"/>
        </w:rPr>
        <w:t xml:space="preserve">; </w:t>
      </w:r>
      <w:bookmarkStart w:id="363" w:name="Bookmark_I5KK3SF52D6NJF0010000400"/>
      <w:bookmarkEnd w:id="363"/>
      <w:hyperlink r:id="rId169" w:history="1">
        <w:r>
          <w:rPr>
            <w:rFonts w:ascii="arial" w:eastAsia="arial" w:hAnsi="arial" w:cs="arial"/>
            <w:b w:val="0"/>
            <w:i/>
            <w:strike w:val="0"/>
            <w:noProof w:val="0"/>
            <w:color w:val="0077CC"/>
            <w:position w:val="0"/>
            <w:sz w:val="20"/>
            <w:u w:val="single"/>
            <w:vertAlign w:val="baseline"/>
          </w:rPr>
          <w:t>Moncrief v. Chase Manhattan Mortg. Corp.</w:t>
        </w:r>
      </w:hyperlink>
      <w:hyperlink r:id="rId169" w:history="1">
        <w:r>
          <w:rPr>
            <w:rFonts w:ascii="arial" w:eastAsia="arial" w:hAnsi="arial" w:cs="arial"/>
            <w:b w:val="0"/>
            <w:i/>
            <w:strike w:val="0"/>
            <w:noProof w:val="0"/>
            <w:color w:val="0077CC"/>
            <w:position w:val="0"/>
            <w:sz w:val="20"/>
            <w:u w:val="single"/>
            <w:vertAlign w:val="baseline"/>
          </w:rPr>
          <w:t>, 275 F. App'x 149, 152-53 (3d Cir. 2008)</w:t>
        </w:r>
      </w:hyperlink>
      <w:r>
        <w:rPr>
          <w:rFonts w:ascii="arial" w:eastAsia="arial" w:hAnsi="arial" w:cs="arial"/>
          <w:b w:val="0"/>
          <w:i w:val="0"/>
          <w:strike w:val="0"/>
          <w:noProof w:val="0"/>
          <w:color w:val="000000"/>
          <w:position w:val="0"/>
          <w:sz w:val="20"/>
          <w:u w:val="none"/>
          <w:vertAlign w:val="baseline"/>
        </w:rPr>
        <w:t xml:space="preserve">; </w:t>
      </w:r>
      <w:bookmarkStart w:id="364" w:name="Bookmark_I5KK3SF52D6NJF0030000400"/>
      <w:bookmarkEnd w:id="364"/>
      <w:hyperlink r:id="rId170" w:history="1">
        <w:r>
          <w:rPr>
            <w:rFonts w:ascii="arial" w:eastAsia="arial" w:hAnsi="arial" w:cs="arial"/>
            <w:b w:val="0"/>
            <w:i/>
            <w:strike w:val="0"/>
            <w:noProof w:val="0"/>
            <w:color w:val="0077CC"/>
            <w:position w:val="0"/>
            <w:sz w:val="20"/>
            <w:u w:val="single"/>
            <w:vertAlign w:val="baseline"/>
          </w:rPr>
          <w:t>Ayres-Fountain v. E. Sav. Bank</w:t>
        </w:r>
      </w:hyperlink>
      <w:hyperlink r:id="rId170" w:history="1">
        <w:r>
          <w:rPr>
            <w:rFonts w:ascii="arial" w:eastAsia="arial" w:hAnsi="arial" w:cs="arial"/>
            <w:b w:val="0"/>
            <w:i/>
            <w:strike w:val="0"/>
            <w:noProof w:val="0"/>
            <w:color w:val="0077CC"/>
            <w:position w:val="0"/>
            <w:sz w:val="20"/>
            <w:u w:val="single"/>
            <w:vertAlign w:val="baseline"/>
          </w:rPr>
          <w:t>, 153 F. App'x 91, 92 (3d Cir. 2005)</w:t>
        </w:r>
      </w:hyperlink>
      <w:r>
        <w:rPr>
          <w:rFonts w:ascii="arial" w:eastAsia="arial" w:hAnsi="arial" w:cs="arial"/>
          <w:b w:val="0"/>
          <w:i w:val="0"/>
          <w:strike w:val="0"/>
          <w:noProof w:val="0"/>
          <w:color w:val="000000"/>
          <w:position w:val="0"/>
          <w:sz w:val="20"/>
          <w:u w:val="none"/>
          <w:vertAlign w:val="baseline"/>
        </w:rPr>
        <w:t xml:space="preserve">; </w:t>
      </w:r>
      <w:bookmarkStart w:id="365" w:name="Bookmark_I5KK3SF52D6NJF0050000400"/>
      <w:bookmarkEnd w:id="365"/>
      <w:hyperlink r:id="rId164" w:history="1">
        <w:r>
          <w:rPr>
            <w:rFonts w:ascii="arial" w:eastAsia="arial" w:hAnsi="arial" w:cs="arial"/>
            <w:b w:val="0"/>
            <w:i/>
            <w:strike w:val="0"/>
            <w:noProof w:val="0"/>
            <w:color w:val="0077CC"/>
            <w:position w:val="0"/>
            <w:sz w:val="20"/>
            <w:u w:val="single"/>
            <w:vertAlign w:val="baseline"/>
          </w:rPr>
          <w:t>In re Knapper</w:t>
        </w:r>
      </w:hyperlink>
      <w:hyperlink r:id="rId164" w:history="1">
        <w:r>
          <w:rPr>
            <w:rFonts w:ascii="arial" w:eastAsia="arial" w:hAnsi="arial" w:cs="arial"/>
            <w:b w:val="0"/>
            <w:i/>
            <w:strike w:val="0"/>
            <w:noProof w:val="0"/>
            <w:color w:val="0077CC"/>
            <w:position w:val="0"/>
            <w:sz w:val="20"/>
            <w:u w:val="single"/>
            <w:vertAlign w:val="baseline"/>
          </w:rPr>
          <w:t>, 407 F.3d 573, 582 (3d Cir. 2005)</w:t>
        </w:r>
      </w:hyperlink>
      <w:r>
        <w:rPr>
          <w:rFonts w:ascii="arial" w:eastAsia="arial" w:hAnsi="arial" w:cs="arial"/>
          <w:b w:val="0"/>
          <w:i w:val="0"/>
          <w:strike w:val="0"/>
          <w:noProof w:val="0"/>
          <w:color w:val="000000"/>
          <w:position w:val="0"/>
          <w:sz w:val="20"/>
          <w:u w:val="none"/>
          <w:vertAlign w:val="baseline"/>
        </w:rPr>
        <w:t xml:space="preserve">; </w:t>
      </w:r>
      <w:bookmarkStart w:id="366" w:name="Bookmark_I5KK3SF52HM60P0020000400"/>
      <w:bookmarkEnd w:id="366"/>
      <w:hyperlink r:id="rId171" w:history="1">
        <w:r>
          <w:rPr>
            <w:rFonts w:ascii="arial" w:eastAsia="arial" w:hAnsi="arial" w:cs="arial"/>
            <w:b w:val="0"/>
            <w:i/>
            <w:strike w:val="0"/>
            <w:noProof w:val="0"/>
            <w:color w:val="0077CC"/>
            <w:position w:val="0"/>
            <w:sz w:val="20"/>
            <w:u w:val="single"/>
            <w:vertAlign w:val="baseline"/>
          </w:rPr>
          <w:t>Cuevas v. Wells Fargo Bank, N.A.</w:t>
        </w:r>
      </w:hyperlink>
      <w:hyperlink r:id="rId171" w:history="1">
        <w:r>
          <w:rPr>
            <w:rFonts w:ascii="arial" w:eastAsia="arial" w:hAnsi="arial" w:cs="arial"/>
            <w:b w:val="0"/>
            <w:i/>
            <w:strike w:val="0"/>
            <w:noProof w:val="0"/>
            <w:color w:val="0077CC"/>
            <w:position w:val="0"/>
            <w:sz w:val="20"/>
            <w:u w:val="single"/>
            <w:vertAlign w:val="baseline"/>
          </w:rPr>
          <w:t>, No. CIV.A. 14-6208 ES MA, 2015 U.S. Dist. LEXIS 116472, 2015 WL 5123746, at *4 (D.N.J. Sept. 1, 2015)</w:t>
        </w:r>
      </w:hyperlink>
      <w:r>
        <w:rPr>
          <w:rFonts w:ascii="arial" w:eastAsia="arial" w:hAnsi="arial" w:cs="arial"/>
          <w:b w:val="0"/>
          <w:i w:val="0"/>
          <w:strike w:val="0"/>
          <w:noProof w:val="0"/>
          <w:color w:val="000000"/>
          <w:position w:val="0"/>
          <w:sz w:val="20"/>
          <w:u w:val="none"/>
          <w:vertAlign w:val="baseline"/>
        </w:rPr>
        <w:t xml:space="preserve">; </w:t>
      </w:r>
      <w:bookmarkStart w:id="367" w:name="Bookmark_I5KK3SF52HM60P0040000400"/>
      <w:bookmarkEnd w:id="367"/>
      <w:hyperlink r:id="rId172" w:history="1">
        <w:r>
          <w:rPr>
            <w:rFonts w:ascii="arial" w:eastAsia="arial" w:hAnsi="arial" w:cs="arial"/>
            <w:b w:val="0"/>
            <w:i/>
            <w:strike w:val="0"/>
            <w:noProof w:val="0"/>
            <w:color w:val="0077CC"/>
            <w:position w:val="0"/>
            <w:sz w:val="20"/>
            <w:u w:val="single"/>
            <w:vertAlign w:val="baseline"/>
          </w:rPr>
          <w:t>Schroeder v. Bank of Am. Corp.</w:t>
        </w:r>
      </w:hyperlink>
      <w:hyperlink r:id="rId172" w:history="1">
        <w:r>
          <w:rPr>
            <w:rFonts w:ascii="arial" w:eastAsia="arial" w:hAnsi="arial" w:cs="arial"/>
            <w:b w:val="0"/>
            <w:i/>
            <w:strike w:val="0"/>
            <w:noProof w:val="0"/>
            <w:color w:val="0077CC"/>
            <w:position w:val="0"/>
            <w:sz w:val="20"/>
            <w:u w:val="single"/>
            <w:vertAlign w:val="baseline"/>
          </w:rPr>
          <w:t>, No. 3:12-CV-589, 2012 U.S. Dist. LEXIS 185948, 2012 WL 6929272, at *6-8 (M.D. Pa. Nov. 19,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368" w:name="Bookmark_I5KK3SF52HM60R0010000400"/>
      <w:bookmarkEnd w:id="368"/>
      <w:hyperlink r:id="rId173" w:history="1">
        <w:r>
          <w:rPr>
            <w:rFonts w:ascii="arial" w:eastAsia="arial" w:hAnsi="arial" w:cs="arial"/>
            <w:b w:val="0"/>
            <w:i/>
            <w:strike w:val="0"/>
            <w:noProof w:val="0"/>
            <w:color w:val="0077CC"/>
            <w:position w:val="0"/>
            <w:sz w:val="20"/>
            <w:u w:val="single"/>
            <w:vertAlign w:val="baseline"/>
          </w:rPr>
          <w:t>No. 3:CV-12-0589, 2013 U.S. Dist. LEXIS 19101, 2013 WL 298058 (M.D. Pa. Jan. 24, 2013)</w:t>
        </w:r>
      </w:hyperlink>
      <w:r>
        <w:rPr>
          <w:rFonts w:ascii="arial" w:eastAsia="arial" w:hAnsi="arial" w:cs="arial"/>
          <w:b w:val="0"/>
          <w:i w:val="0"/>
          <w:strike w:val="0"/>
          <w:noProof w:val="0"/>
          <w:color w:val="000000"/>
          <w:position w:val="0"/>
          <w:sz w:val="20"/>
          <w:u w:val="none"/>
          <w:vertAlign w:val="baseline"/>
        </w:rPr>
        <w:t xml:space="preserve">; </w:t>
      </w:r>
      <w:bookmarkStart w:id="369" w:name="Bookmark_I5KK3SF52HM60R0030000400"/>
      <w:bookmarkEnd w:id="369"/>
      <w:hyperlink r:id="rId174" w:history="1">
        <w:r>
          <w:rPr>
            <w:rFonts w:ascii="arial" w:eastAsia="arial" w:hAnsi="arial" w:cs="arial"/>
            <w:b w:val="0"/>
            <w:i/>
            <w:strike w:val="0"/>
            <w:noProof w:val="0"/>
            <w:color w:val="0077CC"/>
            <w:position w:val="0"/>
            <w:sz w:val="20"/>
            <w:u w:val="single"/>
            <w:vertAlign w:val="baseline"/>
          </w:rPr>
          <w:t>In re Ogilvie</w:t>
        </w:r>
      </w:hyperlink>
      <w:hyperlink r:id="rId174" w:history="1">
        <w:r>
          <w:rPr>
            <w:rFonts w:ascii="arial" w:eastAsia="arial" w:hAnsi="arial" w:cs="arial"/>
            <w:b w:val="0"/>
            <w:i/>
            <w:strike w:val="0"/>
            <w:noProof w:val="0"/>
            <w:color w:val="0077CC"/>
            <w:position w:val="0"/>
            <w:sz w:val="20"/>
            <w:u w:val="single"/>
            <w:vertAlign w:val="baseline"/>
          </w:rPr>
          <w:t>, 533 B.R. 460, 467 (Bankr. M.D. Pa. 2015)</w:t>
        </w:r>
      </w:hyperlink>
      <w:r>
        <w:rPr>
          <w:rFonts w:ascii="arial" w:eastAsia="arial" w:hAnsi="arial" w:cs="arial"/>
          <w:b w:val="0"/>
          <w:i w:val="0"/>
          <w:strike w:val="0"/>
          <w:noProof w:val="0"/>
          <w:color w:val="000000"/>
          <w:position w:val="0"/>
          <w:sz w:val="20"/>
          <w:u w:val="none"/>
          <w:vertAlign w:val="baseline"/>
        </w:rPr>
        <w:t xml:space="preserve">; </w:t>
      </w:r>
      <w:bookmarkStart w:id="370" w:name="Bookmark_I5KK3SF52HM60R0050000400"/>
      <w:bookmarkEnd w:id="370"/>
      <w:hyperlink r:id="rId175" w:history="1">
        <w:r>
          <w:rPr>
            <w:rFonts w:ascii="arial" w:eastAsia="arial" w:hAnsi="arial" w:cs="arial"/>
            <w:b w:val="0"/>
            <w:i/>
            <w:strike w:val="0"/>
            <w:noProof w:val="0"/>
            <w:color w:val="0077CC"/>
            <w:position w:val="0"/>
            <w:sz w:val="20"/>
            <w:u w:val="single"/>
            <w:vertAlign w:val="baseline"/>
          </w:rPr>
          <w:t>In re Faust</w:t>
        </w:r>
      </w:hyperlink>
      <w:hyperlink r:id="rId175" w:history="1">
        <w:r>
          <w:rPr>
            <w:rFonts w:ascii="arial" w:eastAsia="arial" w:hAnsi="arial" w:cs="arial"/>
            <w:b w:val="0"/>
            <w:i/>
            <w:strike w:val="0"/>
            <w:noProof w:val="0"/>
            <w:color w:val="0077CC"/>
            <w:position w:val="0"/>
            <w:sz w:val="20"/>
            <w:u w:val="single"/>
            <w:vertAlign w:val="baseline"/>
          </w:rPr>
          <w:t>, 353 B.R. 94, 100 (Bankr. E.D. Pa. 2006)</w:t>
        </w:r>
      </w:hyperlink>
      <w:r>
        <w:rPr>
          <w:rFonts w:ascii="arial" w:eastAsia="arial" w:hAnsi="arial" w:cs="arial"/>
          <w:b w:val="0"/>
          <w:i w:val="0"/>
          <w:strike w:val="0"/>
          <w:noProof w:val="0"/>
          <w:color w:val="000000"/>
          <w:position w:val="0"/>
          <w:sz w:val="20"/>
          <w:u w:val="none"/>
          <w:vertAlign w:val="baseline"/>
        </w:rPr>
        <w:t xml:space="preserve">. </w:t>
      </w:r>
      <w:bookmarkStart w:id="371" w:name="Bookmark_I5KK3SF52N1PSM0030000400_2"/>
      <w:bookmarkEnd w:id="371"/>
      <w:r>
        <w:rPr>
          <w:rFonts w:ascii="arial" w:eastAsia="arial" w:hAnsi="arial" w:cs="arial"/>
          <w:b w:val="0"/>
          <w:i w:val="0"/>
          <w:strike w:val="0"/>
          <w:noProof w:val="0"/>
          <w:color w:val="000000"/>
          <w:position w:val="0"/>
          <w:sz w:val="20"/>
          <w:u w:val="none"/>
          <w:vertAlign w:val="baseline"/>
        </w:rPr>
        <w:t xml:space="preserve">Because Plaintiff neglected her opportunity to appear and contest the foreclosure proceedings, this Court concludes that she "lost" in state court. </w:t>
      </w:r>
      <w:r>
        <w:rPr>
          <w:rFonts w:ascii="arial" w:eastAsia="arial" w:hAnsi="arial" w:cs="arial"/>
          <w:b w:val="0"/>
          <w:i/>
          <w:strike w:val="0"/>
          <w:noProof w:val="0"/>
          <w:color w:val="000000"/>
          <w:position w:val="0"/>
          <w:sz w:val="20"/>
          <w:u w:val="none"/>
          <w:vertAlign w:val="baseline"/>
        </w:rPr>
        <w:t xml:space="preserve">See </w:t>
      </w:r>
      <w:bookmarkStart w:id="372" w:name="Bookmark_I5KK3SF52N1PSM0020000400"/>
      <w:bookmarkEnd w:id="372"/>
      <w:hyperlink r:id="rId164" w:history="1">
        <w:r>
          <w:rPr>
            <w:rFonts w:ascii="arial" w:eastAsia="arial" w:hAnsi="arial" w:cs="arial"/>
            <w:b w:val="0"/>
            <w:i/>
            <w:strike w:val="0"/>
            <w:noProof w:val="0"/>
            <w:color w:val="0077CC"/>
            <w:position w:val="0"/>
            <w:sz w:val="20"/>
            <w:u w:val="single"/>
            <w:vertAlign w:val="baseline"/>
          </w:rPr>
          <w:t>In re Knapper</w:t>
        </w:r>
      </w:hyperlink>
      <w:hyperlink r:id="rId164" w:history="1">
        <w:r>
          <w:rPr>
            <w:rFonts w:ascii="arial" w:eastAsia="arial" w:hAnsi="arial" w:cs="arial"/>
            <w:b w:val="0"/>
            <w:i/>
            <w:strike w:val="0"/>
            <w:noProof w:val="0"/>
            <w:color w:val="0077CC"/>
            <w:position w:val="0"/>
            <w:sz w:val="20"/>
            <w:u w:val="single"/>
            <w:vertAlign w:val="baseline"/>
          </w:rPr>
          <w:t>, 407 F.3d at 584-85</w:t>
        </w:r>
      </w:hyperlink>
      <w:r>
        <w:rPr>
          <w:rFonts w:ascii="arial" w:eastAsia="arial" w:hAnsi="arial" w:cs="arial"/>
          <w:b w:val="0"/>
          <w:i w:val="0"/>
          <w:strike w:val="0"/>
          <w:noProof w:val="0"/>
          <w:color w:val="000000"/>
          <w:position w:val="0"/>
          <w:sz w:val="20"/>
          <w:u w:val="none"/>
          <w:vertAlign w:val="baseline"/>
        </w:rPr>
        <w:t xml:space="preserve">. Therefore, the first requirement under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is satisfied.</w:t>
      </w:r>
    </w:p>
    <w:p>
      <w:pPr>
        <w:keepNext w:val="0"/>
        <w:widowControl w:val="0"/>
        <w:spacing w:before="200" w:after="0" w:line="260" w:lineRule="atLeast"/>
        <w:ind w:left="0" w:right="0" w:firstLine="0"/>
        <w:jc w:val="both"/>
      </w:pPr>
      <w:bookmarkStart w:id="373" w:name="Bookmark_para_54"/>
      <w:bookmarkEnd w:id="373"/>
      <w:bookmarkStart w:id="374" w:name="Bookmark_I5KK3SF52N1PSM0050000400"/>
      <w:bookmarkEnd w:id="374"/>
      <w:bookmarkStart w:id="375" w:name="Bookmark_I5KK3SF528T43M0020000400"/>
      <w:bookmarkEnd w:id="375"/>
      <w:r>
        <w:rPr>
          <w:rFonts w:ascii="arial" w:eastAsia="arial" w:hAnsi="arial" w:cs="arial"/>
          <w:b w:val="0"/>
          <w:i w:val="0"/>
          <w:strike w:val="0"/>
          <w:noProof w:val="0"/>
          <w:color w:val="000000"/>
          <w:position w:val="0"/>
          <w:sz w:val="20"/>
          <w:u w:val="none"/>
          <w:vertAlign w:val="baseline"/>
        </w:rPr>
        <w:t xml:space="preserve">The second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requirement is that the injuries complained of in federal court must have been caused by the state court judgment. </w:t>
      </w:r>
      <w:bookmarkStart w:id="376" w:name="Bookmark_I5KK3SF52N1PSM0040000400"/>
      <w:bookmarkEnd w:id="376"/>
      <w:hyperlink r:id="rId161" w:history="1">
        <w:r>
          <w:rPr>
            <w:rFonts w:ascii="arial" w:eastAsia="arial" w:hAnsi="arial" w:cs="arial"/>
            <w:b w:val="0"/>
            <w:i/>
            <w:strike w:val="0"/>
            <w:noProof w:val="0"/>
            <w:color w:val="0077CC"/>
            <w:position w:val="0"/>
            <w:sz w:val="20"/>
            <w:u w:val="single"/>
            <w:vertAlign w:val="baseline"/>
          </w:rPr>
          <w:t>Great W. Mining &amp; Mineral Co.</w:t>
        </w:r>
      </w:hyperlink>
      <w:hyperlink r:id="rId161" w:history="1">
        <w:r>
          <w:rPr>
            <w:rFonts w:ascii="arial" w:eastAsia="arial" w:hAnsi="arial" w:cs="arial"/>
            <w:b w:val="0"/>
            <w:i/>
            <w:strike w:val="0"/>
            <w:noProof w:val="0"/>
            <w:color w:val="0077CC"/>
            <w:position w:val="0"/>
            <w:sz w:val="20"/>
            <w:u w:val="single"/>
            <w:vertAlign w:val="baseline"/>
          </w:rPr>
          <w:t>, 615 F.3d at 166</w:t>
        </w:r>
      </w:hyperlink>
      <w:r>
        <w:rPr>
          <w:rFonts w:ascii="arial" w:eastAsia="arial" w:hAnsi="arial" w:cs="arial"/>
          <w:b w:val="0"/>
          <w:i w:val="0"/>
          <w:strike w:val="0"/>
          <w:noProof w:val="0"/>
          <w:color w:val="000000"/>
          <w:position w:val="0"/>
          <w:sz w:val="20"/>
          <w:u w:val="none"/>
          <w:vertAlign w:val="baseline"/>
        </w:rPr>
        <w:t xml:space="preserve">. In analyzing this requirement, the Third Circuit advises that "[a] useful guidepost is the timing of the injury, that is, whether the injury complained of in federal court existed prior to the state-court proceedings and thus could not have been 'caused by' those proceedings." </w:t>
      </w:r>
      <w:bookmarkStart w:id="377" w:name="Bookmark_I5KK3SF528T43M0010000400"/>
      <w:bookmarkEnd w:id="377"/>
      <w:hyperlink r:id="rId161" w:history="1">
        <w:r>
          <w:rPr>
            <w:rFonts w:ascii="arial" w:eastAsia="arial" w:hAnsi="arial" w:cs="arial"/>
            <w:b w:val="0"/>
            <w:i/>
            <w:strike w:val="0"/>
            <w:noProof w:val="0"/>
            <w:color w:val="0077CC"/>
            <w:position w:val="0"/>
            <w:sz w:val="20"/>
            <w:u w:val="single"/>
            <w:vertAlign w:val="baseline"/>
          </w:rPr>
          <w:t>Great W. Mining &amp; Mineral Co.</w:t>
        </w:r>
      </w:hyperlink>
      <w:hyperlink r:id="rId161" w:history="1">
        <w:r>
          <w:rPr>
            <w:rFonts w:ascii="arial" w:eastAsia="arial" w:hAnsi="arial" w:cs="arial"/>
            <w:b w:val="0"/>
            <w:i/>
            <w:strike w:val="0"/>
            <w:noProof w:val="0"/>
            <w:color w:val="0077CC"/>
            <w:position w:val="0"/>
            <w:sz w:val="20"/>
            <w:u w:val="single"/>
            <w:vertAlign w:val="baseline"/>
          </w:rPr>
          <w:t>, 615 F.3d at 167</w:t>
        </w:r>
      </w:hyperlink>
      <w:r>
        <w:rPr>
          <w:rFonts w:ascii="arial" w:eastAsia="arial" w:hAnsi="arial" w:cs="arial"/>
          <w:b w:val="0"/>
          <w:i w:val="0"/>
          <w:strike w:val="0"/>
          <w:noProof w:val="0"/>
          <w:color w:val="000000"/>
          <w:position w:val="0"/>
          <w:sz w:val="20"/>
          <w:u w:val="none"/>
          <w:vertAlign w:val="baseline"/>
        </w:rPr>
        <w:t>. Here, to the extent Plaintiff complains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the adverse state court mortgage foreclosure judgment and the potential sale of her property set into motion by her default, Plaintiff's complaint satisfies the second requirement under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8" w:name="Bookmark_para_55"/>
      <w:bookmarkEnd w:id="378"/>
      <w:bookmarkStart w:id="379" w:name="Bookmark_I5KK3SF528T43M0040000400"/>
      <w:bookmarkEnd w:id="379"/>
      <w:r>
        <w:rPr>
          <w:rFonts w:ascii="arial" w:eastAsia="arial" w:hAnsi="arial" w:cs="arial"/>
          <w:b w:val="0"/>
          <w:i w:val="0"/>
          <w:strike w:val="0"/>
          <w:noProof w:val="0"/>
          <w:color w:val="000000"/>
          <w:position w:val="0"/>
          <w:sz w:val="20"/>
          <w:u w:val="none"/>
          <w:vertAlign w:val="baseline"/>
        </w:rPr>
        <w:t xml:space="preserve">The third element of </w:t>
      </w:r>
      <w:r>
        <w:rPr>
          <w:rFonts w:ascii="arial" w:eastAsia="arial" w:hAnsi="arial" w:cs="arial"/>
          <w:b w:val="0"/>
          <w:i/>
          <w:strike w:val="0"/>
          <w:noProof w:val="0"/>
          <w:color w:val="000000"/>
          <w:position w:val="0"/>
          <w:sz w:val="20"/>
          <w:u w:val="none"/>
          <w:vertAlign w:val="baseline"/>
        </w:rPr>
        <w:t>Rooker-Feldmen</w:t>
      </w:r>
      <w:r>
        <w:rPr>
          <w:rFonts w:ascii="arial" w:eastAsia="arial" w:hAnsi="arial" w:cs="arial"/>
          <w:b w:val="0"/>
          <w:i w:val="0"/>
          <w:strike w:val="0"/>
          <w:noProof w:val="0"/>
          <w:color w:val="000000"/>
          <w:position w:val="0"/>
          <w:sz w:val="20"/>
          <w:u w:val="none"/>
          <w:vertAlign w:val="baseline"/>
        </w:rPr>
        <w:t xml:space="preserve"> requires the state court judgment to have been entered before the federal suit was filed. </w:t>
      </w:r>
      <w:bookmarkStart w:id="380" w:name="Bookmark_I5KK3SF528T43M0030000400"/>
      <w:bookmarkEnd w:id="380"/>
      <w:hyperlink r:id="rId161" w:history="1">
        <w:r>
          <w:rPr>
            <w:rFonts w:ascii="arial" w:eastAsia="arial" w:hAnsi="arial" w:cs="arial"/>
            <w:b w:val="0"/>
            <w:i/>
            <w:strike w:val="0"/>
            <w:noProof w:val="0"/>
            <w:color w:val="0077CC"/>
            <w:position w:val="0"/>
            <w:sz w:val="20"/>
            <w:u w:val="single"/>
            <w:vertAlign w:val="baseline"/>
          </w:rPr>
          <w:t>Great W. Mining &amp; Mineral Co.</w:t>
        </w:r>
      </w:hyperlink>
      <w:hyperlink r:id="rId161" w:history="1">
        <w:r>
          <w:rPr>
            <w:rFonts w:ascii="arial" w:eastAsia="arial" w:hAnsi="arial" w:cs="arial"/>
            <w:b w:val="0"/>
            <w:i/>
            <w:strike w:val="0"/>
            <w:noProof w:val="0"/>
            <w:color w:val="0077CC"/>
            <w:position w:val="0"/>
            <w:sz w:val="20"/>
            <w:u w:val="single"/>
            <w:vertAlign w:val="baseline"/>
          </w:rPr>
          <w:t>, 615 F.3d at 166</w:t>
        </w:r>
      </w:hyperlink>
      <w:r>
        <w:rPr>
          <w:rFonts w:ascii="arial" w:eastAsia="arial" w:hAnsi="arial" w:cs="arial"/>
          <w:b w:val="0"/>
          <w:i w:val="0"/>
          <w:strike w:val="0"/>
          <w:noProof w:val="0"/>
          <w:color w:val="000000"/>
          <w:position w:val="0"/>
          <w:sz w:val="20"/>
          <w:u w:val="none"/>
          <w:vertAlign w:val="baseline"/>
        </w:rPr>
        <w:t xml:space="preserve">. Here, the state court judgment was clearly entered before the instant federal suit was filed, as Plaintiff explicitly asks that the judgment rendered in the State case be voided as part of her federal complaint. The third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requirement is thus satisfied.</w:t>
      </w:r>
    </w:p>
    <w:p>
      <w:pPr>
        <w:keepNext w:val="0"/>
        <w:widowControl w:val="0"/>
        <w:spacing w:before="200" w:after="0" w:line="260" w:lineRule="atLeast"/>
        <w:ind w:left="0" w:right="0" w:firstLine="0"/>
        <w:jc w:val="both"/>
      </w:pPr>
      <w:bookmarkStart w:id="381" w:name="Bookmark_para_56"/>
      <w:bookmarkEnd w:id="381"/>
      <w:bookmarkStart w:id="382" w:name="Bookmark_I5KK3SF528T43N0010000400"/>
      <w:bookmarkEnd w:id="382"/>
      <w:r>
        <w:rPr>
          <w:rFonts w:ascii="arial" w:eastAsia="arial" w:hAnsi="arial" w:cs="arial"/>
          <w:b w:val="0"/>
          <w:i w:val="0"/>
          <w:strike w:val="0"/>
          <w:noProof w:val="0"/>
          <w:color w:val="000000"/>
          <w:position w:val="0"/>
          <w:sz w:val="20"/>
          <w:u w:val="none"/>
          <w:vertAlign w:val="baseline"/>
        </w:rPr>
        <w:t xml:space="preserve">The fourth and final requirement under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is that the plaintiff must invite the federal court to review and reject the state court's judgment. </w:t>
      </w:r>
      <w:bookmarkStart w:id="383" w:name="Bookmark_I5KK3SF528T43N0030000400"/>
      <w:bookmarkEnd w:id="383"/>
      <w:bookmarkStart w:id="384" w:name="Bookmark_I5KK3SF528T43M0050000400"/>
      <w:bookmarkEnd w:id="384"/>
      <w:hyperlink r:id="rId161" w:history="1">
        <w:r>
          <w:rPr>
            <w:rFonts w:ascii="arial" w:eastAsia="arial" w:hAnsi="arial" w:cs="arial"/>
            <w:b w:val="0"/>
            <w:i/>
            <w:strike w:val="0"/>
            <w:noProof w:val="0"/>
            <w:color w:val="0077CC"/>
            <w:position w:val="0"/>
            <w:sz w:val="20"/>
            <w:u w:val="single"/>
            <w:vertAlign w:val="baseline"/>
          </w:rPr>
          <w:t>Great W. Mining &amp; Mineral Co.</w:t>
        </w:r>
      </w:hyperlink>
      <w:hyperlink r:id="rId161" w:history="1">
        <w:r>
          <w:rPr>
            <w:rFonts w:ascii="arial" w:eastAsia="arial" w:hAnsi="arial" w:cs="arial"/>
            <w:b w:val="0"/>
            <w:i/>
            <w:strike w:val="0"/>
            <w:noProof w:val="0"/>
            <w:color w:val="0077CC"/>
            <w:position w:val="0"/>
            <w:sz w:val="20"/>
            <w:u w:val="single"/>
            <w:vertAlign w:val="baseline"/>
          </w:rPr>
          <w:t>, 615 F.3d at 166</w:t>
        </w:r>
      </w:hyperlink>
      <w:r>
        <w:rPr>
          <w:rFonts w:ascii="arial" w:eastAsia="arial" w:hAnsi="arial" w:cs="arial"/>
          <w:b w:val="0"/>
          <w:i w:val="0"/>
          <w:strike w:val="0"/>
          <w:noProof w:val="0"/>
          <w:color w:val="000000"/>
          <w:position w:val="0"/>
          <w:sz w:val="20"/>
          <w:u w:val="none"/>
          <w:vertAlign w:val="baseline"/>
        </w:rPr>
        <w:t xml:space="preserve">. </w:t>
      </w:r>
      <w:bookmarkStart w:id="385" w:name="Bookmark_I5KK3SF528T43N0050000400"/>
      <w:bookmarkEnd w:id="385"/>
      <w:r>
        <w:rPr>
          <w:rFonts w:ascii="arial" w:eastAsia="arial" w:hAnsi="arial" w:cs="arial"/>
          <w:b w:val="0"/>
          <w:i w:val="0"/>
          <w:strike w:val="0"/>
          <w:noProof w:val="0"/>
          <w:color w:val="000000"/>
          <w:position w:val="0"/>
          <w:sz w:val="20"/>
          <w:u w:val="none"/>
          <w:vertAlign w:val="baseline"/>
        </w:rPr>
        <w:t xml:space="preserve">This requirement is "closely related" although not identical to the second prong of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analysis. </w:t>
      </w:r>
      <w:bookmarkStart w:id="386" w:name="Bookmark_I5KK3SF528T43N0050000400_2"/>
      <w:bookmarkEnd w:id="386"/>
      <w:bookmarkStart w:id="387" w:name="Bookmark_I5KK3SF528T43N0030000400_2"/>
      <w:bookmarkEnd w:id="387"/>
      <w:bookmarkStart w:id="388" w:name="Bookmark_I5KK3SF528T43N0020000400"/>
      <w:bookmarkEnd w:id="388"/>
      <w:hyperlink r:id="rId161" w:history="1">
        <w:r>
          <w:rPr>
            <w:rFonts w:ascii="arial" w:eastAsia="arial" w:hAnsi="arial" w:cs="arial"/>
            <w:b w:val="0"/>
            <w:i/>
            <w:strike w:val="0"/>
            <w:noProof w:val="0"/>
            <w:color w:val="0077CC"/>
            <w:position w:val="0"/>
            <w:sz w:val="20"/>
            <w:u w:val="single"/>
            <w:vertAlign w:val="baseline"/>
          </w:rPr>
          <w:t>Great W. Mining &amp; Mineral Co.</w:t>
        </w:r>
      </w:hyperlink>
      <w:hyperlink r:id="rId161" w:history="1">
        <w:r>
          <w:rPr>
            <w:rFonts w:ascii="arial" w:eastAsia="arial" w:hAnsi="arial" w:cs="arial"/>
            <w:b w:val="0"/>
            <w:i/>
            <w:strike w:val="0"/>
            <w:noProof w:val="0"/>
            <w:color w:val="0077CC"/>
            <w:position w:val="0"/>
            <w:sz w:val="20"/>
            <w:u w:val="single"/>
            <w:vertAlign w:val="baseline"/>
          </w:rPr>
          <w:t>, 615 F.3d at 168</w:t>
        </w:r>
      </w:hyperlink>
      <w:r>
        <w:rPr>
          <w:rFonts w:ascii="arial" w:eastAsia="arial" w:hAnsi="arial" w:cs="arial"/>
          <w:b w:val="0"/>
          <w:i w:val="0"/>
          <w:strike w:val="0"/>
          <w:noProof w:val="0"/>
          <w:color w:val="000000"/>
          <w:position w:val="0"/>
          <w:sz w:val="20"/>
          <w:u w:val="none"/>
          <w:vertAlign w:val="baseline"/>
        </w:rPr>
        <w:t xml:space="preserve">. "Prohibited appellate review 'consists of a review of the proceedings already conducted by the 'lower' tribunal to determine whether it reached its result in accordance with law.'" </w:t>
      </w:r>
      <w:bookmarkStart w:id="389" w:name="Bookmark_I5KK3SF528T43N0040000400"/>
      <w:bookmarkEnd w:id="389"/>
      <w:hyperlink r:id="rId161" w:history="1">
        <w:r>
          <w:rPr>
            <w:rFonts w:ascii="arial" w:eastAsia="arial" w:hAnsi="arial" w:cs="arial"/>
            <w:b w:val="0"/>
            <w:i/>
            <w:strike w:val="0"/>
            <w:noProof w:val="0"/>
            <w:color w:val="0077CC"/>
            <w:position w:val="0"/>
            <w:sz w:val="20"/>
            <w:u w:val="single"/>
            <w:vertAlign w:val="baseline"/>
          </w:rPr>
          <w:t>Great W. Mining &amp; Mineral Co.</w:t>
        </w:r>
      </w:hyperlink>
      <w:hyperlink r:id="rId161" w:history="1">
        <w:r>
          <w:rPr>
            <w:rFonts w:ascii="arial" w:eastAsia="arial" w:hAnsi="arial" w:cs="arial"/>
            <w:b w:val="0"/>
            <w:i/>
            <w:strike w:val="0"/>
            <w:noProof w:val="0"/>
            <w:color w:val="0077CC"/>
            <w:position w:val="0"/>
            <w:sz w:val="20"/>
            <w:u w:val="single"/>
            <w:vertAlign w:val="baseline"/>
          </w:rPr>
          <w:t>, 615 F.3d at 169</w:t>
        </w:r>
      </w:hyperlink>
      <w:r>
        <w:rPr>
          <w:rFonts w:ascii="arial" w:eastAsia="arial" w:hAnsi="arial" w:cs="arial"/>
          <w:b w:val="0"/>
          <w:i w:val="0"/>
          <w:strike w:val="0"/>
          <w:noProof w:val="0"/>
          <w:color w:val="000000"/>
          <w:position w:val="0"/>
          <w:sz w:val="20"/>
          <w:u w:val="none"/>
          <w:vertAlign w:val="baseline"/>
        </w:rPr>
        <w:t xml:space="preserve"> (quoting </w:t>
      </w:r>
      <w:bookmarkStart w:id="390" w:name="Bookmark_I5KK3SF52D6NJH0010000400"/>
      <w:bookmarkEnd w:id="390"/>
      <w:hyperlink r:id="rId176" w:history="1">
        <w:r>
          <w:rPr>
            <w:rFonts w:ascii="arial" w:eastAsia="arial" w:hAnsi="arial" w:cs="arial"/>
            <w:b w:val="0"/>
            <w:i/>
            <w:strike w:val="0"/>
            <w:noProof w:val="0"/>
            <w:color w:val="0077CC"/>
            <w:position w:val="0"/>
            <w:sz w:val="20"/>
            <w:u w:val="single"/>
            <w:vertAlign w:val="baseline"/>
          </w:rPr>
          <w:t>Bolden v. City of Topeka, Kan.</w:t>
        </w:r>
      </w:hyperlink>
      <w:hyperlink r:id="rId176" w:history="1">
        <w:r>
          <w:rPr>
            <w:rFonts w:ascii="arial" w:eastAsia="arial" w:hAnsi="arial" w:cs="arial"/>
            <w:b w:val="0"/>
            <w:i/>
            <w:strike w:val="0"/>
            <w:noProof w:val="0"/>
            <w:color w:val="0077CC"/>
            <w:position w:val="0"/>
            <w:sz w:val="20"/>
            <w:u w:val="single"/>
            <w:vertAlign w:val="baseline"/>
          </w:rPr>
          <w:t>, 441 F.3d 1129, 1143 (10th Cir. 2006))</w:t>
        </w:r>
      </w:hyperlink>
      <w:r>
        <w:rPr>
          <w:rFonts w:ascii="arial" w:eastAsia="arial" w:hAnsi="arial" w:cs="arial"/>
          <w:b w:val="0"/>
          <w:i w:val="0"/>
          <w:strike w:val="0"/>
          <w:noProof w:val="0"/>
          <w:color w:val="000000"/>
          <w:position w:val="0"/>
          <w:sz w:val="20"/>
          <w:u w:val="none"/>
          <w:vertAlign w:val="baseline"/>
        </w:rPr>
        <w:t>. In her complaint, Plaintiff clearly invites this Court to overturn the default judgment entered in the Monroe County Court of Common Pleas.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Thus, the fourth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requirement is satisfied.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mallCaps/>
          <w:strike w:val="0"/>
          <w:noProof w:val="0"/>
          <w:color w:val="000000"/>
          <w:position w:val="0"/>
          <w:sz w:val="20"/>
          <w:u w:val="single"/>
          <w:vertAlign w:val="baseline"/>
        </w:rPr>
        <w:t>State Law Claims</w:t>
      </w:r>
    </w:p>
    <w:p>
      <w:pPr>
        <w:keepNext w:val="0"/>
        <w:widowControl w:val="0"/>
        <w:spacing w:before="240" w:after="0" w:line="260" w:lineRule="atLeast"/>
        <w:ind w:left="0" w:right="0" w:firstLine="0"/>
        <w:jc w:val="both"/>
      </w:pPr>
      <w:bookmarkStart w:id="391" w:name="Bookmark_para_57"/>
      <w:bookmarkEnd w:id="391"/>
      <w:r>
        <w:rPr>
          <w:rFonts w:ascii="arial" w:eastAsia="arial" w:hAnsi="arial" w:cs="arial"/>
          <w:b w:val="0"/>
          <w:i w:val="0"/>
          <w:strike w:val="0"/>
          <w:noProof w:val="0"/>
          <w:color w:val="000000"/>
          <w:position w:val="0"/>
          <w:sz w:val="20"/>
          <w:u w:val="none"/>
          <w:vertAlign w:val="baseline"/>
        </w:rPr>
        <w:t xml:space="preserve">Plaintiff appears to assert a number of state law claims. </w:t>
      </w:r>
      <w:bookmarkStart w:id="392" w:name="Bookmark_I5KK3SF52D6NJH0040000400"/>
      <w:bookmarkEnd w:id="392"/>
      <w:r>
        <w:rPr>
          <w:rFonts w:ascii="arial" w:eastAsia="arial" w:hAnsi="arial" w:cs="arial"/>
          <w:b w:val="0"/>
          <w:i w:val="0"/>
          <w:strike w:val="0"/>
          <w:noProof w:val="0"/>
          <w:color w:val="000000"/>
          <w:position w:val="0"/>
          <w:sz w:val="20"/>
          <w:u w:val="none"/>
          <w:vertAlign w:val="baseline"/>
        </w:rPr>
        <w:t xml:space="preserve">Where a district court has dismissed all claims over which it had original jurisdiction, it may decline to exercise supplemental jurisdiction over state law claims. </w:t>
      </w:r>
      <w:hyperlink r:id="rId177"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w:t>
      </w:r>
      <w:bookmarkStart w:id="393" w:name="Bookmark_I5KK3SF52D6NJJ0010000400"/>
      <w:bookmarkEnd w:id="393"/>
      <w:r>
        <w:rPr>
          <w:rFonts w:ascii="arial" w:eastAsia="arial" w:hAnsi="arial" w:cs="arial"/>
          <w:b w:val="0"/>
          <w:i w:val="0"/>
          <w:strike w:val="0"/>
          <w:noProof w:val="0"/>
          <w:color w:val="000000"/>
          <w:position w:val="0"/>
          <w:sz w:val="20"/>
          <w:u w:val="none"/>
          <w:vertAlign w:val="baseline"/>
        </w:rPr>
        <w:t xml:space="preserve">Whether the Court will exercise supplemental jurisdiction is within its discretion. </w:t>
      </w:r>
      <w:bookmarkStart w:id="394" w:name="Bookmark_I5KK3SF52D6NJH0030000400"/>
      <w:bookmarkEnd w:id="394"/>
      <w:hyperlink r:id="rId178" w:history="1">
        <w:r>
          <w:rPr>
            <w:rFonts w:ascii="arial" w:eastAsia="arial" w:hAnsi="arial" w:cs="arial"/>
            <w:b w:val="0"/>
            <w:i/>
            <w:strike w:val="0"/>
            <w:noProof w:val="0"/>
            <w:color w:val="0077CC"/>
            <w:position w:val="0"/>
            <w:sz w:val="20"/>
            <w:u w:val="single"/>
            <w:vertAlign w:val="baseline"/>
          </w:rPr>
          <w:t>Kach v. Hose</w:t>
        </w:r>
      </w:hyperlink>
      <w:hyperlink r:id="rId178" w:history="1">
        <w:r>
          <w:rPr>
            <w:rFonts w:ascii="arial" w:eastAsia="arial" w:hAnsi="arial" w:cs="arial"/>
            <w:b w:val="0"/>
            <w:i/>
            <w:strike w:val="0"/>
            <w:noProof w:val="0"/>
            <w:color w:val="0077CC"/>
            <w:position w:val="0"/>
            <w:sz w:val="20"/>
            <w:u w:val="single"/>
            <w:vertAlign w:val="baseline"/>
          </w:rPr>
          <w:t>, 589 F.3d 626, 650 (3d Cir. 2009)</w:t>
        </w:r>
      </w:hyperlink>
      <w:r>
        <w:rPr>
          <w:rFonts w:ascii="arial" w:eastAsia="arial" w:hAnsi="arial" w:cs="arial"/>
          <w:b w:val="0"/>
          <w:i w:val="0"/>
          <w:strike w:val="0"/>
          <w:noProof w:val="0"/>
          <w:color w:val="000000"/>
          <w:position w:val="0"/>
          <w:sz w:val="20"/>
          <w:u w:val="none"/>
          <w:vertAlign w:val="baseline"/>
        </w:rPr>
        <w:t xml:space="preserve">. </w:t>
      </w:r>
      <w:bookmarkStart w:id="395" w:name="Bookmark_I5KK3SF52D6NJJ0010000400_2"/>
      <w:bookmarkEnd w:id="395"/>
      <w:bookmarkStart w:id="396" w:name="Bookmark_I5KK3SF52D6NJJ0030000400"/>
      <w:bookmarkEnd w:id="396"/>
      <w:r>
        <w:rPr>
          <w:rFonts w:ascii="arial" w:eastAsia="arial" w:hAnsi="arial" w:cs="arial"/>
          <w:b w:val="0"/>
          <w:i w:val="0"/>
          <w:strike w:val="0"/>
          <w:noProof w:val="0"/>
          <w:color w:val="000000"/>
          <w:position w:val="0"/>
          <w:sz w:val="20"/>
          <w:u w:val="none"/>
          <w:vertAlign w:val="baseline"/>
        </w:rPr>
        <w:t xml:space="preserve">That decision should be based on "the values of judicial economy, convenience, fairness, and comity . . . ." </w:t>
      </w:r>
      <w:bookmarkStart w:id="397" w:name="Bookmark_I5KK3SF52D6NJH0050000400"/>
      <w:bookmarkEnd w:id="397"/>
      <w:hyperlink r:id="rId179" w:history="1">
        <w:r>
          <w:rPr>
            <w:rFonts w:ascii="arial" w:eastAsia="arial" w:hAnsi="arial" w:cs="arial"/>
            <w:b w:val="0"/>
            <w:i/>
            <w:strike w:val="0"/>
            <w:noProof w:val="0"/>
            <w:color w:val="0077CC"/>
            <w:position w:val="0"/>
            <w:sz w:val="20"/>
            <w:u w:val="single"/>
            <w:vertAlign w:val="baseline"/>
          </w:rPr>
          <w:t>Carnegie-Mellon Univ. v. Cohill</w:t>
        </w:r>
      </w:hyperlink>
      <w:hyperlink r:id="rId179" w:history="1">
        <w:r>
          <w:rPr>
            <w:rFonts w:ascii="arial" w:eastAsia="arial" w:hAnsi="arial" w:cs="arial"/>
            <w:b w:val="0"/>
            <w:i/>
            <w:strike w:val="0"/>
            <w:noProof w:val="0"/>
            <w:color w:val="0077CC"/>
            <w:position w:val="0"/>
            <w:sz w:val="20"/>
            <w:u w:val="single"/>
            <w:vertAlign w:val="baseline"/>
          </w:rPr>
          <w:t>, 484 U.S. 343, 350, 108 S. Ct. 614, 98 L. Ed. 2d 720 (1988)</w:t>
        </w:r>
      </w:hyperlink>
      <w:r>
        <w:rPr>
          <w:rFonts w:ascii="arial" w:eastAsia="arial" w:hAnsi="arial" w:cs="arial"/>
          <w:b w:val="0"/>
          <w:i w:val="0"/>
          <w:strike w:val="0"/>
          <w:noProof w:val="0"/>
          <w:color w:val="000000"/>
          <w:position w:val="0"/>
          <w:sz w:val="20"/>
          <w:u w:val="none"/>
          <w:vertAlign w:val="baseline"/>
        </w:rPr>
        <w:t xml:space="preserve">. </w:t>
      </w:r>
      <w:bookmarkStart w:id="398" w:name="Bookmark_I5KK3SF52D6NJJ0030000400_2"/>
      <w:bookmarkEnd w:id="398"/>
      <w:bookmarkStart w:id="399" w:name="Bookmark_I5KK3SF52D6NJJ0050000400"/>
      <w:bookmarkEnd w:id="399"/>
      <w:r>
        <w:rPr>
          <w:rFonts w:ascii="arial" w:eastAsia="arial" w:hAnsi="arial" w:cs="arial"/>
          <w:b w:val="0"/>
          <w:i w:val="0"/>
          <w:strike w:val="0"/>
          <w:noProof w:val="0"/>
          <w:color w:val="000000"/>
          <w:position w:val="0"/>
          <w:sz w:val="20"/>
          <w:u w:val="none"/>
          <w:vertAlign w:val="baseline"/>
        </w:rPr>
        <w:t xml:space="preserve">Ordinarily, when all federal law claims have been dismissed and only state law claims remain, the balance of these factors indicates that the remaining claims properly belong in state court. </w:t>
      </w:r>
      <w:bookmarkStart w:id="400" w:name="Bookmark_I5KK3SF52D6NJJ0020000400"/>
      <w:bookmarkEnd w:id="400"/>
      <w:hyperlink r:id="rId179" w:history="1">
        <w:r>
          <w:rPr>
            <w:rFonts w:ascii="arial" w:eastAsia="arial" w:hAnsi="arial" w:cs="arial"/>
            <w:b w:val="0"/>
            <w:i/>
            <w:strike w:val="0"/>
            <w:noProof w:val="0"/>
            <w:color w:val="0077CC"/>
            <w:position w:val="0"/>
            <w:sz w:val="20"/>
            <w:u w:val="single"/>
            <w:vertAlign w:val="baseline"/>
          </w:rPr>
          <w:t>Cohill</w:t>
        </w:r>
      </w:hyperlink>
      <w:hyperlink r:id="rId179" w:history="1">
        <w:r>
          <w:rPr>
            <w:rFonts w:ascii="arial" w:eastAsia="arial" w:hAnsi="arial" w:cs="arial"/>
            <w:b w:val="0"/>
            <w:i/>
            <w:strike w:val="0"/>
            <w:noProof w:val="0"/>
            <w:color w:val="0077CC"/>
            <w:position w:val="0"/>
            <w:sz w:val="20"/>
            <w:u w:val="single"/>
            <w:vertAlign w:val="baseline"/>
          </w:rPr>
          <w:t>, 484 U.S. at 350</w:t>
        </w:r>
      </w:hyperlink>
      <w:r>
        <w:rPr>
          <w:rFonts w:ascii="arial" w:eastAsia="arial" w:hAnsi="arial" w:cs="arial"/>
          <w:b w:val="0"/>
          <w:i w:val="0"/>
          <w:strike w:val="0"/>
          <w:noProof w:val="0"/>
          <w:color w:val="000000"/>
          <w:position w:val="0"/>
          <w:sz w:val="20"/>
          <w:u w:val="none"/>
          <w:vertAlign w:val="baseline"/>
        </w:rPr>
        <w:t xml:space="preserve">. </w:t>
      </w:r>
      <w:bookmarkStart w:id="401" w:name="Bookmark_I5KK3SF52D6NJJ0050000400_2"/>
      <w:bookmarkEnd w:id="401"/>
      <w:r>
        <w:rPr>
          <w:rFonts w:ascii="arial" w:eastAsia="arial" w:hAnsi="arial" w:cs="arial"/>
          <w:b w:val="0"/>
          <w:i w:val="0"/>
          <w:strike w:val="0"/>
          <w:noProof w:val="0"/>
          <w:color w:val="000000"/>
          <w:position w:val="0"/>
          <w:sz w:val="20"/>
          <w:u w:val="none"/>
          <w:vertAlign w:val="baseline"/>
        </w:rPr>
        <w:t xml:space="preserve">The Court finds nothing in the record to distinguish this case from the ordinary one. Accordingly, the balance of factors "point toward declining to exercise jurisdiction over the remaining state law claims." </w:t>
      </w:r>
      <w:r>
        <w:rPr>
          <w:rFonts w:ascii="arial" w:eastAsia="arial" w:hAnsi="arial" w:cs="arial"/>
          <w:b w:val="0"/>
          <w:i/>
          <w:strike w:val="0"/>
          <w:noProof w:val="0"/>
          <w:color w:val="000000"/>
          <w:position w:val="0"/>
          <w:sz w:val="20"/>
          <w:u w:val="none"/>
          <w:vertAlign w:val="baseline"/>
        </w:rPr>
        <w:t xml:space="preserve">See </w:t>
      </w:r>
      <w:bookmarkStart w:id="402" w:name="Bookmark_I5KK3SF52D6NJJ0040000400"/>
      <w:bookmarkEnd w:id="402"/>
      <w:hyperlink r:id="rId179" w:history="1">
        <w:r>
          <w:rPr>
            <w:rFonts w:ascii="arial" w:eastAsia="arial" w:hAnsi="arial" w:cs="arial"/>
            <w:b w:val="0"/>
            <w:i/>
            <w:strike w:val="0"/>
            <w:noProof w:val="0"/>
            <w:color w:val="0077CC"/>
            <w:position w:val="0"/>
            <w:sz w:val="20"/>
            <w:u w:val="single"/>
            <w:vertAlign w:val="baseline"/>
          </w:rPr>
          <w:t>Cohill</w:t>
        </w:r>
      </w:hyperlink>
      <w:hyperlink r:id="rId179" w:history="1">
        <w:r>
          <w:rPr>
            <w:rFonts w:ascii="arial" w:eastAsia="arial" w:hAnsi="arial" w:cs="arial"/>
            <w:b w:val="0"/>
            <w:i/>
            <w:strike w:val="0"/>
            <w:noProof w:val="0"/>
            <w:color w:val="0077CC"/>
            <w:position w:val="0"/>
            <w:sz w:val="20"/>
            <w:u w:val="single"/>
            <w:vertAlign w:val="baseline"/>
          </w:rPr>
          <w:t>, 484 U.S. at 350 n.7</w:t>
        </w:r>
      </w:hyperlink>
      <w:r>
        <w:rPr>
          <w:rFonts w:ascii="arial" w:eastAsia="arial" w:hAnsi="arial" w:cs="arial"/>
          <w:b w:val="0"/>
          <w:i w:val="0"/>
          <w:strike w:val="0"/>
          <w:noProof w:val="0"/>
          <w:color w:val="000000"/>
          <w:position w:val="0"/>
          <w:sz w:val="20"/>
          <w:u w:val="none"/>
          <w:vertAlign w:val="baseline"/>
        </w:rPr>
        <w:t xml:space="preserve">. Therefore, it is respectfully recommended that Plaintiff's state law claims be dismissed pursuant to </w:t>
      </w:r>
      <w:hyperlink r:id="rId177"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val="0"/>
          <w:smallCaps/>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403" w:name="Bookmark_para_58"/>
      <w:bookmarkEnd w:id="403"/>
      <w:bookmarkStart w:id="404" w:name="Bookmark_I5KK3SF52SF7K40020000400"/>
      <w:bookmarkEnd w:id="404"/>
      <w:r>
        <w:rPr>
          <w:rFonts w:ascii="arial" w:eastAsia="arial" w:hAnsi="arial" w:cs="arial"/>
          <w:b w:val="0"/>
          <w:i w:val="0"/>
          <w:strike w:val="0"/>
          <w:noProof w:val="0"/>
          <w:color w:val="000000"/>
          <w:position w:val="0"/>
          <w:sz w:val="20"/>
          <w:u w:val="none"/>
          <w:vertAlign w:val="baseline"/>
        </w:rPr>
        <w:t xml:space="preserve">The Third Circuit has instructed that district courts generally must permit a curative amendment if a complaint filed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is vulnerable to dismissal for failure to state 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claim, unless an amendment would be inequitable or futile. </w:t>
      </w:r>
      <w:bookmarkStart w:id="405" w:name="Bookmark_I5KK3SF52SF7K40010000400"/>
      <w:bookmarkEnd w:id="405"/>
      <w:hyperlink r:id="rId180" w:history="1">
        <w:r>
          <w:rPr>
            <w:rFonts w:ascii="arial" w:eastAsia="arial" w:hAnsi="arial" w:cs="arial"/>
            <w:b w:val="0"/>
            <w:i/>
            <w:strike w:val="0"/>
            <w:noProof w:val="0"/>
            <w:color w:val="0077CC"/>
            <w:position w:val="0"/>
            <w:sz w:val="20"/>
            <w:u w:val="single"/>
            <w:vertAlign w:val="baseline"/>
          </w:rPr>
          <w:t>Grayson v. Mayview State Hosp.</w:t>
        </w:r>
      </w:hyperlink>
      <w:hyperlink r:id="rId180" w:history="1">
        <w:r>
          <w:rPr>
            <w:rFonts w:ascii="arial" w:eastAsia="arial" w:hAnsi="arial" w:cs="arial"/>
            <w:b w:val="0"/>
            <w:i/>
            <w:strike w:val="0"/>
            <w:noProof w:val="0"/>
            <w:color w:val="0077CC"/>
            <w:position w:val="0"/>
            <w:sz w:val="20"/>
            <w:u w:val="single"/>
            <w:vertAlign w:val="baseline"/>
          </w:rPr>
          <w:t>, 293 F.3d 103, 108 (3d Cir. 2002)</w:t>
        </w:r>
      </w:hyperlink>
      <w:r>
        <w:rPr>
          <w:rFonts w:ascii="arial" w:eastAsia="arial" w:hAnsi="arial" w:cs="arial"/>
          <w:b w:val="0"/>
          <w:i w:val="0"/>
          <w:strike w:val="0"/>
          <w:noProof w:val="0"/>
          <w:color w:val="000000"/>
          <w:position w:val="0"/>
          <w:sz w:val="20"/>
          <w:u w:val="none"/>
          <w:vertAlign w:val="baseline"/>
        </w:rPr>
        <w:t>. Here, the Court respectfully recommends that Plaintiff be permitted the opportunity to file an amended complaint only with respect to the following claims:</w:t>
      </w:r>
    </w:p>
    <w:p>
      <w:pPr>
        <w:keepNext w:val="0"/>
        <w:widowControl w:val="0"/>
        <w:spacing w:after="0" w:line="260" w:lineRule="atLeast"/>
        <w:ind w:left="400" w:right="0" w:firstLine="0"/>
        <w:jc w:val="both"/>
      </w:pPr>
      <w:bookmarkStart w:id="406" w:name="Bookmark_para_59"/>
      <w:bookmarkEnd w:id="406"/>
      <w:r>
        <w:rPr>
          <w:rFonts w:ascii="arial" w:eastAsia="arial" w:hAnsi="arial" w:cs="arial"/>
          <w:b w:val="0"/>
          <w:i w:val="0"/>
          <w:strike w:val="0"/>
          <w:noProof w:val="0"/>
          <w:color w:val="000000"/>
          <w:position w:val="0"/>
          <w:sz w:val="20"/>
          <w:u w:val="none"/>
          <w:vertAlign w:val="baseline"/>
        </w:rPr>
        <w:t xml:space="preserve">1.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Sherriff Todd A. Martin, and Josephine Ferro;</w:t>
      </w:r>
    </w:p>
    <w:p>
      <w:pPr>
        <w:keepNext w:val="0"/>
        <w:widowControl w:val="0"/>
        <w:spacing w:before="200" w:after="0" w:line="260" w:lineRule="atLeast"/>
        <w:ind w:left="400" w:right="0" w:firstLine="0"/>
        <w:jc w:val="both"/>
      </w:pPr>
      <w:bookmarkStart w:id="407" w:name="Bookmark_para_60"/>
      <w:bookmarkEnd w:id="407"/>
      <w:r>
        <w:rPr>
          <w:rFonts w:ascii="arial" w:eastAsia="arial" w:hAnsi="arial" w:cs="arial"/>
          <w:b w:val="0"/>
          <w:i w:val="0"/>
          <w:strike w:val="0"/>
          <w:noProof w:val="0"/>
          <w:color w:val="000000"/>
          <w:position w:val="0"/>
          <w:sz w:val="20"/>
          <w:u w:val="none"/>
          <w:vertAlign w:val="baseline"/>
        </w:rPr>
        <w:t xml:space="preserve">2. Plaintiff's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liability claims against Monroe County;</w:t>
      </w:r>
    </w:p>
    <w:p>
      <w:pPr>
        <w:keepNext w:val="0"/>
        <w:widowControl w:val="0"/>
        <w:spacing w:before="240" w:after="0" w:line="260" w:lineRule="atLeast"/>
        <w:ind w:left="400" w:right="0" w:firstLine="0"/>
        <w:jc w:val="both"/>
      </w:pPr>
      <w:bookmarkStart w:id="408" w:name="Bookmark_para_61"/>
      <w:bookmarkEnd w:id="408"/>
      <w:r>
        <w:rPr>
          <w:rFonts w:ascii="arial" w:eastAsia="arial" w:hAnsi="arial" w:cs="arial"/>
          <w:b w:val="0"/>
          <w:i w:val="0"/>
          <w:strike w:val="0"/>
          <w:noProof w:val="0"/>
          <w:color w:val="000000"/>
          <w:position w:val="0"/>
          <w:sz w:val="20"/>
          <w:u w:val="none"/>
          <w:vertAlign w:val="baseline"/>
        </w:rPr>
        <w:t xml:space="preserve">3. Plaintiff's claims brought under </w:t>
      </w:r>
      <w:hyperlink r:id="rId114" w:history="1">
        <w:r>
          <w:rPr>
            <w:rFonts w:ascii="arial" w:eastAsia="arial" w:hAnsi="arial" w:cs="arial"/>
            <w:b w:val="0"/>
            <w:i/>
            <w:strike w:val="0"/>
            <w:noProof w:val="0"/>
            <w:color w:val="0077CC"/>
            <w:position w:val="0"/>
            <w:sz w:val="20"/>
            <w:u w:val="single"/>
            <w:vertAlign w:val="baseline"/>
          </w:rPr>
          <w:t xml:space="preserve">42 U.S.C. </w:t>
        </w:r>
      </w:hyperlink>
      <w:hyperlink r:id="rId114" w:history="1">
        <w:r>
          <w:rPr>
            <w:rFonts w:ascii="arial" w:eastAsia="arial" w:hAnsi="arial" w:cs="arial"/>
            <w:b/>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&amp; </w:t>
      </w:r>
      <w:hyperlink r:id="rId115" w:history="1">
        <w:r>
          <w:rPr>
            <w:rFonts w:ascii="arial" w:eastAsia="arial" w:hAnsi="arial" w:cs="arial"/>
            <w:b w:val="0"/>
            <w:i/>
            <w:strike w:val="0"/>
            <w:noProof w:val="0"/>
            <w:color w:val="0077CC"/>
            <w:position w:val="0"/>
            <w:sz w:val="20"/>
            <w:u w:val="single"/>
            <w:vertAlign w:val="baseline"/>
          </w:rPr>
          <w:t xml:space="preserve">42 U.S.C. </w:t>
        </w:r>
      </w:hyperlink>
      <w:hyperlink r:id="rId115" w:history="1">
        <w:r>
          <w:rPr>
            <w:rFonts w:ascii="arial" w:eastAsia="arial" w:hAnsi="arial" w:cs="arial"/>
            <w:b/>
            <w:i/>
            <w:strike w:val="0"/>
            <w:noProof w:val="0"/>
            <w:color w:val="0077CC"/>
            <w:position w:val="0"/>
            <w:sz w:val="20"/>
            <w:u w:val="single"/>
            <w:vertAlign w:val="baseline"/>
          </w:rPr>
          <w:t>§ 1986</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after="0" w:line="260" w:lineRule="atLeast"/>
        <w:ind w:left="400" w:right="0" w:firstLine="0"/>
        <w:jc w:val="both"/>
      </w:pPr>
      <w:bookmarkStart w:id="409" w:name="Bookmark_para_62"/>
      <w:bookmarkEnd w:id="409"/>
      <w:r>
        <w:rPr>
          <w:rFonts w:ascii="arial" w:eastAsia="arial" w:hAnsi="arial" w:cs="arial"/>
          <w:b w:val="0"/>
          <w:i w:val="0"/>
          <w:strike w:val="0"/>
          <w:noProof w:val="0"/>
          <w:color w:val="000000"/>
          <w:position w:val="0"/>
          <w:sz w:val="20"/>
          <w:u w:val="none"/>
          <w:vertAlign w:val="baseline"/>
        </w:rPr>
        <w:t>4. Plaintiff's claims under the FDCPA, Sherman Act, TCP A, and RICO.</w:t>
      </w:r>
    </w:p>
    <w:p>
      <w:pPr>
        <w:keepNext w:val="0"/>
        <w:widowControl w:val="0"/>
        <w:spacing w:before="200" w:after="0" w:line="260" w:lineRule="atLeast"/>
        <w:ind w:left="0" w:right="0" w:firstLine="0"/>
        <w:jc w:val="both"/>
      </w:pPr>
      <w:bookmarkStart w:id="410" w:name="Bookmark_para_63"/>
      <w:bookmarkEnd w:id="410"/>
      <w:bookmarkStart w:id="411" w:name="Bookmark_I5KK3SF52SF7K40040000400"/>
      <w:bookmarkEnd w:id="411"/>
      <w:r>
        <w:rPr>
          <w:rFonts w:ascii="arial" w:eastAsia="arial" w:hAnsi="arial" w:cs="arial"/>
          <w:b w:val="0"/>
          <w:i w:val="0"/>
          <w:strike w:val="0"/>
          <w:noProof w:val="0"/>
          <w:color w:val="000000"/>
          <w:position w:val="0"/>
          <w:sz w:val="20"/>
          <w:u w:val="none"/>
          <w:vertAlign w:val="baseline"/>
        </w:rPr>
        <w:t xml:space="preserve">It is recommended that Plaintiff be directed to file an amended complaint that is complete in all respects. Further, Plaintiff should be instructed that this amended pleading must "be a new pleading which stands by itself as an adequate complaint without reference to [any pleadings] already filed." </w:t>
      </w:r>
      <w:bookmarkStart w:id="412" w:name="Bookmark_I5KK3SF52SF7K40030000400"/>
      <w:bookmarkEnd w:id="412"/>
      <w:hyperlink r:id="rId181" w:history="1">
        <w:r>
          <w:rPr>
            <w:rFonts w:ascii="arial" w:eastAsia="arial" w:hAnsi="arial" w:cs="arial"/>
            <w:b w:val="0"/>
            <w:i/>
            <w:strike w:val="0"/>
            <w:noProof w:val="0"/>
            <w:color w:val="0077CC"/>
            <w:position w:val="0"/>
            <w:sz w:val="20"/>
            <w:u w:val="single"/>
            <w:vertAlign w:val="baseline"/>
          </w:rPr>
          <w:t>Young v. Keohane</w:t>
        </w:r>
      </w:hyperlink>
      <w:hyperlink r:id="rId181" w:history="1">
        <w:r>
          <w:rPr>
            <w:rFonts w:ascii="arial" w:eastAsia="arial" w:hAnsi="arial" w:cs="arial"/>
            <w:b w:val="0"/>
            <w:i/>
            <w:strike w:val="0"/>
            <w:noProof w:val="0"/>
            <w:color w:val="0077CC"/>
            <w:position w:val="0"/>
            <w:sz w:val="20"/>
            <w:u w:val="single"/>
            <w:vertAlign w:val="baseline"/>
          </w:rPr>
          <w:t>, 809 F. Supp. 1185, 1198 (M.D. Pa.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413" w:name="Bookmark_I5KK3SF52SF7K40050000400"/>
      <w:bookmarkEnd w:id="413"/>
      <w:hyperlink r:id="rId182" w:history="1">
        <w:r>
          <w:rPr>
            <w:rFonts w:ascii="arial" w:eastAsia="arial" w:hAnsi="arial" w:cs="arial"/>
            <w:b w:val="0"/>
            <w:i/>
            <w:strike w:val="0"/>
            <w:noProof w:val="0"/>
            <w:color w:val="0077CC"/>
            <w:position w:val="0"/>
            <w:sz w:val="20"/>
            <w:u w:val="single"/>
            <w:vertAlign w:val="baseline"/>
          </w:rPr>
          <w:t>Biggins v. Danberg</w:t>
        </w:r>
      </w:hyperlink>
      <w:hyperlink r:id="rId182" w:history="1">
        <w:r>
          <w:rPr>
            <w:rFonts w:ascii="arial" w:eastAsia="arial" w:hAnsi="arial" w:cs="arial"/>
            <w:b w:val="0"/>
            <w:i/>
            <w:strike w:val="0"/>
            <w:noProof w:val="0"/>
            <w:color w:val="0077CC"/>
            <w:position w:val="0"/>
            <w:sz w:val="20"/>
            <w:u w:val="single"/>
            <w:vertAlign w:val="baseline"/>
          </w:rPr>
          <w:t>, No. 10-732, 2012 U.S. Dist. LEXIS 1458, 2012 WL 37132 (D. Del. Jan. 6, 2012)</w:t>
        </w:r>
      </w:hyperlink>
      <w:r>
        <w:rPr>
          <w:rFonts w:ascii="arial" w:eastAsia="arial" w:hAnsi="arial" w:cs="arial"/>
          <w:b w:val="0"/>
          <w:i w:val="0"/>
          <w:strike w:val="0"/>
          <w:noProof w:val="0"/>
          <w:color w:val="000000"/>
          <w:position w:val="0"/>
          <w:sz w:val="20"/>
          <w:u w:val="none"/>
          <w:vertAlign w:val="baseline"/>
        </w:rPr>
        <w:t xml:space="preserve">; </w:t>
      </w:r>
      <w:bookmarkStart w:id="414" w:name="Bookmark_I5KK3SF52SF7K50020000400"/>
      <w:bookmarkEnd w:id="414"/>
      <w:hyperlink r:id="rId183" w:history="1">
        <w:r>
          <w:rPr>
            <w:rFonts w:ascii="arial" w:eastAsia="arial" w:hAnsi="arial" w:cs="arial"/>
            <w:b w:val="0"/>
            <w:i/>
            <w:strike w:val="0"/>
            <w:noProof w:val="0"/>
            <w:color w:val="0077CC"/>
            <w:position w:val="0"/>
            <w:sz w:val="20"/>
            <w:u w:val="single"/>
            <w:vertAlign w:val="baseline"/>
          </w:rPr>
          <w:t>Quirindongo v. Fed. Bureau of Prisons</w:t>
        </w:r>
      </w:hyperlink>
      <w:hyperlink r:id="rId183" w:history="1">
        <w:r>
          <w:rPr>
            <w:rFonts w:ascii="arial" w:eastAsia="arial" w:hAnsi="arial" w:cs="arial"/>
            <w:b w:val="0"/>
            <w:i/>
            <w:strike w:val="0"/>
            <w:noProof w:val="0"/>
            <w:color w:val="0077CC"/>
            <w:position w:val="0"/>
            <w:sz w:val="20"/>
            <w:u w:val="single"/>
            <w:vertAlign w:val="baseline"/>
          </w:rPr>
          <w:t>, No, 10-1742, 2011 U.S. Dist. LEXIS 64197, 2011 WL 2456624 (M.D. Pa. June 16, 2011)</w:t>
        </w:r>
      </w:hyperlink>
      <w:r>
        <w:rPr>
          <w:rFonts w:ascii="arial" w:eastAsia="arial" w:hAnsi="arial" w:cs="arial"/>
          <w:b w:val="0"/>
          <w:i w:val="0"/>
          <w:strike w:val="0"/>
          <w:noProof w:val="0"/>
          <w:color w:val="000000"/>
          <w:position w:val="0"/>
          <w:sz w:val="20"/>
          <w:u w:val="none"/>
          <w:vertAlign w:val="baseline"/>
        </w:rPr>
        <w:t xml:space="preserve">. Plaintiff's amended complaint must recite factual allegations sufficient to raise the plaintiff's claimed right to relief beyond the level of mere speculation; contain "a short and plain statement of the claim showing that the pleader is entitled to relief," </w:t>
      </w:r>
      <w:hyperlink r:id="rId2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set forth averments that are "concise, and direct," </w:t>
      </w:r>
      <w:hyperlink r:id="rId25" w:history="1">
        <w:r>
          <w:rPr>
            <w:rFonts w:ascii="arial" w:eastAsia="arial" w:hAnsi="arial" w:cs="arial"/>
            <w:b w:val="0"/>
            <w:i/>
            <w:strike w:val="0"/>
            <w:noProof w:val="0"/>
            <w:color w:val="0077CC"/>
            <w:position w:val="0"/>
            <w:sz w:val="20"/>
            <w:u w:val="single"/>
            <w:vertAlign w:val="baseline"/>
          </w:rPr>
          <w:t>Fed. R. Civ. P. 8(e)(1)</w:t>
        </w:r>
      </w:hyperlink>
      <w:r>
        <w:rPr>
          <w:rFonts w:ascii="arial" w:eastAsia="arial" w:hAnsi="arial" w:cs="arial"/>
          <w:b w:val="0"/>
          <w:i w:val="0"/>
          <w:strike w:val="0"/>
          <w:noProof w:val="0"/>
          <w:color w:val="000000"/>
          <w:position w:val="0"/>
          <w:sz w:val="20"/>
          <w:u w:val="none"/>
          <w:vertAlign w:val="baseline"/>
        </w:rPr>
        <w:t>; and state such averments in separately numbered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paragraphs describing the date and time of the events alleged and identifying wherever possible the participants in the acts about which he complains. Lastly, the amended complaint must resolve the shortcomings identified by the Court in this Report and Recommendation.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mallCaps/>
          <w:strike w:val="0"/>
          <w:noProof w:val="0"/>
          <w:color w:val="000000"/>
          <w:position w:val="0"/>
          <w:sz w:val="20"/>
          <w:u w:val="single"/>
          <w:vertAlign w:val="baseline"/>
        </w:rPr>
        <w:t>Recommendation</w:t>
      </w:r>
    </w:p>
    <w:p>
      <w:pPr>
        <w:keepNext w:val="0"/>
        <w:widowControl w:val="0"/>
        <w:spacing w:before="200" w:after="0" w:line="260" w:lineRule="atLeast"/>
        <w:ind w:left="0" w:right="0" w:firstLine="0"/>
        <w:jc w:val="both"/>
      </w:pPr>
      <w:bookmarkStart w:id="415" w:name="Bookmark_para_64"/>
      <w:bookmarkEnd w:id="415"/>
      <w:r>
        <w:rPr>
          <w:rFonts w:ascii="arial" w:eastAsia="arial" w:hAnsi="arial" w:cs="arial"/>
          <w:b w:val="0"/>
          <w:i w:val="0"/>
          <w:strike w:val="0"/>
          <w:noProof w:val="0"/>
          <w:color w:val="000000"/>
          <w:position w:val="0"/>
          <w:sz w:val="20"/>
          <w:u w:val="none"/>
          <w:vertAlign w:val="baseline"/>
        </w:rPr>
        <w:t>Based upon the foregoing, it is recommended that:</w:t>
      </w:r>
    </w:p>
    <w:p>
      <w:pPr>
        <w:keepNext w:val="0"/>
        <w:widowControl w:val="0"/>
        <w:spacing w:before="200" w:after="0" w:line="260" w:lineRule="atLeast"/>
        <w:ind w:left="400" w:right="0" w:firstLine="0"/>
        <w:jc w:val="both"/>
      </w:pPr>
      <w:bookmarkStart w:id="416" w:name="Bookmark_para_65"/>
      <w:bookmarkEnd w:id="416"/>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Plaintiff's complaint (Doc. 1) be dismissed;</w:t>
      </w:r>
    </w:p>
    <w:p>
      <w:pPr>
        <w:keepNext w:val="0"/>
        <w:widowControl w:val="0"/>
        <w:spacing w:before="200" w:after="0" w:line="260" w:lineRule="atLeast"/>
        <w:ind w:left="400" w:right="0" w:firstLine="0"/>
        <w:jc w:val="both"/>
      </w:pPr>
      <w:bookmarkStart w:id="417" w:name="Bookmark_para_66"/>
      <w:bookmarkEnd w:id="417"/>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Judge Arthur L. Zulick be dismissed from this action with prejudice pursuant to the doctrine of judicial immunity;</w:t>
      </w:r>
    </w:p>
    <w:p>
      <w:pPr>
        <w:keepNext w:val="0"/>
        <w:widowControl w:val="0"/>
        <w:spacing w:before="200" w:after="0" w:line="260" w:lineRule="atLeast"/>
        <w:ind w:left="400" w:right="0" w:firstLine="0"/>
        <w:jc w:val="both"/>
      </w:pPr>
      <w:bookmarkStart w:id="418" w:name="Bookmark_para_67"/>
      <w:bookmarkEnd w:id="418"/>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The Commonwealth of Pennsylvania and the Superior Court of Pennsylvania be dismissed with prejudice, as these entities are entitled to sovereign immunity;</w:t>
      </w:r>
    </w:p>
    <w:p>
      <w:pPr>
        <w:keepNext w:val="0"/>
        <w:widowControl w:val="0"/>
        <w:spacing w:before="200" w:after="0" w:line="260" w:lineRule="atLeast"/>
        <w:ind w:left="400" w:right="0" w:firstLine="0"/>
        <w:jc w:val="both"/>
      </w:pPr>
      <w:bookmarkStart w:id="419" w:name="Bookmark_para_68"/>
      <w:bookmarkEnd w:id="419"/>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Plaintiff's claims brought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(Doc. 1) be dismissed with prejudice but for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Sherriff Todd A. Martin and Josephine Ferro;</w:t>
      </w:r>
    </w:p>
    <w:p>
      <w:pPr>
        <w:keepNext w:val="0"/>
        <w:widowControl w:val="0"/>
        <w:spacing w:before="240" w:after="0" w:line="260" w:lineRule="atLeast"/>
        <w:ind w:left="400" w:right="0" w:firstLine="0"/>
        <w:jc w:val="both"/>
      </w:pPr>
      <w:bookmarkStart w:id="420" w:name="Bookmark_para_69"/>
      <w:bookmarkEnd w:id="420"/>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Plaintiff's claims against Monroe County be dismissed for failure to assert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liability; 6. Plaintiff's claims brought under </w:t>
      </w:r>
      <w:r>
        <w:rPr>
          <w:rFonts w:ascii="arial" w:eastAsia="arial" w:hAnsi="arial" w:cs="arial"/>
          <w:b w:val="0"/>
          <w:i/>
          <w:strike w:val="0"/>
          <w:noProof w:val="0"/>
          <w:color w:val="000000"/>
          <w:position w:val="0"/>
          <w:sz w:val="20"/>
          <w:u w:val="none"/>
          <w:vertAlign w:val="baseline"/>
        </w:rPr>
        <w:t>18 U.S.C. § 4</w:t>
      </w:r>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18 U.S.C. §§ 41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371</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18 U.S.C. §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1341-44</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18 U.S.C. § 1503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18 U.S.C. § 1512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18 U.S.C. § 1621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18 U.S.C. § 1659</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18 U.S.C. § 1951</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18 U.S.C. § 2383</w:t>
        </w:r>
      </w:hyperlink>
      <w:r>
        <w:rPr>
          <w:rFonts w:ascii="arial" w:eastAsia="arial" w:hAnsi="arial" w:cs="arial"/>
          <w:b w:val="0"/>
          <w:i w:val="0"/>
          <w:strike w:val="0"/>
          <w:noProof w:val="0"/>
          <w:color w:val="000000"/>
          <w:position w:val="0"/>
          <w:sz w:val="20"/>
          <w:u w:val="none"/>
          <w:vertAlign w:val="baseline"/>
        </w:rPr>
        <w:t xml:space="preserve"> be dismissed with prejudice;</w:t>
      </w:r>
    </w:p>
    <w:p>
      <w:pPr>
        <w:keepNext w:val="0"/>
        <w:widowControl w:val="0"/>
        <w:spacing w:before="240" w:after="0" w:line="260" w:lineRule="atLeast"/>
        <w:ind w:left="400" w:right="0" w:firstLine="0"/>
        <w:jc w:val="both"/>
      </w:pPr>
      <w:bookmarkStart w:id="421" w:name="Bookmark_para_70"/>
      <w:bookmarkEnd w:id="421"/>
      <w:r>
        <w:rPr>
          <w:rFonts w:ascii="arial" w:eastAsia="arial" w:hAnsi="arial" w:cs="arial"/>
          <w:b/>
          <w:i w:val="0"/>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Plaintiff's claims under </w:t>
      </w:r>
      <w:hyperlink r:id="rId114"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&amp; </w:t>
      </w:r>
      <w:hyperlink r:id="rId115" w:history="1">
        <w:r>
          <w:rPr>
            <w:rFonts w:ascii="arial" w:eastAsia="arial" w:hAnsi="arial" w:cs="arial"/>
            <w:b w:val="0"/>
            <w:i/>
            <w:strike w:val="0"/>
            <w:noProof w:val="0"/>
            <w:color w:val="0077CC"/>
            <w:position w:val="0"/>
            <w:sz w:val="20"/>
            <w:u w:val="single"/>
            <w:vertAlign w:val="baseline"/>
          </w:rPr>
          <w:t>42 U.S.C. § 1986</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12 U.S.C. § 29</w:t>
        </w:r>
      </w:hyperlink>
      <w:r>
        <w:rPr>
          <w:rFonts w:ascii="arial" w:eastAsia="arial" w:hAnsi="arial" w:cs="arial"/>
          <w:b w:val="0"/>
          <w:i w:val="0"/>
          <w:strike w:val="0"/>
          <w:noProof w:val="0"/>
          <w:color w:val="000000"/>
          <w:position w:val="0"/>
          <w:sz w:val="20"/>
          <w:u w:val="none"/>
          <w:vertAlign w:val="baseline"/>
        </w:rPr>
        <w:t>, RICO, the Sherman Act, the FDCPA, the TCPA be dismissed for failure to state a claim;</w:t>
      </w:r>
    </w:p>
    <w:p>
      <w:pPr>
        <w:keepNext w:val="0"/>
        <w:widowControl w:val="0"/>
        <w:spacing w:before="200" w:after="0" w:line="260" w:lineRule="atLeast"/>
        <w:ind w:left="400" w:right="0" w:firstLine="0"/>
        <w:jc w:val="both"/>
      </w:pPr>
      <w:bookmarkStart w:id="422" w:name="Bookmark_para_71"/>
      <w:bookmarkEnd w:id="422"/>
      <w:r>
        <w:rPr>
          <w:rFonts w:ascii="arial" w:eastAsia="arial" w:hAnsi="arial" w:cs="arial"/>
          <w:b/>
          <w:i w:val="0"/>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Any claims challenging the validity of the mortgage assignment be dismissed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 lack of standing; and</w:t>
      </w:r>
    </w:p>
    <w:p>
      <w:pPr>
        <w:keepNext w:val="0"/>
        <w:widowControl w:val="0"/>
        <w:spacing w:before="200" w:after="0" w:line="260" w:lineRule="atLeast"/>
        <w:ind w:left="400" w:right="0" w:firstLine="0"/>
        <w:jc w:val="both"/>
      </w:pPr>
      <w:bookmarkStart w:id="423" w:name="Bookmark_para_72"/>
      <w:bookmarkEnd w:id="423"/>
      <w:r>
        <w:rPr>
          <w:rFonts w:ascii="arial" w:eastAsia="arial" w:hAnsi="arial" w:cs="arial"/>
          <w:b/>
          <w:i w:val="0"/>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Any claims arising from injuries caused by the state court foreclosure judgment be dismissed under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4" w:name="Bookmark_para_73"/>
      <w:bookmarkEnd w:id="424"/>
      <w:r>
        <w:rPr>
          <w:rFonts w:ascii="arial" w:eastAsia="arial" w:hAnsi="arial" w:cs="arial"/>
          <w:b w:val="0"/>
          <w:i w:val="0"/>
          <w:strike w:val="0"/>
          <w:noProof w:val="0"/>
          <w:color w:val="000000"/>
          <w:position w:val="0"/>
          <w:sz w:val="20"/>
          <w:u w:val="none"/>
          <w:vertAlign w:val="baseline"/>
        </w:rPr>
        <w:t>It is further recommended that Plaintiff be permitted leave to file a curative amendment within a certain amount of time following dismissal of her complaint to assert the following claims:</w:t>
      </w:r>
    </w:p>
    <w:p>
      <w:pPr>
        <w:keepNext w:val="0"/>
        <w:widowControl w:val="0"/>
        <w:spacing w:before="200" w:after="0" w:line="260" w:lineRule="atLeast"/>
        <w:ind w:left="400" w:right="0" w:firstLine="0"/>
        <w:jc w:val="both"/>
      </w:pPr>
      <w:bookmarkStart w:id="425" w:name="Bookmark_para_74"/>
      <w:bookmarkEnd w:id="425"/>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Sherriff Todd A. Martin, and Josephine Ferro;</w:t>
      </w:r>
    </w:p>
    <w:p>
      <w:pPr>
        <w:keepNext w:val="0"/>
        <w:widowControl w:val="0"/>
        <w:spacing w:before="200" w:after="0" w:line="260" w:lineRule="atLeast"/>
        <w:ind w:left="400" w:right="0" w:firstLine="0"/>
        <w:jc w:val="both"/>
      </w:pPr>
      <w:bookmarkStart w:id="426" w:name="Bookmark_para_75"/>
      <w:bookmarkEnd w:id="426"/>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liability claims against Monroe County;</w:t>
      </w:r>
    </w:p>
    <w:p>
      <w:pPr>
        <w:keepNext w:val="0"/>
        <w:widowControl w:val="0"/>
        <w:spacing w:before="240" w:after="0" w:line="260" w:lineRule="atLeast"/>
        <w:ind w:left="400" w:right="0" w:firstLine="0"/>
        <w:jc w:val="both"/>
      </w:pPr>
      <w:bookmarkStart w:id="427" w:name="Bookmark_para_76"/>
      <w:bookmarkEnd w:id="427"/>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Plaintiff's claims brought under </w:t>
      </w:r>
      <w:hyperlink r:id="rId114"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&amp; </w:t>
      </w:r>
      <w:hyperlink r:id="rId115" w:history="1">
        <w:r>
          <w:rPr>
            <w:rFonts w:ascii="arial" w:eastAsia="arial" w:hAnsi="arial" w:cs="arial"/>
            <w:b w:val="0"/>
            <w:i/>
            <w:strike w:val="0"/>
            <w:noProof w:val="0"/>
            <w:color w:val="0077CC"/>
            <w:position w:val="0"/>
            <w:sz w:val="20"/>
            <w:u w:val="single"/>
            <w:vertAlign w:val="baseline"/>
          </w:rPr>
          <w:t>42 U.S.C. § 1986</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428" w:name="Bookmark_para_77"/>
      <w:bookmarkEnd w:id="428"/>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Plaintiff's claims under the Sherman Act, FDCPA, TCPA, and RICO.</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it is recommended that this matter be remanded to the undersigned for further proceedings.</w:t>
      </w:r>
    </w:p>
    <w:p>
      <w:pPr>
        <w:keepNext w:val="0"/>
        <w:widowControl w:val="0"/>
        <w:spacing w:before="200" w:after="0" w:line="260" w:lineRule="atLeast"/>
        <w:ind w:left="0" w:right="0" w:firstLine="0"/>
        <w:jc w:val="both"/>
      </w:pPr>
      <w:bookmarkStart w:id="429" w:name="Bookmark_para_78"/>
      <w:bookmarkEnd w:id="429"/>
      <w:r>
        <w:rPr>
          <w:rFonts w:ascii="arial" w:eastAsia="arial" w:hAnsi="arial" w:cs="arial"/>
          <w:b/>
          <w:i w:val="0"/>
          <w:strike w:val="0"/>
          <w:noProof w:val="0"/>
          <w:color w:val="000000"/>
          <w:position w:val="0"/>
          <w:sz w:val="20"/>
          <w:u w:val="none"/>
          <w:vertAlign w:val="baseline"/>
        </w:rPr>
        <w:t>Dated: August 2, 2016</w:t>
      </w:r>
    </w:p>
    <w:p>
      <w:pPr>
        <w:keepNext w:val="0"/>
        <w:widowControl w:val="0"/>
        <w:spacing w:before="200" w:after="0" w:line="260" w:lineRule="atLeast"/>
        <w:ind w:left="0" w:right="0" w:firstLine="0"/>
        <w:jc w:val="both"/>
      </w:pPr>
      <w:bookmarkStart w:id="430" w:name="Bookmark_para_79"/>
      <w:bookmarkEnd w:id="430"/>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80"/>
      <w:bookmarkEnd w:id="431"/>
      <w:r>
        <w:rPr>
          <w:rFonts w:ascii="arial" w:eastAsia="arial" w:hAnsi="arial" w:cs="arial"/>
          <w:b/>
          <w:i w:val="0"/>
          <w:strike w:val="0"/>
          <w:noProof w:val="0"/>
          <w:color w:val="000000"/>
          <w:position w:val="0"/>
          <w:sz w:val="20"/>
          <w:u w:val="none"/>
          <w:vertAlign w:val="baseline"/>
        </w:rPr>
        <w:t>/s/ Karoline Mehalchick</w:t>
      </w:r>
    </w:p>
    <w:p>
      <w:pPr>
        <w:keepNext w:val="0"/>
        <w:widowControl w:val="0"/>
        <w:spacing w:before="200" w:after="0" w:line="260" w:lineRule="atLeast"/>
        <w:ind w:left="0" w:right="0" w:firstLine="0"/>
        <w:jc w:val="both"/>
      </w:pPr>
      <w:bookmarkStart w:id="432" w:name="Bookmark_para_81"/>
      <w:bookmarkEnd w:id="432"/>
      <w:r>
        <w:rPr>
          <w:rFonts w:ascii="arial" w:eastAsia="arial" w:hAnsi="arial" w:cs="arial"/>
          <w:b/>
          <w:i w:val="0"/>
          <w:strike w:val="0"/>
          <w:noProof w:val="0"/>
          <w:color w:val="000000"/>
          <w:position w:val="0"/>
          <w:sz w:val="20"/>
          <w:u w:val="none"/>
          <w:vertAlign w:val="baseline"/>
        </w:rPr>
        <w:t>KAROLINE MEHALCHICK</w:t>
      </w:r>
    </w:p>
    <w:p>
      <w:pPr>
        <w:keepNext w:val="0"/>
        <w:widowControl w:val="0"/>
        <w:spacing w:before="200" w:after="0" w:line="260" w:lineRule="atLeast"/>
        <w:ind w:left="0" w:right="0" w:firstLine="0"/>
        <w:jc w:val="both"/>
      </w:pPr>
      <w:bookmarkStart w:id="433" w:name="Bookmark_para_82"/>
      <w:bookmarkEnd w:id="433"/>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Plaintiff appears to subscribe the specious "redemptionist" theory, common among individuals in the sovereign citizen, militia, and tax protestor movements. Adherents to this movement believe</w:t>
      </w:r>
    </w:p>
    <w:p>
      <w:pPr>
        <w:keepNext w:val="0"/>
        <w:widowControl w:val="0"/>
        <w:spacing w:before="120" w:after="0" w:line="240" w:lineRule="atLeast"/>
        <w:ind w:left="400" w:right="0" w:firstLine="0"/>
        <w:jc w:val="both"/>
      </w:pPr>
      <w:bookmarkStart w:id="11" w:name="Bookmark_para_2"/>
      <w:bookmarkEnd w:id="11"/>
      <w:bookmarkStart w:id="12" w:name="Bookmark_I5KK3SF42HM6000020000400"/>
      <w:bookmarkEnd w:id="12"/>
      <w:r>
        <w:rPr>
          <w:rFonts w:ascii="arial" w:eastAsia="arial" w:hAnsi="arial" w:cs="arial"/>
          <w:b w:val="0"/>
          <w:i w:val="0"/>
          <w:strike w:val="0"/>
          <w:noProof w:val="0"/>
          <w:color w:val="000000"/>
          <w:position w:val="0"/>
          <w:sz w:val="18"/>
          <w:u w:val="none"/>
          <w:vertAlign w:val="baseline"/>
        </w:rPr>
        <w:t>... that a person has a split personality: a real person and a fictional person called the "strawman," The "strawman" purportedly came into being when the United States went off the gold standard in 1993, and, instead, pledged the strawman of its citizens as collateral for the country's national debt. Redemptionists claim that government has power only over the strawman and not over the live person, who remains free.</w:t>
      </w:r>
    </w:p>
    <w:p>
      <w:pPr>
        <w:keepNext w:val="0"/>
        <w:widowControl w:val="0"/>
        <w:spacing w:before="240" w:after="0" w:line="240" w:lineRule="atLeast"/>
        <w:ind w:left="400" w:right="0" w:firstLine="0"/>
        <w:jc w:val="both"/>
      </w:pPr>
      <w:bookmarkStart w:id="13" w:name="Bookmark_para_3"/>
      <w:bookmarkEnd w:id="13"/>
      <w:bookmarkStart w:id="14" w:name="Bookmark_I5KK3SF42HM6000020000400_2"/>
      <w:bookmarkEnd w:id="14"/>
      <w:bookmarkStart w:id="15" w:name="Bookmark_I5KK3SF42HM6000040000400"/>
      <w:bookmarkEnd w:id="15"/>
      <w:bookmarkStart w:id="16" w:name="Bookmark_I5KK3SF42HM6000010000400"/>
      <w:bookmarkEnd w:id="16"/>
      <w:hyperlink r:id="rId1" w:history="1">
        <w:r>
          <w:rPr>
            <w:rFonts w:ascii="arial" w:eastAsia="arial" w:hAnsi="arial" w:cs="arial"/>
            <w:b w:val="0"/>
            <w:i/>
            <w:strike w:val="0"/>
            <w:color w:val="0077CC"/>
            <w:sz w:val="18"/>
            <w:u w:val="single"/>
            <w:vertAlign w:val="baseline"/>
          </w:rPr>
          <w:t>Monroe v. Beard</w:t>
        </w:r>
      </w:hyperlink>
      <w:hyperlink r:id="rId1" w:history="1">
        <w:r>
          <w:rPr>
            <w:rFonts w:ascii="arial" w:eastAsia="arial" w:hAnsi="arial" w:cs="arial"/>
            <w:b w:val="0"/>
            <w:i/>
            <w:strike w:val="0"/>
            <w:color w:val="0077CC"/>
            <w:sz w:val="18"/>
            <w:u w:val="single"/>
            <w:vertAlign w:val="baseline"/>
          </w:rPr>
          <w:t>, 536 F.3d 198, 203 n.2 (3d Cir. 2008)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7" w:name="Bookmark_fnpara_2"/>
      <w:bookmarkEnd w:id="17"/>
      <w:bookmarkStart w:id="18" w:name="Bookmark_I5KK3SF42HM6000040000400_2"/>
      <w:bookmarkEnd w:id="18"/>
      <w:r>
        <w:rPr>
          <w:rFonts w:ascii="arial" w:eastAsia="arial" w:hAnsi="arial" w:cs="arial"/>
          <w:b w:val="0"/>
          <w:i w:val="0"/>
          <w:strike w:val="0"/>
          <w:noProof w:val="0"/>
          <w:color w:val="000000"/>
          <w:position w:val="0"/>
          <w:sz w:val="18"/>
          <w:u w:val="none"/>
          <w:vertAlign w:val="baseline"/>
        </w:rPr>
        <w:t xml:space="preserve">Other hallmarks include the characterization of laws of general applicability and court rulings as "contracts" between the government and the litigant, see, e.g., </w:t>
      </w:r>
      <w:bookmarkStart w:id="19" w:name="Bookmark_I5KK3SF42HM6000030000400"/>
      <w:bookmarkEnd w:id="19"/>
      <w:hyperlink r:id="rId2" w:history="1">
        <w:r>
          <w:rPr>
            <w:rFonts w:ascii="arial" w:eastAsia="arial" w:hAnsi="arial" w:cs="arial"/>
            <w:b w:val="0"/>
            <w:i/>
            <w:strike w:val="0"/>
            <w:noProof w:val="0"/>
            <w:color w:val="0077CC"/>
            <w:position w:val="0"/>
            <w:sz w:val="18"/>
            <w:u w:val="single"/>
            <w:vertAlign w:val="baseline"/>
          </w:rPr>
          <w:t>Roche v. Att'y Gen.</w:t>
        </w:r>
      </w:hyperlink>
      <w:hyperlink r:id="rId2" w:history="1">
        <w:r>
          <w:rPr>
            <w:rFonts w:ascii="arial" w:eastAsia="arial" w:hAnsi="arial" w:cs="arial"/>
            <w:b w:val="0"/>
            <w:i/>
            <w:strike w:val="0"/>
            <w:noProof w:val="0"/>
            <w:color w:val="0077CC"/>
            <w:position w:val="0"/>
            <w:sz w:val="18"/>
            <w:u w:val="single"/>
            <w:vertAlign w:val="baseline"/>
          </w:rPr>
          <w:t>, 420 Fed. App'x 124, 125 n.2 (3d Cir. 2011)</w:t>
        </w:r>
      </w:hyperlink>
      <w:r>
        <w:rPr>
          <w:rFonts w:ascii="arial" w:eastAsia="arial" w:hAnsi="arial" w:cs="arial"/>
          <w:b w:val="0"/>
          <w:i w:val="0"/>
          <w:strike w:val="0"/>
          <w:noProof w:val="0"/>
          <w:color w:val="000000"/>
          <w:position w:val="0"/>
          <w:sz w:val="18"/>
          <w:u w:val="none"/>
          <w:vertAlign w:val="baseline"/>
        </w:rPr>
        <w:t xml:space="preserve"> (per curiam), the use of "copyrighted" personal names, see </w:t>
      </w:r>
      <w:bookmarkStart w:id="20" w:name="Bookmark_I5KK3SF42HM6000050000400"/>
      <w:bookmarkEnd w:id="20"/>
      <w:hyperlink r:id="rId1" w:history="1">
        <w:r>
          <w:rPr>
            <w:rFonts w:ascii="arial" w:eastAsia="arial" w:hAnsi="arial" w:cs="arial"/>
            <w:b w:val="0"/>
            <w:i/>
            <w:strike w:val="0"/>
            <w:noProof w:val="0"/>
            <w:color w:val="0077CC"/>
            <w:position w:val="0"/>
            <w:sz w:val="18"/>
            <w:u w:val="single"/>
            <w:vertAlign w:val="baseline"/>
          </w:rPr>
          <w:t>Monroe</w:t>
        </w:r>
      </w:hyperlink>
      <w:hyperlink r:id="rId1" w:history="1">
        <w:r>
          <w:rPr>
            <w:rFonts w:ascii="arial" w:eastAsia="arial" w:hAnsi="arial" w:cs="arial"/>
            <w:b w:val="0"/>
            <w:i/>
            <w:strike w:val="0"/>
            <w:noProof w:val="0"/>
            <w:color w:val="0077CC"/>
            <w:position w:val="0"/>
            <w:sz w:val="18"/>
            <w:u w:val="single"/>
            <w:vertAlign w:val="baseline"/>
          </w:rPr>
          <w:t>, 536 F.3d at 203 &amp; n.2</w:t>
        </w:r>
      </w:hyperlink>
      <w:r>
        <w:rPr>
          <w:rFonts w:ascii="arial" w:eastAsia="arial" w:hAnsi="arial" w:cs="arial"/>
          <w:b w:val="0"/>
          <w:i w:val="0"/>
          <w:strike w:val="0"/>
          <w:noProof w:val="0"/>
          <w:color w:val="000000"/>
          <w:position w:val="0"/>
          <w:sz w:val="18"/>
          <w:u w:val="none"/>
          <w:vertAlign w:val="baseline"/>
        </w:rPr>
        <w:t>, and the use</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of a hyphen and/or colon to signify a plaintiff's "real" name, </w:t>
      </w:r>
      <w:r>
        <w:rPr>
          <w:rFonts w:ascii="arial" w:eastAsia="arial" w:hAnsi="arial" w:cs="arial"/>
          <w:b w:val="0"/>
          <w:i/>
          <w:strike w:val="0"/>
          <w:noProof w:val="0"/>
          <w:color w:val="000000"/>
          <w:position w:val="0"/>
          <w:sz w:val="18"/>
          <w:u w:val="none"/>
          <w:vertAlign w:val="baseline"/>
        </w:rPr>
        <w:t xml:space="preserve">see </w:t>
      </w:r>
      <w:bookmarkStart w:id="21" w:name="Bookmark_I5KK3SF42N1PRX0020000400"/>
      <w:bookmarkEnd w:id="21"/>
      <w:hyperlink r:id="rId3" w:history="1">
        <w:r>
          <w:rPr>
            <w:rFonts w:ascii="arial" w:eastAsia="arial" w:hAnsi="arial" w:cs="arial"/>
            <w:b w:val="0"/>
            <w:i/>
            <w:strike w:val="0"/>
            <w:noProof w:val="0"/>
            <w:color w:val="0077CC"/>
            <w:position w:val="0"/>
            <w:sz w:val="18"/>
            <w:u w:val="single"/>
            <w:vertAlign w:val="baseline"/>
          </w:rPr>
          <w:t>United States v. Rigler</w:t>
        </w:r>
      </w:hyperlink>
      <w:hyperlink r:id="rId3" w:history="1">
        <w:r>
          <w:rPr>
            <w:rFonts w:ascii="arial" w:eastAsia="arial" w:hAnsi="arial" w:cs="arial"/>
            <w:b w:val="0"/>
            <w:i/>
            <w:strike w:val="0"/>
            <w:noProof w:val="0"/>
            <w:color w:val="0077CC"/>
            <w:position w:val="0"/>
            <w:sz w:val="18"/>
            <w:u w:val="single"/>
            <w:vertAlign w:val="baseline"/>
          </w:rPr>
          <w:t>, 885 F. Supp. 2d 923, 930 n.4 (S.D. Iowa 2012)</w:t>
        </w:r>
      </w:hyperlink>
      <w:r>
        <w:rPr>
          <w:rFonts w:ascii="arial" w:eastAsia="arial" w:hAnsi="arial" w:cs="arial"/>
          <w:b w:val="0"/>
          <w:i w:val="0"/>
          <w:strike w:val="0"/>
          <w:noProof w:val="0"/>
          <w:color w:val="000000"/>
          <w:position w:val="0"/>
          <w:sz w:val="18"/>
          <w:u w:val="none"/>
          <w:vertAlign w:val="baseline"/>
        </w:rPr>
        <w:t xml:space="preserve">; </w:t>
      </w:r>
      <w:bookmarkStart w:id="22" w:name="Bookmark_I5KK3SF42N1PRX0040000400"/>
      <w:bookmarkEnd w:id="22"/>
      <w:r>
        <w:rPr>
          <w:rFonts w:ascii="arial" w:eastAsia="arial" w:hAnsi="arial" w:cs="arial"/>
          <w:b/>
          <w:i/>
          <w:strike w:val="0"/>
          <w:noProof w:val="0"/>
          <w:color w:val="000000"/>
          <w:position w:val="0"/>
          <w:sz w:val="18"/>
          <w:u w:val="none"/>
          <w:vertAlign w:val="baseline"/>
        </w:rPr>
        <w:t>Audio Invs. v. Robertson</w:t>
      </w:r>
      <w:r>
        <w:rPr>
          <w:rFonts w:ascii="arial" w:eastAsia="arial" w:hAnsi="arial" w:cs="arial"/>
          <w:b/>
          <w:i/>
          <w:strike w:val="0"/>
          <w:noProof w:val="0"/>
          <w:color w:val="000000"/>
          <w:position w:val="0"/>
          <w:sz w:val="18"/>
          <w:u w:val="none"/>
          <w:vertAlign w:val="baseline"/>
        </w:rPr>
        <w:t>, 203 F. Supp. 2d 555, 565 n.2 (D.S.C. 2002)</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 w:name="Bookmark_fnpara_3"/>
      <w:bookmarkEnd w:id="26"/>
      <w:r>
        <w:rPr>
          <w:rFonts w:ascii="arial" w:eastAsia="arial" w:hAnsi="arial" w:cs="arial"/>
          <w:b w:val="0"/>
          <w:i w:val="0"/>
          <w:strike w:val="0"/>
          <w:noProof w:val="0"/>
          <w:color w:val="000000"/>
          <w:position w:val="0"/>
          <w:sz w:val="18"/>
          <w:u w:val="none"/>
          <w:vertAlign w:val="baseline"/>
        </w:rPr>
        <w:t>MERS is a national clearinghouse that tracks ownership interests in, and servicing rights to, mortgage loans.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4"/>
      <w:bookmarkEnd w:id="27"/>
      <w:r>
        <w:rPr>
          <w:rFonts w:ascii="arial" w:eastAsia="arial" w:hAnsi="arial" w:cs="arial"/>
          <w:b w:val="0"/>
          <w:i w:val="0"/>
          <w:strike w:val="0"/>
          <w:noProof w:val="0"/>
          <w:color w:val="000000"/>
          <w:position w:val="0"/>
          <w:sz w:val="18"/>
          <w:u w:val="none"/>
          <w:vertAlign w:val="baseline"/>
        </w:rPr>
        <w:t xml:space="preserve">In addition to the facts pled in Plaintiff's complaint, this Court may "also consider matters of public record, orders, exhibits attached to the complaint and items appearing in the record of the case." </w:t>
      </w:r>
      <w:bookmarkStart w:id="28" w:name="Bookmark_I5KK3SF428T42Y0010000400"/>
      <w:bookmarkEnd w:id="28"/>
      <w:hyperlink r:id="rId4" w:history="1">
        <w:r>
          <w:rPr>
            <w:rFonts w:ascii="arial" w:eastAsia="arial" w:hAnsi="arial" w:cs="arial"/>
            <w:b w:val="0"/>
            <w:i/>
            <w:strike w:val="0"/>
            <w:noProof w:val="0"/>
            <w:color w:val="0077CC"/>
            <w:position w:val="0"/>
            <w:sz w:val="18"/>
            <w:u w:val="single"/>
            <w:vertAlign w:val="baseline"/>
          </w:rPr>
          <w:t>Oshiver v. Levin, Fishbein, Sedran &amp; Berman</w:t>
        </w:r>
      </w:hyperlink>
      <w:hyperlink r:id="rId4" w:history="1">
        <w:r>
          <w:rPr>
            <w:rFonts w:ascii="arial" w:eastAsia="arial" w:hAnsi="arial" w:cs="arial"/>
            <w:b w:val="0"/>
            <w:i/>
            <w:strike w:val="0"/>
            <w:noProof w:val="0"/>
            <w:color w:val="0077CC"/>
            <w:position w:val="0"/>
            <w:sz w:val="18"/>
            <w:u w:val="single"/>
            <w:vertAlign w:val="baseline"/>
          </w:rPr>
          <w:t>, 38 F.3d 1380, 1384-85 n.2 (3d Cir. 1994)</w:t>
        </w:r>
      </w:hyperlink>
      <w:r>
        <w:rPr>
          <w:rFonts w:ascii="arial" w:eastAsia="arial" w:hAnsi="arial" w:cs="arial"/>
          <w:b w:val="0"/>
          <w:i w:val="0"/>
          <w:strike w:val="0"/>
          <w:noProof w:val="0"/>
          <w:color w:val="000000"/>
          <w:position w:val="0"/>
          <w:sz w:val="18"/>
          <w:u w:val="none"/>
          <w:vertAlign w:val="baseline"/>
        </w:rPr>
        <w:t>. Accordingly, the Court takes judicial notice of the exhibits expressly incorporated by reference in the complaint.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1" w:name="Bookmark_fnpara_5"/>
      <w:bookmarkEnd w:id="151"/>
      <w:r>
        <w:rPr>
          <w:rFonts w:ascii="arial" w:eastAsia="arial" w:hAnsi="arial" w:cs="arial"/>
          <w:b w:val="0"/>
          <w:i w:val="0"/>
          <w:strike w:val="0"/>
          <w:noProof w:val="0"/>
          <w:color w:val="000000"/>
          <w:position w:val="0"/>
          <w:sz w:val="18"/>
          <w:u w:val="none"/>
          <w:vertAlign w:val="baseline"/>
        </w:rPr>
        <w:t xml:space="preserve">Furthermore, to the extent Plaintiff's claims for damages against Judge Arthur L. Zulick could be construed as claims against the courts themselves (as claims brought against that judge in his official capacity), such claims must be dismissed with prejudice as barred by the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152" w:name="Bookmark_I5KK3SF42N1PS60010000400"/>
      <w:bookmarkEnd w:id="152"/>
      <w:hyperlink r:id="rId6" w:history="1">
        <w:r>
          <w:rPr>
            <w:rFonts w:ascii="arial" w:eastAsia="arial" w:hAnsi="arial" w:cs="arial"/>
            <w:b w:val="0"/>
            <w:i/>
            <w:strike w:val="0"/>
            <w:noProof w:val="0"/>
            <w:color w:val="0077CC"/>
            <w:position w:val="0"/>
            <w:sz w:val="18"/>
            <w:u w:val="single"/>
            <w:vertAlign w:val="baseline"/>
          </w:rPr>
          <w:t>Benn v. First Judicial Dist.</w:t>
        </w:r>
      </w:hyperlink>
      <w:hyperlink r:id="rId6" w:history="1">
        <w:r>
          <w:rPr>
            <w:rFonts w:ascii="arial" w:eastAsia="arial" w:hAnsi="arial" w:cs="arial"/>
            <w:b w:val="0"/>
            <w:i/>
            <w:strike w:val="0"/>
            <w:noProof w:val="0"/>
            <w:color w:val="0077CC"/>
            <w:position w:val="0"/>
            <w:sz w:val="18"/>
            <w:u w:val="single"/>
            <w:vertAlign w:val="baseline"/>
          </w:rPr>
          <w:t>, 426 F.3d 233, 241 (3d Cir. 2005)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5" w:name="Bookmark_fnpara_6"/>
      <w:bookmarkEnd w:id="155"/>
      <w:r>
        <w:rPr>
          <w:rFonts w:ascii="arial" w:eastAsia="arial" w:hAnsi="arial" w:cs="arial"/>
          <w:b w:val="0"/>
          <w:i w:val="0"/>
          <w:strike w:val="0"/>
          <w:noProof w:val="0"/>
          <w:color w:val="000000"/>
          <w:position w:val="0"/>
          <w:sz w:val="18"/>
          <w:u w:val="none"/>
          <w:vertAlign w:val="baseline"/>
        </w:rPr>
        <w:t>The Superior Court of Pennsylvania is a part of the Unified Judicial System of the Pennsylvania</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Judiciary and an instrumentality of the Commonwealth. </w:t>
      </w:r>
      <w:hyperlink r:id="rId7" w:history="1">
        <w:r>
          <w:rPr>
            <w:rFonts w:ascii="arial" w:eastAsia="arial" w:hAnsi="arial" w:cs="arial"/>
            <w:b w:val="0"/>
            <w:i/>
            <w:strike w:val="0"/>
            <w:noProof w:val="0"/>
            <w:color w:val="0077CC"/>
            <w:position w:val="0"/>
            <w:sz w:val="18"/>
            <w:u w:val="single"/>
            <w:vertAlign w:val="baseline"/>
          </w:rPr>
          <w:t>42 Pa. C.S.A. § 301(4)</w:t>
        </w:r>
      </w:hyperlink>
      <w:r>
        <w:rPr>
          <w:rFonts w:ascii="arial" w:eastAsia="arial" w:hAnsi="arial" w:cs="arial"/>
          <w:b w:val="0"/>
          <w:i w:val="0"/>
          <w:strike w:val="0"/>
          <w:noProof w:val="0"/>
          <w:color w:val="000000"/>
          <w:position w:val="0"/>
          <w:sz w:val="18"/>
          <w:u w:val="none"/>
          <w:vertAlign w:val="baseline"/>
        </w:rPr>
        <w:t xml:space="preserve">. The Pennsylvania Constitution identifies all state courts as part of the Commonwealth. </w:t>
      </w:r>
      <w:hyperlink r:id="rId8" w:history="1">
        <w:r>
          <w:rPr>
            <w:rFonts w:ascii="arial" w:eastAsia="arial" w:hAnsi="arial" w:cs="arial"/>
            <w:b w:val="0"/>
            <w:i/>
            <w:strike w:val="0"/>
            <w:noProof w:val="0"/>
            <w:color w:val="0077CC"/>
            <w:position w:val="0"/>
            <w:sz w:val="18"/>
            <w:u w:val="single"/>
            <w:vertAlign w:val="baseline"/>
          </w:rPr>
          <w:t>Pa. Const. Art. V §§ 1</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5</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6(c)</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10(a)</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9" w:name="Bookmark_fnpara_7"/>
      <w:bookmarkEnd w:id="179"/>
      <w:r>
        <w:rPr>
          <w:rFonts w:ascii="arial" w:eastAsia="arial" w:hAnsi="arial" w:cs="arial"/>
          <w:b w:val="0"/>
          <w:i w:val="0"/>
          <w:strike w:val="0"/>
          <w:noProof w:val="0"/>
          <w:color w:val="000000"/>
          <w:position w:val="0"/>
          <w:sz w:val="18"/>
          <w:u w:val="none"/>
          <w:vertAlign w:val="baseline"/>
        </w:rPr>
        <w:t xml:space="preserve">Plaintiff fails to state any cognizable claim under the </w:t>
      </w:r>
      <w:r>
        <w:rPr>
          <w:rFonts w:ascii="arial" w:eastAsia="arial" w:hAnsi="arial" w:cs="arial"/>
          <w:b/>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Fourth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Fifth</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Seventh</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Thirteenth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Fourteenth Amendments</w:t>
      </w:r>
      <w:r>
        <w:rPr>
          <w:rFonts w:ascii="arial" w:eastAsia="arial" w:hAnsi="arial" w:cs="arial"/>
          <w:b w:val="0"/>
          <w:i w:val="0"/>
          <w:strike w:val="0"/>
          <w:noProof w:val="0"/>
          <w:color w:val="000000"/>
          <w:position w:val="0"/>
          <w:sz w:val="18"/>
          <w:u w:val="none"/>
          <w:vertAlign w:val="baseline"/>
        </w:rPr>
        <w:t xml:space="preserve"> against SherrifF Todd A. Martin and Josephine Ferro. The complaint's bare reference to these Defendants far from satisfies Plaintiff's obligation to provide non-conclusory, well-pled factual allegations that would raise his entitlement to relief beyond a speculative level. Indeed, aside from citing a litany of constitutional amendments as bases for recovery, the complaint is completely devoid of any factual allegations of actionable misconduct attributable to these Defendants that would allow for a reasonable</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inference of a viable cause of action to be drawn from it. Accordingly, these Defendants must be dismissed from the action for failure to state a claim.</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8" w:name="Bookmark_fnpara_8"/>
      <w:bookmarkEnd w:id="328"/>
      <w:r>
        <w:rPr>
          <w:rFonts w:ascii="arial" w:eastAsia="arial" w:hAnsi="arial" w:cs="arial"/>
          <w:b w:val="0"/>
          <w:i w:val="0"/>
          <w:strike w:val="0"/>
          <w:noProof w:val="0"/>
          <w:color w:val="000000"/>
          <w:position w:val="0"/>
          <w:sz w:val="18"/>
          <w:u w:val="none"/>
          <w:vertAlign w:val="baseline"/>
        </w:rPr>
        <w:t xml:space="preserve">To the extent that Plaintiff brings a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against the Commonwealth of Pennsylvania, the Superior Court of Pennsylvania, Monroe County, Arthur Zulick, Todd A. Martin and Josephine Ferro, </w:t>
      </w:r>
      <w:hyperlink r:id="rId13" w:history="1">
        <w:r>
          <w:rPr>
            <w:rFonts w:ascii="arial" w:eastAsia="arial" w:hAnsi="arial" w:cs="arial"/>
            <w:b w:val="0"/>
            <w:i/>
            <w:strike w:val="0"/>
            <w:noProof w:val="0"/>
            <w:color w:val="0077CC"/>
            <w:position w:val="0"/>
            <w:sz w:val="18"/>
            <w:u w:val="single"/>
            <w:vertAlign w:val="baseline"/>
          </w:rPr>
          <w:t xml:space="preserve">Section 3 of the Local Government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Act</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15 U.S.C. §35</w:t>
        </w:r>
      </w:hyperlink>
      <w:r>
        <w:rPr>
          <w:rFonts w:ascii="arial" w:eastAsia="arial" w:hAnsi="arial" w:cs="arial"/>
          <w:b w:val="0"/>
          <w:i w:val="0"/>
          <w:strike w:val="0"/>
          <w:noProof w:val="0"/>
          <w:color w:val="000000"/>
          <w:position w:val="0"/>
          <w:sz w:val="18"/>
          <w:u w:val="none"/>
          <w:vertAlign w:val="baseline"/>
        </w:rPr>
        <w:t xml:space="preserve">, explicitly provides local governments, their officials, and employees acting in their official capacity with immunity from money damages, costs, and attorney fees under the Clayton Act. </w:t>
      </w:r>
      <w:r>
        <w:rPr>
          <w:rFonts w:ascii="arial" w:eastAsia="arial" w:hAnsi="arial" w:cs="arial"/>
          <w:b w:val="0"/>
          <w:i/>
          <w:strike w:val="0"/>
          <w:noProof w:val="0"/>
          <w:color w:val="000000"/>
          <w:position w:val="0"/>
          <w:sz w:val="18"/>
          <w:u w:val="none"/>
          <w:vertAlign w:val="baseline"/>
        </w:rPr>
        <w:t xml:space="preserve">See </w:t>
      </w:r>
      <w:bookmarkStart w:id="329" w:name="Bookmark_I5KK3SF528T43G0020000400"/>
      <w:bookmarkEnd w:id="329"/>
      <w:hyperlink r:id="rId14" w:history="1">
        <w:r>
          <w:rPr>
            <w:rFonts w:ascii="arial" w:eastAsia="arial" w:hAnsi="arial" w:cs="arial"/>
            <w:b w:val="0"/>
            <w:i/>
            <w:strike w:val="0"/>
            <w:noProof w:val="0"/>
            <w:color w:val="0077CC"/>
            <w:position w:val="0"/>
            <w:sz w:val="18"/>
            <w:u w:val="single"/>
            <w:vertAlign w:val="baseline"/>
          </w:rPr>
          <w:t>City of Columbia v. Omni Outdoor Advert., Inc.</w:t>
        </w:r>
      </w:hyperlink>
      <w:hyperlink r:id="rId14" w:history="1">
        <w:r>
          <w:rPr>
            <w:rFonts w:ascii="arial" w:eastAsia="arial" w:hAnsi="arial" w:cs="arial"/>
            <w:b w:val="0"/>
            <w:i/>
            <w:strike w:val="0"/>
            <w:noProof w:val="0"/>
            <w:color w:val="0077CC"/>
            <w:position w:val="0"/>
            <w:sz w:val="18"/>
            <w:u w:val="single"/>
            <w:vertAlign w:val="baseline"/>
          </w:rPr>
          <w:t>, 499 U.S. 365, 369 n.2, 111 S. Ct. 1344, 113 L. Ed. 2d 382 (1991)</w:t>
        </w:r>
      </w:hyperlink>
      <w:r>
        <w:rPr>
          <w:rFonts w:ascii="arial" w:eastAsia="arial" w:hAnsi="arial" w:cs="arial"/>
          <w:b w:val="0"/>
          <w:i w:val="0"/>
          <w:strike w:val="0"/>
          <w:noProof w:val="0"/>
          <w:color w:val="000000"/>
          <w:position w:val="0"/>
          <w:sz w:val="18"/>
          <w:u w:val="none"/>
          <w:vertAlign w:val="baseline"/>
        </w:rPr>
        <w:t xml:space="preserve">. Accordingly, the Plaintiff's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these Defendants named as "other joinders" in the complaint are barred pursuant to the Local</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Government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Gloria Sun Jung v. Bank of Am.,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CS-PT31-F04F-41BS-00000-00&amp;context=" TargetMode="External" /><Relationship Id="rId100" Type="http://schemas.openxmlformats.org/officeDocument/2006/relationships/hyperlink" Target="https://advance.lexis.com/api/document?collection=cases&amp;id=urn:contentItem:3S65-KJS0-003B-R53N-00000-00&amp;context=" TargetMode="External" /><Relationship Id="rId101" Type="http://schemas.openxmlformats.org/officeDocument/2006/relationships/hyperlink" Target="https://advance.lexis.com/api/document?collection=cases&amp;id=urn:contentItem:3S4W-WVD0-003B-G3G7-00000-00&amp;context=" TargetMode="External" /><Relationship Id="rId102" Type="http://schemas.openxmlformats.org/officeDocument/2006/relationships/hyperlink" Target="https://advance.lexis.com/api/document?collection=cases&amp;id=urn:contentItem:3S4X-7C90-0039-N4J4-00000-00&amp;context=" TargetMode="External" /><Relationship Id="rId103" Type="http://schemas.openxmlformats.org/officeDocument/2006/relationships/hyperlink" Target="https://advance.lexis.com/api/document?collection=cases&amp;id=urn:contentItem:3S4X-8G40-003B-51ST-00000-00&amp;context=" TargetMode="External" /><Relationship Id="rId104" Type="http://schemas.openxmlformats.org/officeDocument/2006/relationships/hyperlink" Target="https://advance.lexis.com/api/document?collection=cases&amp;id=urn:contentItem:3S4X-J5D0-003B-S1MW-00000-00&amp;context=" TargetMode="External" /><Relationship Id="rId105" Type="http://schemas.openxmlformats.org/officeDocument/2006/relationships/hyperlink" Target="https://advance.lexis.com/api/document?collection=cases&amp;id=urn:contentItem:4H3C-5350-0038-X43K-00000-00&amp;context=" TargetMode="External" /><Relationship Id="rId106" Type="http://schemas.openxmlformats.org/officeDocument/2006/relationships/hyperlink" Target="https://advance.lexis.com/api/document?collection=cases&amp;id=urn:contentItem:3S4X-F630-0039-W16N-00000-00&amp;context=" TargetMode="External" /><Relationship Id="rId107" Type="http://schemas.openxmlformats.org/officeDocument/2006/relationships/hyperlink" Target="https://advance.lexis.com/api/document?collection=cases&amp;id=urn:contentItem:3S4W-YTY0-0039-M3PC-00000-00&amp;context=" TargetMode="External" /><Relationship Id="rId108" Type="http://schemas.openxmlformats.org/officeDocument/2006/relationships/hyperlink" Target="https://advance.lexis.com/api/document?collection=cases&amp;id=urn:contentItem:4P06-KW00-0038-X39K-00000-00&amp;context=" TargetMode="External" /><Relationship Id="rId109" Type="http://schemas.openxmlformats.org/officeDocument/2006/relationships/hyperlink" Target="https://advance.lexis.com/api/document?collection=cases&amp;id=urn:contentItem:3S4N-6V50-0054-418M-00000-00&amp;context=" TargetMode="External" /><Relationship Id="rId11" Type="http://schemas.openxmlformats.org/officeDocument/2006/relationships/hyperlink" Target="https://advance.lexis.com/api/document?collection=cases&amp;id=urn:contentItem:5KXB-20H1-F04F-4005-00000-00&amp;context=" TargetMode="External" /><Relationship Id="rId110" Type="http://schemas.openxmlformats.org/officeDocument/2006/relationships/hyperlink" Target="https://advance.lexis.com/api/document?collection=cases&amp;id=urn:contentItem:3S3K-1990-003C-S50T-00000-00&amp;context=" TargetMode="External" /><Relationship Id="rId111" Type="http://schemas.openxmlformats.org/officeDocument/2006/relationships/hyperlink" Target="https://advance.lexis.com/api/document?collection=cases&amp;id=urn:contentItem:3RRJ-65X0-0054-F0MD-00000-00&amp;context=" TargetMode="External" /><Relationship Id="rId112" Type="http://schemas.openxmlformats.org/officeDocument/2006/relationships/hyperlink" Target="https://advance.lexis.com/api/document?collection=cases&amp;id=urn:contentItem:57RV-4RT1-F04F-41H7-00000-00&amp;context=" TargetMode="External" /><Relationship Id="rId113" Type="http://schemas.openxmlformats.org/officeDocument/2006/relationships/hyperlink" Target="https://advance.lexis.com/api/document?collection=cases&amp;id=urn:contentItem:57RV-8BN1-F04F-41HF-00000-00&amp;context=" TargetMode="External" /><Relationship Id="rId114" Type="http://schemas.openxmlformats.org/officeDocument/2006/relationships/hyperlink" Target="https://advance.lexis.com/api/document?collection=statutes-legislation&amp;id=urn:contentItem:4YF7-GKJ1-NRF4-4103-00000-00&amp;context=" TargetMode="External" /><Relationship Id="rId115" Type="http://schemas.openxmlformats.org/officeDocument/2006/relationships/hyperlink" Target="https://advance.lexis.com/api/document?collection=statutes-legislation&amp;id=urn:contentItem:4YF7-GNF1-NRF4-44B2-00000-00&amp;context=" TargetMode="External" /><Relationship Id="rId116" Type="http://schemas.openxmlformats.org/officeDocument/2006/relationships/hyperlink" Target="https://advance.lexis.com/api/document?collection=cases&amp;id=urn:contentItem:5JCG-PNS1-F04F-42WD-00000-00&amp;context=" TargetMode="External" /><Relationship Id="rId117" Type="http://schemas.openxmlformats.org/officeDocument/2006/relationships/hyperlink" Target="https://advance.lexis.com/api/document?collection=cases&amp;id=urn:contentItem:4KWD-H200-0038-Y4DS-00000-00&amp;context=" TargetMode="External" /><Relationship Id="rId118" Type="http://schemas.openxmlformats.org/officeDocument/2006/relationships/hyperlink" Target="https://advance.lexis.com/api/document?collection=cases&amp;id=urn:contentItem:3S4N-SSX0-003B-V2G8-00000-00&amp;context=" TargetMode="External" /><Relationship Id="rId119" Type="http://schemas.openxmlformats.org/officeDocument/2006/relationships/hyperlink" Target="https://advance.lexis.com/api/document?collection=cases&amp;id=urn:contentItem:3S4X-K2R0-0039-W4J5-00000-00&amp;context=" TargetMode="External" /><Relationship Id="rId12" Type="http://schemas.openxmlformats.org/officeDocument/2006/relationships/hyperlink" Target="https://advance.lexis.com/api/document?collection=cases&amp;id=urn:contentItem:5KCS-PT31-F04F-41BR-00000-00&amp;context=" TargetMode="External" /><Relationship Id="rId120" Type="http://schemas.openxmlformats.org/officeDocument/2006/relationships/hyperlink" Target="https://advance.lexis.com/api/document?collection=cases&amp;id=urn:contentItem:3S4N-B890-0054-54B6-00000-00&amp;context=" TargetMode="External" /><Relationship Id="rId121" Type="http://schemas.openxmlformats.org/officeDocument/2006/relationships/hyperlink" Target="https://advance.lexis.com/api/document?collection=cases&amp;id=urn:contentItem:4135-YVF0-0038-X4WG-00000-00&amp;context=" TargetMode="External" /><Relationship Id="rId122" Type="http://schemas.openxmlformats.org/officeDocument/2006/relationships/hyperlink" Target="https://advance.lexis.com/api/document?collection=cases&amp;id=urn:contentItem:3S4X-4FB0-001B-K39C-00000-00&amp;context=" TargetMode="External" /><Relationship Id="rId123" Type="http://schemas.openxmlformats.org/officeDocument/2006/relationships/hyperlink" Target="https://advance.lexis.com/api/document?collection=statutes-legislation&amp;id=urn:contentItem:4YF7-GHC1-NRF4-407T-00000-00&amp;context=" TargetMode="External" /><Relationship Id="rId124" Type="http://schemas.openxmlformats.org/officeDocument/2006/relationships/hyperlink" Target="https://advance.lexis.com/api/document?collection=cases&amp;id=urn:contentItem:4M1D-Y4G0-0038-X16X-00000-00&amp;context=" TargetMode="External" /><Relationship Id="rId125" Type="http://schemas.openxmlformats.org/officeDocument/2006/relationships/hyperlink" Target="https://advance.lexis.com/api/document?collection=cases&amp;id=urn:contentItem:5GRF-0P81-F04F-40BN-00000-00&amp;context=" TargetMode="External" /><Relationship Id="rId126" Type="http://schemas.openxmlformats.org/officeDocument/2006/relationships/hyperlink" Target="https://advance.lexis.com/api/document?collection=cases&amp;id=urn:contentItem:5GB9-S3T1-F04K-K02W-00000-00&amp;context=" TargetMode="External" /><Relationship Id="rId127" Type="http://schemas.openxmlformats.org/officeDocument/2006/relationships/hyperlink" Target="https://advance.lexis.com/api/document?collection=cases&amp;id=urn:contentItem:5D12-NTT1-F04K-K04G-00000-00&amp;context=" TargetMode="External" /><Relationship Id="rId128" Type="http://schemas.openxmlformats.org/officeDocument/2006/relationships/hyperlink" Target="https://advance.lexis.com/api/document?collection=statutes-legislation&amp;id=urn:contentItem:4YF7-GTK1-NRF4-43H3-00000-00&amp;context=" TargetMode="External" /><Relationship Id="rId129" Type="http://schemas.openxmlformats.org/officeDocument/2006/relationships/hyperlink" Target="https://advance.lexis.com/api/document?collection=cases&amp;id=urn:contentItem:56H3-R701-F04K-K1NB-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30" Type="http://schemas.openxmlformats.org/officeDocument/2006/relationships/hyperlink" Target="https://advance.lexis.com/api/document?collection=cases&amp;id=urn:contentItem:4NCK-CYW0-0038-Y3MK-00000-00&amp;context=" TargetMode="External" /><Relationship Id="rId131" Type="http://schemas.openxmlformats.org/officeDocument/2006/relationships/hyperlink" Target="https://advance.lexis.com/api/document?collection=statutes-legislation&amp;id=urn:contentItem:4YF7-GN31-NRF4-40B9-00000-00&amp;context=" TargetMode="External" /><Relationship Id="rId132" Type="http://schemas.openxmlformats.org/officeDocument/2006/relationships/hyperlink" Target="https://advance.lexis.com/api/document?collection=cases&amp;id=urn:contentItem:5595-1HX1-F04F-B384-00000-00&amp;context=" TargetMode="External" /><Relationship Id="rId133" Type="http://schemas.openxmlformats.org/officeDocument/2006/relationships/hyperlink" Target="https://advance.lexis.com/api/document?collection=cases&amp;id=urn:contentItem:514P-CH31-652J-100R-00000-00&amp;context=" TargetMode="External" /><Relationship Id="rId134" Type="http://schemas.openxmlformats.org/officeDocument/2006/relationships/hyperlink" Target="https://advance.lexis.com/api/document?collection=statutes-legislation&amp;id=urn:contentItem:4YF7-GJ81-NRF4-43TT-00000-00&amp;context=" TargetMode="External" /><Relationship Id="rId135" Type="http://schemas.openxmlformats.org/officeDocument/2006/relationships/hyperlink" Target="https://advance.lexis.com/api/document?collection=administrative-codes&amp;id=urn:contentItem:5SW8-VK00-008H-04X7-00000-00&amp;context=" TargetMode="External" /><Relationship Id="rId136" Type="http://schemas.openxmlformats.org/officeDocument/2006/relationships/hyperlink" Target="https://advance.lexis.com/api/document?collection=statutes-legislation&amp;id=urn:contentItem:4YF7-GPJ1-NRF4-44WX-00000-00&amp;context=" TargetMode="External" /><Relationship Id="rId137" Type="http://schemas.openxmlformats.org/officeDocument/2006/relationships/hyperlink" Target="https://advance.lexis.com/api/document?collection=cases&amp;id=urn:contentItem:3S4X-9Y60-0039-N48C-00000-00&amp;context=" TargetMode="External" /><Relationship Id="rId138" Type="http://schemas.openxmlformats.org/officeDocument/2006/relationships/hyperlink" Target="https://advance.lexis.com/api/document?collection=statutes-legislation&amp;id=urn:contentItem:4YF7-GTW1-NRF4-40PD-00000-00&amp;context=" TargetMode="External" /><Relationship Id="rId139" Type="http://schemas.openxmlformats.org/officeDocument/2006/relationships/hyperlink" Target="https://advance.lexis.com/api/document?collection=statutes-legislation&amp;id=urn:contentItem:5GYC-1WP1-6N19-F0YN-00000-00&amp;context=" TargetMode="External" /><Relationship Id="rId14" Type="http://schemas.openxmlformats.org/officeDocument/2006/relationships/hyperlink" Target="https://advance.lexis.com/api/document?collection=cases&amp;id=urn:contentItem:3WY3-0Y70-0038-X55P-00000-00&amp;context=" TargetMode="External" /><Relationship Id="rId140" Type="http://schemas.openxmlformats.org/officeDocument/2006/relationships/hyperlink" Target="https://advance.lexis.com/api/document?collection=cases&amp;id=urn:contentItem:45R2-1SH0-0038-X181-00000-00&amp;context=" TargetMode="External" /><Relationship Id="rId141" Type="http://schemas.openxmlformats.org/officeDocument/2006/relationships/hyperlink" Target="https://advance.lexis.com/api/document?collection=cases&amp;id=urn:contentItem:4BX3-6180-0038-X19D-00000-00&amp;context=" TargetMode="External" /><Relationship Id="rId142" Type="http://schemas.openxmlformats.org/officeDocument/2006/relationships/hyperlink" Target="https://advance.lexis.com/api/document?collection=cases&amp;id=urn:contentItem:3S4W-VNH0-003B-G4YH-00000-00&amp;context=" TargetMode="External" /><Relationship Id="rId143" Type="http://schemas.openxmlformats.org/officeDocument/2006/relationships/hyperlink" Target="https://advance.lexis.com/api/document?collection=cases&amp;id=urn:contentItem:3S4X-9T70-003B-P25N-00000-00&amp;context=" TargetMode="External" /><Relationship Id="rId144" Type="http://schemas.openxmlformats.org/officeDocument/2006/relationships/hyperlink" Target="https://advance.lexis.com/api/document?collection=cases&amp;id=urn:contentItem:43XH-0S40-0038-Y05B-00000-00&amp;context=" TargetMode="External" /><Relationship Id="rId145" Type="http://schemas.openxmlformats.org/officeDocument/2006/relationships/hyperlink" Target="https://advance.lexis.com/api/document?collection=cases&amp;id=urn:contentItem:3S4X-BDN0-008H-V2F0-00000-00&amp;context=" TargetMode="External" /><Relationship Id="rId146" Type="http://schemas.openxmlformats.org/officeDocument/2006/relationships/hyperlink" Target="https://advance.lexis.com/api/document?collection=cases&amp;id=urn:contentItem:50T0-1R51-652R-1015-00000-00&amp;context=" TargetMode="External" /><Relationship Id="rId147" Type="http://schemas.openxmlformats.org/officeDocument/2006/relationships/hyperlink" Target="https://advance.lexis.com/api/document?collection=cases&amp;id=urn:contentItem:4WGD-3S70-TXFX-12BB-00000-00&amp;context=" TargetMode="External" /><Relationship Id="rId148" Type="http://schemas.openxmlformats.org/officeDocument/2006/relationships/hyperlink" Target="https://advance.lexis.com/api/document?collection=cases&amp;id=urn:contentItem:3S70-NFC0-003B-R50T-00000-00&amp;context=" TargetMode="External" /><Relationship Id="rId149" Type="http://schemas.openxmlformats.org/officeDocument/2006/relationships/hyperlink" Target="https://advance.lexis.com/api/document?collection=cases&amp;id=urn:contentItem:3S4X-FN40-003B-P31W-00000-00&amp;context=" TargetMode="External" /><Relationship Id="rId15" Type="http://schemas.openxmlformats.org/officeDocument/2006/relationships/hyperlink" Target="https://advance.lexis.com/api/document?collection=cases&amp;id=urn:contentItem:4NSN-8840-004C-002M-00000-00&amp;context=" TargetMode="External" /><Relationship Id="rId150" Type="http://schemas.openxmlformats.org/officeDocument/2006/relationships/hyperlink" Target="https://advance.lexis.com/api/document?collection=statutes-legislation&amp;id=urn:contentItem:4YF7-GT11-NRF4-4341-00000-00&amp;context=" TargetMode="External" /><Relationship Id="rId151" Type="http://schemas.openxmlformats.org/officeDocument/2006/relationships/hyperlink" Target="https://advance.lexis.com/api/document?collection=cases&amp;id=urn:contentItem:3S4X-4C70-0039-N04M-00000-00&amp;context=" TargetMode="External" /><Relationship Id="rId152" Type="http://schemas.openxmlformats.org/officeDocument/2006/relationships/hyperlink" Target="https://advance.lexis.com/api/document?collection=cases&amp;id=urn:contentItem:3S4X-6WP0-003B-452G-00000-00&amp;context=" TargetMode="External" /><Relationship Id="rId153" Type="http://schemas.openxmlformats.org/officeDocument/2006/relationships/hyperlink" Target="https://advance.lexis.com/api/document?collection=cases&amp;id=urn:contentItem:3S4X-9KX0-003B-S48B-00000-00&amp;context=" TargetMode="External" /><Relationship Id="rId154" Type="http://schemas.openxmlformats.org/officeDocument/2006/relationships/hyperlink" Target="https://advance.lexis.com/api/document?collection=cases&amp;id=urn:contentItem:3S4N-B7J0-006F-P1YS-00000-00&amp;context=" TargetMode="External" /><Relationship Id="rId155" Type="http://schemas.openxmlformats.org/officeDocument/2006/relationships/hyperlink" Target="https://advance.lexis.com/api/document?collection=cases&amp;id=urn:contentItem:598R-YDV1-F04F-40VY-00000-00&amp;context=" TargetMode="External" /><Relationship Id="rId156" Type="http://schemas.openxmlformats.org/officeDocument/2006/relationships/hyperlink" Target="https://advance.lexis.com/api/document?collection=cases&amp;id=urn:contentItem:530S-XDT1-F04D-404V-00000-00&amp;context=" TargetMode="External" /><Relationship Id="rId157" Type="http://schemas.openxmlformats.org/officeDocument/2006/relationships/hyperlink" Target="https://advance.lexis.com/api/document?collection=cases&amp;id=urn:contentItem:3S4X-5340-003B-S092-00000-00&amp;context=" TargetMode="External" /><Relationship Id="rId158" Type="http://schemas.openxmlformats.org/officeDocument/2006/relationships/hyperlink" Target="https://advance.lexis.com/api/document?collection=cases&amp;id=urn:contentItem:3S4X-38J0-003B-H14G-00000-00&amp;context=" TargetMode="External" /><Relationship Id="rId159" Type="http://schemas.openxmlformats.org/officeDocument/2006/relationships/hyperlink" Target="https://advance.lexis.com/api/document?collection=cases&amp;id=urn:contentItem:4121-7N60-0038-X3SM-00000-00&amp;context=" TargetMode="External" /><Relationship Id="rId16" Type="http://schemas.openxmlformats.org/officeDocument/2006/relationships/hyperlink" Target="https://advance.lexis.com/api/document?collection=cases&amp;id=urn:contentItem:4RS8-1YB0-TXFX-52VP-00000-00&amp;context=" TargetMode="External" /><Relationship Id="rId160" Type="http://schemas.openxmlformats.org/officeDocument/2006/relationships/hyperlink" Target="https://advance.lexis.com/api/document?collection=statutes-legislation&amp;id=urn:contentItem:4YF7-GSD1-NRF4-41Y4-00000-00&amp;context=" TargetMode="External" /><Relationship Id="rId161" Type="http://schemas.openxmlformats.org/officeDocument/2006/relationships/hyperlink" Target="https://advance.lexis.com/api/document?collection=cases&amp;id=urn:contentItem:803N-4110-YB0V-F056-00000-00&amp;context=" TargetMode="External" /><Relationship Id="rId162" Type="http://schemas.openxmlformats.org/officeDocument/2006/relationships/hyperlink" Target="https://advance.lexis.com/api/document?collection=cases&amp;id=urn:contentItem:4FTW-X5G0-004B-Y01N-00000-00&amp;context=" TargetMode="External" /><Relationship Id="rId163" Type="http://schemas.openxmlformats.org/officeDocument/2006/relationships/hyperlink" Target="https://advance.lexis.com/api/document?collection=cases&amp;id=urn:contentItem:7X4K-H550-YB0J-Y001-00000-00&amp;context=" TargetMode="External" /><Relationship Id="rId164" Type="http://schemas.openxmlformats.org/officeDocument/2006/relationships/hyperlink" Target="https://advance.lexis.com/api/document?collection=cases&amp;id=urn:contentItem:4G7P-CBM0-0038-X1B2-00000-00&amp;context=" TargetMode="External" /><Relationship Id="rId165" Type="http://schemas.openxmlformats.org/officeDocument/2006/relationships/hyperlink" Target="https://advance.lexis.com/api/document?collection=cases&amp;id=urn:contentItem:3S3K-0GV0-003C-S4HG-00000-00&amp;context=" TargetMode="External" /><Relationship Id="rId166" Type="http://schemas.openxmlformats.org/officeDocument/2006/relationships/hyperlink" Target="https://advance.lexis.com/api/document?collection=cases&amp;id=urn:contentItem:582K-SNX1-F04K-K0MW-00000-00&amp;context=" TargetMode="External" /><Relationship Id="rId167" Type="http://schemas.openxmlformats.org/officeDocument/2006/relationships/hyperlink" Target="https://advance.lexis.com/api/document?collection=cases&amp;id=urn:contentItem:56FV-F1M1-F04K-K1MJ-00000-00&amp;context=" TargetMode="External" /><Relationship Id="rId168" Type="http://schemas.openxmlformats.org/officeDocument/2006/relationships/hyperlink" Target="https://advance.lexis.com/api/document?collection=cases&amp;id=urn:contentItem:51CJ-N2H1-652R-1000-00000-00&amp;context=" TargetMode="External" /><Relationship Id="rId169" Type="http://schemas.openxmlformats.org/officeDocument/2006/relationships/hyperlink" Target="https://advance.lexis.com/api/document?collection=cases&amp;id=urn:contentItem:4SBY-9M90-TXFX-527B-00000-00&amp;context=" TargetMode="External" /><Relationship Id="rId17" Type="http://schemas.openxmlformats.org/officeDocument/2006/relationships/hyperlink" Target="https://advance.lexis.com/api/document?collection=cases&amp;id=urn:contentItem:4W9Y-4KS0-TXFX-1325-00000-00&amp;context=" TargetMode="External" /><Relationship Id="rId170" Type="http://schemas.openxmlformats.org/officeDocument/2006/relationships/hyperlink" Target="https://advance.lexis.com/api/document?collection=cases&amp;id=urn:contentItem:4HFR-X590-0038-X1SY-00000-00&amp;context=" TargetMode="External" /><Relationship Id="rId171" Type="http://schemas.openxmlformats.org/officeDocument/2006/relationships/hyperlink" Target="https://advance.lexis.com/api/document?collection=cases&amp;id=urn:contentItem:5GTX-PK61-F04D-W000-00000-00&amp;context=" TargetMode="External" /><Relationship Id="rId172" Type="http://schemas.openxmlformats.org/officeDocument/2006/relationships/hyperlink" Target="https://advance.lexis.com/api/document?collection=cases&amp;id=urn:contentItem:57RC-X2T1-F04F-4112-00000-00&amp;context=" TargetMode="External" /><Relationship Id="rId173" Type="http://schemas.openxmlformats.org/officeDocument/2006/relationships/hyperlink" Target="https://advance.lexis.com/api/document?collection=cases&amp;id=urn:contentItem:57RC-X2T1-F04F-4113-00000-00&amp;context=" TargetMode="External" /><Relationship Id="rId174" Type="http://schemas.openxmlformats.org/officeDocument/2006/relationships/hyperlink" Target="https://advance.lexis.com/api/document?collection=cases&amp;id=urn:contentItem:5GCV-K3W1-F04B-301F-00000-00&amp;context=" TargetMode="External" /><Relationship Id="rId175" Type="http://schemas.openxmlformats.org/officeDocument/2006/relationships/hyperlink" Target="https://advance.lexis.com/api/document?collection=cases&amp;id=urn:contentItem:4M34-J200-TVXN-K2PY-00000-00&amp;context=" TargetMode="External" /><Relationship Id="rId176" Type="http://schemas.openxmlformats.org/officeDocument/2006/relationships/hyperlink" Target="https://advance.lexis.com/api/document?collection=cases&amp;id=urn:contentItem:4JHW-NPB0-0038-X1V8-00000-00&amp;context=" TargetMode="External" /><Relationship Id="rId177" Type="http://schemas.openxmlformats.org/officeDocument/2006/relationships/hyperlink" Target="https://advance.lexis.com/api/document?collection=statutes-legislation&amp;id=urn:contentItem:4YF7-GSN1-NRF4-44MM-00000-00&amp;context=" TargetMode="External" /><Relationship Id="rId178" Type="http://schemas.openxmlformats.org/officeDocument/2006/relationships/hyperlink" Target="https://advance.lexis.com/api/document?collection=cases&amp;id=urn:contentItem:7XCP-2SC0-YB0V-F00T-00000-00&amp;context=" TargetMode="External" /><Relationship Id="rId179" Type="http://schemas.openxmlformats.org/officeDocument/2006/relationships/hyperlink" Target="https://advance.lexis.com/api/document?collection=cases&amp;id=urn:contentItem:3S4X-FXP0-003B-413X-00000-00&amp;context=" TargetMode="External" /><Relationship Id="rId18" Type="http://schemas.openxmlformats.org/officeDocument/2006/relationships/hyperlink" Target="https://advance.lexis.com/api/document?collection=cases&amp;id=urn:contentItem:4X1S-WS60-TXFX-52CT-00000-00&amp;context=" TargetMode="External" /><Relationship Id="rId180" Type="http://schemas.openxmlformats.org/officeDocument/2006/relationships/hyperlink" Target="https://advance.lexis.com/api/document?collection=cases&amp;id=urn:contentItem:461S-0YX0-0038-X4SK-00000-00&amp;context=" TargetMode="External" /><Relationship Id="rId181" Type="http://schemas.openxmlformats.org/officeDocument/2006/relationships/hyperlink" Target="https://advance.lexis.com/api/document?collection=cases&amp;id=urn:contentItem:3S4N-FJ00-008H-F3W5-00000-00&amp;context=" TargetMode="External" /><Relationship Id="rId182" Type="http://schemas.openxmlformats.org/officeDocument/2006/relationships/hyperlink" Target="https://advance.lexis.com/api/document?collection=cases&amp;id=urn:contentItem:54N9-3931-F04D-0066-00000-00&amp;context=" TargetMode="External" /><Relationship Id="rId183" Type="http://schemas.openxmlformats.org/officeDocument/2006/relationships/hyperlink" Target="https://advance.lexis.com/api/document?collection=cases&amp;id=urn:contentItem:533Y-W0C1-652J-J21B-00000-00&amp;context=" TargetMode="External" /><Relationship Id="rId184" Type="http://schemas.openxmlformats.org/officeDocument/2006/relationships/hyperlink" Target="https://advance.lexis.com/api/document?collection=statutes-legislation&amp;id=urn:contentItem:4YF7-GNN1-NRF4-40WM-00000-00&amp;context=" TargetMode="External" /><Relationship Id="rId185" Type="http://schemas.openxmlformats.org/officeDocument/2006/relationships/styles" Target="styles.xml" /><Relationship Id="rId19" Type="http://schemas.openxmlformats.org/officeDocument/2006/relationships/hyperlink" Target="https://advance.lexis.com/api/document?collection=cases&amp;id=urn:contentItem:3S4X-73T0-003B-P4X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N7-DGS0-0038-X299-00000-00&amp;context=" TargetMode="External" /><Relationship Id="rId21" Type="http://schemas.openxmlformats.org/officeDocument/2006/relationships/hyperlink" Target="https://advance.lexis.com/api/document?collection=cases&amp;id=urn:contentItem:3S4X-5500-003B-S0SB-00000-00&amp;context=" TargetMode="External" /><Relationship Id="rId22" Type="http://schemas.openxmlformats.org/officeDocument/2006/relationships/hyperlink" Target="https://advance.lexis.com/api/document?collection=cases&amp;id=urn:contentItem:4P18-B380-004C-002V-00000-00&amp;context=" TargetMode="External" /><Relationship Id="rId23" Type="http://schemas.openxmlformats.org/officeDocument/2006/relationships/hyperlink" Target="https://advance.lexis.com/api/document?collection=cases&amp;id=urn:contentItem:3S4X-9NJ0-003B-S50V-00000-00&amp;context=" TargetMode="External" /><Relationship Id="rId24" Type="http://schemas.openxmlformats.org/officeDocument/2006/relationships/hyperlink" Target="https://advance.lexis.com/api/document?collection=cases&amp;id=urn:contentItem:3S4X-DB70-003B-S53V-00000-00&amp;context=" TargetMode="External" /><Relationship Id="rId25" Type="http://schemas.openxmlformats.org/officeDocument/2006/relationships/hyperlink" Target="https://advance.lexis.com/api/document?collection=statutes-legislation&amp;id=urn:contentItem:5GYC-1WP1-6N19-F0YK-00000-00&amp;context=" TargetMode="External" /><Relationship Id="rId26" Type="http://schemas.openxmlformats.org/officeDocument/2006/relationships/hyperlink" Target="https://advance.lexis.com/api/document?collection=cases&amp;id=urn:contentItem:4N73-GSG0-0038-X1Y1-00000-00&amp;context=" TargetMode="External" /><Relationship Id="rId27" Type="http://schemas.openxmlformats.org/officeDocument/2006/relationships/hyperlink" Target="https://advance.lexis.com/api/document?collection=cases&amp;id=urn:contentItem:4P00-MNG0-0038-X37C-00000-00&amp;context=" TargetMode="External" /><Relationship Id="rId28" Type="http://schemas.openxmlformats.org/officeDocument/2006/relationships/hyperlink" Target="https://advance.lexis.com/api/document?collection=cases&amp;id=urn:contentItem:4V5R-RTV0-TXFX-534K-00000-00&amp;context=" TargetMode="External" /><Relationship Id="rId29" Type="http://schemas.openxmlformats.org/officeDocument/2006/relationships/hyperlink" Target="https://advance.lexis.com/api/document?collection=cases&amp;id=urn:contentItem:4RJR-TKK0-TXFX-52H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3C8-FN61-JCNH-W080-00000-00&amp;context=" TargetMode="External" /><Relationship Id="rId31" Type="http://schemas.openxmlformats.org/officeDocument/2006/relationships/hyperlink" Target="https://advance.lexis.com/api/document?collection=cases&amp;id=urn:contentItem:82W8-39K1-652R-10SS-00000-00&amp;context=" TargetMode="External" /><Relationship Id="rId32" Type="http://schemas.openxmlformats.org/officeDocument/2006/relationships/hyperlink" Target="https://advance.lexis.com/api/document?collection=cases&amp;id=urn:contentItem:4GX1-WDP0-0038-X2CK-00000-00&amp;context=" TargetMode="External" /><Relationship Id="rId33" Type="http://schemas.openxmlformats.org/officeDocument/2006/relationships/hyperlink" Target="https://advance.lexis.com/api/document?collection=statutes-legislation&amp;id=urn:contentItem:4YF7-GNX1-NRF4-43BW-00000-00&amp;context=" TargetMode="External" /><Relationship Id="rId34" Type="http://schemas.openxmlformats.org/officeDocument/2006/relationships/hyperlink" Target="https://advance.lexis.com/api/document?collection=statutes-legislation&amp;id=urn:contentItem:4YF7-GTW1-NRF4-4104-00000-00&amp;context=" TargetMode="External" /><Relationship Id="rId35" Type="http://schemas.openxmlformats.org/officeDocument/2006/relationships/hyperlink" Target="https://advance.lexis.com/api/document?collection=statutes-legislation&amp;id=urn:contentItem:4YF7-GHG1-NRF4-41BS-00000-00&amp;context=" TargetMode="External" /><Relationship Id="rId36" Type="http://schemas.openxmlformats.org/officeDocument/2006/relationships/hyperlink" Target="https://advance.lexis.com/api/document?collection=statutes-legislation&amp;id=urn:contentItem:4YF7-GNT1-NRF4-425N-00000-00&amp;context=" TargetMode="External" /><Relationship Id="rId37" Type="http://schemas.openxmlformats.org/officeDocument/2006/relationships/hyperlink" Target="https://advance.lexis.com/api/document?collection=statutes-legislation&amp;id=urn:contentItem:4YF7-GK21-NRF4-41BS-00000-00&amp;context=" TargetMode="External" /><Relationship Id="rId38" Type="http://schemas.openxmlformats.org/officeDocument/2006/relationships/hyperlink" Target="https://advance.lexis.com/api/document?collection=statutes-legislation&amp;id=urn:contentItem:4YF7-GN81-NRF4-4253-00000-00&amp;context=" TargetMode="External" /><Relationship Id="rId39" Type="http://schemas.openxmlformats.org/officeDocument/2006/relationships/hyperlink" Target="https://advance.lexis.com/api/document?collection=statutes-legislation&amp;id=urn:contentItem:4YF7-GNV1-NRF4-42J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CM-PHK0-0038-Y3MV-00000-00&amp;context=" TargetMode="External" /><Relationship Id="rId41" Type="http://schemas.openxmlformats.org/officeDocument/2006/relationships/hyperlink" Target="https://advance.lexis.com/api/document?collection=cases&amp;id=urn:contentItem:3S4X-BGX0-003B-S21S-00000-00&amp;context=" TargetMode="External" /><Relationship Id="rId42" Type="http://schemas.openxmlformats.org/officeDocument/2006/relationships/hyperlink" Target="https://advance.lexis.com/api/document?collection=cases&amp;id=urn:contentItem:3S4X-CW90-003B-S3T6-00000-00&amp;context=" TargetMode="External" /><Relationship Id="rId43" Type="http://schemas.openxmlformats.org/officeDocument/2006/relationships/hyperlink" Target="https://advance.lexis.com/api/document?collection=cases&amp;id=urn:contentItem:56HF-K221-F04C-T508-00000-00&amp;context=" TargetMode="External" /><Relationship Id="rId44" Type="http://schemas.openxmlformats.org/officeDocument/2006/relationships/hyperlink" Target="https://advance.lexis.com/api/document?collection=cases&amp;id=urn:contentItem:5DVS-5KG1-F04C-T39M-00000-00&amp;context=" TargetMode="External" /><Relationship Id="rId45" Type="http://schemas.openxmlformats.org/officeDocument/2006/relationships/hyperlink" Target="https://advance.lexis.com/api/document?collection=cases&amp;id=urn:contentItem:5728-38K1-F04D-W29N-00000-00&amp;context=" TargetMode="External" /><Relationship Id="rId46" Type="http://schemas.openxmlformats.org/officeDocument/2006/relationships/hyperlink" Target="https://advance.lexis.com/api/document?collection=cases&amp;id=urn:contentItem:54W0-56S1-F04F-41GH-00000-00&amp;context=" TargetMode="External" /><Relationship Id="rId47" Type="http://schemas.openxmlformats.org/officeDocument/2006/relationships/hyperlink" Target="https://advance.lexis.com/api/document?collection=cases&amp;id=urn:contentItem:82P4-8CG1-652J-J0TB-00000-00&amp;context=" TargetMode="External" /><Relationship Id="rId48" Type="http://schemas.openxmlformats.org/officeDocument/2006/relationships/hyperlink" Target="https://advance.lexis.com/api/document?collection=cases&amp;id=urn:contentItem:7YDD-83B1-2RHM-8004-00000-00&amp;context=" TargetMode="External" /><Relationship Id="rId49" Type="http://schemas.openxmlformats.org/officeDocument/2006/relationships/hyperlink" Target="https://advance.lexis.com/api/document?collection=cases&amp;id=urn:contentItem:50YC-66W1-652R-C00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52C-FC21-F04C-Y118-00000-00&amp;context=" TargetMode="External" /><Relationship Id="rId51" Type="http://schemas.openxmlformats.org/officeDocument/2006/relationships/hyperlink" Target="https://advance.lexis.com/api/document?collection=cases&amp;id=urn:contentItem:4VYY-86V0-TXFR-J207-00000-00&amp;context=" TargetMode="External" /><Relationship Id="rId52" Type="http://schemas.openxmlformats.org/officeDocument/2006/relationships/hyperlink" Target="https://advance.lexis.com/api/document?collection=cases&amp;id=urn:contentItem:3VJ3-7D30-0038-X1GY-00000-00&amp;context=" TargetMode="External" /><Relationship Id="rId53" Type="http://schemas.openxmlformats.org/officeDocument/2006/relationships/hyperlink" Target="https://advance.lexis.com/api/document?collection=statutes-legislation&amp;id=urn:contentItem:4YF7-GJB1-NRF4-44RK-00000-00&amp;context=" TargetMode="External" /><Relationship Id="rId54" Type="http://schemas.openxmlformats.org/officeDocument/2006/relationships/hyperlink" Target="https://advance.lexis.com/api/document?collection=cases&amp;id=urn:contentItem:3S4X-BF80-001B-K1RV-00000-00&amp;context=" TargetMode="External" /><Relationship Id="rId55" Type="http://schemas.openxmlformats.org/officeDocument/2006/relationships/hyperlink" Target="https://advance.lexis.com/api/document?collection=statutes-legislation&amp;id=urn:contentItem:4YF7-GJ71-NRF4-43HC-00000-00&amp;context=" TargetMode="External" /><Relationship Id="rId56" Type="http://schemas.openxmlformats.org/officeDocument/2006/relationships/hyperlink" Target="https://advance.lexis.com/api/document?collection=cases&amp;id=urn:contentItem:5GNM-8WR1-F04C-T3J3-00000-00&amp;context=" TargetMode="External" /><Relationship Id="rId57" Type="http://schemas.openxmlformats.org/officeDocument/2006/relationships/hyperlink" Target="https://advance.lexis.com/api/document?collection=statutes-legislation&amp;id=urn:contentItem:4YF7-GP11-NRF4-44HX-00000-00&amp;context=" TargetMode="External" /><Relationship Id="rId58" Type="http://schemas.openxmlformats.org/officeDocument/2006/relationships/hyperlink" Target="https://advance.lexis.com/api/document?collection=cases&amp;id=urn:contentItem:3S4N-D920-0054-40SY-00000-00&amp;context=" TargetMode="External" /><Relationship Id="rId59" Type="http://schemas.openxmlformats.org/officeDocument/2006/relationships/hyperlink" Target="https://advance.lexis.com/api/document?collection=statutes-legislation&amp;id=urn:contentItem:4YF7-GM71-NRF4-422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NCC-X840-TVVT-Y2DK-00000-00&amp;context=" TargetMode="External" /><Relationship Id="rId61" Type="http://schemas.openxmlformats.org/officeDocument/2006/relationships/hyperlink" Target="https://advance.lexis.com/api/document?collection=cases&amp;id=urn:contentItem:3TM1-XBC0-0038-Y15T-00000-00&amp;context=" TargetMode="External" /><Relationship Id="rId62" Type="http://schemas.openxmlformats.org/officeDocument/2006/relationships/hyperlink" Target="https://advance.lexis.com/api/document?collection=statutes-legislation&amp;id=urn:contentItem:4YF7-GS51-NRF4-44Y4-00000-00&amp;context=" TargetMode="External" /><Relationship Id="rId63" Type="http://schemas.openxmlformats.org/officeDocument/2006/relationships/hyperlink" Target="https://advance.lexis.com/api/document?collection=cases&amp;id=urn:contentItem:4XBG-RXV0-TXFP-H31Y-00000-00&amp;context=" TargetMode="External" /><Relationship Id="rId64" Type="http://schemas.openxmlformats.org/officeDocument/2006/relationships/hyperlink" Target="https://advance.lexis.com/api/document?collection=cases&amp;id=urn:contentItem:56RH-SDC1-F04F-049V-00000-00&amp;context=" TargetMode="External" /><Relationship Id="rId65" Type="http://schemas.openxmlformats.org/officeDocument/2006/relationships/hyperlink" Target="https://advance.lexis.com/api/document?collection=cases&amp;id=urn:contentItem:7XN4-B5S0-YB0N-W0D8-00000-00&amp;context=" TargetMode="External" /><Relationship Id="rId66" Type="http://schemas.openxmlformats.org/officeDocument/2006/relationships/hyperlink" Target="https://advance.lexis.com/api/document?collection=cases&amp;id=urn:contentItem:5284-N461-JCNB-30B7-00000-00&amp;context=" TargetMode="External" /><Relationship Id="rId67" Type="http://schemas.openxmlformats.org/officeDocument/2006/relationships/hyperlink" Target="https://advance.lexis.com/api/document?collection=cases&amp;id=urn:contentItem:4NCD-RJC0-0038-Y3KJ-00000-00&amp;context=" TargetMode="External" /><Relationship Id="rId68" Type="http://schemas.openxmlformats.org/officeDocument/2006/relationships/hyperlink" Target="https://advance.lexis.com/api/document?collection=cases&amp;id=urn:contentItem:4RDF-5JG0-TXFR-33D4-00000-00&amp;context=" TargetMode="External" /><Relationship Id="rId69" Type="http://schemas.openxmlformats.org/officeDocument/2006/relationships/hyperlink" Target="https://advance.lexis.com/api/document?collection=cases&amp;id=urn:contentItem:4R34-T7F0-TXFR-32N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JR1-NRF4-43C4-00000-00&amp;context=" TargetMode="External" /><Relationship Id="rId71" Type="http://schemas.openxmlformats.org/officeDocument/2006/relationships/hyperlink" Target="https://advance.lexis.com/api/document?collection=cases&amp;id=urn:contentItem:52KP-SG21-JCNH-W03V-00000-00&amp;context=" TargetMode="External" /><Relationship Id="rId72" Type="http://schemas.openxmlformats.org/officeDocument/2006/relationships/hyperlink" Target="https://advance.lexis.com/api/document?collection=cases&amp;id=urn:contentItem:51MW-2PX1-652J-9001-00000-00&amp;context=" TargetMode="External" /><Relationship Id="rId73" Type="http://schemas.openxmlformats.org/officeDocument/2006/relationships/hyperlink" Target="https://advance.lexis.com/api/document?collection=cases&amp;id=urn:contentItem:4JJF-PGY0-0038-X21Y-00000-00&amp;context=" TargetMode="External" /><Relationship Id="rId74" Type="http://schemas.openxmlformats.org/officeDocument/2006/relationships/hyperlink" Target="https://advance.lexis.com/api/document?collection=cases&amp;id=urn:contentItem:3S4X-9000-003B-S2W6-00000-00&amp;context=" TargetMode="External" /><Relationship Id="rId75" Type="http://schemas.openxmlformats.org/officeDocument/2006/relationships/hyperlink" Target="https://advance.lexis.com/api/document?collection=cases&amp;id=urn:contentItem:3S4X-JPF0-003B-H1FN-00000-00&amp;context=" TargetMode="External" /><Relationship Id="rId76" Type="http://schemas.openxmlformats.org/officeDocument/2006/relationships/hyperlink" Target="https://advance.lexis.com/api/document?collection=cases&amp;id=urn:contentItem:3S4X-FXW0-003B-S4X5-00000-00&amp;context=" TargetMode="External" /><Relationship Id="rId77" Type="http://schemas.openxmlformats.org/officeDocument/2006/relationships/hyperlink" Target="https://advance.lexis.com/api/document?collection=cases&amp;id=urn:contentItem:3S54-5FK0-003B-R3S6-00000-00&amp;context=" TargetMode="External" /><Relationship Id="rId78" Type="http://schemas.openxmlformats.org/officeDocument/2006/relationships/hyperlink" Target="https://advance.lexis.com/api/document?collection=statutes-legislation&amp;id=urn:contentItem:5DP0-FJ41-DYB7-W35M-00000-00&amp;context=" TargetMode="External" /><Relationship Id="rId79" Type="http://schemas.openxmlformats.org/officeDocument/2006/relationships/hyperlink" Target="https://advance.lexis.com/api/document?collection=cases&amp;id=urn:contentItem:59F7-6F41-F04J-T15T-00000-00&amp;context=" TargetMode="External" /><Relationship Id="rId8" Type="http://schemas.openxmlformats.org/officeDocument/2006/relationships/hyperlink" Target="https://advance.lexis.com/api/shepards?id=urn:contentItem:5KCT-NJ01-DXC8-72J1-00000-00&amp;category=initial&amp;context=" TargetMode="External" /><Relationship Id="rId80" Type="http://schemas.openxmlformats.org/officeDocument/2006/relationships/hyperlink" Target="https://advance.lexis.com/api/document?collection=statutes-legislation&amp;id=urn:contentItem:4YF7-GP01-NRF4-44G4-00000-00&amp;context=" TargetMode="External" /><Relationship Id="rId81" Type="http://schemas.openxmlformats.org/officeDocument/2006/relationships/hyperlink" Target="https://advance.lexis.com/api/document?collection=cases&amp;id=urn:contentItem:3S4X-B0B0-0039-N4CK-00000-00&amp;context=" TargetMode="External" /><Relationship Id="rId82" Type="http://schemas.openxmlformats.org/officeDocument/2006/relationships/hyperlink" Target="https://advance.lexis.com/api/document?collection=cases&amp;id=urn:contentItem:3S4X-3PN0-003B-S0CV-00000-00&amp;context=" TargetMode="External" /><Relationship Id="rId83" Type="http://schemas.openxmlformats.org/officeDocument/2006/relationships/hyperlink" Target="https://advance.lexis.com/api/document?collection=cases&amp;id=urn:contentItem:4H9S-8XC0-0038-X0P0-00000-00&amp;context=" TargetMode="External" /><Relationship Id="rId84" Type="http://schemas.openxmlformats.org/officeDocument/2006/relationships/hyperlink" Target="https://advance.lexis.com/api/document?collection=cases&amp;id=urn:contentItem:3S4W-YJR0-0039-W304-00000-00&amp;context=" TargetMode="External" /><Relationship Id="rId85" Type="http://schemas.openxmlformats.org/officeDocument/2006/relationships/hyperlink" Target="https://advance.lexis.com/api/document?collection=statutes-legislation&amp;id=urn:contentItem:4YF7-GKC1-NRF4-44KN-00000-00&amp;context=" TargetMode="External" /><Relationship Id="rId86" Type="http://schemas.openxmlformats.org/officeDocument/2006/relationships/hyperlink" Target="https://advance.lexis.com/api/document?collection=cases&amp;id=urn:contentItem:3S4X-BDP0-0039-N50K-00000-00&amp;context=" TargetMode="External" /><Relationship Id="rId87" Type="http://schemas.openxmlformats.org/officeDocument/2006/relationships/hyperlink" Target="https://advance.lexis.com/api/document?collection=cases&amp;id=urn:contentItem:3S4X-FY10-001T-D4KG-00000-00&amp;context=" TargetMode="External" /><Relationship Id="rId88" Type="http://schemas.openxmlformats.org/officeDocument/2006/relationships/hyperlink" Target="https://advance.lexis.com/api/document?collection=cases&amp;id=urn:contentItem:3S4X-5FP0-003B-S4K3-00000-00&amp;context=" TargetMode="External" /><Relationship Id="rId89" Type="http://schemas.openxmlformats.org/officeDocument/2006/relationships/hyperlink" Target="https://advance.lexis.com/api/document?collection=cases&amp;id=urn:contentItem:3WYP-XMR0-0038-X0J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KFM-8350-0038-X16N-00000-00&amp;context=" TargetMode="External" /><Relationship Id="rId91" Type="http://schemas.openxmlformats.org/officeDocument/2006/relationships/hyperlink" Target="https://advance.lexis.com/api/document?collection=cases&amp;id=urn:contentItem:4894-GP80-0038-X00R-00000-00&amp;context=" TargetMode="External" /><Relationship Id="rId92" Type="http://schemas.openxmlformats.org/officeDocument/2006/relationships/hyperlink" Target="https://advance.lexis.com/api/document?collection=cases&amp;id=urn:contentItem:4JF2-WK50-TVT4-023D-00000-00&amp;context=" TargetMode="External" /><Relationship Id="rId93" Type="http://schemas.openxmlformats.org/officeDocument/2006/relationships/hyperlink" Target="https://advance.lexis.com/api/document?collection=cases&amp;id=urn:contentItem:3S4N-D0Y0-003B-V4J2-00000-00&amp;context=" TargetMode="External" /><Relationship Id="rId94" Type="http://schemas.openxmlformats.org/officeDocument/2006/relationships/hyperlink" Target="https://advance.lexis.com/api/document?collection=cases&amp;id=urn:contentItem:471W-N660-0038-Y0VX-00000-00&amp;context=" TargetMode="External" /><Relationship Id="rId95" Type="http://schemas.openxmlformats.org/officeDocument/2006/relationships/hyperlink" Target="https://advance.lexis.com/api/document?collection=cases&amp;id=urn:contentItem:42CD-50Y0-0004-S05K-00000-00&amp;context=" TargetMode="External" /><Relationship Id="rId96" Type="http://schemas.openxmlformats.org/officeDocument/2006/relationships/hyperlink" Target="https://advance.lexis.com/api/document?collection=cases&amp;id=urn:contentItem:3S4X-DT40-003B-431W-00000-00&amp;context=" TargetMode="External" /><Relationship Id="rId97" Type="http://schemas.openxmlformats.org/officeDocument/2006/relationships/hyperlink" Target="https://advance.lexis.com/api/document?collection=cases&amp;id=urn:contentItem:3S4X-6VM0-003B-H2G5-00000-00&amp;context=" TargetMode="External" /><Relationship Id="rId98" Type="http://schemas.openxmlformats.org/officeDocument/2006/relationships/hyperlink" Target="https://advance.lexis.com/api/document?collection=cases&amp;id=urn:contentItem:3S65-KSJ0-003B-R12R-00000-00&amp;context=" TargetMode="External" /><Relationship Id="rId99" Type="http://schemas.openxmlformats.org/officeDocument/2006/relationships/hyperlink" Target="https://advance.lexis.com/api/document?collection=cases&amp;id=urn:contentItem:3S4X-8SP0-003B-S1RH-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T3K-89X0-TX4N-G07K-00000-00&amp;context=" TargetMode="External" /><Relationship Id="rId10" Type="http://schemas.openxmlformats.org/officeDocument/2006/relationships/hyperlink" Target="https://advance.lexis.com/api/document?collection=statutes-legislation&amp;id=urn:contentItem:8MPT-BSW2-D6RV-H1TX-00000-00&amp;context=" TargetMode="External" /><Relationship Id="rId11" Type="http://schemas.openxmlformats.org/officeDocument/2006/relationships/hyperlink" Target="https://advance.lexis.com/api/document?collection=statutes-legislation&amp;id=urn:contentItem:8MPT-CXG2-D6RV-H225-00000-00&amp;context=" TargetMode="External" /><Relationship Id="rId12" Type="http://schemas.openxmlformats.org/officeDocument/2006/relationships/hyperlink" Target="https://advance.lexis.com/api/document?collection=statutes-legislation&amp;id=urn:contentItem:4YF7-GKC1-NRF4-44KN-00000-00&amp;context=" TargetMode="External" /><Relationship Id="rId13" Type="http://schemas.openxmlformats.org/officeDocument/2006/relationships/hyperlink" Target="https://advance.lexis.com/api/document?collection=statutes-legislation&amp;id=urn:contentItem:4YF7-GV41-NRF4-43TD-00000-00&amp;context=" TargetMode="External" /><Relationship Id="rId14" Type="http://schemas.openxmlformats.org/officeDocument/2006/relationships/hyperlink" Target="https://advance.lexis.com/api/document?collection=cases&amp;id=urn:contentItem:3S65-KV00-003B-R2J0-00000-00&amp;context=" TargetMode="External" /><Relationship Id="rId2" Type="http://schemas.openxmlformats.org/officeDocument/2006/relationships/hyperlink" Target="https://advance.lexis.com/api/document?collection=cases&amp;id=urn:contentItem:52F7-V201-652R-10VR-00000-00&amp;context=" TargetMode="External" /><Relationship Id="rId3" Type="http://schemas.openxmlformats.org/officeDocument/2006/relationships/hyperlink" Target="https://advance.lexis.com/api/document?collection=cases&amp;id=urn:contentItem:56BV-P7N1-F04D-517C-00000-00&amp;context=" TargetMode="External" /><Relationship Id="rId4" Type="http://schemas.openxmlformats.org/officeDocument/2006/relationships/hyperlink" Target="https://advance.lexis.com/api/document?collection=cases&amp;id=urn:contentItem:3S4X-1800-003B-P23G-00000-00&amp;context=" TargetMode="External" /><Relationship Id="rId5" Type="http://schemas.openxmlformats.org/officeDocument/2006/relationships/hyperlink" Target="https://advance.lexis.com/api/document?collection=statutes-legislation&amp;id=urn:contentItem:4YF7-GP01-NRF4-44G4-00000-00&amp;context=" TargetMode="External" /><Relationship Id="rId6" Type="http://schemas.openxmlformats.org/officeDocument/2006/relationships/hyperlink" Target="https://advance.lexis.com/api/document?collection=cases&amp;id=urn:contentItem:4H9S-8XC0-0038-X0P0-00000-00&amp;context=" TargetMode="External" /><Relationship Id="rId7" Type="http://schemas.openxmlformats.org/officeDocument/2006/relationships/hyperlink" Target="https://advance.lexis.com/api/document?collection=statutes-legislation&amp;id=urn:contentItem:5DP0-FJ41-DYB7-W337-00000-00&amp;context=" TargetMode="External" /><Relationship Id="rId8" Type="http://schemas.openxmlformats.org/officeDocument/2006/relationships/hyperlink" Target="https://advance.lexis.com/api/document?collection=statutes-legislation&amp;id=urn:contentItem:8MPT-B2N2-8T6X-741K-00000-00&amp;context=" TargetMode="External" /><Relationship Id="rId9" Type="http://schemas.openxmlformats.org/officeDocument/2006/relationships/hyperlink" Target="https://advance.lexis.com/api/document?collection=statutes-legislation&amp;id=urn:contentItem:5DKN-3691-DYB7-W2S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